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276" w:lineRule="auto" w:before="79"/>
        <w:ind w:left="276" w:right="754" w:firstLine="4"/>
      </w:pPr>
      <w:r>
        <w:rPr/>
        <w:t>ASSESSMENT OF THE FACTORS AFFECTING ACCESS AND UTILISATION OF SELECTED</w:t>
      </w:r>
      <w:r>
        <w:rPr>
          <w:spacing w:val="-5"/>
        </w:rPr>
        <w:t> </w:t>
      </w:r>
      <w:r>
        <w:rPr/>
        <w:t>MATERNAL</w:t>
      </w:r>
      <w:r>
        <w:rPr>
          <w:spacing w:val="-5"/>
        </w:rPr>
        <w:t> </w:t>
      </w:r>
      <w:r>
        <w:rPr/>
        <w:t>HEALTH</w:t>
      </w:r>
      <w:r>
        <w:rPr>
          <w:spacing w:val="-5"/>
        </w:rPr>
        <w:t> </w:t>
      </w:r>
      <w:r>
        <w:rPr/>
        <w:t>CARE</w:t>
      </w:r>
      <w:r>
        <w:rPr>
          <w:spacing w:val="-5"/>
        </w:rPr>
        <w:t> </w:t>
      </w:r>
      <w:r>
        <w:rPr/>
        <w:t>SERVICES</w:t>
      </w:r>
      <w:r>
        <w:rPr>
          <w:spacing w:val="-5"/>
        </w:rPr>
        <w:t> </w:t>
      </w:r>
      <w:r>
        <w:rPr/>
        <w:t>IN</w:t>
      </w:r>
      <w:r>
        <w:rPr>
          <w:spacing w:val="-5"/>
        </w:rPr>
        <w:t> </w:t>
      </w:r>
      <w:r>
        <w:rPr/>
        <w:t>KADUNA</w:t>
      </w:r>
      <w:r>
        <w:rPr>
          <w:spacing w:val="-5"/>
        </w:rPr>
        <w:t> </w:t>
      </w:r>
      <w:r>
        <w:rPr/>
        <w:t>STATE,</w:t>
      </w:r>
      <w:r>
        <w:rPr>
          <w:spacing w:val="-5"/>
        </w:rPr>
        <w:t> </w:t>
      </w:r>
      <w:r>
        <w:rPr/>
        <w:t>NIGERIA</w:t>
      </w:r>
    </w:p>
    <w:p>
      <w:pPr>
        <w:pStyle w:val="BodyText"/>
        <w:ind w:left="0"/>
        <w:jc w:val="left"/>
        <w:rPr>
          <w:b/>
        </w:rPr>
      </w:pPr>
    </w:p>
    <w:p>
      <w:pPr>
        <w:pStyle w:val="BodyText"/>
        <w:spacing w:before="165"/>
        <w:ind w:left="0"/>
        <w:jc w:val="left"/>
        <w:rPr>
          <w:b/>
        </w:rPr>
      </w:pPr>
    </w:p>
    <w:p>
      <w:pPr>
        <w:spacing w:before="0"/>
        <w:ind w:left="0" w:right="477" w:firstLine="0"/>
        <w:jc w:val="center"/>
        <w:rPr>
          <w:b/>
          <w:sz w:val="24"/>
        </w:rPr>
      </w:pPr>
      <w:r>
        <w:rPr>
          <w:b/>
          <w:spacing w:val="-5"/>
          <w:sz w:val="24"/>
        </w:rPr>
        <w:t>BY</w:t>
      </w:r>
    </w:p>
    <w:p>
      <w:pPr>
        <w:pStyle w:val="BodyText"/>
        <w:ind w:left="0"/>
        <w:jc w:val="left"/>
        <w:rPr>
          <w:b/>
        </w:rPr>
      </w:pPr>
    </w:p>
    <w:p>
      <w:pPr>
        <w:pStyle w:val="BodyText"/>
        <w:spacing w:before="208"/>
        <w:ind w:left="0"/>
        <w:jc w:val="left"/>
        <w:rPr>
          <w:b/>
        </w:rPr>
      </w:pPr>
    </w:p>
    <w:p>
      <w:pPr>
        <w:spacing w:line="276" w:lineRule="auto" w:before="1"/>
        <w:ind w:left="3200" w:right="3681" w:firstLine="0"/>
        <w:jc w:val="center"/>
        <w:rPr>
          <w:b/>
          <w:sz w:val="24"/>
        </w:rPr>
      </w:pPr>
      <w:r>
        <w:rPr>
          <w:b/>
          <w:sz w:val="24"/>
        </w:rPr>
        <w:t>Simiat</w:t>
      </w:r>
      <w:r>
        <w:rPr>
          <w:b/>
          <w:spacing w:val="-15"/>
          <w:sz w:val="24"/>
        </w:rPr>
        <w:t> </w:t>
      </w:r>
      <w:r>
        <w:rPr>
          <w:b/>
          <w:sz w:val="24"/>
        </w:rPr>
        <w:t>Bidemi</w:t>
      </w:r>
      <w:r>
        <w:rPr>
          <w:b/>
          <w:spacing w:val="-15"/>
          <w:sz w:val="24"/>
        </w:rPr>
        <w:t> </w:t>
      </w:r>
      <w:r>
        <w:rPr>
          <w:b/>
          <w:sz w:val="24"/>
        </w:rPr>
        <w:t>ABDULKAREEM </w:t>
      </w:r>
      <w:r>
        <w:rPr>
          <w:b/>
          <w:spacing w:val="-2"/>
          <w:sz w:val="24"/>
        </w:rPr>
        <w:t>PhD/SOC.SCI./16003/2011-2012</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37"/>
        <w:ind w:left="0"/>
        <w:jc w:val="left"/>
        <w:rPr>
          <w:b/>
        </w:rPr>
      </w:pPr>
    </w:p>
    <w:p>
      <w:pPr>
        <w:spacing w:before="0"/>
        <w:ind w:left="0" w:right="478" w:firstLine="0"/>
        <w:jc w:val="center"/>
        <w:rPr>
          <w:b/>
          <w:sz w:val="24"/>
        </w:rPr>
      </w:pPr>
      <w:r>
        <w:rPr>
          <w:b/>
          <w:sz w:val="24"/>
        </w:rPr>
        <w:t>JULY,</w:t>
      </w:r>
      <w:r>
        <w:rPr>
          <w:b/>
          <w:spacing w:val="-1"/>
          <w:sz w:val="24"/>
        </w:rPr>
        <w:t> </w:t>
      </w:r>
      <w:r>
        <w:rPr>
          <w:b/>
          <w:spacing w:val="-4"/>
          <w:sz w:val="24"/>
        </w:rPr>
        <w:t>2018</w:t>
      </w:r>
    </w:p>
    <w:p>
      <w:pPr>
        <w:spacing w:line="278" w:lineRule="auto" w:before="240"/>
        <w:ind w:left="276" w:right="754" w:firstLine="4"/>
        <w:jc w:val="center"/>
        <w:rPr>
          <w:b/>
          <w:sz w:val="24"/>
        </w:rPr>
      </w:pPr>
      <w:r>
        <w:rPr>
          <w:b/>
          <w:sz w:val="24"/>
        </w:rPr>
        <w:t>ASSESSMENT OF THE FACTORS AFFECTING ACCESS AND UTILISATION OF SELECTED</w:t>
      </w:r>
      <w:r>
        <w:rPr>
          <w:b/>
          <w:spacing w:val="-5"/>
          <w:sz w:val="24"/>
        </w:rPr>
        <w:t> </w:t>
      </w:r>
      <w:r>
        <w:rPr>
          <w:b/>
          <w:sz w:val="24"/>
        </w:rPr>
        <w:t>MATERNAL</w:t>
      </w:r>
      <w:r>
        <w:rPr>
          <w:b/>
          <w:spacing w:val="-5"/>
          <w:sz w:val="24"/>
        </w:rPr>
        <w:t> </w:t>
      </w:r>
      <w:r>
        <w:rPr>
          <w:b/>
          <w:sz w:val="24"/>
        </w:rPr>
        <w:t>HEALTH</w:t>
      </w:r>
      <w:r>
        <w:rPr>
          <w:b/>
          <w:spacing w:val="-5"/>
          <w:sz w:val="24"/>
        </w:rPr>
        <w:t> </w:t>
      </w:r>
      <w:r>
        <w:rPr>
          <w:b/>
          <w:sz w:val="24"/>
        </w:rPr>
        <w:t>CARE</w:t>
      </w:r>
      <w:r>
        <w:rPr>
          <w:b/>
          <w:spacing w:val="-5"/>
          <w:sz w:val="24"/>
        </w:rPr>
        <w:t> </w:t>
      </w:r>
      <w:r>
        <w:rPr>
          <w:b/>
          <w:sz w:val="24"/>
        </w:rPr>
        <w:t>SERVICES</w:t>
      </w:r>
      <w:r>
        <w:rPr>
          <w:b/>
          <w:spacing w:val="-5"/>
          <w:sz w:val="24"/>
        </w:rPr>
        <w:t> </w:t>
      </w:r>
      <w:r>
        <w:rPr>
          <w:b/>
          <w:sz w:val="24"/>
        </w:rPr>
        <w:t>IN</w:t>
      </w:r>
      <w:r>
        <w:rPr>
          <w:b/>
          <w:spacing w:val="-5"/>
          <w:sz w:val="24"/>
        </w:rPr>
        <w:t> </w:t>
      </w:r>
      <w:r>
        <w:rPr>
          <w:b/>
          <w:sz w:val="24"/>
        </w:rPr>
        <w:t>KADUNA</w:t>
      </w:r>
      <w:r>
        <w:rPr>
          <w:b/>
          <w:spacing w:val="-5"/>
          <w:sz w:val="24"/>
        </w:rPr>
        <w:t> </w:t>
      </w:r>
      <w:r>
        <w:rPr>
          <w:b/>
          <w:sz w:val="24"/>
        </w:rPr>
        <w:t>STATE,</w:t>
      </w:r>
      <w:r>
        <w:rPr>
          <w:b/>
          <w:spacing w:val="-5"/>
          <w:sz w:val="24"/>
        </w:rPr>
        <w:t> </w:t>
      </w:r>
      <w:r>
        <w:rPr>
          <w:b/>
          <w:sz w:val="24"/>
        </w:rPr>
        <w:t>NIGERIA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58"/>
        <w:ind w:left="0"/>
        <w:jc w:val="left"/>
        <w:rPr>
          <w:b/>
        </w:rPr>
      </w:pPr>
    </w:p>
    <w:p>
      <w:pPr>
        <w:spacing w:before="1"/>
        <w:ind w:left="0" w:right="477" w:firstLine="0"/>
        <w:jc w:val="center"/>
        <w:rPr>
          <w:b/>
          <w:sz w:val="24"/>
        </w:rPr>
      </w:pPr>
      <w:r>
        <w:rPr>
          <w:b/>
          <w:spacing w:val="-5"/>
          <w:sz w:val="24"/>
        </w:rPr>
        <w:t>BY</w:t>
      </w:r>
    </w:p>
    <w:p>
      <w:pPr>
        <w:spacing w:before="211"/>
        <w:ind w:left="240" w:right="0" w:firstLine="0"/>
        <w:jc w:val="left"/>
        <w:rPr>
          <w:rFonts w:ascii="Calibri"/>
          <w:sz w:val="22"/>
        </w:rPr>
      </w:pPr>
      <w:r>
        <w:rPr>
          <w:rFonts w:ascii="Calibri"/>
          <w:spacing w:val="-10"/>
          <w:sz w:val="22"/>
        </w:rPr>
        <w:t>i</w:t>
      </w:r>
    </w:p>
    <w:p>
      <w:pPr>
        <w:spacing w:after="0"/>
        <w:jc w:val="left"/>
        <w:rPr>
          <w:rFonts w:ascii="Calibri"/>
          <w:sz w:val="22"/>
        </w:rPr>
        <w:sectPr>
          <w:type w:val="continuous"/>
          <w:pgSz w:w="12240" w:h="15840"/>
          <w:pgMar w:top="1360" w:bottom="280" w:left="1200" w:right="720"/>
        </w:sectPr>
      </w:pPr>
    </w:p>
    <w:p>
      <w:pPr>
        <w:spacing w:line="448" w:lineRule="auto" w:before="138"/>
        <w:ind w:left="3200" w:right="3681" w:firstLine="0"/>
        <w:jc w:val="center"/>
        <w:rPr>
          <w:b/>
          <w:sz w:val="24"/>
        </w:rPr>
      </w:pPr>
      <w:r>
        <w:rPr>
          <w:b/>
          <w:sz w:val="24"/>
        </w:rPr>
        <w:t>Simiat</w:t>
      </w:r>
      <w:r>
        <w:rPr>
          <w:b/>
          <w:spacing w:val="-15"/>
          <w:sz w:val="24"/>
        </w:rPr>
        <w:t> </w:t>
      </w:r>
      <w:r>
        <w:rPr>
          <w:b/>
          <w:sz w:val="24"/>
        </w:rPr>
        <w:t>Bidemi</w:t>
      </w:r>
      <w:r>
        <w:rPr>
          <w:b/>
          <w:spacing w:val="-15"/>
          <w:sz w:val="24"/>
        </w:rPr>
        <w:t> </w:t>
      </w:r>
      <w:r>
        <w:rPr>
          <w:b/>
          <w:sz w:val="24"/>
        </w:rPr>
        <w:t>ABDULKAREEM </w:t>
      </w:r>
      <w:r>
        <w:rPr>
          <w:b/>
          <w:spacing w:val="-2"/>
          <w:sz w:val="24"/>
        </w:rPr>
        <w:t>PhD/SOC.SCI./16003/2011-2012</w:t>
      </w:r>
    </w:p>
    <w:p>
      <w:pPr>
        <w:pStyle w:val="BodyText"/>
        <w:ind w:left="0"/>
        <w:jc w:val="left"/>
        <w:rPr>
          <w:b/>
        </w:rPr>
      </w:pPr>
    </w:p>
    <w:p>
      <w:pPr>
        <w:pStyle w:val="BodyText"/>
        <w:ind w:left="0"/>
        <w:jc w:val="left"/>
        <w:rPr>
          <w:b/>
        </w:rPr>
      </w:pPr>
    </w:p>
    <w:p>
      <w:pPr>
        <w:pStyle w:val="BodyText"/>
        <w:spacing w:before="208"/>
        <w:ind w:left="0"/>
        <w:jc w:val="left"/>
        <w:rPr>
          <w:b/>
        </w:rPr>
      </w:pPr>
    </w:p>
    <w:p>
      <w:pPr>
        <w:spacing w:line="276" w:lineRule="auto" w:before="0"/>
        <w:ind w:left="277" w:right="758" w:firstLine="0"/>
        <w:jc w:val="center"/>
        <w:rPr>
          <w:b/>
          <w:sz w:val="24"/>
        </w:rPr>
      </w:pPr>
      <w:r>
        <w:rPr>
          <w:b/>
          <w:sz w:val="24"/>
        </w:rPr>
        <w:t>A</w:t>
      </w:r>
      <w:r>
        <w:rPr>
          <w:b/>
          <w:spacing w:val="-6"/>
          <w:sz w:val="24"/>
        </w:rPr>
        <w:t> </w:t>
      </w:r>
      <w:r>
        <w:rPr>
          <w:b/>
          <w:sz w:val="24"/>
        </w:rPr>
        <w:t>THESIS</w:t>
      </w:r>
      <w:r>
        <w:rPr>
          <w:b/>
          <w:spacing w:val="-6"/>
          <w:sz w:val="24"/>
        </w:rPr>
        <w:t> </w:t>
      </w:r>
      <w:r>
        <w:rPr>
          <w:b/>
          <w:sz w:val="24"/>
        </w:rPr>
        <w:t>SUBMITTED</w:t>
      </w:r>
      <w:r>
        <w:rPr>
          <w:b/>
          <w:spacing w:val="-5"/>
          <w:sz w:val="24"/>
        </w:rPr>
        <w:t> </w:t>
      </w:r>
      <w:r>
        <w:rPr>
          <w:b/>
          <w:sz w:val="24"/>
        </w:rPr>
        <w:t>TO</w:t>
      </w:r>
      <w:r>
        <w:rPr>
          <w:b/>
          <w:spacing w:val="-5"/>
          <w:sz w:val="24"/>
        </w:rPr>
        <w:t> </w:t>
      </w:r>
      <w:r>
        <w:rPr>
          <w:b/>
          <w:sz w:val="24"/>
        </w:rPr>
        <w:t>THE</w:t>
      </w:r>
      <w:r>
        <w:rPr>
          <w:b/>
          <w:spacing w:val="-5"/>
          <w:sz w:val="24"/>
        </w:rPr>
        <w:t> </w:t>
      </w:r>
      <w:r>
        <w:rPr>
          <w:b/>
          <w:sz w:val="24"/>
        </w:rPr>
        <w:t>SCHOOL</w:t>
      </w:r>
      <w:r>
        <w:rPr>
          <w:b/>
          <w:spacing w:val="-7"/>
          <w:sz w:val="24"/>
        </w:rPr>
        <w:t> </w:t>
      </w:r>
      <w:r>
        <w:rPr>
          <w:b/>
          <w:sz w:val="24"/>
        </w:rPr>
        <w:t>OF</w:t>
      </w:r>
      <w:r>
        <w:rPr>
          <w:b/>
          <w:spacing w:val="-5"/>
          <w:sz w:val="24"/>
        </w:rPr>
        <w:t> </w:t>
      </w:r>
      <w:r>
        <w:rPr>
          <w:b/>
          <w:sz w:val="24"/>
        </w:rPr>
        <w:t>POSTGRADUATE</w:t>
      </w:r>
      <w:r>
        <w:rPr>
          <w:b/>
          <w:spacing w:val="-5"/>
          <w:sz w:val="24"/>
        </w:rPr>
        <w:t> </w:t>
      </w:r>
      <w:r>
        <w:rPr>
          <w:b/>
          <w:sz w:val="24"/>
        </w:rPr>
        <w:t>STUDIES, AHMADU BELLO UNIVERSITY, ZARIA</w:t>
      </w:r>
    </w:p>
    <w:p>
      <w:pPr>
        <w:spacing w:line="276" w:lineRule="auto" w:before="201"/>
        <w:ind w:left="277" w:right="758" w:firstLine="0"/>
        <w:jc w:val="center"/>
        <w:rPr>
          <w:b/>
          <w:sz w:val="24"/>
        </w:rPr>
      </w:pPr>
      <w:r>
        <w:rPr>
          <w:b/>
          <w:sz w:val="24"/>
        </w:rPr>
        <w:t>IN</w:t>
      </w:r>
      <w:r>
        <w:rPr>
          <w:b/>
          <w:spacing w:val="-4"/>
          <w:sz w:val="24"/>
        </w:rPr>
        <w:t> </w:t>
      </w:r>
      <w:r>
        <w:rPr>
          <w:b/>
          <w:sz w:val="24"/>
        </w:rPr>
        <w:t>PARTIAL</w:t>
      </w:r>
      <w:r>
        <w:rPr>
          <w:b/>
          <w:spacing w:val="-4"/>
          <w:sz w:val="24"/>
        </w:rPr>
        <w:t> </w:t>
      </w:r>
      <w:r>
        <w:rPr>
          <w:b/>
          <w:sz w:val="24"/>
        </w:rPr>
        <w:t>FULFILLMENT</w:t>
      </w:r>
      <w:r>
        <w:rPr>
          <w:b/>
          <w:spacing w:val="-4"/>
          <w:sz w:val="24"/>
        </w:rPr>
        <w:t> </w:t>
      </w:r>
      <w:r>
        <w:rPr>
          <w:b/>
          <w:sz w:val="24"/>
        </w:rPr>
        <w:t>OF</w:t>
      </w:r>
      <w:r>
        <w:rPr>
          <w:b/>
          <w:spacing w:val="-7"/>
          <w:sz w:val="24"/>
        </w:rPr>
        <w:t> </w:t>
      </w:r>
      <w:r>
        <w:rPr>
          <w:b/>
          <w:sz w:val="24"/>
        </w:rPr>
        <w:t>THE</w:t>
      </w:r>
      <w:r>
        <w:rPr>
          <w:b/>
          <w:spacing w:val="-4"/>
          <w:sz w:val="24"/>
        </w:rPr>
        <w:t> </w:t>
      </w:r>
      <w:r>
        <w:rPr>
          <w:b/>
          <w:sz w:val="24"/>
        </w:rPr>
        <w:t>REQUIREMENTS</w:t>
      </w:r>
      <w:r>
        <w:rPr>
          <w:b/>
          <w:spacing w:val="-4"/>
          <w:sz w:val="24"/>
        </w:rPr>
        <w:t> </w:t>
      </w:r>
      <w:r>
        <w:rPr>
          <w:b/>
          <w:sz w:val="24"/>
        </w:rPr>
        <w:t>FOR</w:t>
      </w:r>
      <w:r>
        <w:rPr>
          <w:b/>
          <w:spacing w:val="-4"/>
          <w:sz w:val="24"/>
        </w:rPr>
        <w:t> </w:t>
      </w:r>
      <w:r>
        <w:rPr>
          <w:b/>
          <w:sz w:val="24"/>
        </w:rPr>
        <w:t>THE</w:t>
      </w:r>
      <w:r>
        <w:rPr>
          <w:b/>
          <w:spacing w:val="-4"/>
          <w:sz w:val="24"/>
        </w:rPr>
        <w:t> </w:t>
      </w:r>
      <w:r>
        <w:rPr>
          <w:b/>
          <w:sz w:val="24"/>
        </w:rPr>
        <w:t>AWARD</w:t>
      </w:r>
      <w:r>
        <w:rPr>
          <w:b/>
          <w:spacing w:val="-5"/>
          <w:sz w:val="24"/>
        </w:rPr>
        <w:t> </w:t>
      </w:r>
      <w:r>
        <w:rPr>
          <w:b/>
          <w:sz w:val="24"/>
        </w:rPr>
        <w:t>OF</w:t>
      </w:r>
      <w:r>
        <w:rPr>
          <w:b/>
          <w:spacing w:val="-4"/>
          <w:sz w:val="24"/>
        </w:rPr>
        <w:t> </w:t>
      </w:r>
      <w:r>
        <w:rPr>
          <w:b/>
          <w:sz w:val="24"/>
        </w:rPr>
        <w:t>A DOCTORATE DEGREE IN SOCIOLOGY</w:t>
      </w:r>
    </w:p>
    <w:p>
      <w:pPr>
        <w:pStyle w:val="BodyText"/>
        <w:ind w:left="0"/>
        <w:jc w:val="left"/>
        <w:rPr>
          <w:b/>
        </w:rPr>
      </w:pPr>
    </w:p>
    <w:p>
      <w:pPr>
        <w:pStyle w:val="BodyText"/>
        <w:spacing w:before="165"/>
        <w:ind w:left="0"/>
        <w:jc w:val="left"/>
        <w:rPr>
          <w:b/>
        </w:rPr>
      </w:pPr>
    </w:p>
    <w:p>
      <w:pPr>
        <w:spacing w:line="276" w:lineRule="auto" w:before="0"/>
        <w:ind w:left="2693" w:right="3173" w:firstLine="3"/>
        <w:jc w:val="center"/>
        <w:rPr>
          <w:b/>
          <w:sz w:val="24"/>
        </w:rPr>
      </w:pPr>
      <w:r>
        <w:rPr>
          <w:b/>
          <w:sz w:val="24"/>
        </w:rPr>
        <w:t>DEPARTMENT OF SOCIOLOGY, FACULTY OF SOCIAL SCIENCES AHMADU</w:t>
      </w:r>
      <w:r>
        <w:rPr>
          <w:b/>
          <w:spacing w:val="-14"/>
          <w:sz w:val="24"/>
        </w:rPr>
        <w:t> </w:t>
      </w:r>
      <w:r>
        <w:rPr>
          <w:b/>
          <w:sz w:val="24"/>
        </w:rPr>
        <w:t>BELLO</w:t>
      </w:r>
      <w:r>
        <w:rPr>
          <w:b/>
          <w:spacing w:val="-14"/>
          <w:sz w:val="24"/>
        </w:rPr>
        <w:t> </w:t>
      </w:r>
      <w:r>
        <w:rPr>
          <w:b/>
          <w:sz w:val="24"/>
        </w:rPr>
        <w:t>UNIVERSITY,</w:t>
      </w:r>
      <w:r>
        <w:rPr>
          <w:b/>
          <w:spacing w:val="-14"/>
          <w:sz w:val="24"/>
        </w:rPr>
        <w:t> </w:t>
      </w:r>
      <w:r>
        <w:rPr>
          <w:b/>
          <w:sz w:val="24"/>
        </w:rPr>
        <w:t>ZARIA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68"/>
        <w:ind w:left="0"/>
        <w:jc w:val="left"/>
        <w:rPr>
          <w:b/>
        </w:rPr>
      </w:pPr>
    </w:p>
    <w:p>
      <w:pPr>
        <w:spacing w:before="0"/>
        <w:ind w:left="0" w:right="478" w:firstLine="0"/>
        <w:jc w:val="center"/>
        <w:rPr>
          <w:b/>
          <w:sz w:val="24"/>
        </w:rPr>
      </w:pPr>
      <w:r>
        <w:rPr>
          <w:b/>
          <w:sz w:val="24"/>
        </w:rPr>
        <w:t>JULY,</w:t>
      </w:r>
      <w:r>
        <w:rPr>
          <w:b/>
          <w:spacing w:val="-1"/>
          <w:sz w:val="24"/>
        </w:rPr>
        <w:t> </w:t>
      </w:r>
      <w:r>
        <w:rPr>
          <w:b/>
          <w:spacing w:val="-4"/>
          <w:sz w:val="24"/>
        </w:rPr>
        <w:t>2018</w:t>
      </w:r>
    </w:p>
    <w:p>
      <w:pPr>
        <w:spacing w:after="0"/>
        <w:jc w:val="center"/>
        <w:rPr>
          <w:sz w:val="24"/>
        </w:rPr>
        <w:sectPr>
          <w:footerReference w:type="default" r:id="rId5"/>
          <w:pgSz w:w="12240" w:h="15840"/>
          <w:pgMar w:header="0" w:footer="1017" w:top="1820" w:bottom="1200" w:left="1200" w:right="720"/>
          <w:pgNumType w:start="2"/>
        </w:sectPr>
      </w:pPr>
    </w:p>
    <w:p>
      <w:pPr>
        <w:pStyle w:val="Heading2"/>
        <w:spacing w:before="76"/>
        <w:ind w:right="476"/>
      </w:pPr>
      <w:bookmarkStart w:name="_bookmark0" w:id="1"/>
      <w:bookmarkEnd w:id="1"/>
      <w:r>
        <w:rPr>
          <w:b w:val="0"/>
        </w:rPr>
      </w:r>
      <w:r>
        <w:rPr>
          <w:spacing w:val="-2"/>
        </w:rPr>
        <w:t>DECLARATION</w:t>
      </w:r>
    </w:p>
    <w:p>
      <w:pPr>
        <w:pStyle w:val="BodyText"/>
        <w:ind w:left="0"/>
        <w:jc w:val="left"/>
        <w:rPr>
          <w:b/>
        </w:rPr>
      </w:pPr>
    </w:p>
    <w:p>
      <w:pPr>
        <w:pStyle w:val="BodyText"/>
        <w:spacing w:line="480" w:lineRule="auto"/>
        <w:ind w:right="715"/>
      </w:pPr>
      <w:r>
        <w:rPr/>
        <w:t>I declare that the work in this dissertation entitled Factors Affecting Access and Utilisation of Selected Maternal Health Care Services in Kaduna State has been carried out by me in the Department of Sociology. The information derived from the literature has been duly acknowledged in the text and a list of references provided. No part of this dissertation was previously presented for another degree or diploma at this or any other Institution.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04"/>
        <w:ind w:left="0"/>
        <w:jc w:val="left"/>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291100</wp:posOffset>
                </wp:positionV>
                <wp:extent cx="21336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921301pt;width:168pt;height:.1pt;mso-position-horizontal-relative:page;mso-position-vertical-relative:paragraph;z-index:-15728640;mso-wrap-distance-left:0;mso-wrap-distance-right:0" id="docshape2" coordorigin="1440,458" coordsize="3360,0" path="m1440,458l4800,45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5030089</wp:posOffset>
                </wp:positionH>
                <wp:positionV relativeFrom="paragraph">
                  <wp:posOffset>291100</wp:posOffset>
                </wp:positionV>
                <wp:extent cx="18288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2.921301pt;width:144pt;height:.1pt;mso-position-horizontal-relative:page;mso-position-vertical-relative:paragraph;z-index:-15728128;mso-wrap-distance-left:0;mso-wrap-distance-right:0" id="docshape3" coordorigin="7921,458" coordsize="2880,0" path="m7921,458l10801,458e" filled="false" stroked="true" strokeweight=".487125pt" strokecolor="#000000">
                <v:path arrowok="t"/>
                <v:stroke dashstyle="solid"/>
                <w10:wrap type="topAndBottom"/>
              </v:shape>
            </w:pict>
          </mc:Fallback>
        </mc:AlternateContent>
      </w:r>
    </w:p>
    <w:p>
      <w:pPr>
        <w:pStyle w:val="BodyText"/>
        <w:tabs>
          <w:tab w:pos="8161" w:val="left" w:leader="none"/>
        </w:tabs>
        <w:jc w:val="left"/>
      </w:pPr>
      <w:r>
        <w:rPr/>
        <w:t>Simiat</w:t>
      </w:r>
      <w:r>
        <w:rPr>
          <w:spacing w:val="-1"/>
        </w:rPr>
        <w:t> </w:t>
      </w:r>
      <w:r>
        <w:rPr/>
        <w:t>Bidemi </w:t>
      </w:r>
      <w:r>
        <w:rPr>
          <w:spacing w:val="-2"/>
        </w:rPr>
        <w:t>ABDULKAREEM</w:t>
      </w:r>
      <w:r>
        <w:rPr/>
        <w:tab/>
      </w:r>
      <w:r>
        <w:rPr>
          <w:spacing w:val="-4"/>
        </w:rPr>
        <w:t>Date</w:t>
      </w:r>
    </w:p>
    <w:p>
      <w:pPr>
        <w:spacing w:after="0"/>
        <w:jc w:val="left"/>
        <w:sectPr>
          <w:pgSz w:w="12240" w:h="15840"/>
          <w:pgMar w:header="0" w:footer="1017" w:top="1440" w:bottom="1200" w:left="1200" w:right="720"/>
        </w:sectPr>
      </w:pPr>
    </w:p>
    <w:p>
      <w:pPr>
        <w:pStyle w:val="Heading2"/>
        <w:spacing w:before="76"/>
        <w:ind w:left="3200" w:right="3681"/>
      </w:pPr>
      <w:bookmarkStart w:name="_bookmark1" w:id="2"/>
      <w:bookmarkEnd w:id="2"/>
      <w:r>
        <w:rPr>
          <w:b w:val="0"/>
        </w:rPr>
      </w:r>
      <w:r>
        <w:rPr>
          <w:spacing w:val="-2"/>
        </w:rPr>
        <w:t>CERTIFICATION</w:t>
      </w:r>
    </w:p>
    <w:p>
      <w:pPr>
        <w:pStyle w:val="BodyText"/>
        <w:spacing w:before="1"/>
        <w:ind w:left="0"/>
        <w:jc w:val="left"/>
        <w:rPr>
          <w:b/>
        </w:rPr>
      </w:pPr>
    </w:p>
    <w:p>
      <w:pPr>
        <w:spacing w:line="480" w:lineRule="auto" w:before="0"/>
        <w:ind w:left="240" w:right="709" w:hanging="10"/>
        <w:jc w:val="center"/>
        <w:rPr>
          <w:sz w:val="24"/>
        </w:rPr>
      </w:pPr>
      <w:r>
        <w:rPr>
          <w:sz w:val="24"/>
        </w:rPr>
        <w:t>This</w:t>
      </w:r>
      <w:r>
        <w:rPr>
          <w:spacing w:val="80"/>
          <w:sz w:val="24"/>
        </w:rPr>
        <w:t> </w:t>
      </w:r>
      <w:r>
        <w:rPr>
          <w:sz w:val="24"/>
        </w:rPr>
        <w:t>dissertation</w:t>
      </w:r>
      <w:r>
        <w:rPr>
          <w:spacing w:val="80"/>
          <w:sz w:val="24"/>
        </w:rPr>
        <w:t> </w:t>
      </w:r>
      <w:r>
        <w:rPr>
          <w:sz w:val="24"/>
        </w:rPr>
        <w:t>entitled;</w:t>
      </w:r>
      <w:r>
        <w:rPr>
          <w:spacing w:val="80"/>
          <w:sz w:val="24"/>
        </w:rPr>
        <w:t> </w:t>
      </w:r>
      <w:r>
        <w:rPr>
          <w:sz w:val="24"/>
        </w:rPr>
        <w:t>“</w:t>
      </w:r>
      <w:r>
        <w:rPr>
          <w:sz w:val="22"/>
        </w:rPr>
        <w:t>ASSESSMENT</w:t>
      </w:r>
      <w:r>
        <w:rPr>
          <w:spacing w:val="80"/>
          <w:sz w:val="22"/>
        </w:rPr>
        <w:t> </w:t>
      </w:r>
      <w:r>
        <w:rPr>
          <w:sz w:val="22"/>
        </w:rPr>
        <w:t>OF</w:t>
      </w:r>
      <w:r>
        <w:rPr>
          <w:spacing w:val="80"/>
          <w:sz w:val="22"/>
        </w:rPr>
        <w:t> </w:t>
      </w:r>
      <w:r>
        <w:rPr>
          <w:sz w:val="22"/>
        </w:rPr>
        <w:t>THE</w:t>
      </w:r>
      <w:r>
        <w:rPr>
          <w:spacing w:val="80"/>
          <w:sz w:val="22"/>
        </w:rPr>
        <w:t> </w:t>
      </w:r>
      <w:r>
        <w:rPr>
          <w:sz w:val="22"/>
        </w:rPr>
        <w:t>FACTORS</w:t>
      </w:r>
      <w:r>
        <w:rPr>
          <w:spacing w:val="80"/>
          <w:sz w:val="22"/>
        </w:rPr>
        <w:t> </w:t>
      </w:r>
      <w:r>
        <w:rPr>
          <w:sz w:val="22"/>
        </w:rPr>
        <w:t>AFFECTING</w:t>
      </w:r>
      <w:r>
        <w:rPr>
          <w:spacing w:val="80"/>
          <w:sz w:val="22"/>
        </w:rPr>
        <w:t> </w:t>
      </w:r>
      <w:r>
        <w:rPr>
          <w:sz w:val="22"/>
        </w:rPr>
        <w:t>ACCESS</w:t>
      </w:r>
      <w:r>
        <w:rPr>
          <w:spacing w:val="80"/>
          <w:sz w:val="22"/>
        </w:rPr>
        <w:t> </w:t>
      </w:r>
      <w:r>
        <w:rPr>
          <w:sz w:val="22"/>
        </w:rPr>
        <w:t>AND UTILISATION</w:t>
      </w:r>
      <w:r>
        <w:rPr>
          <w:spacing w:val="16"/>
          <w:sz w:val="22"/>
        </w:rPr>
        <w:t> </w:t>
      </w:r>
      <w:r>
        <w:rPr>
          <w:sz w:val="22"/>
        </w:rPr>
        <w:t>OF</w:t>
      </w:r>
      <w:r>
        <w:rPr>
          <w:spacing w:val="18"/>
          <w:sz w:val="22"/>
        </w:rPr>
        <w:t> </w:t>
      </w:r>
      <w:r>
        <w:rPr>
          <w:sz w:val="22"/>
        </w:rPr>
        <w:t>SELECTED</w:t>
      </w:r>
      <w:r>
        <w:rPr>
          <w:spacing w:val="15"/>
          <w:sz w:val="22"/>
        </w:rPr>
        <w:t> </w:t>
      </w:r>
      <w:r>
        <w:rPr>
          <w:sz w:val="22"/>
        </w:rPr>
        <w:t>MATERNAL</w:t>
      </w:r>
      <w:r>
        <w:rPr>
          <w:spacing w:val="14"/>
          <w:sz w:val="22"/>
        </w:rPr>
        <w:t> </w:t>
      </w:r>
      <w:r>
        <w:rPr>
          <w:sz w:val="22"/>
        </w:rPr>
        <w:t>HEALTH</w:t>
      </w:r>
      <w:r>
        <w:rPr>
          <w:spacing w:val="15"/>
          <w:sz w:val="22"/>
        </w:rPr>
        <w:t> </w:t>
      </w:r>
      <w:r>
        <w:rPr>
          <w:sz w:val="22"/>
        </w:rPr>
        <w:t>CARE</w:t>
      </w:r>
      <w:r>
        <w:rPr>
          <w:spacing w:val="14"/>
          <w:sz w:val="22"/>
        </w:rPr>
        <w:t> </w:t>
      </w:r>
      <w:r>
        <w:rPr>
          <w:sz w:val="22"/>
        </w:rPr>
        <w:t>SERVICES</w:t>
      </w:r>
      <w:r>
        <w:rPr>
          <w:spacing w:val="19"/>
          <w:sz w:val="22"/>
        </w:rPr>
        <w:t> </w:t>
      </w:r>
      <w:r>
        <w:rPr>
          <w:sz w:val="22"/>
        </w:rPr>
        <w:t>IN</w:t>
      </w:r>
      <w:r>
        <w:rPr>
          <w:spacing w:val="14"/>
          <w:sz w:val="22"/>
        </w:rPr>
        <w:t> </w:t>
      </w:r>
      <w:r>
        <w:rPr>
          <w:sz w:val="22"/>
        </w:rPr>
        <w:t>KADUNA</w:t>
      </w:r>
      <w:r>
        <w:rPr>
          <w:spacing w:val="15"/>
          <w:sz w:val="22"/>
        </w:rPr>
        <w:t> </w:t>
      </w:r>
      <w:r>
        <w:rPr>
          <w:sz w:val="22"/>
        </w:rPr>
        <w:t>STATE</w:t>
      </w:r>
      <w:r>
        <w:rPr>
          <w:spacing w:val="23"/>
          <w:sz w:val="22"/>
        </w:rPr>
        <w:t> </w:t>
      </w:r>
      <w:r>
        <w:rPr>
          <w:spacing w:val="-5"/>
          <w:sz w:val="24"/>
        </w:rPr>
        <w:t>by</w:t>
      </w:r>
    </w:p>
    <w:p>
      <w:pPr>
        <w:pStyle w:val="BodyText"/>
        <w:spacing w:line="480" w:lineRule="auto"/>
        <w:ind w:right="718"/>
      </w:pPr>
      <w:r>
        <w:rPr/>
        <w:t>Simiat Bidemi ABDULKAREEM meets the regulations governing the award of Doctor of Philosophy (Ph.D) degree in Sociology of Ahmadu Bello University, Zaria, and is approved for the contribution to knowledge and literary presentation.</w:t>
      </w:r>
    </w:p>
    <w:p>
      <w:pPr>
        <w:pStyle w:val="BodyText"/>
        <w:ind w:left="0"/>
        <w:jc w:val="left"/>
        <w:rPr>
          <w:sz w:val="20"/>
        </w:rPr>
      </w:pPr>
    </w:p>
    <w:p>
      <w:pPr>
        <w:pStyle w:val="BodyText"/>
        <w:ind w:left="0"/>
        <w:jc w:val="left"/>
        <w:rPr>
          <w:sz w:val="20"/>
        </w:rPr>
      </w:pPr>
    </w:p>
    <w:p>
      <w:pPr>
        <w:pStyle w:val="BodyText"/>
        <w:spacing w:before="110"/>
        <w:ind w:left="0"/>
        <w:jc w:val="left"/>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231196</wp:posOffset>
                </wp:positionV>
                <wp:extent cx="21336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204432pt;width:168pt;height:.1pt;mso-position-horizontal-relative:page;mso-position-vertical-relative:paragraph;z-index:-15727616;mso-wrap-distance-left:0;mso-wrap-distance-right:0" id="docshape4" coordorigin="1440,364" coordsize="3360,0" path="m1440,364l4800,3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5030089</wp:posOffset>
                </wp:positionH>
                <wp:positionV relativeFrom="paragraph">
                  <wp:posOffset>231196</wp:posOffset>
                </wp:positionV>
                <wp:extent cx="18288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204432pt;width:144pt;height:.1pt;mso-position-horizontal-relative:page;mso-position-vertical-relative:paragraph;z-index:-15727104;mso-wrap-distance-left:0;mso-wrap-distance-right:0" id="docshape5" coordorigin="7921,364" coordsize="2880,0" path="m7921,364l10801,364e" filled="false" stroked="true" strokeweight=".487125pt" strokecolor="#000000">
                <v:path arrowok="t"/>
                <v:stroke dashstyle="solid"/>
                <w10:wrap type="topAndBottom"/>
              </v:shape>
            </w:pict>
          </mc:Fallback>
        </mc:AlternateContent>
      </w:r>
    </w:p>
    <w:p>
      <w:pPr>
        <w:pStyle w:val="BodyText"/>
        <w:tabs>
          <w:tab w:pos="8161" w:val="left" w:leader="none"/>
        </w:tabs>
        <w:jc w:val="left"/>
      </w:pPr>
      <w:r>
        <w:rPr/>
        <w:t>Dr.</w:t>
      </w:r>
      <w:r>
        <w:rPr>
          <w:spacing w:val="-4"/>
        </w:rPr>
        <w:t> </w:t>
      </w:r>
      <w:r>
        <w:rPr/>
        <w:t>Y.K.</w:t>
      </w:r>
      <w:r>
        <w:rPr>
          <w:spacing w:val="-1"/>
        </w:rPr>
        <w:t> </w:t>
      </w:r>
      <w:r>
        <w:rPr>
          <w:spacing w:val="-2"/>
        </w:rPr>
        <w:t>Gandu</w:t>
      </w:r>
      <w:r>
        <w:rPr/>
        <w:tab/>
      </w:r>
      <w:r>
        <w:rPr>
          <w:spacing w:val="-4"/>
        </w:rPr>
        <w:t>Date</w:t>
      </w:r>
    </w:p>
    <w:p>
      <w:pPr>
        <w:pStyle w:val="BodyText"/>
        <w:jc w:val="left"/>
      </w:pPr>
      <w:r>
        <w:rPr/>
        <w:t>Chairman Supervisory</w:t>
      </w:r>
      <w:r>
        <w:rPr>
          <w:spacing w:val="-4"/>
        </w:rPr>
        <w:t> </w:t>
      </w:r>
      <w:r>
        <w:rPr>
          <w:spacing w:val="-2"/>
        </w:rPr>
        <w:t>Committee</w:t>
      </w:r>
    </w:p>
    <w:p>
      <w:pPr>
        <w:pStyle w:val="BodyText"/>
        <w:ind w:right="4174"/>
        <w:jc w:val="left"/>
      </w:pPr>
      <w:r>
        <w:rPr/>
        <w:t>Department</w:t>
      </w:r>
      <w:r>
        <w:rPr>
          <w:spacing w:val="-7"/>
        </w:rPr>
        <w:t> </w:t>
      </w:r>
      <w:r>
        <w:rPr/>
        <w:t>of</w:t>
      </w:r>
      <w:r>
        <w:rPr>
          <w:spacing w:val="-7"/>
        </w:rPr>
        <w:t> </w:t>
      </w:r>
      <w:r>
        <w:rPr/>
        <w:t>Sociology,</w:t>
      </w:r>
      <w:r>
        <w:rPr>
          <w:spacing w:val="-7"/>
        </w:rPr>
        <w:t> </w:t>
      </w:r>
      <w:r>
        <w:rPr/>
        <w:t>Faculty</w:t>
      </w:r>
      <w:r>
        <w:rPr>
          <w:spacing w:val="-11"/>
        </w:rPr>
        <w:t> </w:t>
      </w:r>
      <w:r>
        <w:rPr/>
        <w:t>of</w:t>
      </w:r>
      <w:r>
        <w:rPr>
          <w:spacing w:val="-7"/>
        </w:rPr>
        <w:t> </w:t>
      </w:r>
      <w:r>
        <w:rPr/>
        <w:t>Social</w:t>
      </w:r>
      <w:r>
        <w:rPr>
          <w:spacing w:val="-7"/>
        </w:rPr>
        <w:t> </w:t>
      </w:r>
      <w:r>
        <w:rPr/>
        <w:t>Sciences, Ahmadu Bello University, Zaria</w:t>
      </w:r>
    </w:p>
    <w:p>
      <w:pPr>
        <w:pStyle w:val="BodyText"/>
        <w:ind w:left="0"/>
        <w:jc w:val="left"/>
        <w:rPr>
          <w:sz w:val="20"/>
        </w:rPr>
      </w:pPr>
    </w:p>
    <w:p>
      <w:pPr>
        <w:pStyle w:val="BodyText"/>
        <w:ind w:left="0"/>
        <w:jc w:val="left"/>
        <w:rPr>
          <w:sz w:val="20"/>
        </w:rPr>
      </w:pPr>
    </w:p>
    <w:p>
      <w:pPr>
        <w:pStyle w:val="BodyText"/>
        <w:spacing w:before="106"/>
        <w:ind w:left="0"/>
        <w:jc w:val="left"/>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229147</wp:posOffset>
                </wp:positionV>
                <wp:extent cx="21336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043089pt;width:168pt;height:.1pt;mso-position-horizontal-relative:page;mso-position-vertical-relative:paragraph;z-index:-15726592;mso-wrap-distance-left:0;mso-wrap-distance-right:0" id="docshape6" coordorigin="1440,361" coordsize="3360,0" path="m1440,361l4800,36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5030089</wp:posOffset>
                </wp:positionH>
                <wp:positionV relativeFrom="paragraph">
                  <wp:posOffset>229147</wp:posOffset>
                </wp:positionV>
                <wp:extent cx="18288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043089pt;width:144pt;height:.1pt;mso-position-horizontal-relative:page;mso-position-vertical-relative:paragraph;z-index:-15726080;mso-wrap-distance-left:0;mso-wrap-distance-right:0" id="docshape7" coordorigin="7921,361" coordsize="2880,0" path="m7921,361l10801,361e" filled="false" stroked="true" strokeweight=".487125pt" strokecolor="#000000">
                <v:path arrowok="t"/>
                <v:stroke dashstyle="solid"/>
                <w10:wrap type="topAndBottom"/>
              </v:shape>
            </w:pict>
          </mc:Fallback>
        </mc:AlternateContent>
      </w:r>
    </w:p>
    <w:p>
      <w:pPr>
        <w:pStyle w:val="BodyText"/>
        <w:tabs>
          <w:tab w:pos="8161" w:val="left" w:leader="none"/>
        </w:tabs>
        <w:jc w:val="left"/>
      </w:pPr>
      <w:r>
        <w:rPr/>
        <w:t>Dr.</w:t>
      </w:r>
      <w:r>
        <w:rPr>
          <w:spacing w:val="-3"/>
        </w:rPr>
        <w:t> </w:t>
      </w:r>
      <w:r>
        <w:rPr/>
        <w:t>C.L.</w:t>
      </w:r>
      <w:r>
        <w:rPr>
          <w:spacing w:val="-3"/>
        </w:rPr>
        <w:t> </w:t>
      </w:r>
      <w:r>
        <w:rPr>
          <w:spacing w:val="-2"/>
        </w:rPr>
        <w:t>Ejembi</w:t>
      </w:r>
      <w:r>
        <w:rPr/>
        <w:tab/>
      </w:r>
      <w:r>
        <w:rPr>
          <w:spacing w:val="-4"/>
        </w:rPr>
        <w:t>Date</w:t>
      </w:r>
    </w:p>
    <w:p>
      <w:pPr>
        <w:pStyle w:val="BodyText"/>
        <w:jc w:val="left"/>
      </w:pPr>
      <w:r>
        <w:rPr/>
        <w:t>Member,</w:t>
      </w:r>
      <w:r>
        <w:rPr>
          <w:spacing w:val="-1"/>
        </w:rPr>
        <w:t> </w:t>
      </w:r>
      <w:r>
        <w:rPr/>
        <w:t>Supervisory</w:t>
      </w:r>
      <w:r>
        <w:rPr>
          <w:spacing w:val="-5"/>
        </w:rPr>
        <w:t> </w:t>
      </w:r>
      <w:r>
        <w:rPr>
          <w:spacing w:val="-2"/>
        </w:rPr>
        <w:t>Committee,</w:t>
      </w:r>
    </w:p>
    <w:p>
      <w:pPr>
        <w:pStyle w:val="BodyText"/>
        <w:ind w:right="4174"/>
        <w:jc w:val="left"/>
      </w:pPr>
      <w:r>
        <w:rPr/>
        <w:t>Department</w:t>
      </w:r>
      <w:r>
        <w:rPr>
          <w:spacing w:val="-6"/>
        </w:rPr>
        <w:t> </w:t>
      </w:r>
      <w:r>
        <w:rPr/>
        <w:t>of</w:t>
      </w:r>
      <w:r>
        <w:rPr>
          <w:spacing w:val="-6"/>
        </w:rPr>
        <w:t> </w:t>
      </w:r>
      <w:r>
        <w:rPr/>
        <w:t>Community</w:t>
      </w:r>
      <w:r>
        <w:rPr>
          <w:spacing w:val="-11"/>
        </w:rPr>
        <w:t> </w:t>
      </w:r>
      <w:r>
        <w:rPr/>
        <w:t>Medicine,</w:t>
      </w:r>
      <w:r>
        <w:rPr>
          <w:spacing w:val="-5"/>
        </w:rPr>
        <w:t> </w:t>
      </w:r>
      <w:r>
        <w:rPr/>
        <w:t>Faculty</w:t>
      </w:r>
      <w:r>
        <w:rPr>
          <w:spacing w:val="-11"/>
        </w:rPr>
        <w:t> </w:t>
      </w:r>
      <w:r>
        <w:rPr/>
        <w:t>of</w:t>
      </w:r>
      <w:r>
        <w:rPr>
          <w:spacing w:val="-5"/>
        </w:rPr>
        <w:t> </w:t>
      </w:r>
      <w:r>
        <w:rPr/>
        <w:t>Medicine, Ahmadu Bello University, Zaria</w:t>
      </w:r>
    </w:p>
    <w:p>
      <w:pPr>
        <w:pStyle w:val="BodyText"/>
        <w:ind w:left="0"/>
        <w:jc w:val="left"/>
        <w:rPr>
          <w:sz w:val="20"/>
        </w:rPr>
      </w:pPr>
    </w:p>
    <w:p>
      <w:pPr>
        <w:pStyle w:val="BodyText"/>
        <w:ind w:left="0"/>
        <w:jc w:val="left"/>
        <w:rPr>
          <w:sz w:val="20"/>
        </w:rPr>
      </w:pPr>
    </w:p>
    <w:p>
      <w:pPr>
        <w:pStyle w:val="BodyText"/>
        <w:spacing w:before="109"/>
        <w:ind w:left="0"/>
        <w:jc w:val="left"/>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230925</wp:posOffset>
                </wp:positionV>
                <wp:extent cx="21336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183104pt;width:168pt;height:.1pt;mso-position-horizontal-relative:page;mso-position-vertical-relative:paragraph;z-index:-15725568;mso-wrap-distance-left:0;mso-wrap-distance-right:0" id="docshape8" coordorigin="1440,364" coordsize="3360,0" path="m1440,364l4800,3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5030089</wp:posOffset>
                </wp:positionH>
                <wp:positionV relativeFrom="paragraph">
                  <wp:posOffset>230925</wp:posOffset>
                </wp:positionV>
                <wp:extent cx="18288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183104pt;width:144pt;height:.1pt;mso-position-horizontal-relative:page;mso-position-vertical-relative:paragraph;z-index:-15725056;mso-wrap-distance-left:0;mso-wrap-distance-right:0" id="docshape9" coordorigin="7921,364" coordsize="2880,0" path="m7921,364l10801,364e" filled="false" stroked="true" strokeweight=".487125pt" strokecolor="#000000">
                <v:path arrowok="t"/>
                <v:stroke dashstyle="solid"/>
                <w10:wrap type="topAndBottom"/>
              </v:shape>
            </w:pict>
          </mc:Fallback>
        </mc:AlternateContent>
      </w:r>
    </w:p>
    <w:p>
      <w:pPr>
        <w:pStyle w:val="BodyText"/>
        <w:tabs>
          <w:tab w:pos="8161" w:val="left" w:leader="none"/>
        </w:tabs>
        <w:jc w:val="left"/>
      </w:pPr>
      <w:r>
        <w:rPr/>
        <w:t>Dr.</w:t>
      </w:r>
      <w:r>
        <w:rPr>
          <w:spacing w:val="-4"/>
        </w:rPr>
        <w:t> </w:t>
      </w:r>
      <w:r>
        <w:rPr/>
        <w:t>P.E.U.</w:t>
      </w:r>
      <w:r>
        <w:rPr>
          <w:spacing w:val="-1"/>
        </w:rPr>
        <w:t> </w:t>
      </w:r>
      <w:r>
        <w:rPr>
          <w:spacing w:val="-2"/>
        </w:rPr>
        <w:t>Mudiare</w:t>
      </w:r>
      <w:r>
        <w:rPr/>
        <w:tab/>
      </w:r>
      <w:r>
        <w:rPr>
          <w:spacing w:val="-4"/>
        </w:rPr>
        <w:t>Date</w:t>
      </w:r>
    </w:p>
    <w:p>
      <w:pPr>
        <w:pStyle w:val="BodyText"/>
        <w:jc w:val="left"/>
      </w:pPr>
      <w:r>
        <w:rPr/>
        <w:t>Member,</w:t>
      </w:r>
      <w:r>
        <w:rPr>
          <w:spacing w:val="-1"/>
        </w:rPr>
        <w:t> </w:t>
      </w:r>
      <w:r>
        <w:rPr/>
        <w:t>Supervisory</w:t>
      </w:r>
      <w:r>
        <w:rPr>
          <w:spacing w:val="-5"/>
        </w:rPr>
        <w:t> </w:t>
      </w:r>
      <w:r>
        <w:rPr>
          <w:spacing w:val="-2"/>
        </w:rPr>
        <w:t>Committee,</w:t>
      </w:r>
    </w:p>
    <w:p>
      <w:pPr>
        <w:pStyle w:val="BodyText"/>
        <w:ind w:right="4174"/>
        <w:jc w:val="left"/>
      </w:pPr>
      <w:r>
        <w:rPr/>
        <w:t>Department</w:t>
      </w:r>
      <w:r>
        <w:rPr>
          <w:spacing w:val="-6"/>
        </w:rPr>
        <w:t> </w:t>
      </w:r>
      <w:r>
        <w:rPr/>
        <w:t>of</w:t>
      </w:r>
      <w:r>
        <w:rPr>
          <w:spacing w:val="-6"/>
        </w:rPr>
        <w:t> </w:t>
      </w:r>
      <w:r>
        <w:rPr/>
        <w:t>Sociology,</w:t>
      </w:r>
      <w:r>
        <w:rPr>
          <w:spacing w:val="-6"/>
        </w:rPr>
        <w:t> </w:t>
      </w:r>
      <w:r>
        <w:rPr/>
        <w:t>Faculty</w:t>
      </w:r>
      <w:r>
        <w:rPr>
          <w:spacing w:val="-11"/>
        </w:rPr>
        <w:t> </w:t>
      </w:r>
      <w:r>
        <w:rPr/>
        <w:t>of</w:t>
      </w:r>
      <w:r>
        <w:rPr>
          <w:spacing w:val="-6"/>
        </w:rPr>
        <w:t> </w:t>
      </w:r>
      <w:r>
        <w:rPr/>
        <w:t>Social</w:t>
      </w:r>
      <w:r>
        <w:rPr>
          <w:spacing w:val="-6"/>
        </w:rPr>
        <w:t> </w:t>
      </w:r>
      <w:r>
        <w:rPr/>
        <w:t>Sciences, Ahmadu Bello University, Zaria</w:t>
      </w:r>
    </w:p>
    <w:p>
      <w:pPr>
        <w:pStyle w:val="BodyText"/>
        <w:ind w:left="0"/>
        <w:jc w:val="left"/>
        <w:rPr>
          <w:sz w:val="20"/>
        </w:rPr>
      </w:pPr>
    </w:p>
    <w:p>
      <w:pPr>
        <w:pStyle w:val="BodyText"/>
        <w:ind w:left="0"/>
        <w:jc w:val="left"/>
        <w:rPr>
          <w:sz w:val="20"/>
        </w:rPr>
      </w:pPr>
    </w:p>
    <w:p>
      <w:pPr>
        <w:pStyle w:val="BodyText"/>
        <w:spacing w:before="109"/>
        <w:ind w:left="0"/>
        <w:jc w:val="left"/>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230670</wp:posOffset>
                </wp:positionV>
                <wp:extent cx="21336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163069pt;width:168pt;height:.1pt;mso-position-horizontal-relative:page;mso-position-vertical-relative:paragraph;z-index:-15724544;mso-wrap-distance-left:0;mso-wrap-distance-right:0" id="docshape10" coordorigin="1440,363" coordsize="3360,0" path="m1440,363l4800,36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5030089</wp:posOffset>
                </wp:positionH>
                <wp:positionV relativeFrom="paragraph">
                  <wp:posOffset>230670</wp:posOffset>
                </wp:positionV>
                <wp:extent cx="18288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163069pt;width:144pt;height:.1pt;mso-position-horizontal-relative:page;mso-position-vertical-relative:paragraph;z-index:-15724032;mso-wrap-distance-left:0;mso-wrap-distance-right:0" id="docshape11" coordorigin="7921,363" coordsize="2880,0" path="m7921,363l10801,363e" filled="false" stroked="true" strokeweight=".487125pt" strokecolor="#000000">
                <v:path arrowok="t"/>
                <v:stroke dashstyle="solid"/>
                <w10:wrap type="topAndBottom"/>
              </v:shape>
            </w:pict>
          </mc:Fallback>
        </mc:AlternateContent>
      </w:r>
    </w:p>
    <w:p>
      <w:pPr>
        <w:pStyle w:val="BodyText"/>
        <w:tabs>
          <w:tab w:pos="8161" w:val="left" w:leader="none"/>
        </w:tabs>
        <w:jc w:val="left"/>
      </w:pPr>
      <w:r>
        <w:rPr/>
        <w:t>Head</w:t>
      </w:r>
      <w:r>
        <w:rPr>
          <w:spacing w:val="-2"/>
        </w:rPr>
        <w:t> </w:t>
      </w:r>
      <w:r>
        <w:rPr/>
        <w:t>of </w:t>
      </w:r>
      <w:r>
        <w:rPr>
          <w:spacing w:val="-2"/>
        </w:rPr>
        <w:t>Department</w:t>
      </w:r>
      <w:r>
        <w:rPr/>
        <w:tab/>
      </w:r>
      <w:r>
        <w:rPr>
          <w:spacing w:val="-4"/>
        </w:rPr>
        <w:t>Date</w:t>
      </w:r>
    </w:p>
    <w:p>
      <w:pPr>
        <w:pStyle w:val="BodyText"/>
        <w:jc w:val="left"/>
      </w:pPr>
      <w:r>
        <w:rPr>
          <w:spacing w:val="-2"/>
        </w:rPr>
        <w:t>(Name)</w:t>
      </w:r>
    </w:p>
    <w:p>
      <w:pPr>
        <w:pStyle w:val="BodyText"/>
        <w:ind w:left="0"/>
        <w:jc w:val="left"/>
        <w:rPr>
          <w:sz w:val="20"/>
        </w:rPr>
      </w:pPr>
    </w:p>
    <w:p>
      <w:pPr>
        <w:pStyle w:val="BodyText"/>
        <w:ind w:left="0"/>
        <w:jc w:val="left"/>
        <w:rPr>
          <w:sz w:val="20"/>
        </w:rPr>
      </w:pPr>
    </w:p>
    <w:p>
      <w:pPr>
        <w:pStyle w:val="BodyText"/>
        <w:spacing w:before="109"/>
        <w:ind w:left="0"/>
        <w:jc w:val="left"/>
        <w:rPr>
          <w:sz w:val="20"/>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231022</wp:posOffset>
                </wp:positionV>
                <wp:extent cx="21336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190733pt;width:168pt;height:.1pt;mso-position-horizontal-relative:page;mso-position-vertical-relative:paragraph;z-index:-15723520;mso-wrap-distance-left:0;mso-wrap-distance-right:0" id="docshape12" coordorigin="1440,364" coordsize="3360,0" path="m1440,364l4800,3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5030089</wp:posOffset>
                </wp:positionH>
                <wp:positionV relativeFrom="paragraph">
                  <wp:posOffset>231022</wp:posOffset>
                </wp:positionV>
                <wp:extent cx="18288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190733pt;width:144pt;height:.1pt;mso-position-horizontal-relative:page;mso-position-vertical-relative:paragraph;z-index:-15723008;mso-wrap-distance-left:0;mso-wrap-distance-right:0" id="docshape13" coordorigin="7921,364" coordsize="2880,0" path="m7921,364l10801,364e" filled="false" stroked="true" strokeweight=".487125pt" strokecolor="#000000">
                <v:path arrowok="t"/>
                <v:stroke dashstyle="solid"/>
                <w10:wrap type="topAndBottom"/>
              </v:shape>
            </w:pict>
          </mc:Fallback>
        </mc:AlternateContent>
      </w:r>
    </w:p>
    <w:p>
      <w:pPr>
        <w:pStyle w:val="BodyText"/>
        <w:tabs>
          <w:tab w:pos="8161" w:val="left" w:leader="none"/>
        </w:tabs>
        <w:jc w:val="left"/>
      </w:pPr>
      <w:r>
        <w:rPr/>
        <w:t>Prof.</w:t>
      </w:r>
      <w:r>
        <w:rPr>
          <w:spacing w:val="-2"/>
        </w:rPr>
        <w:t> </w:t>
      </w:r>
      <w:r>
        <w:rPr/>
        <w:t>A.Z.</w:t>
      </w:r>
      <w:r>
        <w:rPr>
          <w:spacing w:val="-2"/>
        </w:rPr>
        <w:t> Abubakar</w:t>
      </w:r>
      <w:r>
        <w:rPr/>
        <w:tab/>
      </w:r>
      <w:r>
        <w:rPr>
          <w:spacing w:val="-4"/>
        </w:rPr>
        <w:t>Date</w:t>
      </w:r>
    </w:p>
    <w:p>
      <w:pPr>
        <w:pStyle w:val="BodyText"/>
        <w:ind w:right="5694"/>
        <w:jc w:val="left"/>
      </w:pPr>
      <w:r>
        <w:rPr/>
        <w:t>Dean,</w:t>
      </w:r>
      <w:r>
        <w:rPr>
          <w:spacing w:val="-10"/>
        </w:rPr>
        <w:t> </w:t>
      </w:r>
      <w:r>
        <w:rPr/>
        <w:t>School</w:t>
      </w:r>
      <w:r>
        <w:rPr>
          <w:spacing w:val="-10"/>
        </w:rPr>
        <w:t> </w:t>
      </w:r>
      <w:r>
        <w:rPr/>
        <w:t>of</w:t>
      </w:r>
      <w:r>
        <w:rPr>
          <w:spacing w:val="-10"/>
        </w:rPr>
        <w:t> </w:t>
      </w:r>
      <w:r>
        <w:rPr/>
        <w:t>Postgraduate</w:t>
      </w:r>
      <w:r>
        <w:rPr>
          <w:spacing w:val="-10"/>
        </w:rPr>
        <w:t> </w:t>
      </w:r>
      <w:r>
        <w:rPr/>
        <w:t>Studies Ahmadu Bello University, Zaria</w:t>
      </w:r>
    </w:p>
    <w:p>
      <w:pPr>
        <w:spacing w:after="0"/>
        <w:jc w:val="left"/>
        <w:sectPr>
          <w:pgSz w:w="12240" w:h="15840"/>
          <w:pgMar w:header="0" w:footer="1017" w:top="1360" w:bottom="1200" w:left="1200" w:right="720"/>
        </w:sectPr>
      </w:pPr>
    </w:p>
    <w:p>
      <w:pPr>
        <w:pStyle w:val="Heading2"/>
        <w:spacing w:before="76"/>
        <w:ind w:right="476"/>
      </w:pPr>
      <w:bookmarkStart w:name="_bookmark2" w:id="3"/>
      <w:bookmarkEnd w:id="3"/>
      <w:r>
        <w:rPr>
          <w:b w:val="0"/>
        </w:rPr>
      </w:r>
      <w:r>
        <w:rPr>
          <w:spacing w:val="-2"/>
        </w:rPr>
        <w:t>DEDICATION</w:t>
      </w:r>
    </w:p>
    <w:p>
      <w:pPr>
        <w:pStyle w:val="BodyText"/>
        <w:spacing w:before="1"/>
        <w:ind w:left="0"/>
        <w:jc w:val="left"/>
        <w:rPr>
          <w:b/>
        </w:rPr>
      </w:pPr>
    </w:p>
    <w:p>
      <w:pPr>
        <w:pStyle w:val="BodyText"/>
        <w:spacing w:line="480" w:lineRule="auto"/>
        <w:ind w:right="726"/>
      </w:pPr>
      <w:r>
        <w:rPr/>
        <w:t>This work is dedicated to the memory</w:t>
      </w:r>
      <w:r>
        <w:rPr>
          <w:spacing w:val="-2"/>
        </w:rPr>
        <w:t> </w:t>
      </w:r>
      <w:r>
        <w:rPr/>
        <w:t>of my</w:t>
      </w:r>
      <w:r>
        <w:rPr>
          <w:spacing w:val="-2"/>
        </w:rPr>
        <w:t> </w:t>
      </w:r>
      <w:r>
        <w:rPr/>
        <w:t>late father, Alhaji S.B. Alashonla and my</w:t>
      </w:r>
      <w:r>
        <w:rPr>
          <w:spacing w:val="-2"/>
        </w:rPr>
        <w:t> </w:t>
      </w:r>
      <w:r>
        <w:rPr/>
        <w:t>late sister Mrs. Rafiat Funke Otitoju, both of whom would have wished to witness this day in my life but could not live to. We all love you, but Almighty Allah loves you most. Adieu</w:t>
      </w:r>
    </w:p>
    <w:p>
      <w:pPr>
        <w:spacing w:after="0" w:line="480" w:lineRule="auto"/>
        <w:sectPr>
          <w:pgSz w:w="12240" w:h="15840"/>
          <w:pgMar w:header="0" w:footer="1017" w:top="1360" w:bottom="1200" w:left="1200" w:right="720"/>
        </w:sectPr>
      </w:pPr>
    </w:p>
    <w:p>
      <w:pPr>
        <w:pStyle w:val="Heading2"/>
        <w:spacing w:before="76"/>
        <w:ind w:right="478"/>
      </w:pPr>
      <w:bookmarkStart w:name="_bookmark3" w:id="4"/>
      <w:bookmarkEnd w:id="4"/>
      <w:r>
        <w:rPr>
          <w:b w:val="0"/>
        </w:rPr>
      </w:r>
      <w:r>
        <w:rPr>
          <w:spacing w:val="-2"/>
        </w:rPr>
        <w:t>ACKNOWLEDGEMENTS</w:t>
      </w:r>
    </w:p>
    <w:p>
      <w:pPr>
        <w:pStyle w:val="BodyText"/>
        <w:spacing w:before="3"/>
        <w:ind w:left="0"/>
        <w:jc w:val="left"/>
        <w:rPr>
          <w:b/>
        </w:rPr>
      </w:pPr>
    </w:p>
    <w:p>
      <w:pPr>
        <w:pStyle w:val="BodyText"/>
        <w:spacing w:line="360" w:lineRule="auto"/>
        <w:ind w:right="718" w:firstLine="719"/>
      </w:pPr>
      <w:r>
        <w:rPr/>
        <w:t>All praises and glory are due to Almighty Allah; the most beneficent and the most merciful</w:t>
      </w:r>
      <w:r>
        <w:rPr>
          <w:spacing w:val="-2"/>
        </w:rPr>
        <w:t> </w:t>
      </w:r>
      <w:r>
        <w:rPr/>
        <w:t>for</w:t>
      </w:r>
      <w:r>
        <w:rPr>
          <w:spacing w:val="-2"/>
        </w:rPr>
        <w:t> </w:t>
      </w:r>
      <w:r>
        <w:rPr/>
        <w:t>His</w:t>
      </w:r>
      <w:r>
        <w:rPr>
          <w:spacing w:val="-2"/>
        </w:rPr>
        <w:t> </w:t>
      </w:r>
      <w:r>
        <w:rPr/>
        <w:t>protection</w:t>
      </w:r>
      <w:r>
        <w:rPr>
          <w:spacing w:val="-2"/>
        </w:rPr>
        <w:t> </w:t>
      </w:r>
      <w:r>
        <w:rPr/>
        <w:t>and guidance, and</w:t>
      </w:r>
      <w:r>
        <w:rPr>
          <w:spacing w:val="-2"/>
        </w:rPr>
        <w:t> </w:t>
      </w:r>
      <w:r>
        <w:rPr/>
        <w:t>for making</w:t>
      </w:r>
      <w:r>
        <w:rPr>
          <w:spacing w:val="-5"/>
        </w:rPr>
        <w:t> </w:t>
      </w:r>
      <w:r>
        <w:rPr/>
        <w:t>it</w:t>
      </w:r>
      <w:r>
        <w:rPr>
          <w:spacing w:val="-2"/>
        </w:rPr>
        <w:t> </w:t>
      </w:r>
      <w:r>
        <w:rPr/>
        <w:t>possible</w:t>
      </w:r>
      <w:r>
        <w:rPr>
          <w:spacing w:val="-2"/>
        </w:rPr>
        <w:t> </w:t>
      </w:r>
      <w:r>
        <w:rPr/>
        <w:t>for</w:t>
      </w:r>
      <w:r>
        <w:rPr>
          <w:spacing w:val="-2"/>
        </w:rPr>
        <w:t> </w:t>
      </w:r>
      <w:r>
        <w:rPr/>
        <w:t>me</w:t>
      </w:r>
      <w:r>
        <w:rPr>
          <w:spacing w:val="-2"/>
        </w:rPr>
        <w:t> </w:t>
      </w:r>
      <w:r>
        <w:rPr/>
        <w:t>to</w:t>
      </w:r>
      <w:r>
        <w:rPr>
          <w:spacing w:val="-2"/>
        </w:rPr>
        <w:t> </w:t>
      </w:r>
      <w:r>
        <w:rPr/>
        <w:t>achieve</w:t>
      </w:r>
      <w:r>
        <w:rPr>
          <w:spacing w:val="-3"/>
        </w:rPr>
        <w:t> </w:t>
      </w:r>
      <w:r>
        <w:rPr/>
        <w:t>my</w:t>
      </w:r>
      <w:r>
        <w:rPr>
          <w:spacing w:val="-5"/>
        </w:rPr>
        <w:t> </w:t>
      </w:r>
      <w:r>
        <w:rPr/>
        <w:t>heart’s desire</w:t>
      </w:r>
      <w:r>
        <w:rPr>
          <w:spacing w:val="19"/>
        </w:rPr>
        <w:t> </w:t>
      </w:r>
      <w:r>
        <w:rPr/>
        <w:t>today.</w:t>
      </w:r>
      <w:r>
        <w:rPr>
          <w:spacing w:val="22"/>
        </w:rPr>
        <w:t> </w:t>
      </w:r>
      <w:r>
        <w:rPr/>
        <w:t>I</w:t>
      </w:r>
      <w:r>
        <w:rPr>
          <w:spacing w:val="18"/>
        </w:rPr>
        <w:t> </w:t>
      </w:r>
      <w:r>
        <w:rPr/>
        <w:t>am</w:t>
      </w:r>
      <w:r>
        <w:rPr>
          <w:spacing w:val="20"/>
        </w:rPr>
        <w:t> </w:t>
      </w:r>
      <w:r>
        <w:rPr/>
        <w:t>most</w:t>
      </w:r>
      <w:r>
        <w:rPr>
          <w:spacing w:val="22"/>
        </w:rPr>
        <w:t> </w:t>
      </w:r>
      <w:r>
        <w:rPr/>
        <w:t>indebted</w:t>
      </w:r>
      <w:r>
        <w:rPr>
          <w:spacing w:val="21"/>
        </w:rPr>
        <w:t> </w:t>
      </w:r>
      <w:r>
        <w:rPr/>
        <w:t>to</w:t>
      </w:r>
      <w:r>
        <w:rPr>
          <w:spacing w:val="20"/>
        </w:rPr>
        <w:t> </w:t>
      </w:r>
      <w:r>
        <w:rPr/>
        <w:t>my</w:t>
      </w:r>
      <w:r>
        <w:rPr>
          <w:spacing w:val="16"/>
        </w:rPr>
        <w:t> </w:t>
      </w:r>
      <w:r>
        <w:rPr/>
        <w:t>supervisors;</w:t>
      </w:r>
      <w:r>
        <w:rPr>
          <w:spacing w:val="20"/>
        </w:rPr>
        <w:t> </w:t>
      </w:r>
      <w:r>
        <w:rPr/>
        <w:t>Dr.</w:t>
      </w:r>
      <w:r>
        <w:rPr>
          <w:spacing w:val="20"/>
        </w:rPr>
        <w:t> </w:t>
      </w:r>
      <w:r>
        <w:rPr/>
        <w:t>Y.K.</w:t>
      </w:r>
      <w:r>
        <w:rPr>
          <w:spacing w:val="21"/>
        </w:rPr>
        <w:t> </w:t>
      </w:r>
      <w:r>
        <w:rPr/>
        <w:t>Gandu,</w:t>
      </w:r>
      <w:r>
        <w:rPr>
          <w:spacing w:val="20"/>
        </w:rPr>
        <w:t> </w:t>
      </w:r>
      <w:r>
        <w:rPr/>
        <w:t>Dr.</w:t>
      </w:r>
      <w:r>
        <w:rPr>
          <w:spacing w:val="20"/>
        </w:rPr>
        <w:t> </w:t>
      </w:r>
      <w:r>
        <w:rPr/>
        <w:t>C.L.</w:t>
      </w:r>
      <w:r>
        <w:rPr>
          <w:spacing w:val="21"/>
        </w:rPr>
        <w:t> </w:t>
      </w:r>
      <w:r>
        <w:rPr/>
        <w:t>Ejembi</w:t>
      </w:r>
      <w:r>
        <w:rPr>
          <w:spacing w:val="21"/>
        </w:rPr>
        <w:t> </w:t>
      </w:r>
      <w:r>
        <w:rPr/>
        <w:t>and</w:t>
      </w:r>
      <w:r>
        <w:rPr>
          <w:spacing w:val="21"/>
        </w:rPr>
        <w:t> </w:t>
      </w:r>
      <w:r>
        <w:rPr>
          <w:spacing w:val="-5"/>
        </w:rPr>
        <w:t>Dr.</w:t>
      </w:r>
    </w:p>
    <w:p>
      <w:pPr>
        <w:pStyle w:val="BodyText"/>
        <w:spacing w:line="360" w:lineRule="auto"/>
        <w:ind w:right="717"/>
      </w:pPr>
      <w:r>
        <w:rPr/>
        <w:t>P.E.U. Mudiare without whom; this work would not be possible today. To you, I say thank you so much. May Almighty Allah continue to be with you in all your lives endeavours?</w:t>
      </w:r>
    </w:p>
    <w:p>
      <w:pPr>
        <w:pStyle w:val="BodyText"/>
        <w:spacing w:before="198"/>
        <w:ind w:left="960"/>
      </w:pPr>
      <w:r>
        <w:rPr/>
        <w:t>My</w:t>
      </w:r>
      <w:r>
        <w:rPr>
          <w:spacing w:val="-4"/>
        </w:rPr>
        <w:t> </w:t>
      </w:r>
      <w:r>
        <w:rPr/>
        <w:t>gratitude also</w:t>
      </w:r>
      <w:r>
        <w:rPr>
          <w:spacing w:val="2"/>
        </w:rPr>
        <w:t> </w:t>
      </w:r>
      <w:r>
        <w:rPr/>
        <w:t>goes</w:t>
      </w:r>
      <w:r>
        <w:rPr>
          <w:spacing w:val="1"/>
        </w:rPr>
        <w:t> </w:t>
      </w:r>
      <w:r>
        <w:rPr/>
        <w:t>to</w:t>
      </w:r>
      <w:r>
        <w:rPr>
          <w:spacing w:val="2"/>
        </w:rPr>
        <w:t> </w:t>
      </w:r>
      <w:r>
        <w:rPr/>
        <w:t>all</w:t>
      </w:r>
      <w:r>
        <w:rPr>
          <w:spacing w:val="1"/>
        </w:rPr>
        <w:t> </w:t>
      </w:r>
      <w:r>
        <w:rPr/>
        <w:t>the lecturers</w:t>
      </w:r>
      <w:r>
        <w:rPr>
          <w:spacing w:val="1"/>
        </w:rPr>
        <w:t> </w:t>
      </w:r>
      <w:r>
        <w:rPr/>
        <w:t>in</w:t>
      </w:r>
      <w:r>
        <w:rPr>
          <w:spacing w:val="1"/>
        </w:rPr>
        <w:t> </w:t>
      </w:r>
      <w:r>
        <w:rPr/>
        <w:t>the</w:t>
      </w:r>
      <w:r>
        <w:rPr>
          <w:spacing w:val="1"/>
        </w:rPr>
        <w:t> </w:t>
      </w:r>
      <w:r>
        <w:rPr/>
        <w:t>Department</w:t>
      </w:r>
      <w:r>
        <w:rPr>
          <w:spacing w:val="1"/>
        </w:rPr>
        <w:t> </w:t>
      </w:r>
      <w:r>
        <w:rPr/>
        <w:t>of</w:t>
      </w:r>
      <w:r>
        <w:rPr>
          <w:spacing w:val="1"/>
        </w:rPr>
        <w:t> </w:t>
      </w:r>
      <w:r>
        <w:rPr/>
        <w:t>Sociology</w:t>
      </w:r>
      <w:r>
        <w:rPr>
          <w:spacing w:val="-4"/>
        </w:rPr>
        <w:t> </w:t>
      </w:r>
      <w:r>
        <w:rPr/>
        <w:t>especially</w:t>
      </w:r>
      <w:r>
        <w:rPr>
          <w:spacing w:val="-3"/>
        </w:rPr>
        <w:t> </w:t>
      </w:r>
      <w:r>
        <w:rPr>
          <w:spacing w:val="-2"/>
        </w:rPr>
        <w:t>Prof.</w:t>
      </w:r>
    </w:p>
    <w:p>
      <w:pPr>
        <w:pStyle w:val="BodyText"/>
        <w:spacing w:line="360" w:lineRule="auto" w:before="140"/>
        <w:ind w:right="712"/>
      </w:pPr>
      <w:r>
        <w:rPr/>
        <w:t>B. F. Okeshola who has been intellectually supportive since my undergraduate days.</w:t>
      </w:r>
      <w:r>
        <w:rPr>
          <w:spacing w:val="40"/>
        </w:rPr>
        <w:t> </w:t>
      </w:r>
      <w:r>
        <w:rPr/>
        <w:t>To you, I say</w:t>
      </w:r>
      <w:r>
        <w:rPr>
          <w:spacing w:val="-4"/>
        </w:rPr>
        <w:t> </w:t>
      </w:r>
      <w:r>
        <w:rPr/>
        <w:t>may</w:t>
      </w:r>
      <w:r>
        <w:rPr>
          <w:spacing w:val="-4"/>
        </w:rPr>
        <w:t> </w:t>
      </w:r>
      <w:r>
        <w:rPr/>
        <w:t>Almighty</w:t>
      </w:r>
      <w:r>
        <w:rPr>
          <w:spacing w:val="-4"/>
        </w:rPr>
        <w:t> </w:t>
      </w:r>
      <w:r>
        <w:rPr/>
        <w:t>Allah grant you your</w:t>
      </w:r>
      <w:r>
        <w:rPr>
          <w:spacing w:val="-1"/>
        </w:rPr>
        <w:t> </w:t>
      </w:r>
      <w:r>
        <w:rPr/>
        <w:t>heart</w:t>
      </w:r>
      <w:r>
        <w:rPr>
          <w:spacing w:val="-1"/>
        </w:rPr>
        <w:t> </w:t>
      </w:r>
      <w:r>
        <w:rPr/>
        <w:t>desires. Prof. J.E.</w:t>
      </w:r>
      <w:r>
        <w:rPr>
          <w:spacing w:val="-1"/>
        </w:rPr>
        <w:t> </w:t>
      </w:r>
      <w:r>
        <w:rPr/>
        <w:t>Gyong who assisted</w:t>
      </w:r>
      <w:r>
        <w:rPr>
          <w:spacing w:val="-1"/>
        </w:rPr>
        <w:t> </w:t>
      </w:r>
      <w:r>
        <w:rPr/>
        <w:t>me</w:t>
      </w:r>
      <w:r>
        <w:rPr>
          <w:spacing w:val="-1"/>
        </w:rPr>
        <w:t> </w:t>
      </w:r>
      <w:r>
        <w:rPr/>
        <w:t>with my corrections. Thank you sir for your concern over my progress may Almighty God rewards you abundantly.</w:t>
      </w:r>
      <w:r>
        <w:rPr>
          <w:spacing w:val="40"/>
        </w:rPr>
        <w:t> </w:t>
      </w:r>
      <w:r>
        <w:rPr/>
        <w:t>Prof. Dunmoye who encouraged me to register for Ph.D when I did, thank you sir. Furthermore to Prof. Salau who has been my father since my Diploma in Journalism days I say thank you daddy, and to Dr. Kamorudeen Adegboyega. I also wish to express my profound gratitude to my friends, late Engn. Doctor Rekiya Suleiman, Mrs. Adenike Obasanya, Mrs.</w:t>
      </w:r>
      <w:r>
        <w:rPr>
          <w:spacing w:val="40"/>
        </w:rPr>
        <w:t> </w:t>
      </w:r>
      <w:r>
        <w:rPr/>
        <w:t>Ajala, Alhaja Taibat Muhammed, Hajia F.M. Bello, Hajia</w:t>
      </w:r>
      <w:r>
        <w:rPr>
          <w:spacing w:val="40"/>
        </w:rPr>
        <w:t> </w:t>
      </w:r>
      <w:r>
        <w:rPr/>
        <w:t>Akintola, Hajia M.K. Lawal,</w:t>
      </w:r>
      <w:r>
        <w:rPr>
          <w:spacing w:val="40"/>
        </w:rPr>
        <w:t> </w:t>
      </w:r>
      <w:r>
        <w:rPr/>
        <w:t>Hajia Medinat, Hajia Ajala, Hajia Risikat Shuaibu and all entire women’s wing of NASFAT, Zaria.</w:t>
      </w:r>
    </w:p>
    <w:p>
      <w:pPr>
        <w:pStyle w:val="BodyText"/>
        <w:spacing w:line="360" w:lineRule="auto" w:before="201"/>
        <w:ind w:right="711" w:firstLine="719"/>
      </w:pPr>
      <w:r>
        <w:rPr/>
        <w:t>I am sincerely grateful to my siblings Kola Alash, Alhaja Nafisat, Mrs. Muinat and my step children Uncle Tunde, Uncle Hafeez, Anti Remi, Lateefat Tolulope and Shola for their support</w:t>
      </w:r>
      <w:r>
        <w:rPr>
          <w:spacing w:val="-2"/>
        </w:rPr>
        <w:t> </w:t>
      </w:r>
      <w:r>
        <w:rPr/>
        <w:t>and</w:t>
      </w:r>
      <w:r>
        <w:rPr>
          <w:spacing w:val="-2"/>
        </w:rPr>
        <w:t> </w:t>
      </w:r>
      <w:r>
        <w:rPr/>
        <w:t>words</w:t>
      </w:r>
      <w:r>
        <w:rPr>
          <w:spacing w:val="-2"/>
        </w:rPr>
        <w:t> </w:t>
      </w:r>
      <w:r>
        <w:rPr/>
        <w:t>of</w:t>
      </w:r>
      <w:r>
        <w:rPr>
          <w:spacing w:val="-2"/>
        </w:rPr>
        <w:t> </w:t>
      </w:r>
      <w:r>
        <w:rPr/>
        <w:t>encouragement</w:t>
      </w:r>
      <w:r>
        <w:rPr>
          <w:spacing w:val="-2"/>
        </w:rPr>
        <w:t> </w:t>
      </w:r>
      <w:r>
        <w:rPr/>
        <w:t>throughout</w:t>
      </w:r>
      <w:r>
        <w:rPr>
          <w:spacing w:val="-2"/>
        </w:rPr>
        <w:t> </w:t>
      </w:r>
      <w:r>
        <w:rPr/>
        <w:t>the</w:t>
      </w:r>
      <w:r>
        <w:rPr>
          <w:spacing w:val="-3"/>
        </w:rPr>
        <w:t> </w:t>
      </w:r>
      <w:r>
        <w:rPr/>
        <w:t>course</w:t>
      </w:r>
      <w:r>
        <w:rPr>
          <w:spacing w:val="-2"/>
        </w:rPr>
        <w:t> </w:t>
      </w:r>
      <w:r>
        <w:rPr/>
        <w:t>of</w:t>
      </w:r>
      <w:r>
        <w:rPr>
          <w:spacing w:val="-2"/>
        </w:rPr>
        <w:t> </w:t>
      </w:r>
      <w:r>
        <w:rPr/>
        <w:t>this</w:t>
      </w:r>
      <w:r>
        <w:rPr>
          <w:spacing w:val="-2"/>
        </w:rPr>
        <w:t> </w:t>
      </w:r>
      <w:r>
        <w:rPr/>
        <w:t>study;</w:t>
      </w:r>
      <w:r>
        <w:rPr>
          <w:spacing w:val="40"/>
        </w:rPr>
        <w:t> </w:t>
      </w:r>
      <w:r>
        <w:rPr/>
        <w:t>especially</w:t>
      </w:r>
      <w:r>
        <w:rPr>
          <w:spacing w:val="-5"/>
        </w:rPr>
        <w:t> </w:t>
      </w:r>
      <w:r>
        <w:rPr/>
        <w:t>uncle</w:t>
      </w:r>
      <w:r>
        <w:rPr>
          <w:spacing w:val="-2"/>
        </w:rPr>
        <w:t> </w:t>
      </w:r>
      <w:r>
        <w:rPr/>
        <w:t>Tunde who gave me etisalat modem and always recharged it throughout the period of my study.</w:t>
      </w:r>
      <w:r>
        <w:rPr>
          <w:spacing w:val="80"/>
        </w:rPr>
        <w:t> </w:t>
      </w:r>
      <w:r>
        <w:rPr/>
        <w:t>My</w:t>
      </w:r>
      <w:r>
        <w:rPr>
          <w:spacing w:val="40"/>
        </w:rPr>
        <w:t> </w:t>
      </w:r>
      <w:r>
        <w:rPr/>
        <w:t>son Al-Bilal Oluwatobiloba, you are always appreciated thank you for understanding with me through the period of my study. To you all I say thank you and Allah bless.</w:t>
      </w:r>
    </w:p>
    <w:p>
      <w:pPr>
        <w:pStyle w:val="BodyText"/>
        <w:spacing w:line="360" w:lineRule="auto" w:before="200"/>
        <w:ind w:right="716" w:firstLine="719"/>
      </w:pPr>
      <w:r>
        <w:rPr/>
        <w:t>Finally, I will not forget to appreciate my beloved husband; Alhaji A.B. Kareem for always being</w:t>
      </w:r>
      <w:r>
        <w:rPr>
          <w:spacing w:val="-3"/>
        </w:rPr>
        <w:t> </w:t>
      </w:r>
      <w:r>
        <w:rPr/>
        <w:t>there for</w:t>
      </w:r>
      <w:r>
        <w:rPr>
          <w:spacing w:val="-2"/>
        </w:rPr>
        <w:t> </w:t>
      </w:r>
      <w:r>
        <w:rPr/>
        <w:t>me; for</w:t>
      </w:r>
      <w:r>
        <w:rPr>
          <w:spacing w:val="-2"/>
        </w:rPr>
        <w:t> </w:t>
      </w:r>
      <w:r>
        <w:rPr/>
        <w:t>supporting</w:t>
      </w:r>
      <w:r>
        <w:rPr>
          <w:spacing w:val="-2"/>
        </w:rPr>
        <w:t> </w:t>
      </w:r>
      <w:r>
        <w:rPr/>
        <w:t>me</w:t>
      </w:r>
      <w:r>
        <w:rPr>
          <w:spacing w:val="-1"/>
        </w:rPr>
        <w:t> </w:t>
      </w:r>
      <w:r>
        <w:rPr/>
        <w:t>morally, financially</w:t>
      </w:r>
      <w:r>
        <w:rPr>
          <w:spacing w:val="-3"/>
        </w:rPr>
        <w:t> </w:t>
      </w:r>
      <w:r>
        <w:rPr/>
        <w:t>and encouraging</w:t>
      </w:r>
      <w:r>
        <w:rPr>
          <w:spacing w:val="-2"/>
        </w:rPr>
        <w:t> </w:t>
      </w:r>
      <w:r>
        <w:rPr/>
        <w:t>me any</w:t>
      </w:r>
      <w:r>
        <w:rPr>
          <w:spacing w:val="-5"/>
        </w:rPr>
        <w:t> </w:t>
      </w:r>
      <w:r>
        <w:rPr/>
        <w:t>time I feel discouraged about the programme. Your contribution to my success in life cannot be quantified. Thanks a million, my love.</w:t>
      </w:r>
      <w:r>
        <w:rPr>
          <w:spacing w:val="80"/>
        </w:rPr>
        <w:t> </w:t>
      </w:r>
      <w:r>
        <w:rPr/>
        <w:t>I am also grateful to my mother Alhaja R.M. Alashonla for your prayers and words of encouragement. May Almighty Allah continue to keep you for us in good health and shower you with His Rahama. To all of you and those too numerous to be mentioned, I say thank you. May Allah bless you all.</w:t>
      </w:r>
    </w:p>
    <w:p>
      <w:pPr>
        <w:spacing w:after="0" w:line="360" w:lineRule="auto"/>
        <w:sectPr>
          <w:pgSz w:w="12240" w:h="15840"/>
          <w:pgMar w:header="0" w:footer="1017" w:top="1360" w:bottom="1200" w:left="1200" w:right="720"/>
        </w:sectPr>
      </w:pPr>
    </w:p>
    <w:p>
      <w:pPr>
        <w:pStyle w:val="Heading3"/>
        <w:spacing w:before="78"/>
        <w:ind w:left="0" w:right="476"/>
        <w:jc w:val="center"/>
      </w:pPr>
      <w:bookmarkStart w:name="_bookmark4" w:id="5"/>
      <w:bookmarkEnd w:id="5"/>
      <w:r>
        <w:rPr>
          <w:b w:val="0"/>
        </w:rPr>
      </w:r>
      <w:r>
        <w:rPr/>
        <w:t>Table of </w:t>
      </w:r>
      <w:r>
        <w:rPr>
          <w:spacing w:val="-2"/>
        </w:rPr>
        <w:t>Contents</w:t>
      </w:r>
    </w:p>
    <w:p>
      <w:pPr>
        <w:spacing w:after="0"/>
        <w:jc w:val="center"/>
        <w:sectPr>
          <w:pgSz w:w="12240" w:h="15840"/>
          <w:pgMar w:header="0" w:footer="1017" w:top="1440" w:bottom="1572" w:left="1200" w:right="720"/>
        </w:sectPr>
      </w:pPr>
    </w:p>
    <w:sdt>
      <w:sdtPr>
        <w:docPartObj>
          <w:docPartGallery w:val="Table of Contents"/>
          <w:docPartUnique/>
        </w:docPartObj>
      </w:sdtPr>
      <w:sdtEndPr/>
      <w:sdtContent>
        <w:p>
          <w:pPr>
            <w:pStyle w:val="TOC2"/>
            <w:tabs>
              <w:tab w:pos="8900" w:val="left" w:leader="dot"/>
            </w:tabs>
            <w:spacing w:before="413"/>
            <w:ind w:right="427"/>
          </w:pPr>
          <w:r>
            <w:rPr/>
            <w:t>Cover</w:t>
          </w:r>
          <w:r>
            <w:rPr>
              <w:spacing w:val="-3"/>
            </w:rPr>
            <w:t> </w:t>
          </w:r>
          <w:r>
            <w:rPr>
              <w:spacing w:val="-4"/>
            </w:rPr>
            <w:t>page</w:t>
          </w:r>
          <w:r>
            <w:rPr/>
            <w:tab/>
          </w:r>
          <w:r>
            <w:rPr>
              <w:spacing w:val="-10"/>
            </w:rPr>
            <w:t>i</w:t>
          </w:r>
        </w:p>
        <w:p>
          <w:pPr>
            <w:pStyle w:val="TOC2"/>
            <w:tabs>
              <w:tab w:pos="8900" w:val="left" w:leader="dot"/>
            </w:tabs>
            <w:spacing w:before="339"/>
            <w:ind w:right="361"/>
          </w:pPr>
          <w:r>
            <w:rPr/>
            <w:t>Fly</w:t>
          </w:r>
          <w:r>
            <w:rPr>
              <w:spacing w:val="-5"/>
            </w:rPr>
            <w:t> </w:t>
          </w:r>
          <w:r>
            <w:rPr>
              <w:spacing w:val="-2"/>
            </w:rPr>
            <w:t>leaf…</w:t>
          </w:r>
          <w:r>
            <w:rPr/>
            <w:tab/>
          </w:r>
          <w:r>
            <w:rPr>
              <w:spacing w:val="-5"/>
            </w:rPr>
            <w:t>ii</w:t>
          </w:r>
        </w:p>
        <w:p>
          <w:pPr>
            <w:pStyle w:val="TOC2"/>
            <w:tabs>
              <w:tab w:pos="8888" w:val="left" w:leader="dot"/>
            </w:tabs>
            <w:spacing w:before="338"/>
            <w:ind w:right="305"/>
          </w:pPr>
          <w:r>
            <w:rPr/>
            <w:t>Title </w:t>
          </w:r>
          <w:r>
            <w:rPr>
              <w:spacing w:val="-4"/>
            </w:rPr>
            <w:t>page</w:t>
          </w:r>
          <w:r>
            <w:rPr/>
            <w:tab/>
          </w:r>
          <w:r>
            <w:rPr>
              <w:spacing w:val="-5"/>
            </w:rPr>
            <w:t>iii</w:t>
          </w:r>
        </w:p>
        <w:p>
          <w:pPr>
            <w:pStyle w:val="TOC2"/>
            <w:tabs>
              <w:tab w:pos="8931" w:val="left" w:leader="dot"/>
            </w:tabs>
            <w:spacing w:before="339"/>
          </w:pPr>
          <w:hyperlink w:history="true" w:anchor="_bookmark0">
            <w:r>
              <w:rPr>
                <w:spacing w:val="-2"/>
              </w:rPr>
              <w:t>Declaration</w:t>
            </w:r>
            <w:r>
              <w:rPr/>
              <w:tab/>
            </w:r>
            <w:r>
              <w:rPr>
                <w:spacing w:val="-5"/>
              </w:rPr>
              <w:t>iii</w:t>
            </w:r>
          </w:hyperlink>
        </w:p>
        <w:p>
          <w:pPr>
            <w:pStyle w:val="TOC2"/>
            <w:tabs>
              <w:tab w:pos="8943" w:val="left" w:leader="dot"/>
            </w:tabs>
            <w:ind w:right="263"/>
          </w:pPr>
          <w:hyperlink w:history="true" w:anchor="_bookmark1">
            <w:r>
              <w:rPr>
                <w:spacing w:val="-2"/>
              </w:rPr>
              <w:t>Certification</w:t>
            </w:r>
            <w:r>
              <w:rPr/>
              <w:tab/>
            </w:r>
            <w:r>
              <w:rPr>
                <w:spacing w:val="-5"/>
              </w:rPr>
              <w:t>iv</w:t>
            </w:r>
          </w:hyperlink>
        </w:p>
        <w:p>
          <w:pPr>
            <w:pStyle w:val="TOC2"/>
            <w:tabs>
              <w:tab w:pos="9011" w:val="left" w:leader="dot"/>
            </w:tabs>
            <w:spacing w:before="241"/>
            <w:ind w:right="264"/>
          </w:pPr>
          <w:hyperlink w:history="true" w:anchor="_bookmark2">
            <w:r>
              <w:rPr>
                <w:spacing w:val="-2"/>
              </w:rPr>
              <w:t>Dedication</w:t>
            </w:r>
            <w:r>
              <w:rPr/>
              <w:tab/>
            </w:r>
            <w:r>
              <w:rPr>
                <w:spacing w:val="-10"/>
              </w:rPr>
              <w:t>v</w:t>
            </w:r>
          </w:hyperlink>
        </w:p>
        <w:p>
          <w:pPr>
            <w:pStyle w:val="TOC2"/>
            <w:tabs>
              <w:tab w:pos="8943" w:val="left" w:leader="dot"/>
            </w:tabs>
            <w:ind w:right="264"/>
          </w:pPr>
          <w:hyperlink w:history="true" w:anchor="_bookmark3">
            <w:r>
              <w:rPr>
                <w:spacing w:val="-2"/>
              </w:rPr>
              <w:t>Acknowledgements</w:t>
            </w:r>
            <w:r>
              <w:rPr/>
              <w:tab/>
            </w:r>
            <w:r>
              <w:rPr>
                <w:spacing w:val="-5"/>
              </w:rPr>
              <w:t>vi</w:t>
            </w:r>
          </w:hyperlink>
        </w:p>
        <w:p>
          <w:pPr>
            <w:pStyle w:val="TOC2"/>
            <w:tabs>
              <w:tab w:pos="8876" w:val="left" w:leader="dot"/>
            </w:tabs>
            <w:spacing w:before="240"/>
            <w:ind w:right="265"/>
          </w:pPr>
          <w:hyperlink w:history="true" w:anchor="_bookmark4">
            <w:r>
              <w:rPr/>
              <w:t>Table</w:t>
            </w:r>
            <w:r>
              <w:rPr>
                <w:spacing w:val="-4"/>
              </w:rPr>
              <w:t> </w:t>
            </w:r>
            <w:r>
              <w:rPr/>
              <w:t>of</w:t>
            </w:r>
            <w:r>
              <w:rPr>
                <w:spacing w:val="-2"/>
              </w:rPr>
              <w:t> Contents</w:t>
            </w:r>
            <w:r>
              <w:rPr/>
              <w:tab/>
            </w:r>
            <w:r>
              <w:rPr>
                <w:spacing w:val="-5"/>
              </w:rPr>
              <w:t>vii</w:t>
            </w:r>
          </w:hyperlink>
        </w:p>
        <w:p>
          <w:pPr>
            <w:pStyle w:val="TOC2"/>
            <w:tabs>
              <w:tab w:pos="8823" w:val="left" w:leader="dot"/>
            </w:tabs>
          </w:pPr>
          <w:hyperlink w:history="true" w:anchor="_bookmark5">
            <w:r>
              <w:rPr>
                <w:spacing w:val="-2"/>
              </w:rPr>
              <w:t>Abstract</w:t>
            </w:r>
            <w:r>
              <w:rPr/>
              <w:tab/>
            </w:r>
            <w:r>
              <w:rPr>
                <w:spacing w:val="-5"/>
              </w:rPr>
              <w:t>xiv</w:t>
            </w:r>
          </w:hyperlink>
        </w:p>
        <w:p>
          <w:pPr>
            <w:pStyle w:val="TOC2"/>
            <w:tabs>
              <w:tab w:pos="8823" w:val="left" w:leader="dot"/>
            </w:tabs>
            <w:spacing w:before="240"/>
          </w:pPr>
          <w:hyperlink w:history="true" w:anchor="_bookmark6">
            <w:r>
              <w:rPr/>
              <w:t>List</w:t>
            </w:r>
            <w:r>
              <w:rPr>
                <w:spacing w:val="-2"/>
              </w:rPr>
              <w:t> </w:t>
            </w:r>
            <w:r>
              <w:rPr/>
              <w:t>of</w:t>
            </w:r>
            <w:r>
              <w:rPr>
                <w:spacing w:val="-1"/>
              </w:rPr>
              <w:t> </w:t>
            </w:r>
            <w:r>
              <w:rPr>
                <w:spacing w:val="-2"/>
              </w:rPr>
              <w:t>Abbreviations/Acronyms</w:t>
            </w:r>
            <w:r>
              <w:rPr/>
              <w:tab/>
            </w:r>
            <w:r>
              <w:rPr>
                <w:spacing w:val="-5"/>
              </w:rPr>
              <w:t>xvi</w:t>
            </w:r>
          </w:hyperlink>
        </w:p>
        <w:p>
          <w:pPr>
            <w:pStyle w:val="TOC2"/>
            <w:tabs>
              <w:tab w:pos="8691" w:val="left" w:leader="dot"/>
            </w:tabs>
            <w:spacing w:before="243"/>
          </w:pPr>
          <w:hyperlink w:history="true" w:anchor="_bookmark7">
            <w:r>
              <w:rPr/>
              <w:t>List</w:t>
            </w:r>
            <w:r>
              <w:rPr>
                <w:spacing w:val="-2"/>
              </w:rPr>
              <w:t> </w:t>
            </w:r>
            <w:r>
              <w:rPr/>
              <w:t>of</w:t>
            </w:r>
            <w:r>
              <w:rPr>
                <w:spacing w:val="-1"/>
              </w:rPr>
              <w:t> </w:t>
            </w:r>
            <w:r>
              <w:rPr>
                <w:spacing w:val="-2"/>
              </w:rPr>
              <w:t>Appendices</w:t>
            </w:r>
            <w:r>
              <w:rPr/>
              <w:tab/>
            </w:r>
            <w:r>
              <w:rPr>
                <w:spacing w:val="-2"/>
              </w:rPr>
              <w:t>xviii</w:t>
            </w:r>
          </w:hyperlink>
        </w:p>
        <w:p>
          <w:pPr>
            <w:pStyle w:val="TOC1"/>
            <w:tabs>
              <w:tab w:pos="9011" w:val="left" w:leader="dot"/>
            </w:tabs>
          </w:pPr>
          <w:hyperlink w:history="true" w:anchor="_bookmark8">
            <w:r>
              <w:rPr/>
              <w:t>CHAPTER</w:t>
            </w:r>
            <w:r>
              <w:rPr>
                <w:spacing w:val="-4"/>
              </w:rPr>
              <w:t> </w:t>
            </w:r>
            <w:r>
              <w:rPr>
                <w:spacing w:val="-5"/>
              </w:rPr>
              <w:t>ONE</w:t>
            </w:r>
            <w:r>
              <w:rPr/>
              <w:tab/>
            </w:r>
            <w:r>
              <w:rPr>
                <w:spacing w:val="-10"/>
              </w:rPr>
              <w:t>1</w:t>
            </w:r>
          </w:hyperlink>
        </w:p>
        <w:p>
          <w:pPr>
            <w:pStyle w:val="TOC1"/>
            <w:tabs>
              <w:tab w:pos="9011" w:val="left" w:leader="dot"/>
            </w:tabs>
            <w:spacing w:before="241"/>
          </w:pPr>
          <w:hyperlink w:history="true" w:anchor="_bookmark9">
            <w:r>
              <w:rPr>
                <w:spacing w:val="-2"/>
              </w:rPr>
              <w:t>INTRODUCTION</w:t>
            </w:r>
            <w:r>
              <w:rPr/>
              <w:tab/>
            </w:r>
            <w:r>
              <w:rPr>
                <w:spacing w:val="-10"/>
              </w:rPr>
              <w:t>1</w:t>
            </w:r>
          </w:hyperlink>
        </w:p>
        <w:p>
          <w:pPr>
            <w:pStyle w:val="TOC4"/>
            <w:numPr>
              <w:ilvl w:val="1"/>
              <w:numId w:val="1"/>
            </w:numPr>
            <w:tabs>
              <w:tab w:pos="960" w:val="left" w:leader="none"/>
              <w:tab w:pos="9472" w:val="left" w:leader="dot"/>
            </w:tabs>
            <w:spacing w:line="240" w:lineRule="auto" w:before="237" w:after="0"/>
            <w:ind w:left="960" w:right="0" w:hanging="499"/>
            <w:jc w:val="left"/>
          </w:pPr>
          <w:hyperlink w:history="true" w:anchor="_bookmark10">
            <w:r>
              <w:rPr/>
              <w:t>Background</w:t>
            </w:r>
            <w:r>
              <w:rPr>
                <w:spacing w:val="-3"/>
              </w:rPr>
              <w:t> </w:t>
            </w:r>
            <w:r>
              <w:rPr/>
              <w:t>to</w:t>
            </w:r>
            <w:r>
              <w:rPr>
                <w:spacing w:val="-2"/>
              </w:rPr>
              <w:t> </w:t>
            </w:r>
            <w:r>
              <w:rPr/>
              <w:t>the</w:t>
            </w:r>
            <w:r>
              <w:rPr>
                <w:spacing w:val="-1"/>
              </w:rPr>
              <w:t> </w:t>
            </w:r>
            <w:r>
              <w:rPr>
                <w:spacing w:val="-4"/>
              </w:rPr>
              <w:t>study</w:t>
            </w:r>
            <w:r>
              <w:rPr/>
              <w:tab/>
            </w:r>
            <w:r>
              <w:rPr>
                <w:spacing w:val="-10"/>
              </w:rPr>
              <w:t>1</w:t>
            </w:r>
          </w:hyperlink>
        </w:p>
        <w:p>
          <w:pPr>
            <w:pStyle w:val="TOC4"/>
            <w:numPr>
              <w:ilvl w:val="1"/>
              <w:numId w:val="1"/>
            </w:numPr>
            <w:tabs>
              <w:tab w:pos="960" w:val="left" w:leader="none"/>
              <w:tab w:pos="9472" w:val="left" w:leader="dot"/>
            </w:tabs>
            <w:spacing w:line="240" w:lineRule="auto" w:before="240" w:after="0"/>
            <w:ind w:left="960" w:right="0" w:hanging="499"/>
            <w:jc w:val="left"/>
          </w:pPr>
          <w:hyperlink w:history="true" w:anchor="_bookmark11">
            <w:r>
              <w:rPr/>
              <w:t>Policies</w:t>
            </w:r>
            <w:r>
              <w:rPr>
                <w:spacing w:val="-2"/>
              </w:rPr>
              <w:t> </w:t>
            </w:r>
            <w:r>
              <w:rPr/>
              <w:t>and</w:t>
            </w:r>
            <w:r>
              <w:rPr>
                <w:spacing w:val="-1"/>
              </w:rPr>
              <w:t> </w:t>
            </w:r>
            <w:r>
              <w:rPr/>
              <w:t>Programs</w:t>
            </w:r>
            <w:r>
              <w:rPr>
                <w:spacing w:val="-1"/>
              </w:rPr>
              <w:t> </w:t>
            </w:r>
            <w:r>
              <w:rPr/>
              <w:t>for</w:t>
            </w:r>
            <w:r>
              <w:rPr>
                <w:spacing w:val="-2"/>
              </w:rPr>
              <w:t> </w:t>
            </w:r>
            <w:r>
              <w:rPr/>
              <w:t>Maternal</w:t>
            </w:r>
            <w:r>
              <w:rPr>
                <w:spacing w:val="-1"/>
              </w:rPr>
              <w:t> </w:t>
            </w:r>
            <w:r>
              <w:rPr/>
              <w:t>Health</w:t>
            </w:r>
            <w:r>
              <w:rPr>
                <w:spacing w:val="-1"/>
              </w:rPr>
              <w:t> </w:t>
            </w:r>
            <w:r>
              <w:rPr/>
              <w:t>Care</w:t>
            </w:r>
            <w:r>
              <w:rPr>
                <w:spacing w:val="-2"/>
              </w:rPr>
              <w:t> </w:t>
            </w:r>
            <w:r>
              <w:rPr/>
              <w:t>in</w:t>
            </w:r>
            <w:r>
              <w:rPr>
                <w:spacing w:val="-1"/>
              </w:rPr>
              <w:t> </w:t>
            </w:r>
            <w:r>
              <w:rPr>
                <w:spacing w:val="-2"/>
              </w:rPr>
              <w:t>Nigeria</w:t>
            </w:r>
            <w:r>
              <w:rPr/>
              <w:tab/>
            </w:r>
            <w:r>
              <w:rPr>
                <w:spacing w:val="-10"/>
              </w:rPr>
              <w:t>6</w:t>
            </w:r>
          </w:hyperlink>
        </w:p>
        <w:p>
          <w:pPr>
            <w:pStyle w:val="TOC4"/>
            <w:numPr>
              <w:ilvl w:val="1"/>
              <w:numId w:val="1"/>
            </w:numPr>
            <w:tabs>
              <w:tab w:pos="960" w:val="left" w:leader="none"/>
              <w:tab w:pos="9352" w:val="left" w:leader="dot"/>
            </w:tabs>
            <w:spacing w:line="240" w:lineRule="auto" w:before="243" w:after="0"/>
            <w:ind w:left="960" w:right="0" w:hanging="499"/>
            <w:jc w:val="left"/>
          </w:pPr>
          <w:hyperlink w:history="true" w:anchor="_bookmark12">
            <w:r>
              <w:rPr/>
              <w:t>Statement</w:t>
            </w:r>
            <w:r>
              <w:rPr>
                <w:spacing w:val="-1"/>
              </w:rPr>
              <w:t> </w:t>
            </w:r>
            <w:r>
              <w:rPr/>
              <w:t>of</w:t>
            </w:r>
            <w:r>
              <w:rPr>
                <w:spacing w:val="-1"/>
              </w:rPr>
              <w:t> </w:t>
            </w:r>
            <w:r>
              <w:rPr/>
              <w:t>the</w:t>
            </w:r>
            <w:r>
              <w:rPr>
                <w:spacing w:val="-1"/>
              </w:rPr>
              <w:t> </w:t>
            </w:r>
            <w:r>
              <w:rPr/>
              <w:t>Research </w:t>
            </w:r>
            <w:r>
              <w:rPr>
                <w:spacing w:val="-2"/>
              </w:rPr>
              <w:t>Problem</w:t>
            </w:r>
            <w:r>
              <w:rPr/>
              <w:tab/>
            </w:r>
            <w:r>
              <w:rPr>
                <w:spacing w:val="-5"/>
              </w:rPr>
              <w:t>12</w:t>
            </w:r>
          </w:hyperlink>
        </w:p>
        <w:p>
          <w:pPr>
            <w:pStyle w:val="TOC4"/>
            <w:numPr>
              <w:ilvl w:val="1"/>
              <w:numId w:val="1"/>
            </w:numPr>
            <w:tabs>
              <w:tab w:pos="960" w:val="left" w:leader="none"/>
              <w:tab w:pos="9352" w:val="left" w:leader="dot"/>
            </w:tabs>
            <w:spacing w:line="240" w:lineRule="auto" w:before="240" w:after="0"/>
            <w:ind w:left="960" w:right="0" w:hanging="499"/>
            <w:jc w:val="left"/>
          </w:pPr>
          <w:hyperlink w:history="true" w:anchor="_bookmark13">
            <w:r>
              <w:rPr/>
              <w:t>Aim</w:t>
            </w:r>
            <w:r>
              <w:rPr>
                <w:spacing w:val="-1"/>
              </w:rPr>
              <w:t> </w:t>
            </w:r>
            <w:r>
              <w:rPr/>
              <w:t>and Objectives</w:t>
            </w:r>
            <w:r>
              <w:rPr>
                <w:spacing w:val="-1"/>
              </w:rPr>
              <w:t> </w:t>
            </w:r>
            <w:r>
              <w:rPr/>
              <w:t>of the</w:t>
            </w:r>
            <w:r>
              <w:rPr>
                <w:spacing w:val="-1"/>
              </w:rPr>
              <w:t> </w:t>
            </w:r>
            <w:r>
              <w:rPr>
                <w:spacing w:val="-2"/>
              </w:rPr>
              <w:t>Study</w:t>
            </w:r>
            <w:r>
              <w:rPr/>
              <w:tab/>
            </w:r>
            <w:r>
              <w:rPr>
                <w:spacing w:val="-5"/>
              </w:rPr>
              <w:t>15</w:t>
            </w:r>
          </w:hyperlink>
        </w:p>
        <w:p>
          <w:pPr>
            <w:pStyle w:val="TOC4"/>
            <w:numPr>
              <w:ilvl w:val="1"/>
              <w:numId w:val="1"/>
            </w:numPr>
            <w:tabs>
              <w:tab w:pos="960" w:val="left" w:leader="none"/>
              <w:tab w:pos="9352" w:val="left" w:leader="dot"/>
            </w:tabs>
            <w:spacing w:line="240" w:lineRule="auto" w:before="242" w:after="0"/>
            <w:ind w:left="960" w:right="0" w:hanging="499"/>
            <w:jc w:val="left"/>
          </w:pPr>
          <w:hyperlink w:history="true" w:anchor="_bookmark14">
            <w:r>
              <w:rPr/>
              <w:t>Significance</w:t>
            </w:r>
            <w:r>
              <w:rPr>
                <w:spacing w:val="-4"/>
              </w:rPr>
              <w:t> </w:t>
            </w:r>
            <w:r>
              <w:rPr/>
              <w:t>of</w:t>
            </w:r>
            <w:r>
              <w:rPr>
                <w:spacing w:val="-2"/>
              </w:rPr>
              <w:t> </w:t>
            </w:r>
            <w:r>
              <w:rPr/>
              <w:t>the</w:t>
            </w:r>
            <w:r>
              <w:rPr>
                <w:spacing w:val="-2"/>
              </w:rPr>
              <w:t> </w:t>
            </w:r>
            <w:r>
              <w:rPr>
                <w:spacing w:val="-4"/>
              </w:rPr>
              <w:t>Study</w:t>
            </w:r>
            <w:r>
              <w:rPr/>
              <w:tab/>
            </w:r>
            <w:r>
              <w:rPr>
                <w:spacing w:val="-5"/>
              </w:rPr>
              <w:t>16</w:t>
            </w:r>
          </w:hyperlink>
        </w:p>
        <w:p>
          <w:pPr>
            <w:pStyle w:val="TOC4"/>
            <w:numPr>
              <w:ilvl w:val="1"/>
              <w:numId w:val="1"/>
            </w:numPr>
            <w:tabs>
              <w:tab w:pos="960" w:val="left" w:leader="none"/>
              <w:tab w:pos="9352" w:val="left" w:leader="dot"/>
            </w:tabs>
            <w:spacing w:line="240" w:lineRule="auto" w:before="242" w:after="0"/>
            <w:ind w:left="960" w:right="0" w:hanging="499"/>
            <w:jc w:val="left"/>
          </w:pPr>
          <w:hyperlink w:history="true" w:anchor="_bookmark15">
            <w:r>
              <w:rPr/>
              <w:t>Scope</w:t>
            </w:r>
            <w:r>
              <w:rPr>
                <w:spacing w:val="-2"/>
              </w:rPr>
              <w:t> </w:t>
            </w:r>
            <w:r>
              <w:rPr/>
              <w:t>of the</w:t>
            </w:r>
            <w:r>
              <w:rPr>
                <w:spacing w:val="-2"/>
              </w:rPr>
              <w:t> </w:t>
            </w:r>
            <w:r>
              <w:rPr>
                <w:spacing w:val="-4"/>
              </w:rPr>
              <w:t>Study</w:t>
            </w:r>
            <w:r>
              <w:rPr/>
              <w:tab/>
            </w:r>
            <w:r>
              <w:rPr>
                <w:spacing w:val="-5"/>
              </w:rPr>
              <w:t>17</w:t>
            </w:r>
          </w:hyperlink>
        </w:p>
        <w:p>
          <w:pPr>
            <w:pStyle w:val="TOC4"/>
            <w:numPr>
              <w:ilvl w:val="1"/>
              <w:numId w:val="1"/>
            </w:numPr>
            <w:tabs>
              <w:tab w:pos="960" w:val="left" w:leader="none"/>
              <w:tab w:pos="9352" w:val="left" w:leader="dot"/>
            </w:tabs>
            <w:spacing w:line="240" w:lineRule="auto" w:before="241" w:after="0"/>
            <w:ind w:left="960" w:right="0" w:hanging="499"/>
            <w:jc w:val="left"/>
          </w:pPr>
          <w:hyperlink w:history="true" w:anchor="_bookmark16">
            <w:r>
              <w:rPr/>
              <w:t>Operational</w:t>
            </w:r>
            <w:r>
              <w:rPr>
                <w:spacing w:val="-4"/>
              </w:rPr>
              <w:t> </w:t>
            </w:r>
            <w:r>
              <w:rPr/>
              <w:t>Definition</w:t>
            </w:r>
            <w:r>
              <w:rPr>
                <w:spacing w:val="-1"/>
              </w:rPr>
              <w:t> </w:t>
            </w:r>
            <w:r>
              <w:rPr/>
              <w:t>of</w:t>
            </w:r>
            <w:r>
              <w:rPr>
                <w:spacing w:val="-2"/>
              </w:rPr>
              <w:t> Terms</w:t>
            </w:r>
            <w:r>
              <w:rPr/>
              <w:tab/>
            </w:r>
            <w:r>
              <w:rPr>
                <w:spacing w:val="-5"/>
              </w:rPr>
              <w:t>17</w:t>
            </w:r>
          </w:hyperlink>
        </w:p>
        <w:p>
          <w:pPr>
            <w:pStyle w:val="TOC1"/>
            <w:tabs>
              <w:tab w:pos="8891" w:val="left" w:leader="dot"/>
            </w:tabs>
          </w:pPr>
          <w:hyperlink w:history="true" w:anchor="_bookmark17">
            <w:r>
              <w:rPr/>
              <w:t>CHAPTER</w:t>
            </w:r>
            <w:r>
              <w:rPr>
                <w:spacing w:val="-4"/>
              </w:rPr>
              <w:t> </w:t>
            </w:r>
            <w:r>
              <w:rPr>
                <w:spacing w:val="-5"/>
              </w:rPr>
              <w:t>TWO</w:t>
            </w:r>
            <w:r>
              <w:rPr/>
              <w:tab/>
            </w:r>
            <w:r>
              <w:rPr>
                <w:spacing w:val="-5"/>
              </w:rPr>
              <w:t>20</w:t>
            </w:r>
          </w:hyperlink>
        </w:p>
        <w:p>
          <w:pPr>
            <w:pStyle w:val="TOC1"/>
            <w:tabs>
              <w:tab w:pos="8891" w:val="left" w:leader="dot"/>
            </w:tabs>
            <w:spacing w:before="240"/>
          </w:pPr>
          <w:hyperlink w:history="true" w:anchor="_bookmark18">
            <w:r>
              <w:rPr/>
              <w:t>LITERATURE</w:t>
            </w:r>
            <w:r>
              <w:rPr>
                <w:spacing w:val="-4"/>
              </w:rPr>
              <w:t> </w:t>
            </w:r>
            <w:r>
              <w:rPr/>
              <w:t>REVIEW</w:t>
            </w:r>
            <w:r>
              <w:rPr>
                <w:spacing w:val="-2"/>
              </w:rPr>
              <w:t> </w:t>
            </w:r>
            <w:r>
              <w:rPr/>
              <w:t>AND</w:t>
            </w:r>
            <w:r>
              <w:rPr>
                <w:spacing w:val="-2"/>
              </w:rPr>
              <w:t> </w:t>
            </w:r>
            <w:r>
              <w:rPr/>
              <w:t>THEORETICAL</w:t>
            </w:r>
            <w:r>
              <w:rPr>
                <w:spacing w:val="-2"/>
              </w:rPr>
              <w:t> FRAMEWORK</w:t>
            </w:r>
            <w:r>
              <w:rPr/>
              <w:tab/>
            </w:r>
            <w:r>
              <w:rPr>
                <w:spacing w:val="-5"/>
              </w:rPr>
              <w:t>20</w:t>
            </w:r>
          </w:hyperlink>
        </w:p>
        <w:p>
          <w:pPr>
            <w:pStyle w:val="TOC4"/>
            <w:numPr>
              <w:ilvl w:val="1"/>
              <w:numId w:val="2"/>
            </w:numPr>
            <w:tabs>
              <w:tab w:pos="960" w:val="left" w:leader="none"/>
              <w:tab w:pos="9352" w:val="left" w:leader="dot"/>
            </w:tabs>
            <w:spacing w:line="240" w:lineRule="auto" w:before="238" w:after="108"/>
            <w:ind w:left="960" w:right="0" w:hanging="499"/>
            <w:jc w:val="left"/>
          </w:pPr>
          <w:hyperlink w:history="true" w:anchor="_bookmark19">
            <w:r>
              <w:rPr/>
              <w:t>Conceptual</w:t>
            </w:r>
            <w:r>
              <w:rPr>
                <w:spacing w:val="-2"/>
              </w:rPr>
              <w:t> Review</w:t>
            </w:r>
            <w:r>
              <w:rPr/>
              <w:tab/>
            </w:r>
            <w:r>
              <w:rPr>
                <w:spacing w:val="-5"/>
              </w:rPr>
              <w:t>20</w:t>
            </w:r>
          </w:hyperlink>
        </w:p>
        <w:p>
          <w:pPr>
            <w:pStyle w:val="TOC4"/>
            <w:numPr>
              <w:ilvl w:val="1"/>
              <w:numId w:val="2"/>
            </w:numPr>
            <w:tabs>
              <w:tab w:pos="960" w:val="left" w:leader="none"/>
              <w:tab w:pos="9352" w:val="left" w:leader="dot"/>
            </w:tabs>
            <w:spacing w:line="240" w:lineRule="auto" w:before="74" w:after="0"/>
            <w:ind w:left="960" w:right="0" w:hanging="499"/>
            <w:jc w:val="left"/>
          </w:pPr>
          <w:hyperlink w:history="true" w:anchor="_bookmark20">
            <w:r>
              <w:rPr/>
              <w:t>Awareness</w:t>
            </w:r>
            <w:r>
              <w:rPr>
                <w:spacing w:val="-2"/>
              </w:rPr>
              <w:t> </w:t>
            </w:r>
            <w:r>
              <w:rPr/>
              <w:t>of</w:t>
            </w:r>
            <w:r>
              <w:rPr>
                <w:spacing w:val="-1"/>
              </w:rPr>
              <w:t> </w:t>
            </w:r>
            <w:r>
              <w:rPr/>
              <w:t>Maternal</w:t>
            </w:r>
            <w:r>
              <w:rPr>
                <w:spacing w:val="1"/>
              </w:rPr>
              <w:t> </w:t>
            </w:r>
            <w:r>
              <w:rPr/>
              <w:t>Health</w:t>
            </w:r>
            <w:r>
              <w:rPr>
                <w:spacing w:val="-2"/>
              </w:rPr>
              <w:t> </w:t>
            </w:r>
            <w:r>
              <w:rPr/>
              <w:t>Care</w:t>
            </w:r>
            <w:r>
              <w:rPr>
                <w:spacing w:val="-3"/>
              </w:rPr>
              <w:t> </w:t>
            </w:r>
            <w:r>
              <w:rPr/>
              <w:t>Services</w:t>
            </w:r>
            <w:r>
              <w:rPr>
                <w:spacing w:val="-1"/>
              </w:rPr>
              <w:t> </w:t>
            </w:r>
            <w:r>
              <w:rPr/>
              <w:t>Among</w:t>
            </w:r>
            <w:r>
              <w:rPr>
                <w:spacing w:val="-4"/>
              </w:rPr>
              <w:t> </w:t>
            </w:r>
            <w:r>
              <w:rPr>
                <w:spacing w:val="-2"/>
              </w:rPr>
              <w:t>Women</w:t>
            </w:r>
            <w:r>
              <w:rPr/>
              <w:tab/>
            </w:r>
            <w:r>
              <w:rPr>
                <w:spacing w:val="-5"/>
              </w:rPr>
              <w:t>23</w:t>
            </w:r>
          </w:hyperlink>
        </w:p>
        <w:p>
          <w:pPr>
            <w:pStyle w:val="TOC4"/>
            <w:numPr>
              <w:ilvl w:val="2"/>
              <w:numId w:val="2"/>
            </w:numPr>
            <w:tabs>
              <w:tab w:pos="1012" w:val="left" w:leader="none"/>
              <w:tab w:pos="9352" w:val="left" w:leader="dot"/>
            </w:tabs>
            <w:spacing w:line="240" w:lineRule="auto" w:before="243" w:after="0"/>
            <w:ind w:left="1012" w:right="0" w:hanging="551"/>
            <w:jc w:val="left"/>
          </w:pPr>
          <w:hyperlink w:history="true" w:anchor="_bookmark21">
            <w:r>
              <w:rPr/>
              <w:t>Level</w:t>
            </w:r>
            <w:r>
              <w:rPr>
                <w:spacing w:val="-2"/>
              </w:rPr>
              <w:t> </w:t>
            </w:r>
            <w:r>
              <w:rPr/>
              <w:t>of</w:t>
            </w:r>
            <w:r>
              <w:rPr>
                <w:spacing w:val="-2"/>
              </w:rPr>
              <w:t> </w:t>
            </w:r>
            <w:r>
              <w:rPr/>
              <w:t>Awareness</w:t>
            </w:r>
            <w:r>
              <w:rPr>
                <w:spacing w:val="-1"/>
              </w:rPr>
              <w:t> </w:t>
            </w:r>
            <w:r>
              <w:rPr/>
              <w:t>of</w:t>
            </w:r>
            <w:r>
              <w:rPr>
                <w:spacing w:val="-1"/>
              </w:rPr>
              <w:t> </w:t>
            </w:r>
            <w:r>
              <w:rPr/>
              <w:t>Maternal</w:t>
            </w:r>
            <w:r>
              <w:rPr>
                <w:spacing w:val="-1"/>
              </w:rPr>
              <w:t> </w:t>
            </w:r>
            <w:r>
              <w:rPr/>
              <w:t>Health</w:t>
            </w:r>
            <w:r>
              <w:rPr>
                <w:spacing w:val="-2"/>
              </w:rPr>
              <w:t> </w:t>
            </w:r>
            <w:r>
              <w:rPr/>
              <w:t>Care</w:t>
            </w:r>
            <w:r>
              <w:rPr>
                <w:spacing w:val="-3"/>
              </w:rPr>
              <w:t> </w:t>
            </w:r>
            <w:r>
              <w:rPr/>
              <w:t>Services</w:t>
            </w:r>
            <w:r>
              <w:rPr>
                <w:spacing w:val="-2"/>
              </w:rPr>
              <w:t> </w:t>
            </w:r>
            <w:r>
              <w:rPr/>
              <w:t>among</w:t>
            </w:r>
            <w:r>
              <w:rPr>
                <w:spacing w:val="-4"/>
              </w:rPr>
              <w:t> </w:t>
            </w:r>
            <w:r>
              <w:rPr>
                <w:spacing w:val="-2"/>
              </w:rPr>
              <w:t>Women</w:t>
            </w:r>
            <w:r>
              <w:rPr/>
              <w:tab/>
            </w:r>
            <w:r>
              <w:rPr>
                <w:spacing w:val="-5"/>
              </w:rPr>
              <w:t>23</w:t>
            </w:r>
          </w:hyperlink>
        </w:p>
        <w:p>
          <w:pPr>
            <w:pStyle w:val="TOC4"/>
            <w:numPr>
              <w:ilvl w:val="1"/>
              <w:numId w:val="2"/>
            </w:numPr>
            <w:tabs>
              <w:tab w:pos="960" w:val="left" w:leader="none"/>
              <w:tab w:pos="9352" w:val="left" w:leader="dot"/>
            </w:tabs>
            <w:spacing w:line="276" w:lineRule="auto" w:before="240" w:after="0"/>
            <w:ind w:left="960" w:right="725" w:hanging="500"/>
            <w:jc w:val="left"/>
          </w:pPr>
          <w:hyperlink w:history="true" w:anchor="_bookmark22">
            <w:r>
              <w:rPr/>
              <w:t>Components of Maternal Health Care Services and there Awareness by Women of</w:t>
            </w:r>
          </w:hyperlink>
          <w:r>
            <w:rPr/>
            <w:t> </w:t>
          </w:r>
          <w:hyperlink w:history="true" w:anchor="_bookmark22">
            <w:r>
              <w:rPr/>
              <w:t>Reproductive</w:t>
            </w:r>
            <w:r>
              <w:rPr>
                <w:spacing w:val="-6"/>
              </w:rPr>
              <w:t> </w:t>
            </w:r>
            <w:r>
              <w:rPr/>
              <w:t>Age</w:t>
            </w:r>
            <w:r>
              <w:rPr>
                <w:spacing w:val="-1"/>
              </w:rPr>
              <w:t> </w:t>
            </w:r>
            <w:r>
              <w:rPr>
                <w:spacing w:val="-4"/>
              </w:rPr>
              <w:t>Group</w:t>
            </w:r>
            <w:r>
              <w:rPr/>
              <w:tab/>
            </w:r>
            <w:r>
              <w:rPr>
                <w:spacing w:val="-5"/>
              </w:rPr>
              <w:t>27</w:t>
            </w:r>
          </w:hyperlink>
        </w:p>
        <w:p>
          <w:pPr>
            <w:pStyle w:val="TOC4"/>
            <w:numPr>
              <w:ilvl w:val="2"/>
              <w:numId w:val="2"/>
            </w:numPr>
            <w:tabs>
              <w:tab w:pos="1010" w:val="left" w:leader="none"/>
              <w:tab w:pos="9352" w:val="left" w:leader="dot"/>
            </w:tabs>
            <w:spacing w:line="240" w:lineRule="auto" w:before="200" w:after="0"/>
            <w:ind w:left="1010" w:right="0" w:hanging="549"/>
            <w:jc w:val="left"/>
          </w:pPr>
          <w:hyperlink w:history="true" w:anchor="_bookmark23">
            <w:r>
              <w:rPr/>
              <w:t>Antenatal</w:t>
            </w:r>
            <w:r>
              <w:rPr>
                <w:spacing w:val="-2"/>
              </w:rPr>
              <w:t> </w:t>
            </w:r>
            <w:r>
              <w:rPr>
                <w:spacing w:val="-4"/>
              </w:rPr>
              <w:t>Care</w:t>
            </w:r>
            <w:r>
              <w:rPr/>
              <w:tab/>
            </w:r>
            <w:r>
              <w:rPr>
                <w:spacing w:val="-5"/>
              </w:rPr>
              <w:t>27</w:t>
            </w:r>
          </w:hyperlink>
        </w:p>
        <w:p>
          <w:pPr>
            <w:pStyle w:val="TOC4"/>
            <w:numPr>
              <w:ilvl w:val="2"/>
              <w:numId w:val="2"/>
            </w:numPr>
            <w:tabs>
              <w:tab w:pos="1010" w:val="left" w:leader="none"/>
              <w:tab w:pos="9352" w:val="left" w:leader="dot"/>
            </w:tabs>
            <w:spacing w:line="240" w:lineRule="auto" w:before="243" w:after="0"/>
            <w:ind w:left="1010" w:right="0" w:hanging="549"/>
            <w:jc w:val="left"/>
          </w:pPr>
          <w:hyperlink w:history="true" w:anchor="_bookmark24">
            <w:r>
              <w:rPr/>
              <w:t>Delivery</w:t>
            </w:r>
            <w:r>
              <w:rPr>
                <w:spacing w:val="-5"/>
              </w:rPr>
              <w:t> </w:t>
            </w:r>
            <w:r>
              <w:rPr>
                <w:spacing w:val="-2"/>
              </w:rPr>
              <w:t>Services</w:t>
            </w:r>
            <w:r>
              <w:rPr/>
              <w:tab/>
            </w:r>
            <w:r>
              <w:rPr>
                <w:spacing w:val="-5"/>
              </w:rPr>
              <w:t>34</w:t>
            </w:r>
          </w:hyperlink>
        </w:p>
        <w:p>
          <w:pPr>
            <w:pStyle w:val="TOC4"/>
            <w:numPr>
              <w:ilvl w:val="2"/>
              <w:numId w:val="2"/>
            </w:numPr>
            <w:tabs>
              <w:tab w:pos="1010" w:val="left" w:leader="none"/>
              <w:tab w:pos="9352" w:val="left" w:leader="dot"/>
            </w:tabs>
            <w:spacing w:line="240" w:lineRule="auto" w:before="240" w:after="0"/>
            <w:ind w:left="1010" w:right="0" w:hanging="549"/>
            <w:jc w:val="left"/>
          </w:pPr>
          <w:hyperlink w:history="true" w:anchor="_bookmark25">
            <w:r>
              <w:rPr/>
              <w:t>Emergency</w:t>
            </w:r>
            <w:r>
              <w:rPr>
                <w:spacing w:val="-7"/>
              </w:rPr>
              <w:t> </w:t>
            </w:r>
            <w:r>
              <w:rPr/>
              <w:t>Obstetric </w:t>
            </w:r>
            <w:r>
              <w:rPr>
                <w:spacing w:val="-4"/>
              </w:rPr>
              <w:t>Care</w:t>
            </w:r>
            <w:r>
              <w:rPr/>
              <w:tab/>
            </w:r>
            <w:r>
              <w:rPr>
                <w:spacing w:val="-5"/>
              </w:rPr>
              <w:t>40</w:t>
            </w:r>
          </w:hyperlink>
        </w:p>
        <w:p>
          <w:pPr>
            <w:pStyle w:val="TOC4"/>
            <w:numPr>
              <w:ilvl w:val="2"/>
              <w:numId w:val="2"/>
            </w:numPr>
            <w:tabs>
              <w:tab w:pos="1010" w:val="left" w:leader="none"/>
              <w:tab w:pos="9352" w:val="left" w:leader="dot"/>
            </w:tabs>
            <w:spacing w:line="240" w:lineRule="auto" w:before="242" w:after="0"/>
            <w:ind w:left="1010" w:right="0" w:hanging="549"/>
            <w:jc w:val="left"/>
          </w:pPr>
          <w:hyperlink w:history="true" w:anchor="_bookmark26">
            <w:r>
              <w:rPr/>
              <w:t>Postnatal</w:t>
            </w:r>
            <w:r>
              <w:rPr>
                <w:spacing w:val="-3"/>
              </w:rPr>
              <w:t> </w:t>
            </w:r>
            <w:r>
              <w:rPr>
                <w:spacing w:val="-4"/>
              </w:rPr>
              <w:t>Care</w:t>
            </w:r>
            <w:r>
              <w:rPr/>
              <w:tab/>
            </w:r>
            <w:r>
              <w:rPr>
                <w:spacing w:val="-5"/>
              </w:rPr>
              <w:t>41</w:t>
            </w:r>
          </w:hyperlink>
        </w:p>
        <w:p>
          <w:pPr>
            <w:pStyle w:val="TOC4"/>
            <w:numPr>
              <w:ilvl w:val="2"/>
              <w:numId w:val="2"/>
            </w:numPr>
            <w:tabs>
              <w:tab w:pos="1010" w:val="left" w:leader="none"/>
              <w:tab w:pos="9352" w:val="left" w:leader="dot"/>
            </w:tabs>
            <w:spacing w:line="240" w:lineRule="auto" w:before="241" w:after="0"/>
            <w:ind w:left="1010" w:right="0" w:hanging="549"/>
            <w:jc w:val="left"/>
          </w:pPr>
          <w:hyperlink w:history="true" w:anchor="_bookmark27">
            <w:r>
              <w:rPr/>
              <w:t>Family</w:t>
            </w:r>
            <w:r>
              <w:rPr>
                <w:spacing w:val="-6"/>
              </w:rPr>
              <w:t> </w:t>
            </w:r>
            <w:r>
              <w:rPr>
                <w:spacing w:val="-2"/>
              </w:rPr>
              <w:t>Planning</w:t>
            </w:r>
            <w:r>
              <w:rPr/>
              <w:tab/>
            </w:r>
            <w:r>
              <w:rPr>
                <w:spacing w:val="-5"/>
              </w:rPr>
              <w:t>47</w:t>
            </w:r>
          </w:hyperlink>
        </w:p>
        <w:p>
          <w:pPr>
            <w:pStyle w:val="TOC4"/>
            <w:numPr>
              <w:ilvl w:val="2"/>
              <w:numId w:val="2"/>
            </w:numPr>
            <w:tabs>
              <w:tab w:pos="1010" w:val="left" w:leader="none"/>
              <w:tab w:pos="9352" w:val="left" w:leader="dot"/>
            </w:tabs>
            <w:spacing w:line="240" w:lineRule="auto" w:before="242" w:after="0"/>
            <w:ind w:left="1010" w:right="0" w:hanging="549"/>
            <w:jc w:val="left"/>
          </w:pPr>
          <w:hyperlink w:history="true" w:anchor="_bookmark28">
            <w:r>
              <w:rPr/>
              <w:t>Abortion</w:t>
            </w:r>
            <w:r>
              <w:rPr>
                <w:spacing w:val="-2"/>
              </w:rPr>
              <w:t> </w:t>
            </w:r>
            <w:r>
              <w:rPr>
                <w:spacing w:val="-4"/>
              </w:rPr>
              <w:t>Care</w:t>
            </w:r>
            <w:r>
              <w:rPr/>
              <w:tab/>
            </w:r>
            <w:r>
              <w:rPr>
                <w:spacing w:val="-5"/>
              </w:rPr>
              <w:t>53</w:t>
            </w:r>
          </w:hyperlink>
        </w:p>
        <w:p>
          <w:pPr>
            <w:pStyle w:val="TOC4"/>
            <w:numPr>
              <w:ilvl w:val="1"/>
              <w:numId w:val="2"/>
            </w:numPr>
            <w:tabs>
              <w:tab w:pos="960" w:val="left" w:leader="none"/>
              <w:tab w:pos="9352" w:val="left" w:leader="dot"/>
            </w:tabs>
            <w:spacing w:line="240" w:lineRule="auto" w:before="240" w:after="0"/>
            <w:ind w:left="960" w:right="0" w:hanging="499"/>
            <w:jc w:val="left"/>
          </w:pPr>
          <w:hyperlink w:history="true" w:anchor="_bookmark29">
            <w:r>
              <w:rPr/>
              <w:t>Factors</w:t>
            </w:r>
            <w:r>
              <w:rPr>
                <w:spacing w:val="-2"/>
              </w:rPr>
              <w:t> </w:t>
            </w:r>
            <w:r>
              <w:rPr/>
              <w:t>Affecting</w:t>
            </w:r>
            <w:r>
              <w:rPr>
                <w:spacing w:val="-5"/>
              </w:rPr>
              <w:t> </w:t>
            </w:r>
            <w:r>
              <w:rPr/>
              <w:t>Access</w:t>
            </w:r>
            <w:r>
              <w:rPr>
                <w:spacing w:val="1"/>
              </w:rPr>
              <w:t> </w:t>
            </w:r>
            <w:r>
              <w:rPr/>
              <w:t>to</w:t>
            </w:r>
            <w:r>
              <w:rPr>
                <w:spacing w:val="-2"/>
              </w:rPr>
              <w:t> </w:t>
            </w:r>
            <w:r>
              <w:rPr/>
              <w:t>Maternal</w:t>
            </w:r>
            <w:r>
              <w:rPr>
                <w:spacing w:val="-1"/>
              </w:rPr>
              <w:t> </w:t>
            </w:r>
            <w:r>
              <w:rPr/>
              <w:t>Health</w:t>
            </w:r>
            <w:r>
              <w:rPr>
                <w:spacing w:val="-2"/>
              </w:rPr>
              <w:t> </w:t>
            </w:r>
            <w:r>
              <w:rPr/>
              <w:t>Care</w:t>
            </w:r>
            <w:r>
              <w:rPr>
                <w:spacing w:val="-1"/>
              </w:rPr>
              <w:t> </w:t>
            </w:r>
            <w:r>
              <w:rPr/>
              <w:t>Services</w:t>
            </w:r>
            <w:r>
              <w:rPr>
                <w:spacing w:val="-2"/>
              </w:rPr>
              <w:t> </w:t>
            </w:r>
            <w:r>
              <w:rPr/>
              <w:t>among</w:t>
            </w:r>
            <w:r>
              <w:rPr>
                <w:spacing w:val="-4"/>
              </w:rPr>
              <w:t> </w:t>
            </w:r>
            <w:r>
              <w:rPr>
                <w:spacing w:val="-2"/>
              </w:rPr>
              <w:t>Women</w:t>
            </w:r>
            <w:r>
              <w:rPr/>
              <w:tab/>
            </w:r>
            <w:r>
              <w:rPr>
                <w:spacing w:val="-5"/>
              </w:rPr>
              <w:t>55</w:t>
            </w:r>
          </w:hyperlink>
        </w:p>
        <w:p>
          <w:pPr>
            <w:pStyle w:val="TOC4"/>
            <w:numPr>
              <w:ilvl w:val="2"/>
              <w:numId w:val="2"/>
            </w:numPr>
            <w:tabs>
              <w:tab w:pos="1010" w:val="left" w:leader="none"/>
              <w:tab w:pos="9352" w:val="left" w:leader="dot"/>
            </w:tabs>
            <w:spacing w:line="240" w:lineRule="auto" w:before="243" w:after="0"/>
            <w:ind w:left="1010" w:right="0" w:hanging="549"/>
            <w:jc w:val="left"/>
          </w:pPr>
          <w:hyperlink w:history="true" w:anchor="_bookmark30">
            <w:r>
              <w:rPr/>
              <w:t>Place</w:t>
            </w:r>
            <w:r>
              <w:rPr>
                <w:spacing w:val="-4"/>
              </w:rPr>
              <w:t> </w:t>
            </w:r>
            <w:r>
              <w:rPr/>
              <w:t>of</w:t>
            </w:r>
            <w:r>
              <w:rPr>
                <w:spacing w:val="-1"/>
              </w:rPr>
              <w:t> </w:t>
            </w:r>
            <w:r>
              <w:rPr/>
              <w:t>Residence</w:t>
            </w:r>
            <w:r>
              <w:rPr>
                <w:spacing w:val="-2"/>
              </w:rPr>
              <w:t> </w:t>
            </w:r>
            <w:r>
              <w:rPr/>
              <w:t>and</w:t>
            </w:r>
            <w:r>
              <w:rPr>
                <w:spacing w:val="1"/>
              </w:rPr>
              <w:t> </w:t>
            </w:r>
            <w:r>
              <w:rPr/>
              <w:t>Access</w:t>
            </w:r>
            <w:r>
              <w:rPr>
                <w:spacing w:val="-1"/>
              </w:rPr>
              <w:t> </w:t>
            </w:r>
            <w:r>
              <w:rPr/>
              <w:t>to</w:t>
            </w:r>
            <w:r>
              <w:rPr>
                <w:spacing w:val="-1"/>
              </w:rPr>
              <w:t> </w:t>
            </w:r>
            <w:r>
              <w:rPr/>
              <w:t>Maternal</w:t>
            </w:r>
            <w:r>
              <w:rPr>
                <w:spacing w:val="-1"/>
              </w:rPr>
              <w:t> </w:t>
            </w:r>
            <w:r>
              <w:rPr/>
              <w:t>Health</w:t>
            </w:r>
            <w:r>
              <w:rPr>
                <w:spacing w:val="-1"/>
              </w:rPr>
              <w:t> </w:t>
            </w:r>
            <w:r>
              <w:rPr/>
              <w:t>Care</w:t>
            </w:r>
            <w:r>
              <w:rPr>
                <w:spacing w:val="-2"/>
              </w:rPr>
              <w:t> Services</w:t>
            </w:r>
            <w:r>
              <w:rPr/>
              <w:tab/>
            </w:r>
            <w:r>
              <w:rPr>
                <w:spacing w:val="-5"/>
              </w:rPr>
              <w:t>55</w:t>
            </w:r>
          </w:hyperlink>
        </w:p>
        <w:p>
          <w:pPr>
            <w:pStyle w:val="TOC4"/>
            <w:numPr>
              <w:ilvl w:val="2"/>
              <w:numId w:val="2"/>
            </w:numPr>
            <w:tabs>
              <w:tab w:pos="1010" w:val="left" w:leader="none"/>
              <w:tab w:pos="9352" w:val="left" w:leader="dot"/>
            </w:tabs>
            <w:spacing w:line="240" w:lineRule="auto" w:before="242" w:after="0"/>
            <w:ind w:left="1010" w:right="0" w:hanging="549"/>
            <w:jc w:val="left"/>
          </w:pPr>
          <w:hyperlink w:history="true" w:anchor="_bookmark31">
            <w:r>
              <w:rPr/>
              <w:t>Availability</w:t>
            </w:r>
            <w:r>
              <w:rPr>
                <w:spacing w:val="-7"/>
              </w:rPr>
              <w:t> </w:t>
            </w:r>
            <w:r>
              <w:rPr/>
              <w:t>and</w:t>
            </w:r>
            <w:r>
              <w:rPr>
                <w:spacing w:val="-1"/>
              </w:rPr>
              <w:t> </w:t>
            </w:r>
            <w:r>
              <w:rPr/>
              <w:t>Access</w:t>
            </w:r>
            <w:r>
              <w:rPr>
                <w:spacing w:val="1"/>
              </w:rPr>
              <w:t> </w:t>
            </w:r>
            <w:r>
              <w:rPr/>
              <w:t>to</w:t>
            </w:r>
            <w:r>
              <w:rPr>
                <w:spacing w:val="-1"/>
              </w:rPr>
              <w:t> </w:t>
            </w:r>
            <w:r>
              <w:rPr/>
              <w:t>Health</w:t>
            </w:r>
            <w:r>
              <w:rPr>
                <w:spacing w:val="-2"/>
              </w:rPr>
              <w:t> </w:t>
            </w:r>
            <w:r>
              <w:rPr/>
              <w:t>Care</w:t>
            </w:r>
            <w:r>
              <w:rPr>
                <w:spacing w:val="-2"/>
              </w:rPr>
              <w:t> Services</w:t>
            </w:r>
            <w:r>
              <w:rPr/>
              <w:tab/>
            </w:r>
            <w:r>
              <w:rPr>
                <w:spacing w:val="-5"/>
              </w:rPr>
              <w:t>60</w:t>
            </w:r>
          </w:hyperlink>
        </w:p>
        <w:p>
          <w:pPr>
            <w:pStyle w:val="TOC4"/>
            <w:numPr>
              <w:ilvl w:val="2"/>
              <w:numId w:val="2"/>
            </w:numPr>
            <w:tabs>
              <w:tab w:pos="1010" w:val="left" w:leader="none"/>
              <w:tab w:pos="9352" w:val="left" w:leader="dot"/>
            </w:tabs>
            <w:spacing w:line="240" w:lineRule="auto" w:before="240" w:after="0"/>
            <w:ind w:left="1010" w:right="0" w:hanging="549"/>
            <w:jc w:val="left"/>
          </w:pPr>
          <w:hyperlink w:history="true" w:anchor="_bookmark32">
            <w:r>
              <w:rPr/>
              <w:t>Affordability</w:t>
            </w:r>
            <w:r>
              <w:rPr>
                <w:spacing w:val="-6"/>
              </w:rPr>
              <w:t> </w:t>
            </w:r>
            <w:r>
              <w:rPr/>
              <w:t>and</w:t>
            </w:r>
            <w:r>
              <w:rPr>
                <w:spacing w:val="-1"/>
              </w:rPr>
              <w:t> </w:t>
            </w:r>
            <w:r>
              <w:rPr/>
              <w:t>Access</w:t>
            </w:r>
            <w:r>
              <w:rPr>
                <w:spacing w:val="-1"/>
              </w:rPr>
              <w:t> </w:t>
            </w:r>
            <w:r>
              <w:rPr/>
              <w:t>to</w:t>
            </w:r>
            <w:r>
              <w:rPr>
                <w:spacing w:val="-1"/>
              </w:rPr>
              <w:t> </w:t>
            </w:r>
            <w:r>
              <w:rPr/>
              <w:t>Maternal</w:t>
            </w:r>
            <w:r>
              <w:rPr>
                <w:spacing w:val="-1"/>
              </w:rPr>
              <w:t> </w:t>
            </w:r>
            <w:r>
              <w:rPr/>
              <w:t>Health</w:t>
            </w:r>
            <w:r>
              <w:rPr>
                <w:spacing w:val="-1"/>
              </w:rPr>
              <w:t> </w:t>
            </w:r>
            <w:r>
              <w:rPr/>
              <w:t>Care</w:t>
            </w:r>
            <w:r>
              <w:rPr>
                <w:spacing w:val="-2"/>
              </w:rPr>
              <w:t> Services</w:t>
            </w:r>
            <w:r>
              <w:rPr/>
              <w:tab/>
            </w:r>
            <w:r>
              <w:rPr>
                <w:spacing w:val="-5"/>
              </w:rPr>
              <w:t>61</w:t>
            </w:r>
          </w:hyperlink>
        </w:p>
        <w:p>
          <w:pPr>
            <w:pStyle w:val="TOC4"/>
            <w:numPr>
              <w:ilvl w:val="2"/>
              <w:numId w:val="2"/>
            </w:numPr>
            <w:tabs>
              <w:tab w:pos="1010" w:val="left" w:leader="none"/>
              <w:tab w:pos="9352" w:val="left" w:leader="dot"/>
            </w:tabs>
            <w:spacing w:line="240" w:lineRule="auto" w:before="243" w:after="0"/>
            <w:ind w:left="1010" w:right="0" w:hanging="549"/>
            <w:jc w:val="left"/>
          </w:pPr>
          <w:hyperlink w:history="true" w:anchor="_bookmark33">
            <w:r>
              <w:rPr/>
              <w:t>Quality</w:t>
            </w:r>
            <w:r>
              <w:rPr>
                <w:spacing w:val="-6"/>
              </w:rPr>
              <w:t> </w:t>
            </w:r>
            <w:r>
              <w:rPr/>
              <w:t>of</w:t>
            </w:r>
            <w:r>
              <w:rPr>
                <w:spacing w:val="-1"/>
              </w:rPr>
              <w:t> </w:t>
            </w:r>
            <w:r>
              <w:rPr/>
              <w:t>Care</w:t>
            </w:r>
            <w:r>
              <w:rPr>
                <w:spacing w:val="-1"/>
              </w:rPr>
              <w:t> </w:t>
            </w:r>
            <w:r>
              <w:rPr/>
              <w:t>and</w:t>
            </w:r>
            <w:r>
              <w:rPr>
                <w:spacing w:val="-1"/>
              </w:rPr>
              <w:t> </w:t>
            </w:r>
            <w:r>
              <w:rPr/>
              <w:t>Access</w:t>
            </w:r>
            <w:r>
              <w:rPr>
                <w:spacing w:val="-1"/>
              </w:rPr>
              <w:t> </w:t>
            </w:r>
            <w:r>
              <w:rPr/>
              <w:t>to Maternal</w:t>
            </w:r>
            <w:r>
              <w:rPr>
                <w:spacing w:val="-1"/>
              </w:rPr>
              <w:t> </w:t>
            </w:r>
            <w:r>
              <w:rPr/>
              <w:t>Health</w:t>
            </w:r>
            <w:r>
              <w:rPr>
                <w:spacing w:val="-1"/>
              </w:rPr>
              <w:t> </w:t>
            </w:r>
            <w:r>
              <w:rPr/>
              <w:t>Care</w:t>
            </w:r>
            <w:r>
              <w:rPr>
                <w:spacing w:val="-2"/>
              </w:rPr>
              <w:t> Services</w:t>
            </w:r>
            <w:r>
              <w:rPr/>
              <w:tab/>
            </w:r>
            <w:r>
              <w:rPr>
                <w:spacing w:val="-5"/>
              </w:rPr>
              <w:t>62</w:t>
            </w:r>
          </w:hyperlink>
        </w:p>
        <w:p>
          <w:pPr>
            <w:pStyle w:val="TOC4"/>
            <w:numPr>
              <w:ilvl w:val="2"/>
              <w:numId w:val="2"/>
            </w:numPr>
            <w:tabs>
              <w:tab w:pos="1010" w:val="left" w:leader="none"/>
              <w:tab w:pos="9352" w:val="left" w:leader="dot"/>
            </w:tabs>
            <w:spacing w:line="240" w:lineRule="auto" w:before="240" w:after="0"/>
            <w:ind w:left="1010" w:right="0" w:hanging="549"/>
            <w:jc w:val="left"/>
          </w:pPr>
          <w:hyperlink w:history="true" w:anchor="_bookmark34">
            <w:r>
              <w:rPr/>
              <w:t>Financial</w:t>
            </w:r>
            <w:r>
              <w:rPr>
                <w:spacing w:val="-3"/>
              </w:rPr>
              <w:t> </w:t>
            </w:r>
            <w:r>
              <w:rPr/>
              <w:t>Capability</w:t>
            </w:r>
            <w:r>
              <w:rPr>
                <w:spacing w:val="-6"/>
              </w:rPr>
              <w:t> </w:t>
            </w:r>
            <w:r>
              <w:rPr/>
              <w:t>and</w:t>
            </w:r>
            <w:r>
              <w:rPr>
                <w:spacing w:val="1"/>
              </w:rPr>
              <w:t> </w:t>
            </w:r>
            <w:r>
              <w:rPr/>
              <w:t>Access</w:t>
            </w:r>
            <w:r>
              <w:rPr>
                <w:spacing w:val="-1"/>
              </w:rPr>
              <w:t> </w:t>
            </w:r>
            <w:r>
              <w:rPr/>
              <w:t>to</w:t>
            </w:r>
            <w:r>
              <w:rPr>
                <w:spacing w:val="-1"/>
              </w:rPr>
              <w:t> </w:t>
            </w:r>
            <w:r>
              <w:rPr/>
              <w:t>Maternal</w:t>
            </w:r>
            <w:r>
              <w:rPr>
                <w:spacing w:val="-1"/>
              </w:rPr>
              <w:t> </w:t>
            </w:r>
            <w:r>
              <w:rPr/>
              <w:t>Health</w:t>
            </w:r>
            <w:r>
              <w:rPr>
                <w:spacing w:val="-1"/>
              </w:rPr>
              <w:t> </w:t>
            </w:r>
            <w:r>
              <w:rPr/>
              <w:t>Care</w:t>
            </w:r>
            <w:r>
              <w:rPr>
                <w:spacing w:val="-2"/>
              </w:rPr>
              <w:t> Services</w:t>
            </w:r>
            <w:r>
              <w:rPr/>
              <w:tab/>
            </w:r>
            <w:r>
              <w:rPr>
                <w:spacing w:val="-5"/>
              </w:rPr>
              <w:t>63</w:t>
            </w:r>
          </w:hyperlink>
        </w:p>
        <w:p>
          <w:pPr>
            <w:pStyle w:val="TOC4"/>
            <w:numPr>
              <w:ilvl w:val="1"/>
              <w:numId w:val="2"/>
            </w:numPr>
            <w:tabs>
              <w:tab w:pos="960" w:val="left" w:leader="none"/>
              <w:tab w:pos="9352" w:val="left" w:leader="dot"/>
            </w:tabs>
            <w:spacing w:line="240" w:lineRule="auto" w:before="242" w:after="0"/>
            <w:ind w:left="960" w:right="0" w:hanging="499"/>
            <w:jc w:val="left"/>
          </w:pPr>
          <w:hyperlink w:history="true" w:anchor="_bookmark35">
            <w:r>
              <w:rPr/>
              <w:t>Level</w:t>
            </w:r>
            <w:r>
              <w:rPr>
                <w:spacing w:val="-2"/>
              </w:rPr>
              <w:t> </w:t>
            </w:r>
            <w:r>
              <w:rPr/>
              <w:t>of</w:t>
            </w:r>
            <w:r>
              <w:rPr>
                <w:spacing w:val="-1"/>
              </w:rPr>
              <w:t> </w:t>
            </w:r>
            <w:r>
              <w:rPr/>
              <w:t>Access</w:t>
            </w:r>
            <w:r>
              <w:rPr>
                <w:spacing w:val="-1"/>
              </w:rPr>
              <w:t> </w:t>
            </w:r>
            <w:r>
              <w:rPr/>
              <w:t>to</w:t>
            </w:r>
            <w:r>
              <w:rPr>
                <w:spacing w:val="-1"/>
              </w:rPr>
              <w:t> </w:t>
            </w:r>
            <w:r>
              <w:rPr/>
              <w:t>Maternal</w:t>
            </w:r>
            <w:r>
              <w:rPr>
                <w:spacing w:val="-1"/>
              </w:rPr>
              <w:t> </w:t>
            </w:r>
            <w:r>
              <w:rPr/>
              <w:t>Health</w:t>
            </w:r>
            <w:r>
              <w:rPr>
                <w:spacing w:val="-1"/>
              </w:rPr>
              <w:t> </w:t>
            </w:r>
            <w:r>
              <w:rPr>
                <w:spacing w:val="-2"/>
              </w:rPr>
              <w:t>Services</w:t>
            </w:r>
            <w:r>
              <w:rPr/>
              <w:tab/>
            </w:r>
            <w:r>
              <w:rPr>
                <w:spacing w:val="-5"/>
              </w:rPr>
              <w:t>67</w:t>
            </w:r>
          </w:hyperlink>
        </w:p>
        <w:p>
          <w:pPr>
            <w:pStyle w:val="TOC4"/>
            <w:numPr>
              <w:ilvl w:val="1"/>
              <w:numId w:val="2"/>
            </w:numPr>
            <w:tabs>
              <w:tab w:pos="960" w:val="left" w:leader="none"/>
              <w:tab w:pos="9352" w:val="left" w:leader="dot"/>
            </w:tabs>
            <w:spacing w:line="240" w:lineRule="auto" w:before="240" w:after="0"/>
            <w:ind w:left="960" w:right="0" w:hanging="499"/>
            <w:jc w:val="left"/>
          </w:pPr>
          <w:hyperlink w:history="true" w:anchor="_bookmark36">
            <w:r>
              <w:rPr/>
              <w:t>Factors</w:t>
            </w:r>
            <w:r>
              <w:rPr>
                <w:spacing w:val="-1"/>
              </w:rPr>
              <w:t> </w:t>
            </w:r>
            <w:r>
              <w:rPr/>
              <w:t>Affecting</w:t>
            </w:r>
            <w:r>
              <w:rPr>
                <w:spacing w:val="-4"/>
              </w:rPr>
              <w:t> </w:t>
            </w:r>
            <w:r>
              <w:rPr/>
              <w:t>the</w:t>
            </w:r>
            <w:r>
              <w:rPr>
                <w:spacing w:val="-1"/>
              </w:rPr>
              <w:t> </w:t>
            </w:r>
            <w:r>
              <w:rPr/>
              <w:t>Utilisation</w:t>
            </w:r>
            <w:r>
              <w:rPr>
                <w:spacing w:val="-1"/>
              </w:rPr>
              <w:t> </w:t>
            </w:r>
            <w:r>
              <w:rPr/>
              <w:t>of</w:t>
            </w:r>
            <w:r>
              <w:rPr>
                <w:spacing w:val="-2"/>
              </w:rPr>
              <w:t> </w:t>
            </w:r>
            <w:r>
              <w:rPr/>
              <w:t>Maternal</w:t>
            </w:r>
            <w:r>
              <w:rPr>
                <w:spacing w:val="-1"/>
              </w:rPr>
              <w:t> </w:t>
            </w:r>
            <w:r>
              <w:rPr/>
              <w:t>Health</w:t>
            </w:r>
            <w:r>
              <w:rPr>
                <w:spacing w:val="-1"/>
              </w:rPr>
              <w:t> </w:t>
            </w:r>
            <w:r>
              <w:rPr/>
              <w:t>Care</w:t>
            </w:r>
            <w:r>
              <w:rPr>
                <w:spacing w:val="-2"/>
              </w:rPr>
              <w:t> Services</w:t>
            </w:r>
            <w:r>
              <w:rPr/>
              <w:tab/>
            </w:r>
            <w:r>
              <w:rPr>
                <w:spacing w:val="-5"/>
              </w:rPr>
              <w:t>72</w:t>
            </w:r>
          </w:hyperlink>
        </w:p>
        <w:p>
          <w:pPr>
            <w:pStyle w:val="TOC4"/>
            <w:numPr>
              <w:ilvl w:val="2"/>
              <w:numId w:val="2"/>
            </w:numPr>
            <w:tabs>
              <w:tab w:pos="1010" w:val="left" w:leader="none"/>
              <w:tab w:pos="9352" w:val="left" w:leader="dot"/>
            </w:tabs>
            <w:spacing w:line="240" w:lineRule="auto" w:before="243" w:after="0"/>
            <w:ind w:left="1010" w:right="0" w:hanging="549"/>
            <w:jc w:val="left"/>
          </w:pPr>
          <w:hyperlink w:history="true" w:anchor="_bookmark37">
            <w:r>
              <w:rPr/>
              <w:t>Poverty</w:t>
            </w:r>
            <w:r>
              <w:rPr>
                <w:spacing w:val="-8"/>
              </w:rPr>
              <w:t> </w:t>
            </w:r>
            <w:r>
              <w:rPr/>
              <w:t>and</w:t>
            </w:r>
            <w:r>
              <w:rPr>
                <w:spacing w:val="-1"/>
              </w:rPr>
              <w:t> </w:t>
            </w:r>
            <w:r>
              <w:rPr/>
              <w:t>Utilisation</w:t>
            </w:r>
            <w:r>
              <w:rPr>
                <w:spacing w:val="-1"/>
              </w:rPr>
              <w:t> </w:t>
            </w:r>
            <w:r>
              <w:rPr/>
              <w:t>of Maternal</w:t>
            </w:r>
            <w:r>
              <w:rPr>
                <w:spacing w:val="-1"/>
              </w:rPr>
              <w:t> </w:t>
            </w:r>
            <w:r>
              <w:rPr/>
              <w:t>Health</w:t>
            </w:r>
            <w:r>
              <w:rPr>
                <w:spacing w:val="-1"/>
              </w:rPr>
              <w:t> </w:t>
            </w:r>
            <w:r>
              <w:rPr/>
              <w:t>Care</w:t>
            </w:r>
            <w:r>
              <w:rPr>
                <w:spacing w:val="-1"/>
              </w:rPr>
              <w:t> </w:t>
            </w:r>
            <w:r>
              <w:rPr>
                <w:spacing w:val="-2"/>
              </w:rPr>
              <w:t>Services</w:t>
            </w:r>
            <w:r>
              <w:rPr/>
              <w:tab/>
            </w:r>
            <w:r>
              <w:rPr>
                <w:spacing w:val="-5"/>
              </w:rPr>
              <w:t>72</w:t>
            </w:r>
          </w:hyperlink>
        </w:p>
        <w:p>
          <w:pPr>
            <w:pStyle w:val="TOC4"/>
            <w:numPr>
              <w:ilvl w:val="2"/>
              <w:numId w:val="2"/>
            </w:numPr>
            <w:tabs>
              <w:tab w:pos="1010" w:val="left" w:leader="none"/>
              <w:tab w:pos="9352" w:val="left" w:leader="dot"/>
            </w:tabs>
            <w:spacing w:line="240" w:lineRule="auto" w:before="242" w:after="0"/>
            <w:ind w:left="1010" w:right="0" w:hanging="549"/>
            <w:jc w:val="left"/>
          </w:pPr>
          <w:hyperlink w:history="true" w:anchor="_bookmark38">
            <w:r>
              <w:rPr/>
              <w:t>Educational</w:t>
            </w:r>
            <w:r>
              <w:rPr>
                <w:spacing w:val="-4"/>
              </w:rPr>
              <w:t> </w:t>
            </w:r>
            <w:r>
              <w:rPr/>
              <w:t>Attainment</w:t>
            </w:r>
            <w:r>
              <w:rPr>
                <w:spacing w:val="-2"/>
              </w:rPr>
              <w:t> </w:t>
            </w:r>
            <w:r>
              <w:rPr/>
              <w:t>and</w:t>
            </w:r>
            <w:r>
              <w:rPr>
                <w:spacing w:val="-2"/>
              </w:rPr>
              <w:t> </w:t>
            </w:r>
            <w:r>
              <w:rPr/>
              <w:t>Utilisation</w:t>
            </w:r>
            <w:r>
              <w:rPr>
                <w:spacing w:val="-1"/>
              </w:rPr>
              <w:t> </w:t>
            </w:r>
            <w:r>
              <w:rPr/>
              <w:t>of</w:t>
            </w:r>
            <w:r>
              <w:rPr>
                <w:spacing w:val="-3"/>
              </w:rPr>
              <w:t> </w:t>
            </w:r>
            <w:r>
              <w:rPr/>
              <w:t>Health Care</w:t>
            </w:r>
            <w:r>
              <w:rPr>
                <w:spacing w:val="-3"/>
              </w:rPr>
              <w:t> </w:t>
            </w:r>
            <w:r>
              <w:rPr>
                <w:spacing w:val="-2"/>
              </w:rPr>
              <w:t>Services</w:t>
            </w:r>
            <w:r>
              <w:rPr/>
              <w:tab/>
            </w:r>
            <w:r>
              <w:rPr>
                <w:spacing w:val="-5"/>
              </w:rPr>
              <w:t>75</w:t>
            </w:r>
          </w:hyperlink>
        </w:p>
        <w:p>
          <w:pPr>
            <w:pStyle w:val="TOC4"/>
            <w:numPr>
              <w:ilvl w:val="2"/>
              <w:numId w:val="2"/>
            </w:numPr>
            <w:tabs>
              <w:tab w:pos="1010" w:val="left" w:leader="none"/>
              <w:tab w:pos="9352" w:val="left" w:leader="dot"/>
            </w:tabs>
            <w:spacing w:line="240" w:lineRule="auto" w:before="240" w:after="0"/>
            <w:ind w:left="1010" w:right="0" w:hanging="549"/>
            <w:jc w:val="left"/>
          </w:pPr>
          <w:hyperlink w:history="true" w:anchor="_bookmark39">
            <w:r>
              <w:rPr/>
              <w:t>Employment</w:t>
            </w:r>
            <w:r>
              <w:rPr>
                <w:spacing w:val="-4"/>
              </w:rPr>
              <w:t> </w:t>
            </w:r>
            <w:r>
              <w:rPr/>
              <w:t>Opportunity</w:t>
            </w:r>
            <w:r>
              <w:rPr>
                <w:spacing w:val="-4"/>
              </w:rPr>
              <w:t> </w:t>
            </w:r>
            <w:r>
              <w:rPr/>
              <w:t>and</w:t>
            </w:r>
            <w:r>
              <w:rPr>
                <w:spacing w:val="1"/>
              </w:rPr>
              <w:t> </w:t>
            </w:r>
            <w:r>
              <w:rPr/>
              <w:t>Utilisation</w:t>
            </w:r>
            <w:r>
              <w:rPr>
                <w:spacing w:val="-1"/>
              </w:rPr>
              <w:t> </w:t>
            </w:r>
            <w:r>
              <w:rPr/>
              <w:t>of</w:t>
            </w:r>
            <w:r>
              <w:rPr>
                <w:spacing w:val="-1"/>
              </w:rPr>
              <w:t> </w:t>
            </w:r>
            <w:r>
              <w:rPr/>
              <w:t>Health</w:t>
            </w:r>
            <w:r>
              <w:rPr>
                <w:spacing w:val="-1"/>
              </w:rPr>
              <w:t> </w:t>
            </w:r>
            <w:r>
              <w:rPr/>
              <w:t>Care</w:t>
            </w:r>
            <w:r>
              <w:rPr>
                <w:spacing w:val="-3"/>
              </w:rPr>
              <w:t> </w:t>
            </w:r>
            <w:r>
              <w:rPr>
                <w:spacing w:val="-2"/>
              </w:rPr>
              <w:t>Services</w:t>
            </w:r>
            <w:r>
              <w:rPr/>
              <w:tab/>
            </w:r>
            <w:r>
              <w:rPr>
                <w:spacing w:val="-5"/>
              </w:rPr>
              <w:t>79</w:t>
            </w:r>
          </w:hyperlink>
        </w:p>
        <w:p>
          <w:pPr>
            <w:pStyle w:val="TOC4"/>
            <w:numPr>
              <w:ilvl w:val="2"/>
              <w:numId w:val="2"/>
            </w:numPr>
            <w:tabs>
              <w:tab w:pos="1010" w:val="left" w:leader="none"/>
              <w:tab w:pos="9352" w:val="left" w:leader="dot"/>
            </w:tabs>
            <w:spacing w:line="240" w:lineRule="auto" w:before="243" w:after="0"/>
            <w:ind w:left="1010" w:right="0" w:hanging="549"/>
            <w:jc w:val="left"/>
          </w:pPr>
          <w:hyperlink w:history="true" w:anchor="_bookmark40">
            <w:r>
              <w:rPr/>
              <w:t>Gender</w:t>
            </w:r>
            <w:r>
              <w:rPr>
                <w:spacing w:val="-4"/>
              </w:rPr>
              <w:t> </w:t>
            </w:r>
            <w:r>
              <w:rPr/>
              <w:t>and</w:t>
            </w:r>
            <w:r>
              <w:rPr>
                <w:spacing w:val="1"/>
              </w:rPr>
              <w:t> </w:t>
            </w:r>
            <w:r>
              <w:rPr/>
              <w:t>Utilisation</w:t>
            </w:r>
            <w:r>
              <w:rPr>
                <w:spacing w:val="-1"/>
              </w:rPr>
              <w:t> </w:t>
            </w:r>
            <w:r>
              <w:rPr/>
              <w:t>of</w:t>
            </w:r>
            <w:r>
              <w:rPr>
                <w:spacing w:val="-2"/>
              </w:rPr>
              <w:t> </w:t>
            </w:r>
            <w:r>
              <w:rPr/>
              <w:t>Maternal</w:t>
            </w:r>
            <w:r>
              <w:rPr>
                <w:spacing w:val="-1"/>
              </w:rPr>
              <w:t> </w:t>
            </w:r>
            <w:r>
              <w:rPr/>
              <w:t>Health</w:t>
            </w:r>
            <w:r>
              <w:rPr>
                <w:spacing w:val="-1"/>
              </w:rPr>
              <w:t> </w:t>
            </w:r>
            <w:r>
              <w:rPr/>
              <w:t>Care</w:t>
            </w:r>
            <w:r>
              <w:rPr>
                <w:spacing w:val="-2"/>
              </w:rPr>
              <w:t> Services</w:t>
            </w:r>
            <w:r>
              <w:rPr/>
              <w:tab/>
            </w:r>
            <w:r>
              <w:rPr>
                <w:spacing w:val="-5"/>
              </w:rPr>
              <w:t>85</w:t>
            </w:r>
          </w:hyperlink>
        </w:p>
        <w:p>
          <w:pPr>
            <w:pStyle w:val="TOC4"/>
            <w:numPr>
              <w:ilvl w:val="2"/>
              <w:numId w:val="2"/>
            </w:numPr>
            <w:tabs>
              <w:tab w:pos="1010" w:val="left" w:leader="none"/>
              <w:tab w:pos="9352" w:val="left" w:leader="dot"/>
            </w:tabs>
            <w:spacing w:line="240" w:lineRule="auto" w:before="240" w:after="0"/>
            <w:ind w:left="1010" w:right="0" w:hanging="549"/>
            <w:jc w:val="left"/>
          </w:pPr>
          <w:hyperlink w:history="true" w:anchor="_bookmark41">
            <w:r>
              <w:rPr/>
              <w:t>Health</w:t>
            </w:r>
            <w:r>
              <w:rPr>
                <w:spacing w:val="-3"/>
              </w:rPr>
              <w:t> </w:t>
            </w:r>
            <w:r>
              <w:rPr/>
              <w:t>Financing</w:t>
            </w:r>
            <w:r>
              <w:rPr>
                <w:spacing w:val="-2"/>
              </w:rPr>
              <w:t> </w:t>
            </w:r>
            <w:r>
              <w:rPr/>
              <w:t>and</w:t>
            </w:r>
            <w:r>
              <w:rPr>
                <w:spacing w:val="-1"/>
              </w:rPr>
              <w:t> </w:t>
            </w:r>
            <w:r>
              <w:rPr/>
              <w:t>Utilisation</w:t>
            </w:r>
            <w:r>
              <w:rPr>
                <w:spacing w:val="-1"/>
              </w:rPr>
              <w:t> </w:t>
            </w:r>
            <w:r>
              <w:rPr/>
              <w:t>of</w:t>
            </w:r>
            <w:r>
              <w:rPr>
                <w:spacing w:val="-1"/>
              </w:rPr>
              <w:t> </w:t>
            </w:r>
            <w:r>
              <w:rPr/>
              <w:t>Maternal</w:t>
            </w:r>
            <w:r>
              <w:rPr>
                <w:spacing w:val="-1"/>
              </w:rPr>
              <w:t> </w:t>
            </w:r>
            <w:r>
              <w:rPr/>
              <w:t>Health</w:t>
            </w:r>
            <w:r>
              <w:rPr>
                <w:spacing w:val="-1"/>
              </w:rPr>
              <w:t> </w:t>
            </w:r>
            <w:r>
              <w:rPr/>
              <w:t>Care</w:t>
            </w:r>
            <w:r>
              <w:rPr>
                <w:spacing w:val="-2"/>
              </w:rPr>
              <w:t> Services</w:t>
            </w:r>
            <w:r>
              <w:rPr/>
              <w:tab/>
            </w:r>
            <w:r>
              <w:rPr>
                <w:spacing w:val="-5"/>
              </w:rPr>
              <w:t>89</w:t>
            </w:r>
          </w:hyperlink>
        </w:p>
        <w:p>
          <w:pPr>
            <w:pStyle w:val="TOC4"/>
            <w:numPr>
              <w:ilvl w:val="2"/>
              <w:numId w:val="2"/>
            </w:numPr>
            <w:tabs>
              <w:tab w:pos="1010" w:val="left" w:leader="none"/>
              <w:tab w:pos="9352" w:val="left" w:leader="dot"/>
            </w:tabs>
            <w:spacing w:line="240" w:lineRule="auto" w:before="243" w:after="0"/>
            <w:ind w:left="1010" w:right="0" w:hanging="549"/>
            <w:jc w:val="left"/>
          </w:pPr>
          <w:hyperlink w:history="true" w:anchor="_bookmark42">
            <w:r>
              <w:rPr/>
              <w:t>Socio-Cultural</w:t>
            </w:r>
            <w:r>
              <w:rPr>
                <w:spacing w:val="-3"/>
              </w:rPr>
              <w:t> </w:t>
            </w:r>
            <w:r>
              <w:rPr/>
              <w:t>Factors</w:t>
            </w:r>
            <w:r>
              <w:rPr>
                <w:spacing w:val="-1"/>
              </w:rPr>
              <w:t> </w:t>
            </w:r>
            <w:r>
              <w:rPr/>
              <w:t>and</w:t>
            </w:r>
            <w:r>
              <w:rPr>
                <w:spacing w:val="-2"/>
              </w:rPr>
              <w:t> </w:t>
            </w:r>
            <w:r>
              <w:rPr/>
              <w:t>Utilisation</w:t>
            </w:r>
            <w:r>
              <w:rPr>
                <w:spacing w:val="-1"/>
              </w:rPr>
              <w:t> </w:t>
            </w:r>
            <w:r>
              <w:rPr/>
              <w:t>of</w:t>
            </w:r>
            <w:r>
              <w:rPr>
                <w:spacing w:val="-1"/>
              </w:rPr>
              <w:t> </w:t>
            </w:r>
            <w:r>
              <w:rPr/>
              <w:t>Maternal</w:t>
            </w:r>
            <w:r>
              <w:rPr>
                <w:spacing w:val="-1"/>
              </w:rPr>
              <w:t> </w:t>
            </w:r>
            <w:r>
              <w:rPr/>
              <w:t>Health</w:t>
            </w:r>
            <w:r>
              <w:rPr>
                <w:spacing w:val="-1"/>
              </w:rPr>
              <w:t> </w:t>
            </w:r>
            <w:r>
              <w:rPr/>
              <w:t>Care</w:t>
            </w:r>
            <w:r>
              <w:rPr>
                <w:spacing w:val="-2"/>
              </w:rPr>
              <w:t> Services</w:t>
            </w:r>
            <w:r>
              <w:rPr/>
              <w:tab/>
            </w:r>
            <w:r>
              <w:rPr>
                <w:spacing w:val="-5"/>
              </w:rPr>
              <w:t>92</w:t>
            </w:r>
          </w:hyperlink>
        </w:p>
        <w:p>
          <w:pPr>
            <w:pStyle w:val="TOC4"/>
            <w:numPr>
              <w:ilvl w:val="2"/>
              <w:numId w:val="2"/>
            </w:numPr>
            <w:tabs>
              <w:tab w:pos="1012" w:val="left" w:leader="none"/>
              <w:tab w:pos="9352" w:val="left" w:leader="dot"/>
            </w:tabs>
            <w:spacing w:line="240" w:lineRule="auto" w:before="240" w:after="240"/>
            <w:ind w:left="1012" w:right="0" w:hanging="551"/>
            <w:jc w:val="left"/>
          </w:pPr>
          <w:hyperlink w:history="true" w:anchor="_bookmark43">
            <w:r>
              <w:rPr/>
              <w:t>Information</w:t>
            </w:r>
            <w:r>
              <w:rPr>
                <w:spacing w:val="-2"/>
              </w:rPr>
              <w:t> </w:t>
            </w:r>
            <w:r>
              <w:rPr/>
              <w:t>and</w:t>
            </w:r>
            <w:r>
              <w:rPr>
                <w:spacing w:val="-2"/>
              </w:rPr>
              <w:t> </w:t>
            </w:r>
            <w:r>
              <w:rPr/>
              <w:t>Utilisation</w:t>
            </w:r>
            <w:r>
              <w:rPr>
                <w:spacing w:val="-2"/>
              </w:rPr>
              <w:t> </w:t>
            </w:r>
            <w:r>
              <w:rPr/>
              <w:t>of</w:t>
            </w:r>
            <w:r>
              <w:rPr>
                <w:spacing w:val="-2"/>
              </w:rPr>
              <w:t> </w:t>
            </w:r>
            <w:r>
              <w:rPr/>
              <w:t>Maternal</w:t>
            </w:r>
            <w:r>
              <w:rPr>
                <w:spacing w:val="-1"/>
              </w:rPr>
              <w:t> </w:t>
            </w:r>
            <w:r>
              <w:rPr/>
              <w:t>Health</w:t>
            </w:r>
            <w:r>
              <w:rPr>
                <w:spacing w:val="-2"/>
              </w:rPr>
              <w:t> </w:t>
            </w:r>
            <w:r>
              <w:rPr/>
              <w:t>Care</w:t>
            </w:r>
            <w:r>
              <w:rPr>
                <w:spacing w:val="-3"/>
              </w:rPr>
              <w:t> </w:t>
            </w:r>
            <w:r>
              <w:rPr>
                <w:spacing w:val="-2"/>
              </w:rPr>
              <w:t>Services</w:t>
            </w:r>
            <w:r>
              <w:rPr/>
              <w:tab/>
            </w:r>
            <w:r>
              <w:rPr>
                <w:spacing w:val="-5"/>
              </w:rPr>
              <w:t>97</w:t>
            </w:r>
          </w:hyperlink>
        </w:p>
        <w:p>
          <w:pPr>
            <w:pStyle w:val="TOC4"/>
            <w:numPr>
              <w:ilvl w:val="1"/>
              <w:numId w:val="2"/>
            </w:numPr>
            <w:tabs>
              <w:tab w:pos="960" w:val="left" w:leader="none"/>
              <w:tab w:pos="9352" w:val="left" w:leader="dot"/>
            </w:tabs>
            <w:spacing w:line="276" w:lineRule="auto" w:before="74" w:after="0"/>
            <w:ind w:left="960" w:right="725" w:hanging="500"/>
            <w:jc w:val="left"/>
          </w:pPr>
          <w:hyperlink w:history="true" w:anchor="_bookmark44">
            <w:r>
              <w:rPr/>
              <w:t>Strategies to Overcome the Barriers to Access and Utilisation of Maternal Health Care</w:t>
            </w:r>
          </w:hyperlink>
          <w:r>
            <w:rPr/>
            <w:t> </w:t>
          </w:r>
          <w:hyperlink w:history="true" w:anchor="_bookmark44">
            <w:r>
              <w:rPr>
                <w:spacing w:val="-2"/>
              </w:rPr>
              <w:t>Services</w:t>
            </w:r>
            <w:r>
              <w:rPr/>
              <w:tab/>
            </w:r>
            <w:r>
              <w:rPr>
                <w:spacing w:val="-5"/>
              </w:rPr>
              <w:t>99</w:t>
            </w:r>
          </w:hyperlink>
        </w:p>
        <w:p>
          <w:pPr>
            <w:pStyle w:val="TOC4"/>
            <w:numPr>
              <w:ilvl w:val="1"/>
              <w:numId w:val="2"/>
            </w:numPr>
            <w:tabs>
              <w:tab w:pos="960" w:val="left" w:leader="none"/>
              <w:tab w:pos="9232" w:val="left" w:leader="dot"/>
            </w:tabs>
            <w:spacing w:line="240" w:lineRule="auto" w:before="201" w:after="0"/>
            <w:ind w:left="960" w:right="0" w:hanging="499"/>
            <w:jc w:val="left"/>
          </w:pPr>
          <w:hyperlink w:history="true" w:anchor="_bookmark45">
            <w:r>
              <w:rPr/>
              <w:t>Theoretical</w:t>
            </w:r>
            <w:r>
              <w:rPr>
                <w:spacing w:val="-4"/>
              </w:rPr>
              <w:t> </w:t>
            </w:r>
            <w:r>
              <w:rPr>
                <w:spacing w:val="-2"/>
              </w:rPr>
              <w:t>Framework</w:t>
            </w:r>
            <w:r>
              <w:rPr/>
              <w:tab/>
            </w:r>
            <w:r>
              <w:rPr>
                <w:spacing w:val="-5"/>
              </w:rPr>
              <w:t>102</w:t>
            </w:r>
          </w:hyperlink>
        </w:p>
        <w:p>
          <w:pPr>
            <w:pStyle w:val="TOC4"/>
            <w:numPr>
              <w:ilvl w:val="2"/>
              <w:numId w:val="2"/>
            </w:numPr>
            <w:tabs>
              <w:tab w:pos="1010" w:val="left" w:leader="none"/>
              <w:tab w:pos="9232" w:val="left" w:leader="dot"/>
            </w:tabs>
            <w:spacing w:line="240" w:lineRule="auto" w:before="240" w:after="0"/>
            <w:ind w:left="1010" w:right="0" w:hanging="549"/>
            <w:jc w:val="left"/>
          </w:pPr>
          <w:hyperlink w:history="true" w:anchor="_bookmark46">
            <w:r>
              <w:rPr/>
              <w:t>Anderson</w:t>
            </w:r>
            <w:r>
              <w:rPr>
                <w:spacing w:val="-3"/>
              </w:rPr>
              <w:t> </w:t>
            </w:r>
            <w:r>
              <w:rPr/>
              <w:t>Health</w:t>
            </w:r>
            <w:r>
              <w:rPr>
                <w:spacing w:val="-2"/>
              </w:rPr>
              <w:t> </w:t>
            </w:r>
            <w:r>
              <w:rPr/>
              <w:t>Behavioural </w:t>
            </w:r>
            <w:r>
              <w:rPr>
                <w:spacing w:val="-2"/>
              </w:rPr>
              <w:t>Model</w:t>
            </w:r>
            <w:r>
              <w:rPr/>
              <w:tab/>
            </w:r>
            <w:r>
              <w:rPr>
                <w:spacing w:val="-5"/>
              </w:rPr>
              <w:t>103</w:t>
            </w:r>
          </w:hyperlink>
        </w:p>
        <w:p>
          <w:pPr>
            <w:pStyle w:val="TOC3"/>
            <w:tabs>
              <w:tab w:pos="9232" w:val="left" w:leader="dot"/>
            </w:tabs>
            <w:spacing w:before="247"/>
          </w:pPr>
          <w:hyperlink w:history="true" w:anchor="_bookmark47">
            <w:r>
              <w:rPr/>
              <w:t>CHAPTER</w:t>
            </w:r>
            <w:r>
              <w:rPr>
                <w:spacing w:val="-4"/>
              </w:rPr>
              <w:t> </w:t>
            </w:r>
            <w:r>
              <w:rPr>
                <w:spacing w:val="-2"/>
              </w:rPr>
              <w:t>THREE</w:t>
            </w:r>
            <w:r>
              <w:rPr/>
              <w:tab/>
            </w:r>
            <w:r>
              <w:rPr>
                <w:spacing w:val="-5"/>
              </w:rPr>
              <w:t>112</w:t>
            </w:r>
          </w:hyperlink>
        </w:p>
        <w:p>
          <w:pPr>
            <w:pStyle w:val="TOC3"/>
            <w:tabs>
              <w:tab w:pos="9232" w:val="left" w:leader="dot"/>
            </w:tabs>
          </w:pPr>
          <w:hyperlink w:history="true" w:anchor="_bookmark48">
            <w:r>
              <w:rPr>
                <w:spacing w:val="-2"/>
              </w:rPr>
              <w:t>METHODOLOGY</w:t>
            </w:r>
            <w:r>
              <w:rPr/>
              <w:tab/>
            </w:r>
            <w:r>
              <w:rPr>
                <w:spacing w:val="-5"/>
              </w:rPr>
              <w:t>112</w:t>
            </w:r>
          </w:hyperlink>
        </w:p>
        <w:p>
          <w:pPr>
            <w:pStyle w:val="TOC4"/>
            <w:numPr>
              <w:ilvl w:val="1"/>
              <w:numId w:val="3"/>
            </w:numPr>
            <w:tabs>
              <w:tab w:pos="960" w:val="left" w:leader="none"/>
              <w:tab w:pos="9232" w:val="left" w:leader="dot"/>
            </w:tabs>
            <w:spacing w:line="240" w:lineRule="auto" w:before="235" w:after="0"/>
            <w:ind w:left="960" w:right="0" w:hanging="499"/>
            <w:jc w:val="left"/>
          </w:pPr>
          <w:hyperlink w:history="true" w:anchor="_bookmark49">
            <w:r>
              <w:rPr>
                <w:spacing w:val="-2"/>
              </w:rPr>
              <w:t>Introduction</w:t>
            </w:r>
            <w:r>
              <w:rPr/>
              <w:tab/>
            </w:r>
            <w:r>
              <w:rPr>
                <w:spacing w:val="-5"/>
              </w:rPr>
              <w:t>112</w:t>
            </w:r>
          </w:hyperlink>
        </w:p>
        <w:p>
          <w:pPr>
            <w:pStyle w:val="TOC4"/>
            <w:numPr>
              <w:ilvl w:val="1"/>
              <w:numId w:val="3"/>
            </w:numPr>
            <w:tabs>
              <w:tab w:pos="960" w:val="left" w:leader="none"/>
              <w:tab w:pos="9232" w:val="left" w:leader="dot"/>
            </w:tabs>
            <w:spacing w:line="240" w:lineRule="auto" w:before="242" w:after="0"/>
            <w:ind w:left="960" w:right="0" w:hanging="499"/>
            <w:jc w:val="left"/>
          </w:pPr>
          <w:hyperlink w:history="true" w:anchor="_bookmark50">
            <w:r>
              <w:rPr/>
              <w:t>Study</w:t>
            </w:r>
            <w:r>
              <w:rPr>
                <w:spacing w:val="-3"/>
              </w:rPr>
              <w:t> </w:t>
            </w:r>
            <w:r>
              <w:rPr>
                <w:spacing w:val="-2"/>
              </w:rPr>
              <w:t>Location</w:t>
            </w:r>
            <w:r>
              <w:rPr/>
              <w:tab/>
            </w:r>
            <w:r>
              <w:rPr>
                <w:spacing w:val="-5"/>
              </w:rPr>
              <w:t>112</w:t>
            </w:r>
          </w:hyperlink>
        </w:p>
        <w:p>
          <w:pPr>
            <w:pStyle w:val="TOC4"/>
            <w:numPr>
              <w:ilvl w:val="1"/>
              <w:numId w:val="3"/>
            </w:numPr>
            <w:tabs>
              <w:tab w:pos="960" w:val="left" w:leader="none"/>
              <w:tab w:pos="9232" w:val="left" w:leader="dot"/>
            </w:tabs>
            <w:spacing w:line="240" w:lineRule="auto" w:before="241" w:after="0"/>
            <w:ind w:left="960" w:right="0" w:hanging="499"/>
            <w:jc w:val="left"/>
          </w:pPr>
          <w:hyperlink w:history="true" w:anchor="_bookmark51">
            <w:r>
              <w:rPr/>
              <w:t>Study</w:t>
            </w:r>
            <w:r>
              <w:rPr>
                <w:spacing w:val="-6"/>
              </w:rPr>
              <w:t> </w:t>
            </w:r>
            <w:r>
              <w:rPr>
                <w:spacing w:val="-2"/>
              </w:rPr>
              <w:t>design</w:t>
            </w:r>
            <w:r>
              <w:rPr/>
              <w:tab/>
            </w:r>
            <w:r>
              <w:rPr>
                <w:spacing w:val="-5"/>
              </w:rPr>
              <w:t>114</w:t>
            </w:r>
          </w:hyperlink>
        </w:p>
        <w:p>
          <w:pPr>
            <w:pStyle w:val="TOC4"/>
            <w:numPr>
              <w:ilvl w:val="1"/>
              <w:numId w:val="3"/>
            </w:numPr>
            <w:tabs>
              <w:tab w:pos="960" w:val="left" w:leader="none"/>
              <w:tab w:pos="9232" w:val="left" w:leader="dot"/>
            </w:tabs>
            <w:spacing w:line="240" w:lineRule="auto" w:before="242" w:after="0"/>
            <w:ind w:left="960" w:right="0" w:hanging="499"/>
            <w:jc w:val="left"/>
          </w:pPr>
          <w:hyperlink w:history="true" w:anchor="_bookmark52">
            <w:r>
              <w:rPr/>
              <w:t>Study</w:t>
            </w:r>
            <w:r>
              <w:rPr>
                <w:spacing w:val="-6"/>
              </w:rPr>
              <w:t> </w:t>
            </w:r>
            <w:r>
              <w:rPr>
                <w:spacing w:val="-2"/>
              </w:rPr>
              <w:t>population</w:t>
            </w:r>
            <w:r>
              <w:rPr/>
              <w:tab/>
            </w:r>
            <w:r>
              <w:rPr>
                <w:spacing w:val="-5"/>
              </w:rPr>
              <w:t>114</w:t>
            </w:r>
          </w:hyperlink>
        </w:p>
        <w:p>
          <w:pPr>
            <w:pStyle w:val="TOC4"/>
            <w:numPr>
              <w:ilvl w:val="1"/>
              <w:numId w:val="3"/>
            </w:numPr>
            <w:tabs>
              <w:tab w:pos="960" w:val="left" w:leader="none"/>
              <w:tab w:pos="9232" w:val="left" w:leader="dot"/>
            </w:tabs>
            <w:spacing w:line="240" w:lineRule="auto" w:before="240" w:after="0"/>
            <w:ind w:left="960" w:right="0" w:hanging="499"/>
            <w:jc w:val="left"/>
          </w:pPr>
          <w:hyperlink w:history="true" w:anchor="_bookmark53">
            <w:r>
              <w:rPr/>
              <w:t>Instruments</w:t>
            </w:r>
            <w:r>
              <w:rPr>
                <w:spacing w:val="-2"/>
              </w:rPr>
              <w:t> </w:t>
            </w:r>
            <w:r>
              <w:rPr/>
              <w:t>for</w:t>
            </w:r>
            <w:r>
              <w:rPr>
                <w:spacing w:val="-1"/>
              </w:rPr>
              <w:t> </w:t>
            </w:r>
            <w:r>
              <w:rPr/>
              <w:t>Data</w:t>
            </w:r>
            <w:r>
              <w:rPr>
                <w:spacing w:val="-2"/>
              </w:rPr>
              <w:t> Collection</w:t>
            </w:r>
            <w:r>
              <w:rPr/>
              <w:tab/>
            </w:r>
            <w:r>
              <w:rPr>
                <w:spacing w:val="-5"/>
              </w:rPr>
              <w:t>115</w:t>
            </w:r>
          </w:hyperlink>
        </w:p>
        <w:p>
          <w:pPr>
            <w:pStyle w:val="TOC4"/>
            <w:numPr>
              <w:ilvl w:val="1"/>
              <w:numId w:val="3"/>
            </w:numPr>
            <w:tabs>
              <w:tab w:pos="960" w:val="left" w:leader="none"/>
              <w:tab w:pos="9232" w:val="left" w:leader="dot"/>
            </w:tabs>
            <w:spacing w:line="240" w:lineRule="auto" w:before="243" w:after="0"/>
            <w:ind w:left="960" w:right="0" w:hanging="499"/>
            <w:jc w:val="left"/>
          </w:pPr>
          <w:hyperlink w:history="true" w:anchor="_bookmark54">
            <w:r>
              <w:rPr/>
              <w:t>Methods</w:t>
            </w:r>
            <w:r>
              <w:rPr>
                <w:spacing w:val="-2"/>
              </w:rPr>
              <w:t> </w:t>
            </w:r>
            <w:r>
              <w:rPr/>
              <w:t>of</w:t>
            </w:r>
            <w:r>
              <w:rPr>
                <w:spacing w:val="-1"/>
              </w:rPr>
              <w:t> </w:t>
            </w:r>
            <w:r>
              <w:rPr/>
              <w:t>Data</w:t>
            </w:r>
            <w:r>
              <w:rPr>
                <w:spacing w:val="-1"/>
              </w:rPr>
              <w:t> </w:t>
            </w:r>
            <w:r>
              <w:rPr>
                <w:spacing w:val="-2"/>
              </w:rPr>
              <w:t>Collection</w:t>
            </w:r>
            <w:r>
              <w:rPr/>
              <w:tab/>
            </w:r>
            <w:r>
              <w:rPr>
                <w:spacing w:val="-5"/>
              </w:rPr>
              <w:t>116</w:t>
            </w:r>
          </w:hyperlink>
        </w:p>
        <w:p>
          <w:pPr>
            <w:pStyle w:val="TOC4"/>
            <w:numPr>
              <w:ilvl w:val="2"/>
              <w:numId w:val="3"/>
            </w:numPr>
            <w:tabs>
              <w:tab w:pos="1010" w:val="left" w:leader="none"/>
              <w:tab w:pos="9232" w:val="left" w:leader="dot"/>
            </w:tabs>
            <w:spacing w:line="240" w:lineRule="auto" w:before="242" w:after="0"/>
            <w:ind w:left="1010" w:right="0" w:hanging="549"/>
            <w:jc w:val="left"/>
          </w:pPr>
          <w:hyperlink w:history="true" w:anchor="_bookmark55">
            <w:r>
              <w:rPr/>
              <w:t>Quantitative</w:t>
            </w:r>
            <w:r>
              <w:rPr>
                <w:spacing w:val="-2"/>
              </w:rPr>
              <w:t> Method</w:t>
            </w:r>
            <w:r>
              <w:rPr/>
              <w:tab/>
            </w:r>
            <w:r>
              <w:rPr>
                <w:spacing w:val="-5"/>
              </w:rPr>
              <w:t>116</w:t>
            </w:r>
          </w:hyperlink>
        </w:p>
        <w:p>
          <w:pPr>
            <w:pStyle w:val="TOC4"/>
            <w:numPr>
              <w:ilvl w:val="1"/>
              <w:numId w:val="3"/>
            </w:numPr>
            <w:tabs>
              <w:tab w:pos="960" w:val="left" w:leader="none"/>
              <w:tab w:pos="9232" w:val="left" w:leader="dot"/>
            </w:tabs>
            <w:spacing w:line="240" w:lineRule="auto" w:before="240" w:after="0"/>
            <w:ind w:left="960" w:right="0" w:hanging="499"/>
            <w:jc w:val="left"/>
          </w:pPr>
          <w:hyperlink w:history="true" w:anchor="_bookmark56">
            <w:r>
              <w:rPr/>
              <w:t>Sampling</w:t>
            </w:r>
            <w:r>
              <w:rPr>
                <w:spacing w:val="-3"/>
              </w:rPr>
              <w:t> </w:t>
            </w:r>
            <w:r>
              <w:rPr/>
              <w:t>Method and Sample</w:t>
            </w:r>
            <w:r>
              <w:rPr>
                <w:spacing w:val="-1"/>
              </w:rPr>
              <w:t> </w:t>
            </w:r>
            <w:r>
              <w:rPr>
                <w:spacing w:val="-4"/>
              </w:rPr>
              <w:t>Size</w:t>
            </w:r>
            <w:r>
              <w:rPr/>
              <w:tab/>
            </w:r>
            <w:r>
              <w:rPr>
                <w:spacing w:val="-5"/>
              </w:rPr>
              <w:t>117</w:t>
            </w:r>
          </w:hyperlink>
        </w:p>
        <w:p>
          <w:pPr>
            <w:pStyle w:val="TOC4"/>
            <w:numPr>
              <w:ilvl w:val="2"/>
              <w:numId w:val="3"/>
            </w:numPr>
            <w:tabs>
              <w:tab w:pos="960" w:val="left" w:leader="none"/>
              <w:tab w:pos="9232" w:val="left" w:leader="dot"/>
            </w:tabs>
            <w:spacing w:line="240" w:lineRule="auto" w:before="243" w:after="0"/>
            <w:ind w:left="960" w:right="0" w:hanging="499"/>
            <w:jc w:val="left"/>
          </w:pPr>
          <w:hyperlink w:history="true" w:anchor="_bookmark57">
            <w:r>
              <w:rPr/>
              <w:t>Selection</w:t>
            </w:r>
            <w:r>
              <w:rPr>
                <w:spacing w:val="-3"/>
              </w:rPr>
              <w:t> </w:t>
            </w:r>
            <w:r>
              <w:rPr/>
              <w:t>of</w:t>
            </w:r>
            <w:r>
              <w:rPr>
                <w:spacing w:val="-2"/>
              </w:rPr>
              <w:t> </w:t>
            </w:r>
            <w:r>
              <w:rPr/>
              <w:t>Research</w:t>
            </w:r>
            <w:r>
              <w:rPr>
                <w:spacing w:val="-2"/>
              </w:rPr>
              <w:t> Communities</w:t>
            </w:r>
            <w:r>
              <w:rPr/>
              <w:tab/>
            </w:r>
            <w:r>
              <w:rPr>
                <w:spacing w:val="-5"/>
              </w:rPr>
              <w:t>117</w:t>
            </w:r>
          </w:hyperlink>
        </w:p>
        <w:p>
          <w:pPr>
            <w:pStyle w:val="TOC4"/>
            <w:numPr>
              <w:ilvl w:val="2"/>
              <w:numId w:val="3"/>
            </w:numPr>
            <w:tabs>
              <w:tab w:pos="960" w:val="left" w:leader="none"/>
              <w:tab w:pos="1009" w:val="left" w:leader="none"/>
              <w:tab w:pos="9232" w:val="left" w:leader="dot"/>
            </w:tabs>
            <w:spacing w:line="276" w:lineRule="auto" w:before="240" w:after="0"/>
            <w:ind w:left="960" w:right="725" w:hanging="500"/>
            <w:jc w:val="left"/>
          </w:pPr>
          <w:hyperlink w:history="true" w:anchor="_bookmark58">
            <w:r>
              <w:rPr/>
              <w:tab/>
              <w:t>Sample Size Determination for Quantitative Survey of Women of Reproductive age</w:t>
            </w:r>
          </w:hyperlink>
          <w:r>
            <w:rPr/>
            <w:t> </w:t>
          </w:r>
          <w:hyperlink w:history="true" w:anchor="_bookmark58">
            <w:r>
              <w:rPr>
                <w:spacing w:val="-4"/>
              </w:rPr>
              <w:t>Group</w:t>
            </w:r>
            <w:r>
              <w:rPr/>
              <w:tab/>
            </w:r>
            <w:r>
              <w:rPr>
                <w:spacing w:val="-5"/>
              </w:rPr>
              <w:t>118</w:t>
            </w:r>
          </w:hyperlink>
        </w:p>
        <w:p>
          <w:pPr>
            <w:pStyle w:val="TOC4"/>
            <w:numPr>
              <w:ilvl w:val="2"/>
              <w:numId w:val="3"/>
            </w:numPr>
            <w:tabs>
              <w:tab w:pos="1010" w:val="left" w:leader="none"/>
              <w:tab w:pos="9232" w:val="left" w:leader="dot"/>
            </w:tabs>
            <w:spacing w:line="240" w:lineRule="auto" w:before="200" w:after="0"/>
            <w:ind w:left="1010" w:right="0" w:hanging="549"/>
            <w:jc w:val="left"/>
          </w:pPr>
          <w:hyperlink w:history="true" w:anchor="_bookmark59">
            <w:r>
              <w:rPr/>
              <w:t>Qualitative</w:t>
            </w:r>
            <w:r>
              <w:rPr>
                <w:spacing w:val="-2"/>
              </w:rPr>
              <w:t> </w:t>
            </w:r>
            <w:r>
              <w:rPr>
                <w:spacing w:val="-4"/>
              </w:rPr>
              <w:t>Data</w:t>
            </w:r>
            <w:r>
              <w:rPr/>
              <w:tab/>
            </w:r>
            <w:r>
              <w:rPr>
                <w:spacing w:val="-5"/>
              </w:rPr>
              <w:t>119</w:t>
            </w:r>
          </w:hyperlink>
        </w:p>
        <w:p>
          <w:pPr>
            <w:pStyle w:val="TOC4"/>
            <w:numPr>
              <w:ilvl w:val="3"/>
              <w:numId w:val="3"/>
            </w:numPr>
            <w:tabs>
              <w:tab w:pos="1560" w:val="left" w:leader="none"/>
              <w:tab w:pos="9232" w:val="left" w:leader="dot"/>
            </w:tabs>
            <w:spacing w:line="240" w:lineRule="auto" w:before="243" w:after="0"/>
            <w:ind w:left="1560" w:right="0" w:hanging="1099"/>
            <w:jc w:val="left"/>
          </w:pPr>
          <w:hyperlink w:history="true" w:anchor="_bookmark60">
            <w:r>
              <w:rPr/>
              <w:t>In-depth</w:t>
            </w:r>
            <w:r>
              <w:rPr>
                <w:spacing w:val="-4"/>
              </w:rPr>
              <w:t> </w:t>
            </w:r>
            <w:r>
              <w:rPr/>
              <w:t>interviews</w:t>
            </w:r>
            <w:r>
              <w:rPr>
                <w:spacing w:val="-1"/>
              </w:rPr>
              <w:t> </w:t>
            </w:r>
            <w:r>
              <w:rPr>
                <w:spacing w:val="-2"/>
              </w:rPr>
              <w:t>(IDIs)</w:t>
            </w:r>
            <w:r>
              <w:rPr/>
              <w:tab/>
            </w:r>
            <w:r>
              <w:rPr>
                <w:spacing w:val="-5"/>
              </w:rPr>
              <w:t>119</w:t>
            </w:r>
          </w:hyperlink>
        </w:p>
        <w:p>
          <w:pPr>
            <w:pStyle w:val="TOC4"/>
            <w:numPr>
              <w:ilvl w:val="3"/>
              <w:numId w:val="3"/>
            </w:numPr>
            <w:tabs>
              <w:tab w:pos="1560" w:val="left" w:leader="none"/>
              <w:tab w:pos="9232" w:val="left" w:leader="dot"/>
            </w:tabs>
            <w:spacing w:line="240" w:lineRule="auto" w:before="240" w:after="0"/>
            <w:ind w:left="1560" w:right="0" w:hanging="1099"/>
            <w:jc w:val="left"/>
          </w:pPr>
          <w:hyperlink w:history="true" w:anchor="_bookmark61">
            <w:r>
              <w:rPr/>
              <w:t>Focus</w:t>
            </w:r>
            <w:r>
              <w:rPr>
                <w:spacing w:val="-2"/>
              </w:rPr>
              <w:t> </w:t>
            </w:r>
            <w:r>
              <w:rPr/>
              <w:t>Group Discussion</w:t>
            </w:r>
            <w:r>
              <w:rPr>
                <w:spacing w:val="-1"/>
              </w:rPr>
              <w:t> </w:t>
            </w:r>
            <w:r>
              <w:rPr>
                <w:spacing w:val="-2"/>
              </w:rPr>
              <w:t>(FGD)</w:t>
            </w:r>
            <w:r>
              <w:rPr/>
              <w:tab/>
            </w:r>
            <w:r>
              <w:rPr>
                <w:spacing w:val="-5"/>
              </w:rPr>
              <w:t>120</w:t>
            </w:r>
          </w:hyperlink>
        </w:p>
        <w:p>
          <w:pPr>
            <w:pStyle w:val="TOC4"/>
            <w:numPr>
              <w:ilvl w:val="3"/>
              <w:numId w:val="3"/>
            </w:numPr>
            <w:tabs>
              <w:tab w:pos="1560" w:val="left" w:leader="none"/>
              <w:tab w:pos="9232" w:val="left" w:leader="dot"/>
            </w:tabs>
            <w:spacing w:line="240" w:lineRule="auto" w:before="242" w:after="0"/>
            <w:ind w:left="1560" w:right="0" w:hanging="1099"/>
            <w:jc w:val="left"/>
          </w:pPr>
          <w:hyperlink w:history="true" w:anchor="_bookmark62">
            <w:r>
              <w:rPr/>
              <w:t>Selection</w:t>
            </w:r>
            <w:r>
              <w:rPr>
                <w:spacing w:val="-2"/>
              </w:rPr>
              <w:t> </w:t>
            </w:r>
            <w:r>
              <w:rPr/>
              <w:t>of</w:t>
            </w:r>
            <w:r>
              <w:rPr>
                <w:spacing w:val="-2"/>
              </w:rPr>
              <w:t> </w:t>
            </w:r>
            <w:r>
              <w:rPr/>
              <w:t>Maternal</w:t>
            </w:r>
            <w:r>
              <w:rPr>
                <w:spacing w:val="-1"/>
              </w:rPr>
              <w:t> </w:t>
            </w:r>
            <w:r>
              <w:rPr/>
              <w:t>Health</w:t>
            </w:r>
            <w:r>
              <w:rPr>
                <w:spacing w:val="-1"/>
              </w:rPr>
              <w:t> </w:t>
            </w:r>
            <w:r>
              <w:rPr/>
              <w:t>Care</w:t>
            </w:r>
            <w:r>
              <w:rPr>
                <w:spacing w:val="-3"/>
              </w:rPr>
              <w:t> </w:t>
            </w:r>
            <w:r>
              <w:rPr>
                <w:spacing w:val="-2"/>
              </w:rPr>
              <w:t>Providers</w:t>
            </w:r>
            <w:r>
              <w:rPr/>
              <w:tab/>
            </w:r>
            <w:r>
              <w:rPr>
                <w:spacing w:val="-5"/>
              </w:rPr>
              <w:t>120</w:t>
            </w:r>
          </w:hyperlink>
        </w:p>
        <w:p>
          <w:pPr>
            <w:pStyle w:val="TOC4"/>
            <w:numPr>
              <w:ilvl w:val="3"/>
              <w:numId w:val="3"/>
            </w:numPr>
            <w:tabs>
              <w:tab w:pos="1560" w:val="left" w:leader="none"/>
              <w:tab w:pos="9232" w:val="left" w:leader="dot"/>
            </w:tabs>
            <w:spacing w:line="240" w:lineRule="auto" w:before="241" w:after="0"/>
            <w:ind w:left="1560" w:right="0" w:hanging="1099"/>
            <w:jc w:val="left"/>
          </w:pPr>
          <w:hyperlink w:history="true" w:anchor="_bookmark63">
            <w:r>
              <w:rPr/>
              <w:t>Selection</w:t>
            </w:r>
            <w:r>
              <w:rPr>
                <w:spacing w:val="-2"/>
              </w:rPr>
              <w:t> </w:t>
            </w:r>
            <w:r>
              <w:rPr/>
              <w:t>of</w:t>
            </w:r>
            <w:r>
              <w:rPr>
                <w:spacing w:val="-2"/>
              </w:rPr>
              <w:t> </w:t>
            </w:r>
            <w:r>
              <w:rPr/>
              <w:t>Participants for</w:t>
            </w:r>
            <w:r>
              <w:rPr>
                <w:spacing w:val="-1"/>
              </w:rPr>
              <w:t> </w:t>
            </w:r>
            <w:r>
              <w:rPr/>
              <w:t>In-depth</w:t>
            </w:r>
            <w:r>
              <w:rPr>
                <w:spacing w:val="-1"/>
              </w:rPr>
              <w:t> </w:t>
            </w:r>
            <w:r>
              <w:rPr>
                <w:spacing w:val="-2"/>
              </w:rPr>
              <w:t>interview</w:t>
            </w:r>
            <w:r>
              <w:rPr/>
              <w:tab/>
            </w:r>
            <w:r>
              <w:rPr>
                <w:spacing w:val="-5"/>
              </w:rPr>
              <w:t>121</w:t>
            </w:r>
          </w:hyperlink>
        </w:p>
        <w:p>
          <w:pPr>
            <w:pStyle w:val="TOC4"/>
            <w:numPr>
              <w:ilvl w:val="3"/>
              <w:numId w:val="3"/>
            </w:numPr>
            <w:tabs>
              <w:tab w:pos="1560" w:val="left" w:leader="none"/>
              <w:tab w:pos="9232" w:val="left" w:leader="dot"/>
            </w:tabs>
            <w:spacing w:line="240" w:lineRule="auto" w:before="242" w:after="0"/>
            <w:ind w:left="1560" w:right="0" w:hanging="1099"/>
            <w:jc w:val="left"/>
          </w:pPr>
          <w:hyperlink w:history="true" w:anchor="_bookmark64">
            <w:r>
              <w:rPr/>
              <w:t>Selection</w:t>
            </w:r>
            <w:r>
              <w:rPr>
                <w:spacing w:val="-3"/>
              </w:rPr>
              <w:t> </w:t>
            </w:r>
            <w:r>
              <w:rPr/>
              <w:t>of</w:t>
            </w:r>
            <w:r>
              <w:rPr>
                <w:spacing w:val="-2"/>
              </w:rPr>
              <w:t> </w:t>
            </w:r>
            <w:r>
              <w:rPr/>
              <w:t>Participants</w:t>
            </w:r>
            <w:r>
              <w:rPr>
                <w:spacing w:val="1"/>
              </w:rPr>
              <w:t> </w:t>
            </w:r>
            <w:r>
              <w:rPr/>
              <w:t>for</w:t>
            </w:r>
            <w:r>
              <w:rPr>
                <w:spacing w:val="-3"/>
              </w:rPr>
              <w:t> </w:t>
            </w:r>
            <w:r>
              <w:rPr/>
              <w:t>Focus</w:t>
            </w:r>
            <w:r>
              <w:rPr>
                <w:spacing w:val="-1"/>
              </w:rPr>
              <w:t> </w:t>
            </w:r>
            <w:r>
              <w:rPr/>
              <w:t>Group</w:t>
            </w:r>
            <w:r>
              <w:rPr>
                <w:spacing w:val="-1"/>
              </w:rPr>
              <w:t> </w:t>
            </w:r>
            <w:r>
              <w:rPr/>
              <w:t>Discussion </w:t>
            </w:r>
            <w:r>
              <w:rPr>
                <w:spacing w:val="-2"/>
              </w:rPr>
              <w:t>(FGDs)</w:t>
            </w:r>
            <w:r>
              <w:rPr/>
              <w:tab/>
            </w:r>
            <w:r>
              <w:rPr>
                <w:spacing w:val="-5"/>
              </w:rPr>
              <w:t>121</w:t>
            </w:r>
          </w:hyperlink>
        </w:p>
        <w:p>
          <w:pPr>
            <w:pStyle w:val="TOC4"/>
            <w:numPr>
              <w:ilvl w:val="3"/>
              <w:numId w:val="3"/>
            </w:numPr>
            <w:tabs>
              <w:tab w:pos="1560" w:val="left" w:leader="none"/>
              <w:tab w:pos="9232" w:val="left" w:leader="dot"/>
            </w:tabs>
            <w:spacing w:line="240" w:lineRule="auto" w:before="240" w:after="0"/>
            <w:ind w:left="1560" w:right="0" w:hanging="1099"/>
            <w:jc w:val="left"/>
          </w:pPr>
          <w:hyperlink w:history="true" w:anchor="_bookmark65">
            <w:r>
              <w:rPr/>
              <w:t>Documentary</w:t>
            </w:r>
            <w:r>
              <w:rPr>
                <w:spacing w:val="-5"/>
              </w:rPr>
              <w:t> </w:t>
            </w:r>
            <w:r>
              <w:rPr>
                <w:spacing w:val="-2"/>
              </w:rPr>
              <w:t>Review</w:t>
            </w:r>
            <w:r>
              <w:rPr/>
              <w:tab/>
            </w:r>
            <w:r>
              <w:rPr>
                <w:spacing w:val="-5"/>
              </w:rPr>
              <w:t>122</w:t>
            </w:r>
          </w:hyperlink>
        </w:p>
        <w:p>
          <w:pPr>
            <w:pStyle w:val="TOC4"/>
            <w:numPr>
              <w:ilvl w:val="1"/>
              <w:numId w:val="3"/>
            </w:numPr>
            <w:tabs>
              <w:tab w:pos="960" w:val="left" w:leader="none"/>
              <w:tab w:pos="9232" w:val="left" w:leader="dot"/>
            </w:tabs>
            <w:spacing w:line="240" w:lineRule="auto" w:before="243" w:after="0"/>
            <w:ind w:left="960" w:right="0" w:hanging="499"/>
            <w:jc w:val="left"/>
          </w:pPr>
          <w:hyperlink w:history="true" w:anchor="_bookmark67">
            <w:r>
              <w:rPr/>
              <w:t>Data</w:t>
            </w:r>
            <w:r>
              <w:rPr>
                <w:spacing w:val="-2"/>
              </w:rPr>
              <w:t> Analysis</w:t>
            </w:r>
            <w:r>
              <w:rPr/>
              <w:tab/>
            </w:r>
            <w:r>
              <w:rPr>
                <w:spacing w:val="-5"/>
              </w:rPr>
              <w:t>123</w:t>
            </w:r>
          </w:hyperlink>
        </w:p>
        <w:p>
          <w:pPr>
            <w:pStyle w:val="TOC4"/>
            <w:numPr>
              <w:ilvl w:val="1"/>
              <w:numId w:val="3"/>
            </w:numPr>
            <w:tabs>
              <w:tab w:pos="960" w:val="left" w:leader="none"/>
              <w:tab w:pos="9232" w:val="left" w:leader="dot"/>
            </w:tabs>
            <w:spacing w:line="240" w:lineRule="auto" w:before="242" w:after="20"/>
            <w:ind w:left="960" w:right="0" w:hanging="499"/>
            <w:jc w:val="left"/>
          </w:pPr>
          <w:hyperlink w:history="true" w:anchor="_bookmark68">
            <w:r>
              <w:rPr/>
              <w:t>Ethical</w:t>
            </w:r>
            <w:r>
              <w:rPr>
                <w:spacing w:val="-2"/>
              </w:rPr>
              <w:t> Consideration</w:t>
            </w:r>
            <w:r>
              <w:rPr/>
              <w:tab/>
            </w:r>
            <w:r>
              <w:rPr>
                <w:spacing w:val="-5"/>
              </w:rPr>
              <w:t>124</w:t>
            </w:r>
          </w:hyperlink>
        </w:p>
        <w:p>
          <w:pPr>
            <w:pStyle w:val="TOC4"/>
            <w:numPr>
              <w:ilvl w:val="1"/>
              <w:numId w:val="3"/>
            </w:numPr>
            <w:tabs>
              <w:tab w:pos="960" w:val="left" w:leader="none"/>
              <w:tab w:pos="9232" w:val="left" w:leader="dot"/>
            </w:tabs>
            <w:spacing w:line="240" w:lineRule="auto" w:before="74" w:after="0"/>
            <w:ind w:left="960" w:right="0" w:hanging="499"/>
            <w:jc w:val="left"/>
          </w:pPr>
          <w:hyperlink w:history="true" w:anchor="_bookmark69">
            <w:r>
              <w:rPr/>
              <w:t>Challenges</w:t>
            </w:r>
            <w:r>
              <w:rPr>
                <w:spacing w:val="-2"/>
              </w:rPr>
              <w:t> </w:t>
            </w:r>
            <w:r>
              <w:rPr/>
              <w:t>Encountered during</w:t>
            </w:r>
            <w:r>
              <w:rPr>
                <w:spacing w:val="-4"/>
              </w:rPr>
              <w:t> </w:t>
            </w:r>
            <w:r>
              <w:rPr/>
              <w:t>Data</w:t>
            </w:r>
            <w:r>
              <w:rPr>
                <w:spacing w:val="-1"/>
              </w:rPr>
              <w:t> </w:t>
            </w:r>
            <w:r>
              <w:rPr>
                <w:spacing w:val="-2"/>
              </w:rPr>
              <w:t>Collection</w:t>
            </w:r>
            <w:r>
              <w:rPr/>
              <w:tab/>
            </w:r>
            <w:r>
              <w:rPr>
                <w:spacing w:val="-5"/>
              </w:rPr>
              <w:t>125</w:t>
            </w:r>
          </w:hyperlink>
        </w:p>
        <w:p>
          <w:pPr>
            <w:pStyle w:val="TOC3"/>
            <w:tabs>
              <w:tab w:pos="9232" w:val="left" w:leader="dot"/>
            </w:tabs>
            <w:spacing w:before="248"/>
          </w:pPr>
          <w:hyperlink w:history="true" w:anchor="_bookmark70">
            <w:r>
              <w:rPr/>
              <w:t>CHAPTER</w:t>
            </w:r>
            <w:r>
              <w:rPr>
                <w:spacing w:val="-5"/>
              </w:rPr>
              <w:t> </w:t>
            </w:r>
            <w:r>
              <w:rPr>
                <w:spacing w:val="-4"/>
              </w:rPr>
              <w:t>FOUR</w:t>
            </w:r>
            <w:r>
              <w:rPr/>
              <w:tab/>
            </w:r>
            <w:r>
              <w:rPr>
                <w:spacing w:val="-5"/>
              </w:rPr>
              <w:t>127</w:t>
            </w:r>
          </w:hyperlink>
        </w:p>
        <w:p>
          <w:pPr>
            <w:pStyle w:val="TOC3"/>
            <w:tabs>
              <w:tab w:pos="9232" w:val="left" w:leader="dot"/>
            </w:tabs>
            <w:spacing w:before="240"/>
          </w:pPr>
          <w:hyperlink w:history="true" w:anchor="_bookmark71">
            <w:r>
              <w:rPr/>
              <w:t>ANALYSES</w:t>
            </w:r>
            <w:r>
              <w:rPr>
                <w:spacing w:val="-2"/>
              </w:rPr>
              <w:t> </w:t>
            </w:r>
            <w:r>
              <w:rPr/>
              <w:t>AND</w:t>
            </w:r>
            <w:r>
              <w:rPr>
                <w:spacing w:val="-2"/>
              </w:rPr>
              <w:t> </w:t>
            </w:r>
            <w:r>
              <w:rPr/>
              <w:t>INTERPRETATION</w:t>
            </w:r>
            <w:r>
              <w:rPr>
                <w:spacing w:val="-1"/>
              </w:rPr>
              <w:t> </w:t>
            </w:r>
            <w:r>
              <w:rPr/>
              <w:t>OF</w:t>
            </w:r>
            <w:r>
              <w:rPr>
                <w:spacing w:val="-2"/>
              </w:rPr>
              <w:t> FINDINGS</w:t>
            </w:r>
            <w:r>
              <w:rPr/>
              <w:tab/>
            </w:r>
            <w:r>
              <w:rPr>
                <w:spacing w:val="-5"/>
              </w:rPr>
              <w:t>127</w:t>
            </w:r>
          </w:hyperlink>
        </w:p>
        <w:p>
          <w:pPr>
            <w:pStyle w:val="TOC4"/>
            <w:numPr>
              <w:ilvl w:val="1"/>
              <w:numId w:val="4"/>
            </w:numPr>
            <w:tabs>
              <w:tab w:pos="960" w:val="left" w:leader="none"/>
              <w:tab w:pos="9232" w:val="left" w:leader="dot"/>
            </w:tabs>
            <w:spacing w:line="240" w:lineRule="auto" w:before="237" w:after="0"/>
            <w:ind w:left="960" w:right="0" w:hanging="499"/>
            <w:jc w:val="left"/>
          </w:pPr>
          <w:hyperlink w:history="true" w:anchor="_bookmark72">
            <w:r>
              <w:rPr>
                <w:spacing w:val="-2"/>
              </w:rPr>
              <w:t>Introduction</w:t>
            </w:r>
            <w:r>
              <w:rPr/>
              <w:tab/>
            </w:r>
            <w:r>
              <w:rPr>
                <w:spacing w:val="-5"/>
              </w:rPr>
              <w:t>127</w:t>
            </w:r>
          </w:hyperlink>
        </w:p>
        <w:p>
          <w:pPr>
            <w:pStyle w:val="TOC4"/>
            <w:numPr>
              <w:ilvl w:val="1"/>
              <w:numId w:val="4"/>
            </w:numPr>
            <w:tabs>
              <w:tab w:pos="960" w:val="left" w:leader="none"/>
              <w:tab w:pos="9232" w:val="left" w:leader="dot"/>
            </w:tabs>
            <w:spacing w:line="240" w:lineRule="auto" w:before="240" w:after="0"/>
            <w:ind w:left="960" w:right="0" w:hanging="499"/>
            <w:jc w:val="left"/>
          </w:pPr>
          <w:hyperlink w:history="true" w:anchor="_bookmark73">
            <w:r>
              <w:rPr/>
              <w:t>Socio-Demographic</w:t>
            </w:r>
            <w:r>
              <w:rPr>
                <w:spacing w:val="-3"/>
              </w:rPr>
              <w:t> </w:t>
            </w:r>
            <w:r>
              <w:rPr/>
              <w:t>Characteristics</w:t>
            </w:r>
            <w:r>
              <w:rPr>
                <w:spacing w:val="-2"/>
              </w:rPr>
              <w:t> </w:t>
            </w:r>
            <w:r>
              <w:rPr/>
              <w:t>of</w:t>
            </w:r>
            <w:r>
              <w:rPr>
                <w:spacing w:val="-2"/>
              </w:rPr>
              <w:t> </w:t>
            </w:r>
            <w:r>
              <w:rPr/>
              <w:t>the</w:t>
            </w:r>
            <w:r>
              <w:rPr>
                <w:spacing w:val="-3"/>
              </w:rPr>
              <w:t> </w:t>
            </w:r>
            <w:r>
              <w:rPr>
                <w:spacing w:val="-2"/>
              </w:rPr>
              <w:t>Respondents</w:t>
            </w:r>
            <w:r>
              <w:rPr/>
              <w:tab/>
            </w:r>
            <w:r>
              <w:rPr>
                <w:spacing w:val="-5"/>
              </w:rPr>
              <w:t>127</w:t>
            </w:r>
          </w:hyperlink>
        </w:p>
        <w:p>
          <w:pPr>
            <w:pStyle w:val="TOC4"/>
            <w:numPr>
              <w:ilvl w:val="1"/>
              <w:numId w:val="4"/>
            </w:numPr>
            <w:tabs>
              <w:tab w:pos="960" w:val="left" w:leader="none"/>
              <w:tab w:pos="9232" w:val="left" w:leader="dot"/>
            </w:tabs>
            <w:spacing w:line="240" w:lineRule="auto" w:before="243" w:after="0"/>
            <w:ind w:left="960" w:right="0" w:hanging="499"/>
            <w:jc w:val="left"/>
          </w:pPr>
          <w:hyperlink w:history="true" w:anchor="_bookmark75">
            <w:r>
              <w:rPr/>
              <w:t>Women’s’</w:t>
            </w:r>
            <w:r>
              <w:rPr>
                <w:spacing w:val="-4"/>
              </w:rPr>
              <w:t> </w:t>
            </w:r>
            <w:r>
              <w:rPr/>
              <w:t>Awareness</w:t>
            </w:r>
            <w:r>
              <w:rPr>
                <w:spacing w:val="-3"/>
              </w:rPr>
              <w:t> </w:t>
            </w:r>
            <w:r>
              <w:rPr/>
              <w:t>of</w:t>
            </w:r>
            <w:r>
              <w:rPr>
                <w:spacing w:val="-1"/>
              </w:rPr>
              <w:t> </w:t>
            </w:r>
            <w:r>
              <w:rPr/>
              <w:t>Selected</w:t>
            </w:r>
            <w:r>
              <w:rPr>
                <w:spacing w:val="-2"/>
              </w:rPr>
              <w:t> </w:t>
            </w:r>
            <w:r>
              <w:rPr/>
              <w:t>Maternal</w:t>
            </w:r>
            <w:r>
              <w:rPr>
                <w:spacing w:val="-2"/>
              </w:rPr>
              <w:t> </w:t>
            </w:r>
            <w:r>
              <w:rPr/>
              <w:t>Health</w:t>
            </w:r>
            <w:r>
              <w:rPr>
                <w:spacing w:val="-2"/>
              </w:rPr>
              <w:t> </w:t>
            </w:r>
            <w:r>
              <w:rPr/>
              <w:t>Care</w:t>
            </w:r>
            <w:r>
              <w:rPr>
                <w:spacing w:val="-3"/>
              </w:rPr>
              <w:t> </w:t>
            </w:r>
            <w:r>
              <w:rPr>
                <w:spacing w:val="-2"/>
              </w:rPr>
              <w:t>Services</w:t>
            </w:r>
            <w:r>
              <w:rPr/>
              <w:tab/>
            </w:r>
            <w:r>
              <w:rPr>
                <w:spacing w:val="-5"/>
              </w:rPr>
              <w:t>131</w:t>
            </w:r>
          </w:hyperlink>
        </w:p>
        <w:p>
          <w:pPr>
            <w:pStyle w:val="TOC4"/>
            <w:numPr>
              <w:ilvl w:val="1"/>
              <w:numId w:val="4"/>
            </w:numPr>
            <w:tabs>
              <w:tab w:pos="960" w:val="left" w:leader="none"/>
              <w:tab w:pos="9232" w:val="left" w:leader="dot"/>
            </w:tabs>
            <w:spacing w:line="240" w:lineRule="auto" w:before="240" w:after="0"/>
            <w:ind w:left="960" w:right="0" w:hanging="499"/>
            <w:jc w:val="left"/>
          </w:pPr>
          <w:hyperlink w:history="true" w:anchor="_bookmark76">
            <w:r>
              <w:rPr/>
              <w:t>Utilisation</w:t>
            </w:r>
            <w:r>
              <w:rPr>
                <w:spacing w:val="-3"/>
              </w:rPr>
              <w:t> </w:t>
            </w:r>
            <w:r>
              <w:rPr/>
              <w:t>of</w:t>
            </w:r>
            <w:r>
              <w:rPr>
                <w:spacing w:val="-1"/>
              </w:rPr>
              <w:t> </w:t>
            </w:r>
            <w:r>
              <w:rPr/>
              <w:t>Maternal Health</w:t>
            </w:r>
            <w:r>
              <w:rPr>
                <w:spacing w:val="-1"/>
              </w:rPr>
              <w:t> </w:t>
            </w:r>
            <w:r>
              <w:rPr/>
              <w:t>Care</w:t>
            </w:r>
            <w:r>
              <w:rPr>
                <w:spacing w:val="-2"/>
              </w:rPr>
              <w:t> </w:t>
            </w:r>
            <w:r>
              <w:rPr/>
              <w:t>Services</w:t>
            </w:r>
            <w:r>
              <w:rPr>
                <w:spacing w:val="-1"/>
              </w:rPr>
              <w:t> </w:t>
            </w:r>
            <w:r>
              <w:rPr/>
              <w:t>by</w:t>
            </w:r>
            <w:r>
              <w:rPr>
                <w:spacing w:val="-5"/>
              </w:rPr>
              <w:t> </w:t>
            </w:r>
            <w:r>
              <w:rPr/>
              <w:t>Women of</w:t>
            </w:r>
            <w:r>
              <w:rPr>
                <w:spacing w:val="-3"/>
              </w:rPr>
              <w:t> </w:t>
            </w:r>
            <w:r>
              <w:rPr/>
              <w:t>Reproductive</w:t>
            </w:r>
            <w:r>
              <w:rPr>
                <w:spacing w:val="-1"/>
              </w:rPr>
              <w:t> </w:t>
            </w:r>
            <w:r>
              <w:rPr>
                <w:spacing w:val="-5"/>
              </w:rPr>
              <w:t>Age</w:t>
            </w:r>
            <w:r>
              <w:rPr/>
              <w:tab/>
            </w:r>
            <w:r>
              <w:rPr>
                <w:spacing w:val="-5"/>
              </w:rPr>
              <w:t>133</w:t>
            </w:r>
          </w:hyperlink>
        </w:p>
        <w:p>
          <w:pPr>
            <w:pStyle w:val="TOC4"/>
            <w:numPr>
              <w:ilvl w:val="2"/>
              <w:numId w:val="4"/>
            </w:numPr>
            <w:tabs>
              <w:tab w:pos="1010" w:val="left" w:leader="none"/>
              <w:tab w:pos="9232" w:val="left" w:leader="dot"/>
            </w:tabs>
            <w:spacing w:line="240" w:lineRule="auto" w:before="243" w:after="0"/>
            <w:ind w:left="1010" w:right="0" w:hanging="549"/>
            <w:jc w:val="left"/>
          </w:pPr>
          <w:hyperlink w:history="true" w:anchor="_bookmark77">
            <w:r>
              <w:rPr/>
              <w:t>Method of Family</w:t>
            </w:r>
            <w:r>
              <w:rPr>
                <w:spacing w:val="-5"/>
              </w:rPr>
              <w:t> </w:t>
            </w:r>
            <w:r>
              <w:rPr/>
              <w:t>Planning</w:t>
            </w:r>
            <w:r>
              <w:rPr>
                <w:spacing w:val="-3"/>
              </w:rPr>
              <w:t> </w:t>
            </w:r>
            <w:r>
              <w:rPr/>
              <w:t>Utilised by</w:t>
            </w:r>
            <w:r>
              <w:rPr>
                <w:spacing w:val="-5"/>
              </w:rPr>
              <w:t> </w:t>
            </w:r>
            <w:r>
              <w:rPr/>
              <w:t>Women of Reproductive</w:t>
            </w:r>
            <w:r>
              <w:rPr>
                <w:spacing w:val="3"/>
              </w:rPr>
              <w:t> </w:t>
            </w:r>
            <w:r>
              <w:rPr>
                <w:spacing w:val="-5"/>
              </w:rPr>
              <w:t>Age</w:t>
            </w:r>
            <w:r>
              <w:rPr/>
              <w:tab/>
            </w:r>
            <w:r>
              <w:rPr>
                <w:spacing w:val="-5"/>
              </w:rPr>
              <w:t>136</w:t>
            </w:r>
          </w:hyperlink>
        </w:p>
        <w:p>
          <w:pPr>
            <w:pStyle w:val="TOC4"/>
            <w:numPr>
              <w:ilvl w:val="2"/>
              <w:numId w:val="4"/>
            </w:numPr>
            <w:tabs>
              <w:tab w:pos="960" w:val="left" w:leader="none"/>
              <w:tab w:pos="1059" w:val="left" w:leader="none"/>
              <w:tab w:pos="9232" w:val="left" w:leader="dot"/>
            </w:tabs>
            <w:spacing w:line="276" w:lineRule="auto" w:before="242" w:after="0"/>
            <w:ind w:left="960" w:right="725" w:hanging="500"/>
            <w:jc w:val="left"/>
          </w:pPr>
          <w:hyperlink w:history="true" w:anchor="_bookmark79">
            <w:r>
              <w:rPr/>
              <w:tab/>
              <w:t>Reason for Non-Utilisation of Family Planning Methods by Women of Reproductive</w:t>
            </w:r>
          </w:hyperlink>
          <w:r>
            <w:rPr/>
            <w:t> </w:t>
          </w:r>
          <w:hyperlink w:history="true" w:anchor="_bookmark79">
            <w:r>
              <w:rPr>
                <w:spacing w:val="-4"/>
              </w:rPr>
              <w:t>Age</w:t>
            </w:r>
            <w:r>
              <w:rPr/>
              <w:tab/>
            </w:r>
            <w:r>
              <w:rPr>
                <w:spacing w:val="-4"/>
              </w:rPr>
              <w:t>137</w:t>
            </w:r>
          </w:hyperlink>
        </w:p>
        <w:p>
          <w:pPr>
            <w:pStyle w:val="TOC4"/>
            <w:numPr>
              <w:ilvl w:val="1"/>
              <w:numId w:val="4"/>
            </w:numPr>
            <w:tabs>
              <w:tab w:pos="960" w:val="left" w:leader="none"/>
              <w:tab w:pos="9232" w:val="left" w:leader="dot"/>
            </w:tabs>
            <w:spacing w:line="240" w:lineRule="auto" w:before="198" w:after="0"/>
            <w:ind w:left="960" w:right="0" w:hanging="499"/>
            <w:jc w:val="left"/>
          </w:pPr>
          <w:hyperlink w:history="true" w:anchor="_bookmark81">
            <w:r>
              <w:rPr/>
              <w:t>Availability</w:t>
            </w:r>
            <w:r>
              <w:rPr>
                <w:spacing w:val="-7"/>
              </w:rPr>
              <w:t> </w:t>
            </w:r>
            <w:r>
              <w:rPr/>
              <w:t>and Utilisation of</w:t>
            </w:r>
            <w:r>
              <w:rPr>
                <w:spacing w:val="-1"/>
              </w:rPr>
              <w:t> </w:t>
            </w:r>
            <w:r>
              <w:rPr/>
              <w:t>Antenatal/Delivery</w:t>
            </w:r>
            <w:r>
              <w:rPr>
                <w:spacing w:val="-2"/>
              </w:rPr>
              <w:t> Services</w:t>
            </w:r>
            <w:r>
              <w:rPr/>
              <w:tab/>
            </w:r>
            <w:r>
              <w:rPr>
                <w:spacing w:val="-5"/>
              </w:rPr>
              <w:t>138</w:t>
            </w:r>
          </w:hyperlink>
        </w:p>
        <w:p>
          <w:pPr>
            <w:pStyle w:val="TOC4"/>
            <w:numPr>
              <w:ilvl w:val="2"/>
              <w:numId w:val="4"/>
            </w:numPr>
            <w:tabs>
              <w:tab w:pos="1010" w:val="left" w:leader="none"/>
              <w:tab w:pos="9232" w:val="left" w:leader="dot"/>
            </w:tabs>
            <w:spacing w:line="240" w:lineRule="auto" w:before="243" w:after="0"/>
            <w:ind w:left="1010" w:right="0" w:hanging="549"/>
            <w:jc w:val="left"/>
          </w:pPr>
          <w:hyperlink w:history="true" w:anchor="_bookmark82">
            <w:r>
              <w:rPr/>
              <w:t>Antenatal</w:t>
            </w:r>
            <w:r>
              <w:rPr>
                <w:spacing w:val="-1"/>
              </w:rPr>
              <w:t> </w:t>
            </w:r>
            <w:r>
              <w:rPr/>
              <w:t>Care</w:t>
            </w:r>
            <w:r>
              <w:rPr>
                <w:spacing w:val="-1"/>
              </w:rPr>
              <w:t> </w:t>
            </w:r>
            <w:r>
              <w:rPr/>
              <w:t>and</w:t>
            </w:r>
            <w:r>
              <w:rPr>
                <w:spacing w:val="-1"/>
              </w:rPr>
              <w:t> </w:t>
            </w:r>
            <w:r>
              <w:rPr/>
              <w:t>Place</w:t>
            </w:r>
            <w:r>
              <w:rPr>
                <w:spacing w:val="-2"/>
              </w:rPr>
              <w:t> </w:t>
            </w:r>
            <w:r>
              <w:rPr/>
              <w:t>of</w:t>
            </w:r>
            <w:r>
              <w:rPr>
                <w:spacing w:val="-1"/>
              </w:rPr>
              <w:t> </w:t>
            </w:r>
            <w:r>
              <w:rPr/>
              <w:t>Attending</w:t>
            </w:r>
            <w:r>
              <w:rPr>
                <w:spacing w:val="-3"/>
              </w:rPr>
              <w:t> </w:t>
            </w:r>
            <w:r>
              <w:rPr>
                <w:spacing w:val="-2"/>
              </w:rPr>
              <w:t>Antenatal</w:t>
            </w:r>
            <w:r>
              <w:rPr/>
              <w:tab/>
            </w:r>
            <w:r>
              <w:rPr>
                <w:spacing w:val="-5"/>
              </w:rPr>
              <w:t>138</w:t>
            </w:r>
          </w:hyperlink>
        </w:p>
        <w:p>
          <w:pPr>
            <w:pStyle w:val="TOC4"/>
            <w:numPr>
              <w:ilvl w:val="2"/>
              <w:numId w:val="4"/>
            </w:numPr>
            <w:tabs>
              <w:tab w:pos="1010" w:val="left" w:leader="none"/>
              <w:tab w:pos="9232" w:val="left" w:leader="dot"/>
            </w:tabs>
            <w:spacing w:line="240" w:lineRule="auto" w:before="242" w:after="0"/>
            <w:ind w:left="1010" w:right="0" w:hanging="549"/>
            <w:jc w:val="left"/>
          </w:pPr>
          <w:hyperlink w:history="true" w:anchor="_bookmark85">
            <w:r>
              <w:rPr/>
              <w:t>Services</w:t>
            </w:r>
            <w:r>
              <w:rPr>
                <w:spacing w:val="-2"/>
              </w:rPr>
              <w:t> </w:t>
            </w:r>
            <w:r>
              <w:rPr/>
              <w:t>Utilised</w:t>
            </w:r>
            <w:r>
              <w:rPr>
                <w:spacing w:val="-1"/>
              </w:rPr>
              <w:t> </w:t>
            </w:r>
            <w:r>
              <w:rPr/>
              <w:t>During</w:t>
            </w:r>
            <w:r>
              <w:rPr>
                <w:spacing w:val="-2"/>
              </w:rPr>
              <w:t> </w:t>
            </w:r>
            <w:r>
              <w:rPr/>
              <w:t>Antenatal</w:t>
            </w:r>
            <w:r>
              <w:rPr>
                <w:spacing w:val="-1"/>
              </w:rPr>
              <w:t> </w:t>
            </w:r>
            <w:r>
              <w:rPr>
                <w:spacing w:val="-2"/>
              </w:rPr>
              <w:t>Visits</w:t>
            </w:r>
            <w:r>
              <w:rPr/>
              <w:tab/>
            </w:r>
            <w:r>
              <w:rPr>
                <w:spacing w:val="-5"/>
              </w:rPr>
              <w:t>140</w:t>
            </w:r>
          </w:hyperlink>
        </w:p>
        <w:p>
          <w:pPr>
            <w:pStyle w:val="TOC4"/>
            <w:numPr>
              <w:ilvl w:val="2"/>
              <w:numId w:val="4"/>
            </w:numPr>
            <w:tabs>
              <w:tab w:pos="1010" w:val="left" w:leader="none"/>
              <w:tab w:pos="9232" w:val="left" w:leader="dot"/>
            </w:tabs>
            <w:spacing w:line="240" w:lineRule="auto" w:before="240" w:after="0"/>
            <w:ind w:left="1010" w:right="0" w:hanging="549"/>
            <w:jc w:val="left"/>
          </w:pPr>
          <w:hyperlink w:history="true" w:anchor="_bookmark87">
            <w:r>
              <w:rPr/>
              <w:t>Utilisation</w:t>
            </w:r>
            <w:r>
              <w:rPr>
                <w:spacing w:val="-1"/>
              </w:rPr>
              <w:t> </w:t>
            </w:r>
            <w:r>
              <w:rPr/>
              <w:t>of</w:t>
            </w:r>
            <w:r>
              <w:rPr>
                <w:spacing w:val="-1"/>
              </w:rPr>
              <w:t> </w:t>
            </w:r>
            <w:r>
              <w:rPr/>
              <w:t>Delivery</w:t>
            </w:r>
            <w:r>
              <w:rPr>
                <w:spacing w:val="-5"/>
              </w:rPr>
              <w:t> </w:t>
            </w:r>
            <w:r>
              <w:rPr>
                <w:spacing w:val="-2"/>
              </w:rPr>
              <w:t>Service</w:t>
            </w:r>
            <w:r>
              <w:rPr/>
              <w:tab/>
            </w:r>
            <w:r>
              <w:rPr>
                <w:spacing w:val="-5"/>
              </w:rPr>
              <w:t>142</w:t>
            </w:r>
          </w:hyperlink>
        </w:p>
        <w:p>
          <w:pPr>
            <w:pStyle w:val="TOC4"/>
            <w:numPr>
              <w:ilvl w:val="2"/>
              <w:numId w:val="4"/>
            </w:numPr>
            <w:tabs>
              <w:tab w:pos="1010" w:val="left" w:leader="none"/>
              <w:tab w:pos="9232" w:val="left" w:leader="dot"/>
            </w:tabs>
            <w:spacing w:line="240" w:lineRule="auto" w:before="243" w:after="0"/>
            <w:ind w:left="1010" w:right="0" w:hanging="549"/>
            <w:jc w:val="left"/>
          </w:pPr>
          <w:hyperlink w:history="true" w:anchor="_bookmark89">
            <w:r>
              <w:rPr/>
              <w:t>Challenges</w:t>
            </w:r>
            <w:r>
              <w:rPr>
                <w:spacing w:val="-2"/>
              </w:rPr>
              <w:t> </w:t>
            </w:r>
            <w:r>
              <w:rPr/>
              <w:t>in</w:t>
            </w:r>
            <w:r>
              <w:rPr>
                <w:spacing w:val="-2"/>
              </w:rPr>
              <w:t> </w:t>
            </w:r>
            <w:r>
              <w:rPr/>
              <w:t>Utilising</w:t>
            </w:r>
            <w:r>
              <w:rPr>
                <w:spacing w:val="-2"/>
              </w:rPr>
              <w:t> </w:t>
            </w:r>
            <w:r>
              <w:rPr/>
              <w:t>Delivery</w:t>
            </w:r>
            <w:r>
              <w:rPr>
                <w:spacing w:val="-6"/>
              </w:rPr>
              <w:t> </w:t>
            </w:r>
            <w:r>
              <w:rPr>
                <w:spacing w:val="-2"/>
              </w:rPr>
              <w:t>Services</w:t>
            </w:r>
            <w:r>
              <w:rPr/>
              <w:tab/>
            </w:r>
            <w:r>
              <w:rPr>
                <w:spacing w:val="-5"/>
              </w:rPr>
              <w:t>144</w:t>
            </w:r>
          </w:hyperlink>
        </w:p>
        <w:p>
          <w:pPr>
            <w:pStyle w:val="TOC4"/>
            <w:numPr>
              <w:ilvl w:val="1"/>
              <w:numId w:val="4"/>
            </w:numPr>
            <w:tabs>
              <w:tab w:pos="960" w:val="left" w:leader="none"/>
              <w:tab w:pos="1260" w:val="left" w:leader="none"/>
              <w:tab w:pos="9232" w:val="left" w:leader="dot"/>
            </w:tabs>
            <w:spacing w:line="276" w:lineRule="auto" w:before="240" w:after="0"/>
            <w:ind w:left="960" w:right="725" w:hanging="500"/>
            <w:jc w:val="left"/>
          </w:pPr>
          <w:hyperlink w:history="true" w:anchor="_bookmark91">
            <w:r>
              <w:rPr/>
              <w:tab/>
              <w:t>Factors Affecting Access to family planning, antenatal care and delivery Care</w:t>
            </w:r>
          </w:hyperlink>
          <w:r>
            <w:rPr>
              <w:spacing w:val="80"/>
            </w:rPr>
            <w:t> </w:t>
          </w:r>
          <w:hyperlink w:history="true" w:anchor="_bookmark91">
            <w:r>
              <w:rPr>
                <w:spacing w:val="-2"/>
              </w:rPr>
              <w:t>Services</w:t>
            </w:r>
            <w:r>
              <w:rPr/>
              <w:tab/>
            </w:r>
            <w:r>
              <w:rPr>
                <w:spacing w:val="-4"/>
              </w:rPr>
              <w:t>145</w:t>
            </w:r>
          </w:hyperlink>
        </w:p>
        <w:p>
          <w:pPr>
            <w:pStyle w:val="TOC4"/>
            <w:numPr>
              <w:ilvl w:val="2"/>
              <w:numId w:val="4"/>
            </w:numPr>
            <w:tabs>
              <w:tab w:pos="1010" w:val="left" w:leader="none"/>
              <w:tab w:pos="9232" w:val="left" w:leader="dot"/>
            </w:tabs>
            <w:spacing w:line="240" w:lineRule="auto" w:before="200" w:after="0"/>
            <w:ind w:left="1010" w:right="0" w:hanging="549"/>
            <w:jc w:val="left"/>
          </w:pPr>
          <w:hyperlink w:history="true" w:anchor="_bookmark92">
            <w:r>
              <w:rPr/>
              <w:t>Presence</w:t>
            </w:r>
            <w:r>
              <w:rPr>
                <w:spacing w:val="-2"/>
              </w:rPr>
              <w:t> </w:t>
            </w:r>
            <w:r>
              <w:rPr/>
              <w:t>of Health</w:t>
            </w:r>
            <w:r>
              <w:rPr>
                <w:spacing w:val="-1"/>
              </w:rPr>
              <w:t> </w:t>
            </w:r>
            <w:r>
              <w:rPr/>
              <w:t>Care</w:t>
            </w:r>
            <w:r>
              <w:rPr>
                <w:spacing w:val="2"/>
              </w:rPr>
              <w:t> </w:t>
            </w:r>
            <w:r>
              <w:rPr/>
              <w:t>Facility</w:t>
            </w:r>
            <w:r>
              <w:rPr>
                <w:spacing w:val="-6"/>
              </w:rPr>
              <w:t> </w:t>
            </w:r>
            <w:r>
              <w:rPr/>
              <w:t>in</w:t>
            </w:r>
            <w:r>
              <w:rPr>
                <w:spacing w:val="-1"/>
              </w:rPr>
              <w:t> </w:t>
            </w:r>
            <w:r>
              <w:rPr/>
              <w:t>the</w:t>
            </w:r>
            <w:r>
              <w:rPr>
                <w:spacing w:val="-1"/>
              </w:rPr>
              <w:t> </w:t>
            </w:r>
            <w:r>
              <w:rPr>
                <w:spacing w:val="-2"/>
              </w:rPr>
              <w:t>Community</w:t>
            </w:r>
            <w:r>
              <w:rPr/>
              <w:tab/>
            </w:r>
            <w:r>
              <w:rPr>
                <w:spacing w:val="-5"/>
              </w:rPr>
              <w:t>146</w:t>
            </w:r>
          </w:hyperlink>
        </w:p>
        <w:p>
          <w:pPr>
            <w:pStyle w:val="TOC4"/>
            <w:numPr>
              <w:ilvl w:val="2"/>
              <w:numId w:val="4"/>
            </w:numPr>
            <w:tabs>
              <w:tab w:pos="1010" w:val="left" w:leader="none"/>
              <w:tab w:pos="9232" w:val="left" w:leader="dot"/>
            </w:tabs>
            <w:spacing w:line="240" w:lineRule="auto" w:before="243" w:after="0"/>
            <w:ind w:left="1010" w:right="0" w:hanging="549"/>
            <w:jc w:val="left"/>
          </w:pPr>
          <w:hyperlink w:history="true" w:anchor="_bookmark94">
            <w:r>
              <w:rPr/>
              <w:t>Whether</w:t>
            </w:r>
            <w:r>
              <w:rPr>
                <w:spacing w:val="-4"/>
              </w:rPr>
              <w:t> </w:t>
            </w:r>
            <w:r>
              <w:rPr/>
              <w:t>or</w:t>
            </w:r>
            <w:r>
              <w:rPr>
                <w:spacing w:val="-1"/>
              </w:rPr>
              <w:t> </w:t>
            </w:r>
            <w:r>
              <w:rPr/>
              <w:t>not</w:t>
            </w:r>
            <w:r>
              <w:rPr>
                <w:spacing w:val="-2"/>
              </w:rPr>
              <w:t> </w:t>
            </w:r>
            <w:r>
              <w:rPr/>
              <w:t>Maternal</w:t>
            </w:r>
            <w:r>
              <w:rPr>
                <w:spacing w:val="1"/>
              </w:rPr>
              <w:t> </w:t>
            </w:r>
            <w:r>
              <w:rPr/>
              <w:t>Health</w:t>
            </w:r>
            <w:r>
              <w:rPr>
                <w:spacing w:val="-1"/>
              </w:rPr>
              <w:t> </w:t>
            </w:r>
            <w:r>
              <w:rPr/>
              <w:t>Care</w:t>
            </w:r>
            <w:r>
              <w:rPr>
                <w:spacing w:val="-4"/>
              </w:rPr>
              <w:t> </w:t>
            </w:r>
            <w:r>
              <w:rPr/>
              <w:t>Services</w:t>
            </w:r>
            <w:r>
              <w:rPr>
                <w:spacing w:val="1"/>
              </w:rPr>
              <w:t> </w:t>
            </w:r>
            <w:r>
              <w:rPr/>
              <w:t>are</w:t>
            </w:r>
            <w:r>
              <w:rPr>
                <w:spacing w:val="-1"/>
              </w:rPr>
              <w:t> </w:t>
            </w:r>
            <w:r>
              <w:rPr>
                <w:spacing w:val="-4"/>
              </w:rPr>
              <w:t>free</w:t>
            </w:r>
            <w:r>
              <w:rPr/>
              <w:tab/>
            </w:r>
            <w:r>
              <w:rPr>
                <w:spacing w:val="-5"/>
              </w:rPr>
              <w:t>146</w:t>
            </w:r>
          </w:hyperlink>
        </w:p>
        <w:p>
          <w:pPr>
            <w:pStyle w:val="TOC4"/>
            <w:numPr>
              <w:ilvl w:val="2"/>
              <w:numId w:val="5"/>
            </w:numPr>
            <w:tabs>
              <w:tab w:pos="1010" w:val="left" w:leader="none"/>
              <w:tab w:pos="9232" w:val="left" w:leader="dot"/>
            </w:tabs>
            <w:spacing w:line="240" w:lineRule="auto" w:before="240" w:after="0"/>
            <w:ind w:left="1010" w:right="0" w:hanging="549"/>
            <w:jc w:val="left"/>
          </w:pPr>
          <w:hyperlink w:history="true" w:anchor="_bookmark99">
            <w:r>
              <w:rPr/>
              <w:t>Mode</w:t>
            </w:r>
            <w:r>
              <w:rPr>
                <w:spacing w:val="-2"/>
              </w:rPr>
              <w:t> </w:t>
            </w:r>
            <w:r>
              <w:rPr/>
              <w:t>and</w:t>
            </w:r>
            <w:r>
              <w:rPr>
                <w:spacing w:val="-1"/>
              </w:rPr>
              <w:t> </w:t>
            </w:r>
            <w:r>
              <w:rPr/>
              <w:t>Cost</w:t>
            </w:r>
            <w:r>
              <w:rPr>
                <w:spacing w:val="-1"/>
              </w:rPr>
              <w:t> </w:t>
            </w:r>
            <w:r>
              <w:rPr/>
              <w:t>of</w:t>
            </w:r>
            <w:r>
              <w:rPr>
                <w:spacing w:val="-1"/>
              </w:rPr>
              <w:t> </w:t>
            </w:r>
            <w:r>
              <w:rPr/>
              <w:t>Transportation to</w:t>
            </w:r>
            <w:r>
              <w:rPr>
                <w:spacing w:val="-1"/>
              </w:rPr>
              <w:t> </w:t>
            </w:r>
            <w:r>
              <w:rPr/>
              <w:t>Maternal</w:t>
            </w:r>
            <w:r>
              <w:rPr>
                <w:spacing w:val="-1"/>
              </w:rPr>
              <w:t> </w:t>
            </w:r>
            <w:r>
              <w:rPr/>
              <w:t>Health</w:t>
            </w:r>
            <w:r>
              <w:rPr>
                <w:spacing w:val="-1"/>
              </w:rPr>
              <w:t> </w:t>
            </w:r>
            <w:r>
              <w:rPr/>
              <w:t>Care</w:t>
            </w:r>
            <w:r>
              <w:rPr>
                <w:spacing w:val="-2"/>
              </w:rPr>
              <w:t> Centre</w:t>
            </w:r>
            <w:r>
              <w:rPr/>
              <w:tab/>
            </w:r>
            <w:r>
              <w:rPr>
                <w:spacing w:val="-5"/>
              </w:rPr>
              <w:t>149</w:t>
            </w:r>
          </w:hyperlink>
        </w:p>
        <w:p>
          <w:pPr>
            <w:pStyle w:val="TOC4"/>
            <w:numPr>
              <w:ilvl w:val="2"/>
              <w:numId w:val="5"/>
            </w:numPr>
            <w:tabs>
              <w:tab w:pos="1010" w:val="left" w:leader="none"/>
              <w:tab w:pos="9232" w:val="left" w:leader="dot"/>
            </w:tabs>
            <w:spacing w:line="240" w:lineRule="auto" w:before="242" w:after="0"/>
            <w:ind w:left="1010" w:right="0" w:hanging="549"/>
            <w:jc w:val="left"/>
          </w:pPr>
          <w:hyperlink w:history="true" w:anchor="_bookmark101">
            <w:r>
              <w:rPr/>
              <w:t>Challenges</w:t>
            </w:r>
            <w:r>
              <w:rPr>
                <w:spacing w:val="-4"/>
              </w:rPr>
              <w:t> </w:t>
            </w:r>
            <w:r>
              <w:rPr/>
              <w:t>Experienced Accessing</w:t>
            </w:r>
            <w:r>
              <w:rPr>
                <w:spacing w:val="-5"/>
              </w:rPr>
              <w:t> </w:t>
            </w:r>
            <w:r>
              <w:rPr/>
              <w:t>Maternal</w:t>
            </w:r>
            <w:r>
              <w:rPr>
                <w:spacing w:val="-1"/>
              </w:rPr>
              <w:t> </w:t>
            </w:r>
            <w:r>
              <w:rPr/>
              <w:t>Health</w:t>
            </w:r>
            <w:r>
              <w:rPr>
                <w:spacing w:val="-2"/>
              </w:rPr>
              <w:t> </w:t>
            </w:r>
            <w:r>
              <w:rPr/>
              <w:t>Care</w:t>
            </w:r>
            <w:r>
              <w:rPr>
                <w:spacing w:val="-3"/>
              </w:rPr>
              <w:t> </w:t>
            </w:r>
            <w:r>
              <w:rPr>
                <w:spacing w:val="-2"/>
              </w:rPr>
              <w:t>Centre</w:t>
            </w:r>
            <w:r>
              <w:rPr/>
              <w:tab/>
            </w:r>
            <w:r>
              <w:rPr>
                <w:spacing w:val="-5"/>
              </w:rPr>
              <w:t>150</w:t>
            </w:r>
          </w:hyperlink>
        </w:p>
        <w:p>
          <w:pPr>
            <w:pStyle w:val="TOC4"/>
            <w:numPr>
              <w:ilvl w:val="1"/>
              <w:numId w:val="4"/>
            </w:numPr>
            <w:tabs>
              <w:tab w:pos="960" w:val="left" w:leader="none"/>
              <w:tab w:pos="9232" w:val="left" w:leader="dot"/>
            </w:tabs>
            <w:spacing w:line="240" w:lineRule="auto" w:before="241" w:after="0"/>
            <w:ind w:left="960" w:right="0" w:hanging="499"/>
            <w:jc w:val="left"/>
          </w:pPr>
          <w:hyperlink w:history="true" w:anchor="_bookmark103">
            <w:r>
              <w:rPr/>
              <w:t>Strategies</w:t>
            </w:r>
            <w:r>
              <w:rPr>
                <w:spacing w:val="-4"/>
              </w:rPr>
              <w:t> </w:t>
            </w:r>
            <w:r>
              <w:rPr/>
              <w:t>to</w:t>
            </w:r>
            <w:r>
              <w:rPr>
                <w:spacing w:val="-1"/>
              </w:rPr>
              <w:t> </w:t>
            </w:r>
            <w:r>
              <w:rPr/>
              <w:t>Overcome Barriers</w:t>
            </w:r>
            <w:r>
              <w:rPr>
                <w:spacing w:val="-1"/>
              </w:rPr>
              <w:t> </w:t>
            </w:r>
            <w:r>
              <w:rPr/>
              <w:t>to</w:t>
            </w:r>
            <w:r>
              <w:rPr>
                <w:spacing w:val="-1"/>
              </w:rPr>
              <w:t> </w:t>
            </w:r>
            <w:r>
              <w:rPr/>
              <w:t>Maternal</w:t>
            </w:r>
            <w:r>
              <w:rPr>
                <w:spacing w:val="-1"/>
              </w:rPr>
              <w:t> </w:t>
            </w:r>
            <w:r>
              <w:rPr/>
              <w:t>Health</w:t>
            </w:r>
            <w:r>
              <w:rPr>
                <w:spacing w:val="-1"/>
              </w:rPr>
              <w:t> </w:t>
            </w:r>
            <w:r>
              <w:rPr/>
              <w:t>Care</w:t>
            </w:r>
            <w:r>
              <w:rPr>
                <w:spacing w:val="-3"/>
              </w:rPr>
              <w:t> </w:t>
            </w:r>
            <w:r>
              <w:rPr>
                <w:spacing w:val="-2"/>
              </w:rPr>
              <w:t>Services</w:t>
            </w:r>
            <w:r>
              <w:rPr/>
              <w:tab/>
            </w:r>
            <w:r>
              <w:rPr>
                <w:spacing w:val="-5"/>
              </w:rPr>
              <w:t>151</w:t>
            </w:r>
          </w:hyperlink>
        </w:p>
        <w:p>
          <w:pPr>
            <w:pStyle w:val="TOC4"/>
            <w:numPr>
              <w:ilvl w:val="2"/>
              <w:numId w:val="4"/>
            </w:numPr>
            <w:tabs>
              <w:tab w:pos="1010" w:val="left" w:leader="none"/>
              <w:tab w:pos="9232" w:val="left" w:leader="dot"/>
            </w:tabs>
            <w:spacing w:line="240" w:lineRule="auto" w:before="242" w:after="0"/>
            <w:ind w:left="1010" w:right="0" w:hanging="549"/>
            <w:jc w:val="left"/>
          </w:pPr>
          <w:hyperlink w:history="true" w:anchor="_bookmark104">
            <w:r>
              <w:rPr/>
              <w:t>Measures</w:t>
            </w:r>
            <w:r>
              <w:rPr>
                <w:spacing w:val="-1"/>
              </w:rPr>
              <w:t> </w:t>
            </w:r>
            <w:r>
              <w:rPr/>
              <w:t>in</w:t>
            </w:r>
            <w:r>
              <w:rPr>
                <w:spacing w:val="-2"/>
              </w:rPr>
              <w:t> </w:t>
            </w:r>
            <w:r>
              <w:rPr/>
              <w:t>Overcoming</w:t>
            </w:r>
            <w:r>
              <w:rPr>
                <w:spacing w:val="-3"/>
              </w:rPr>
              <w:t> </w:t>
            </w:r>
            <w:r>
              <w:rPr/>
              <w:t>Maternal</w:t>
            </w:r>
            <w:r>
              <w:rPr>
                <w:spacing w:val="-1"/>
              </w:rPr>
              <w:t> </w:t>
            </w:r>
            <w:r>
              <w:rPr/>
              <w:t>Health</w:t>
            </w:r>
            <w:r>
              <w:rPr>
                <w:spacing w:val="-1"/>
              </w:rPr>
              <w:t> </w:t>
            </w:r>
            <w:r>
              <w:rPr/>
              <w:t>Care</w:t>
            </w:r>
            <w:r>
              <w:rPr>
                <w:spacing w:val="-1"/>
              </w:rPr>
              <w:t> </w:t>
            </w:r>
            <w:r>
              <w:rPr>
                <w:spacing w:val="-2"/>
              </w:rPr>
              <w:t>Barriers</w:t>
            </w:r>
            <w:r>
              <w:rPr/>
              <w:tab/>
            </w:r>
            <w:r>
              <w:rPr>
                <w:spacing w:val="-5"/>
              </w:rPr>
              <w:t>151</w:t>
            </w:r>
          </w:hyperlink>
        </w:p>
        <w:p>
          <w:pPr>
            <w:pStyle w:val="TOC4"/>
            <w:numPr>
              <w:ilvl w:val="1"/>
              <w:numId w:val="4"/>
            </w:numPr>
            <w:tabs>
              <w:tab w:pos="960" w:val="left" w:leader="none"/>
              <w:tab w:pos="9232" w:val="left" w:leader="dot"/>
            </w:tabs>
            <w:spacing w:line="240" w:lineRule="auto" w:before="240" w:after="0"/>
            <w:ind w:left="960" w:right="0" w:hanging="499"/>
            <w:jc w:val="left"/>
          </w:pPr>
          <w:hyperlink w:history="true" w:anchor="_bookmark123">
            <w:r>
              <w:rPr/>
              <w:t>Discussion</w:t>
            </w:r>
            <w:r>
              <w:rPr>
                <w:spacing w:val="-1"/>
              </w:rPr>
              <w:t> </w:t>
            </w:r>
            <w:r>
              <w:rPr/>
              <w:t>of</w:t>
            </w:r>
            <w:r>
              <w:rPr>
                <w:spacing w:val="-2"/>
              </w:rPr>
              <w:t> Findings</w:t>
            </w:r>
            <w:r>
              <w:rPr/>
              <w:tab/>
            </w:r>
            <w:r>
              <w:rPr>
                <w:spacing w:val="-5"/>
              </w:rPr>
              <w:t>167</w:t>
            </w:r>
          </w:hyperlink>
        </w:p>
        <w:p>
          <w:pPr>
            <w:pStyle w:val="TOC4"/>
            <w:numPr>
              <w:ilvl w:val="2"/>
              <w:numId w:val="4"/>
            </w:numPr>
            <w:tabs>
              <w:tab w:pos="1010" w:val="left" w:leader="none"/>
              <w:tab w:pos="9232" w:val="left" w:leader="dot"/>
            </w:tabs>
            <w:spacing w:line="240" w:lineRule="auto" w:before="243" w:after="0"/>
            <w:ind w:left="1010" w:right="0" w:hanging="549"/>
            <w:jc w:val="left"/>
          </w:pPr>
          <w:hyperlink w:history="true" w:anchor="_bookmark124">
            <w:r>
              <w:rPr/>
              <w:t>Awareness</w:t>
            </w:r>
            <w:r>
              <w:rPr>
                <w:spacing w:val="-2"/>
              </w:rPr>
              <w:t> </w:t>
            </w:r>
            <w:r>
              <w:rPr/>
              <w:t>of</w:t>
            </w:r>
            <w:r>
              <w:rPr>
                <w:spacing w:val="-2"/>
              </w:rPr>
              <w:t> </w:t>
            </w:r>
            <w:r>
              <w:rPr/>
              <w:t>Maternal Health</w:t>
            </w:r>
            <w:r>
              <w:rPr>
                <w:spacing w:val="-2"/>
              </w:rPr>
              <w:t> </w:t>
            </w:r>
            <w:r>
              <w:rPr/>
              <w:t>Care</w:t>
            </w:r>
            <w:r>
              <w:rPr>
                <w:spacing w:val="-3"/>
              </w:rPr>
              <w:t> </w:t>
            </w:r>
            <w:r>
              <w:rPr>
                <w:spacing w:val="-2"/>
              </w:rPr>
              <w:t>Services</w:t>
            </w:r>
            <w:r>
              <w:rPr/>
              <w:tab/>
            </w:r>
            <w:r>
              <w:rPr>
                <w:spacing w:val="-5"/>
              </w:rPr>
              <w:t>167</w:t>
            </w:r>
          </w:hyperlink>
        </w:p>
        <w:p>
          <w:pPr>
            <w:pStyle w:val="TOC4"/>
            <w:numPr>
              <w:ilvl w:val="2"/>
              <w:numId w:val="4"/>
            </w:numPr>
            <w:tabs>
              <w:tab w:pos="1010" w:val="left" w:leader="none"/>
              <w:tab w:pos="9232" w:val="left" w:leader="dot"/>
            </w:tabs>
            <w:spacing w:line="240" w:lineRule="auto" w:before="242" w:after="20"/>
            <w:ind w:left="1010" w:right="0" w:hanging="549"/>
            <w:jc w:val="left"/>
          </w:pPr>
          <w:hyperlink w:history="true" w:anchor="_bookmark125">
            <w:r>
              <w:rPr/>
              <w:t>Utilisation</w:t>
            </w:r>
            <w:r>
              <w:rPr>
                <w:spacing w:val="-2"/>
              </w:rPr>
              <w:t> </w:t>
            </w:r>
            <w:r>
              <w:rPr/>
              <w:t>of</w:t>
            </w:r>
            <w:r>
              <w:rPr>
                <w:spacing w:val="-1"/>
              </w:rPr>
              <w:t> </w:t>
            </w:r>
            <w:r>
              <w:rPr/>
              <w:t>Maternal</w:t>
            </w:r>
            <w:r>
              <w:rPr>
                <w:spacing w:val="-2"/>
              </w:rPr>
              <w:t> </w:t>
            </w:r>
            <w:r>
              <w:rPr/>
              <w:t>Health</w:t>
            </w:r>
            <w:r>
              <w:rPr>
                <w:spacing w:val="-1"/>
              </w:rPr>
              <w:t> </w:t>
            </w:r>
            <w:r>
              <w:rPr/>
              <w:t>Care</w:t>
            </w:r>
            <w:r>
              <w:rPr>
                <w:spacing w:val="-3"/>
              </w:rPr>
              <w:t> </w:t>
            </w:r>
            <w:r>
              <w:rPr>
                <w:spacing w:val="-2"/>
              </w:rPr>
              <w:t>Services</w:t>
            </w:r>
            <w:r>
              <w:rPr/>
              <w:tab/>
            </w:r>
            <w:r>
              <w:rPr>
                <w:spacing w:val="-5"/>
              </w:rPr>
              <w:t>168</w:t>
            </w:r>
          </w:hyperlink>
        </w:p>
        <w:p>
          <w:pPr>
            <w:pStyle w:val="TOC4"/>
            <w:numPr>
              <w:ilvl w:val="2"/>
              <w:numId w:val="4"/>
            </w:numPr>
            <w:tabs>
              <w:tab w:pos="1010" w:val="left" w:leader="none"/>
              <w:tab w:pos="9232" w:val="left" w:leader="dot"/>
            </w:tabs>
            <w:spacing w:line="240" w:lineRule="auto" w:before="74" w:after="0"/>
            <w:ind w:left="1010" w:right="0" w:hanging="549"/>
            <w:jc w:val="left"/>
          </w:pPr>
          <w:hyperlink w:history="true" w:anchor="_bookmark126">
            <w:r>
              <w:rPr/>
              <w:t>Access</w:t>
            </w:r>
            <w:r>
              <w:rPr>
                <w:spacing w:val="-2"/>
              </w:rPr>
              <w:t> </w:t>
            </w:r>
            <w:r>
              <w:rPr/>
              <w:t>to</w:t>
            </w:r>
            <w:r>
              <w:rPr>
                <w:spacing w:val="-1"/>
              </w:rPr>
              <w:t> </w:t>
            </w:r>
            <w:r>
              <w:rPr/>
              <w:t>Maternal</w:t>
            </w:r>
            <w:r>
              <w:rPr>
                <w:spacing w:val="-2"/>
              </w:rPr>
              <w:t> </w:t>
            </w:r>
            <w:r>
              <w:rPr/>
              <w:t>Health</w:t>
            </w:r>
            <w:r>
              <w:rPr>
                <w:spacing w:val="-1"/>
              </w:rPr>
              <w:t> </w:t>
            </w:r>
            <w:r>
              <w:rPr/>
              <w:t>Care</w:t>
            </w:r>
            <w:r>
              <w:rPr>
                <w:spacing w:val="-3"/>
              </w:rPr>
              <w:t> </w:t>
            </w:r>
            <w:r>
              <w:rPr>
                <w:spacing w:val="-2"/>
              </w:rPr>
              <w:t>Services</w:t>
            </w:r>
            <w:r>
              <w:rPr/>
              <w:tab/>
            </w:r>
            <w:r>
              <w:rPr>
                <w:spacing w:val="-5"/>
              </w:rPr>
              <w:t>174</w:t>
            </w:r>
          </w:hyperlink>
        </w:p>
        <w:p>
          <w:pPr>
            <w:pStyle w:val="TOC4"/>
            <w:numPr>
              <w:ilvl w:val="2"/>
              <w:numId w:val="4"/>
            </w:numPr>
            <w:tabs>
              <w:tab w:pos="960" w:val="left" w:leader="none"/>
              <w:tab w:pos="1009" w:val="left" w:leader="none"/>
              <w:tab w:pos="9232" w:val="left" w:leader="dot"/>
            </w:tabs>
            <w:spacing w:line="276" w:lineRule="auto" w:before="243" w:after="0"/>
            <w:ind w:left="960" w:right="725" w:hanging="500"/>
            <w:jc w:val="left"/>
          </w:pPr>
          <w:hyperlink w:history="true" w:anchor="_bookmark127">
            <w:r>
              <w:rPr/>
              <w:tab/>
              <w:t>Strategies to Overcome Barriers to Access and Utilisation of Maternal Health Care</w:t>
            </w:r>
          </w:hyperlink>
          <w:r>
            <w:rPr/>
            <w:t> </w:t>
          </w:r>
          <w:hyperlink w:history="true" w:anchor="_bookmark127">
            <w:r>
              <w:rPr>
                <w:spacing w:val="-2"/>
              </w:rPr>
              <w:t>Services</w:t>
            </w:r>
            <w:r>
              <w:rPr/>
              <w:tab/>
            </w:r>
            <w:r>
              <w:rPr>
                <w:spacing w:val="-5"/>
              </w:rPr>
              <w:t>175</w:t>
            </w:r>
          </w:hyperlink>
        </w:p>
        <w:p>
          <w:pPr>
            <w:pStyle w:val="TOC3"/>
            <w:tabs>
              <w:tab w:pos="9232" w:val="left" w:leader="dot"/>
            </w:tabs>
            <w:spacing w:before="203"/>
          </w:pPr>
          <w:hyperlink w:history="true" w:anchor="_bookmark128">
            <w:r>
              <w:rPr/>
              <w:t>CHAPTER</w:t>
            </w:r>
            <w:r>
              <w:rPr>
                <w:spacing w:val="-5"/>
              </w:rPr>
              <w:t> </w:t>
            </w:r>
            <w:r>
              <w:rPr>
                <w:spacing w:val="-4"/>
              </w:rPr>
              <w:t>FIVE</w:t>
            </w:r>
            <w:r>
              <w:rPr/>
              <w:tab/>
            </w:r>
            <w:r>
              <w:rPr>
                <w:spacing w:val="-5"/>
              </w:rPr>
              <w:t>177</w:t>
            </w:r>
          </w:hyperlink>
        </w:p>
        <w:p>
          <w:pPr>
            <w:pStyle w:val="TOC3"/>
            <w:tabs>
              <w:tab w:pos="9232" w:val="left" w:leader="dot"/>
            </w:tabs>
            <w:spacing w:before="242"/>
          </w:pPr>
          <w:hyperlink w:history="true" w:anchor="_bookmark129">
            <w:r>
              <w:rPr/>
              <w:t>SUMMARY,</w:t>
            </w:r>
            <w:r>
              <w:rPr>
                <w:spacing w:val="-1"/>
              </w:rPr>
              <w:t> </w:t>
            </w:r>
            <w:r>
              <w:rPr/>
              <w:t>CONCLUSION</w:t>
            </w:r>
            <w:r>
              <w:rPr>
                <w:spacing w:val="-2"/>
              </w:rPr>
              <w:t> </w:t>
            </w:r>
            <w:r>
              <w:rPr/>
              <w:t>AND</w:t>
            </w:r>
            <w:r>
              <w:rPr>
                <w:spacing w:val="-1"/>
              </w:rPr>
              <w:t> </w:t>
            </w:r>
            <w:r>
              <w:rPr>
                <w:spacing w:val="-2"/>
              </w:rPr>
              <w:t>RECOMMENDATIONS</w:t>
            </w:r>
            <w:r>
              <w:rPr/>
              <w:tab/>
            </w:r>
            <w:r>
              <w:rPr>
                <w:spacing w:val="-5"/>
              </w:rPr>
              <w:t>177</w:t>
            </w:r>
          </w:hyperlink>
        </w:p>
        <w:p>
          <w:pPr>
            <w:pStyle w:val="TOC4"/>
            <w:numPr>
              <w:ilvl w:val="1"/>
              <w:numId w:val="6"/>
            </w:numPr>
            <w:tabs>
              <w:tab w:pos="960" w:val="left" w:leader="none"/>
              <w:tab w:pos="9232" w:val="left" w:leader="dot"/>
            </w:tabs>
            <w:spacing w:line="240" w:lineRule="auto" w:before="238" w:after="0"/>
            <w:ind w:left="960" w:right="0" w:hanging="499"/>
            <w:jc w:val="left"/>
          </w:pPr>
          <w:hyperlink w:history="true" w:anchor="_bookmark130">
            <w:r>
              <w:rPr>
                <w:spacing w:val="-2"/>
              </w:rPr>
              <w:t>Introduction</w:t>
            </w:r>
            <w:r>
              <w:rPr/>
              <w:tab/>
            </w:r>
            <w:r>
              <w:rPr>
                <w:spacing w:val="-5"/>
              </w:rPr>
              <w:t>177</w:t>
            </w:r>
          </w:hyperlink>
        </w:p>
        <w:p>
          <w:pPr>
            <w:pStyle w:val="TOC4"/>
            <w:numPr>
              <w:ilvl w:val="1"/>
              <w:numId w:val="6"/>
            </w:numPr>
            <w:tabs>
              <w:tab w:pos="960" w:val="left" w:leader="none"/>
              <w:tab w:pos="9232" w:val="left" w:leader="dot"/>
            </w:tabs>
            <w:spacing w:line="240" w:lineRule="auto" w:before="240" w:after="0"/>
            <w:ind w:left="960" w:right="0" w:hanging="499"/>
            <w:jc w:val="left"/>
          </w:pPr>
          <w:hyperlink w:history="true" w:anchor="_bookmark131">
            <w:r>
              <w:rPr/>
              <w:t>Summary</w:t>
            </w:r>
            <w:r>
              <w:rPr>
                <w:spacing w:val="-5"/>
              </w:rPr>
              <w:t> </w:t>
            </w:r>
            <w:r>
              <w:rPr/>
              <w:t>of</w:t>
            </w:r>
            <w:r>
              <w:rPr>
                <w:spacing w:val="1"/>
              </w:rPr>
              <w:t> </w:t>
            </w:r>
            <w:r>
              <w:rPr>
                <w:spacing w:val="-2"/>
              </w:rPr>
              <w:t>findings</w:t>
            </w:r>
            <w:r>
              <w:rPr/>
              <w:tab/>
            </w:r>
            <w:r>
              <w:rPr>
                <w:spacing w:val="-5"/>
              </w:rPr>
              <w:t>177</w:t>
            </w:r>
          </w:hyperlink>
        </w:p>
        <w:p>
          <w:pPr>
            <w:pStyle w:val="TOC4"/>
            <w:numPr>
              <w:ilvl w:val="1"/>
              <w:numId w:val="6"/>
            </w:numPr>
            <w:tabs>
              <w:tab w:pos="960" w:val="left" w:leader="none"/>
              <w:tab w:pos="9232" w:val="left" w:leader="dot"/>
            </w:tabs>
            <w:spacing w:line="240" w:lineRule="auto" w:before="242" w:after="0"/>
            <w:ind w:left="960" w:right="0" w:hanging="499"/>
            <w:jc w:val="left"/>
          </w:pPr>
          <w:hyperlink w:history="true" w:anchor="_bookmark132">
            <w:r>
              <w:rPr>
                <w:spacing w:val="-2"/>
              </w:rPr>
              <w:t>Conclusion</w:t>
            </w:r>
            <w:r>
              <w:rPr/>
              <w:tab/>
            </w:r>
            <w:r>
              <w:rPr>
                <w:spacing w:val="-5"/>
              </w:rPr>
              <w:t>179</w:t>
            </w:r>
          </w:hyperlink>
        </w:p>
        <w:p>
          <w:pPr>
            <w:pStyle w:val="TOC4"/>
            <w:numPr>
              <w:ilvl w:val="1"/>
              <w:numId w:val="6"/>
            </w:numPr>
            <w:tabs>
              <w:tab w:pos="960" w:val="left" w:leader="none"/>
              <w:tab w:pos="9232" w:val="left" w:leader="dot"/>
            </w:tabs>
            <w:spacing w:line="240" w:lineRule="auto" w:before="241" w:after="0"/>
            <w:ind w:left="960" w:right="0" w:hanging="499"/>
            <w:jc w:val="left"/>
          </w:pPr>
          <w:hyperlink w:history="true" w:anchor="_bookmark133">
            <w:r>
              <w:rPr>
                <w:spacing w:val="-2"/>
              </w:rPr>
              <w:t>Recommendations</w:t>
            </w:r>
            <w:r>
              <w:rPr/>
              <w:tab/>
            </w:r>
            <w:r>
              <w:rPr>
                <w:spacing w:val="-5"/>
              </w:rPr>
              <w:t>181</w:t>
            </w:r>
          </w:hyperlink>
        </w:p>
        <w:p>
          <w:pPr>
            <w:pStyle w:val="TOC4"/>
            <w:numPr>
              <w:ilvl w:val="1"/>
              <w:numId w:val="6"/>
            </w:numPr>
            <w:tabs>
              <w:tab w:pos="960" w:val="left" w:leader="none"/>
              <w:tab w:pos="9232" w:val="left" w:leader="dot"/>
            </w:tabs>
            <w:spacing w:line="240" w:lineRule="auto" w:before="242" w:after="0"/>
            <w:ind w:left="960" w:right="0" w:hanging="499"/>
            <w:jc w:val="left"/>
          </w:pPr>
          <w:hyperlink w:history="true" w:anchor="_bookmark134">
            <w:r>
              <w:rPr/>
              <w:t>Contribution of</w:t>
            </w:r>
            <w:r>
              <w:rPr>
                <w:spacing w:val="1"/>
              </w:rPr>
              <w:t> </w:t>
            </w:r>
            <w:r>
              <w:rPr/>
              <w:t>the</w:t>
            </w:r>
            <w:r>
              <w:rPr>
                <w:spacing w:val="-1"/>
              </w:rPr>
              <w:t> </w:t>
            </w:r>
            <w:r>
              <w:rPr/>
              <w:t>study</w:t>
            </w:r>
            <w:r>
              <w:rPr>
                <w:spacing w:val="-4"/>
              </w:rPr>
              <w:t> </w:t>
            </w:r>
            <w:r>
              <w:rPr/>
              <w:t>to the Body</w:t>
            </w:r>
            <w:r>
              <w:rPr>
                <w:spacing w:val="-5"/>
              </w:rPr>
              <w:t> </w:t>
            </w:r>
            <w:r>
              <w:rPr/>
              <w:t>of</w:t>
            </w:r>
            <w:r>
              <w:rPr>
                <w:spacing w:val="1"/>
              </w:rPr>
              <w:t> </w:t>
            </w:r>
            <w:r>
              <w:rPr>
                <w:spacing w:val="-2"/>
              </w:rPr>
              <w:t>Knowledge</w:t>
            </w:r>
            <w:r>
              <w:rPr/>
              <w:tab/>
            </w:r>
            <w:r>
              <w:rPr>
                <w:spacing w:val="-5"/>
              </w:rPr>
              <w:t>183</w:t>
            </w:r>
          </w:hyperlink>
        </w:p>
        <w:p>
          <w:pPr>
            <w:pStyle w:val="TOC3"/>
            <w:tabs>
              <w:tab w:pos="9232" w:val="left" w:leader="dot"/>
            </w:tabs>
            <w:spacing w:before="245"/>
          </w:pPr>
          <w:hyperlink w:history="true" w:anchor="_bookmark135">
            <w:r>
              <w:rPr>
                <w:spacing w:val="-2"/>
              </w:rPr>
              <w:t>REFERENCES</w:t>
            </w:r>
            <w:r>
              <w:rPr/>
              <w:tab/>
            </w:r>
            <w:r>
              <w:rPr>
                <w:spacing w:val="-5"/>
              </w:rPr>
              <w:t>184</w:t>
            </w:r>
          </w:hyperlink>
        </w:p>
        <w:p>
          <w:pPr>
            <w:pStyle w:val="TOC3"/>
            <w:tabs>
              <w:tab w:pos="9232" w:val="left" w:leader="dot"/>
            </w:tabs>
          </w:pPr>
          <w:hyperlink w:history="true" w:anchor="_bookmark136">
            <w:r>
              <w:rPr>
                <w:spacing w:val="-2"/>
              </w:rPr>
              <w:t>APPENDICES</w:t>
            </w:r>
            <w:r>
              <w:rPr/>
              <w:tab/>
            </w:r>
            <w:r>
              <w:rPr>
                <w:spacing w:val="-5"/>
              </w:rPr>
              <w:t>224</w:t>
            </w:r>
          </w:hyperlink>
        </w:p>
      </w:sdtContent>
    </w:sdt>
    <w:p>
      <w:pPr>
        <w:spacing w:after="0"/>
        <w:sectPr>
          <w:type w:val="continuous"/>
          <w:pgSz w:w="12240" w:h="15840"/>
          <w:pgMar w:header="0" w:footer="1017" w:top="1360" w:bottom="1572" w:left="1200" w:right="720"/>
        </w:sectPr>
      </w:pPr>
    </w:p>
    <w:p>
      <w:pPr>
        <w:pStyle w:val="Heading2"/>
        <w:spacing w:before="79"/>
        <w:ind w:right="36"/>
      </w:pPr>
      <w:r>
        <w:rPr/>
        <w:t>LIST OF</w:t>
      </w:r>
      <w:r>
        <w:rPr>
          <w:spacing w:val="-3"/>
        </w:rPr>
        <w:t> </w:t>
      </w:r>
      <w:r>
        <w:rPr>
          <w:spacing w:val="-2"/>
        </w:rPr>
        <w:t>TABLES</w:t>
      </w:r>
    </w:p>
    <w:p>
      <w:pPr>
        <w:pStyle w:val="BodyText"/>
        <w:spacing w:before="137"/>
        <w:ind w:left="0"/>
        <w:jc w:val="left"/>
        <w:rPr>
          <w:b/>
        </w:rPr>
      </w:pPr>
    </w:p>
    <w:p>
      <w:pPr>
        <w:pStyle w:val="BodyText"/>
        <w:tabs>
          <w:tab w:pos="9232" w:val="left" w:leader="dot"/>
        </w:tabs>
        <w:ind w:left="679"/>
        <w:jc w:val="left"/>
      </w:pPr>
      <w:hyperlink w:history="true" w:anchor="_bookmark66">
        <w:r>
          <w:rPr/>
          <w:t>Table</w:t>
        </w:r>
        <w:r>
          <w:rPr>
            <w:spacing w:val="-4"/>
          </w:rPr>
          <w:t> </w:t>
        </w:r>
        <w:r>
          <w:rPr/>
          <w:t>1:</w:t>
        </w:r>
        <w:r>
          <w:rPr>
            <w:spacing w:val="57"/>
          </w:rPr>
          <w:t> </w:t>
        </w:r>
        <w:r>
          <w:rPr/>
          <w:t>Senatorial</w:t>
        </w:r>
        <w:r>
          <w:rPr>
            <w:spacing w:val="1"/>
          </w:rPr>
          <w:t> </w:t>
        </w:r>
        <w:r>
          <w:rPr/>
          <w:t>Zones</w:t>
        </w:r>
        <w:r>
          <w:rPr>
            <w:spacing w:val="-2"/>
          </w:rPr>
          <w:t> </w:t>
        </w:r>
        <w:r>
          <w:rPr/>
          <w:t>Selected, Local</w:t>
        </w:r>
        <w:r>
          <w:rPr>
            <w:spacing w:val="-2"/>
          </w:rPr>
          <w:t> </w:t>
        </w:r>
        <w:r>
          <w:rPr/>
          <w:t>Government</w:t>
        </w:r>
        <w:r>
          <w:rPr>
            <w:spacing w:val="-1"/>
          </w:rPr>
          <w:t> </w:t>
        </w:r>
        <w:r>
          <w:rPr/>
          <w:t>Areas and</w:t>
        </w:r>
        <w:r>
          <w:rPr>
            <w:spacing w:val="-1"/>
          </w:rPr>
          <w:t> </w:t>
        </w:r>
        <w:r>
          <w:rPr>
            <w:spacing w:val="-2"/>
          </w:rPr>
          <w:t>Wards</w:t>
        </w:r>
        <w:r>
          <w:rPr/>
          <w:tab/>
        </w:r>
        <w:r>
          <w:rPr>
            <w:spacing w:val="-5"/>
          </w:rPr>
          <w:t>122</w:t>
        </w:r>
      </w:hyperlink>
    </w:p>
    <w:p>
      <w:pPr>
        <w:pStyle w:val="BodyText"/>
        <w:tabs>
          <w:tab w:pos="9232" w:val="left" w:leader="dot"/>
        </w:tabs>
        <w:spacing w:before="238"/>
        <w:ind w:left="679"/>
        <w:jc w:val="left"/>
      </w:pPr>
      <w:hyperlink w:history="true" w:anchor="_bookmark74">
        <w:r>
          <w:rPr/>
          <w:t>Table</w:t>
        </w:r>
        <w:r>
          <w:rPr>
            <w:spacing w:val="-2"/>
          </w:rPr>
          <w:t> </w:t>
        </w:r>
        <w:r>
          <w:rPr/>
          <w:t>4.1.1:</w:t>
        </w:r>
        <w:r>
          <w:rPr>
            <w:spacing w:val="-1"/>
          </w:rPr>
          <w:t> </w:t>
        </w:r>
        <w:r>
          <w:rPr/>
          <w:t>Socio-demographic</w:t>
        </w:r>
        <w:r>
          <w:rPr>
            <w:spacing w:val="-2"/>
          </w:rPr>
          <w:t> </w:t>
        </w:r>
        <w:r>
          <w:rPr/>
          <w:t>Characteristics</w:t>
        </w:r>
        <w:r>
          <w:rPr>
            <w:spacing w:val="-1"/>
          </w:rPr>
          <w:t> </w:t>
        </w:r>
        <w:r>
          <w:rPr/>
          <w:t>of</w:t>
        </w:r>
        <w:r>
          <w:rPr>
            <w:spacing w:val="-1"/>
          </w:rPr>
          <w:t> </w:t>
        </w:r>
        <w:r>
          <w:rPr/>
          <w:t>the</w:t>
        </w:r>
        <w:r>
          <w:rPr>
            <w:spacing w:val="-2"/>
          </w:rPr>
          <w:t> Respondents</w:t>
        </w:r>
        <w:r>
          <w:rPr/>
          <w:tab/>
        </w:r>
        <w:r>
          <w:rPr>
            <w:spacing w:val="-5"/>
          </w:rPr>
          <w:t>128</w:t>
        </w:r>
      </w:hyperlink>
    </w:p>
    <w:p>
      <w:pPr>
        <w:pStyle w:val="BodyText"/>
        <w:tabs>
          <w:tab w:pos="9232" w:val="left" w:leader="dot"/>
        </w:tabs>
        <w:spacing w:before="237"/>
        <w:ind w:left="679"/>
        <w:jc w:val="left"/>
      </w:pPr>
      <w:hyperlink w:history="true" w:anchor="_bookmark78">
        <w:r>
          <w:rPr/>
          <w:t>Table</w:t>
        </w:r>
        <w:r>
          <w:rPr>
            <w:spacing w:val="-3"/>
          </w:rPr>
          <w:t> </w:t>
        </w:r>
        <w:r>
          <w:rPr/>
          <w:t>4.3.2: Methods</w:t>
        </w:r>
        <w:r>
          <w:rPr>
            <w:spacing w:val="-1"/>
          </w:rPr>
          <w:t> </w:t>
        </w:r>
        <w:r>
          <w:rPr/>
          <w:t>of</w:t>
        </w:r>
        <w:r>
          <w:rPr>
            <w:spacing w:val="1"/>
          </w:rPr>
          <w:t> </w:t>
        </w:r>
        <w:r>
          <w:rPr/>
          <w:t>Family</w:t>
        </w:r>
        <w:r>
          <w:rPr>
            <w:spacing w:val="-5"/>
          </w:rPr>
          <w:t> </w:t>
        </w:r>
        <w:r>
          <w:rPr/>
          <w:t>Planning</w:t>
        </w:r>
        <w:r>
          <w:rPr>
            <w:spacing w:val="-3"/>
          </w:rPr>
          <w:t> </w:t>
        </w:r>
        <w:r>
          <w:rPr>
            <w:spacing w:val="-4"/>
          </w:rPr>
          <w:t>Used</w:t>
        </w:r>
        <w:r>
          <w:rPr/>
          <w:tab/>
        </w:r>
        <w:r>
          <w:rPr>
            <w:spacing w:val="-5"/>
          </w:rPr>
          <w:t>136</w:t>
        </w:r>
      </w:hyperlink>
    </w:p>
    <w:p>
      <w:pPr>
        <w:pStyle w:val="BodyText"/>
        <w:tabs>
          <w:tab w:pos="9232" w:val="left" w:leader="dot"/>
        </w:tabs>
        <w:spacing w:before="240"/>
        <w:ind w:left="679"/>
        <w:jc w:val="left"/>
      </w:pPr>
      <w:hyperlink w:history="true" w:anchor="_bookmark80">
        <w:r>
          <w:rPr/>
          <w:t>Table</w:t>
        </w:r>
        <w:r>
          <w:rPr>
            <w:spacing w:val="-1"/>
          </w:rPr>
          <w:t> </w:t>
        </w:r>
        <w:r>
          <w:rPr/>
          <w:t>4.3.2:</w:t>
        </w:r>
        <w:r>
          <w:rPr>
            <w:spacing w:val="-1"/>
          </w:rPr>
          <w:t> </w:t>
        </w:r>
        <w:r>
          <w:rPr/>
          <w:t>Reason</w:t>
        </w:r>
        <w:r>
          <w:rPr>
            <w:spacing w:val="-1"/>
          </w:rPr>
          <w:t> </w:t>
        </w:r>
        <w:r>
          <w:rPr/>
          <w:t>for</w:t>
        </w:r>
        <w:r>
          <w:rPr>
            <w:spacing w:val="-1"/>
          </w:rPr>
          <w:t> </w:t>
        </w:r>
        <w:r>
          <w:rPr/>
          <w:t>Non-Use</w:t>
        </w:r>
        <w:r>
          <w:rPr>
            <w:spacing w:val="-3"/>
          </w:rPr>
          <w:t> </w:t>
        </w:r>
        <w:r>
          <w:rPr/>
          <w:t>of</w:t>
        </w:r>
        <w:r>
          <w:rPr>
            <w:spacing w:val="1"/>
          </w:rPr>
          <w:t> </w:t>
        </w:r>
        <w:r>
          <w:rPr>
            <w:spacing w:val="-5"/>
          </w:rPr>
          <w:t>FP</w:t>
        </w:r>
        <w:r>
          <w:rPr/>
          <w:tab/>
        </w:r>
        <w:r>
          <w:rPr>
            <w:spacing w:val="-5"/>
          </w:rPr>
          <w:t>137</w:t>
        </w:r>
      </w:hyperlink>
    </w:p>
    <w:p>
      <w:pPr>
        <w:pStyle w:val="BodyText"/>
        <w:tabs>
          <w:tab w:pos="2191" w:val="left" w:leader="none"/>
          <w:tab w:pos="9232" w:val="left" w:leader="dot"/>
        </w:tabs>
        <w:spacing w:before="238"/>
        <w:ind w:left="679"/>
        <w:jc w:val="left"/>
      </w:pPr>
      <w:hyperlink w:history="true" w:anchor="_bookmark83">
        <w:r>
          <w:rPr/>
          <w:t>Table</w:t>
        </w:r>
        <w:r>
          <w:rPr>
            <w:spacing w:val="-2"/>
          </w:rPr>
          <w:t> </w:t>
        </w:r>
        <w:r>
          <w:rPr>
            <w:spacing w:val="-4"/>
          </w:rPr>
          <w:t>4.4:</w:t>
        </w:r>
        <w:r>
          <w:rPr/>
          <w:tab/>
          <w:t>Antenatal Care</w:t>
        </w:r>
        <w:r>
          <w:rPr>
            <w:spacing w:val="-3"/>
          </w:rPr>
          <w:t> </w:t>
        </w:r>
        <w:r>
          <w:rPr>
            <w:spacing w:val="-2"/>
          </w:rPr>
          <w:t>Utilisation</w:t>
        </w:r>
        <w:r>
          <w:rPr/>
          <w:tab/>
        </w:r>
        <w:r>
          <w:rPr>
            <w:spacing w:val="-5"/>
          </w:rPr>
          <w:t>138</w:t>
        </w:r>
      </w:hyperlink>
    </w:p>
    <w:p>
      <w:pPr>
        <w:pStyle w:val="BodyText"/>
        <w:tabs>
          <w:tab w:pos="9232" w:val="left" w:leader="dot"/>
        </w:tabs>
        <w:spacing w:before="238"/>
        <w:ind w:left="679"/>
        <w:jc w:val="left"/>
      </w:pPr>
      <w:hyperlink w:history="true" w:anchor="_bookmark84">
        <w:r>
          <w:rPr/>
          <w:t>Table</w:t>
        </w:r>
        <w:r>
          <w:rPr>
            <w:spacing w:val="-2"/>
          </w:rPr>
          <w:t> </w:t>
        </w:r>
        <w:r>
          <w:rPr/>
          <w:t>4.4.1:</w:t>
        </w:r>
        <w:r>
          <w:rPr>
            <w:spacing w:val="-1"/>
          </w:rPr>
          <w:t> </w:t>
        </w:r>
        <w:r>
          <w:rPr/>
          <w:t>Place</w:t>
        </w:r>
        <w:r>
          <w:rPr>
            <w:spacing w:val="-2"/>
          </w:rPr>
          <w:t> </w:t>
        </w:r>
        <w:r>
          <w:rPr/>
          <w:t>of Antenatal</w:t>
        </w:r>
        <w:r>
          <w:rPr>
            <w:spacing w:val="-1"/>
          </w:rPr>
          <w:t> </w:t>
        </w:r>
        <w:r>
          <w:rPr>
            <w:spacing w:val="-4"/>
          </w:rPr>
          <w:t>Care</w:t>
        </w:r>
        <w:r>
          <w:rPr/>
          <w:tab/>
        </w:r>
        <w:r>
          <w:rPr>
            <w:spacing w:val="-5"/>
          </w:rPr>
          <w:t>139</w:t>
        </w:r>
      </w:hyperlink>
    </w:p>
    <w:p>
      <w:pPr>
        <w:pStyle w:val="BodyText"/>
        <w:tabs>
          <w:tab w:pos="9232" w:val="left" w:leader="dot"/>
        </w:tabs>
        <w:spacing w:before="238"/>
        <w:ind w:left="679"/>
        <w:jc w:val="left"/>
      </w:pPr>
      <w:hyperlink w:history="true" w:anchor="_bookmark86">
        <w:r>
          <w:rPr/>
          <w:t>Table</w:t>
        </w:r>
        <w:r>
          <w:rPr>
            <w:spacing w:val="-1"/>
          </w:rPr>
          <w:t> </w:t>
        </w:r>
        <w:r>
          <w:rPr/>
          <w:t>4.4.2:</w:t>
        </w:r>
        <w:r>
          <w:rPr>
            <w:spacing w:val="-1"/>
          </w:rPr>
          <w:t> </w:t>
        </w:r>
        <w:r>
          <w:rPr/>
          <w:t>Services utilised</w:t>
        </w:r>
        <w:r>
          <w:rPr>
            <w:spacing w:val="-1"/>
          </w:rPr>
          <w:t> </w:t>
        </w:r>
        <w:r>
          <w:rPr/>
          <w:t>During</w:t>
        </w:r>
        <w:r>
          <w:rPr>
            <w:spacing w:val="-1"/>
          </w:rPr>
          <w:t> </w:t>
        </w:r>
        <w:r>
          <w:rPr/>
          <w:t>Antenatal</w:t>
        </w:r>
        <w:r>
          <w:rPr>
            <w:spacing w:val="-1"/>
          </w:rPr>
          <w:t> </w:t>
        </w:r>
        <w:r>
          <w:rPr/>
          <w:t>Clinic</w:t>
        </w:r>
        <w:r>
          <w:rPr>
            <w:spacing w:val="-1"/>
          </w:rPr>
          <w:t> </w:t>
        </w:r>
        <w:r>
          <w:rPr>
            <w:spacing w:val="-2"/>
          </w:rPr>
          <w:t>Visit</w:t>
        </w:r>
        <w:r>
          <w:rPr/>
          <w:tab/>
        </w:r>
        <w:r>
          <w:rPr>
            <w:spacing w:val="-5"/>
          </w:rPr>
          <w:t>141</w:t>
        </w:r>
      </w:hyperlink>
    </w:p>
    <w:p>
      <w:pPr>
        <w:pStyle w:val="BodyText"/>
        <w:tabs>
          <w:tab w:pos="9232" w:val="left" w:leader="dot"/>
        </w:tabs>
        <w:spacing w:before="237"/>
        <w:ind w:left="679"/>
        <w:jc w:val="left"/>
      </w:pPr>
      <w:hyperlink w:history="true" w:anchor="_bookmark88">
        <w:r>
          <w:rPr/>
          <w:t>Table</w:t>
        </w:r>
        <w:r>
          <w:rPr>
            <w:spacing w:val="-1"/>
          </w:rPr>
          <w:t> </w:t>
        </w:r>
        <w:r>
          <w:rPr/>
          <w:t>4.4.3:</w:t>
        </w:r>
        <w:r>
          <w:rPr>
            <w:spacing w:val="-1"/>
          </w:rPr>
          <w:t> </w:t>
        </w:r>
        <w:r>
          <w:rPr/>
          <w:t>Respondents’</w:t>
        </w:r>
        <w:r>
          <w:rPr>
            <w:spacing w:val="-1"/>
          </w:rPr>
          <w:t> </w:t>
        </w:r>
        <w:r>
          <w:rPr/>
          <w:t>Place</w:t>
        </w:r>
        <w:r>
          <w:rPr>
            <w:spacing w:val="-2"/>
          </w:rPr>
          <w:t> </w:t>
        </w:r>
        <w:r>
          <w:rPr/>
          <w:t>of</w:t>
        </w:r>
        <w:r>
          <w:rPr>
            <w:spacing w:val="-1"/>
          </w:rPr>
          <w:t> </w:t>
        </w:r>
        <w:r>
          <w:rPr/>
          <w:t>Child </w:t>
        </w:r>
        <w:r>
          <w:rPr>
            <w:spacing w:val="-2"/>
          </w:rPr>
          <w:t>Delivery</w:t>
        </w:r>
        <w:r>
          <w:rPr/>
          <w:tab/>
        </w:r>
        <w:r>
          <w:rPr>
            <w:spacing w:val="-5"/>
          </w:rPr>
          <w:t>142</w:t>
        </w:r>
      </w:hyperlink>
    </w:p>
    <w:p>
      <w:pPr>
        <w:pStyle w:val="BodyText"/>
        <w:tabs>
          <w:tab w:pos="9232" w:val="left" w:leader="dot"/>
        </w:tabs>
        <w:spacing w:before="238"/>
        <w:ind w:left="679"/>
        <w:jc w:val="left"/>
      </w:pPr>
      <w:hyperlink w:history="true" w:anchor="_bookmark90">
        <w:r>
          <w:rPr/>
          <w:t>Table</w:t>
        </w:r>
        <w:r>
          <w:rPr>
            <w:spacing w:val="-4"/>
          </w:rPr>
          <w:t> </w:t>
        </w:r>
        <w:r>
          <w:rPr/>
          <w:t>4.4.4:</w:t>
        </w:r>
        <w:r>
          <w:rPr>
            <w:spacing w:val="-1"/>
          </w:rPr>
          <w:t> </w:t>
        </w:r>
        <w:r>
          <w:rPr/>
          <w:t>Occurrence of</w:t>
        </w:r>
        <w:r>
          <w:rPr>
            <w:spacing w:val="-1"/>
          </w:rPr>
          <w:t> </w:t>
        </w:r>
        <w:r>
          <w:rPr/>
          <w:t>Problems</w:t>
        </w:r>
        <w:r>
          <w:rPr>
            <w:spacing w:val="-1"/>
          </w:rPr>
          <w:t> </w:t>
        </w:r>
        <w:r>
          <w:rPr/>
          <w:t>at</w:t>
        </w:r>
        <w:r>
          <w:rPr>
            <w:spacing w:val="-1"/>
          </w:rPr>
          <w:t> </w:t>
        </w:r>
        <w:r>
          <w:rPr/>
          <w:t>Delivery,</w:t>
        </w:r>
        <w:r>
          <w:rPr>
            <w:spacing w:val="1"/>
          </w:rPr>
          <w:t> </w:t>
        </w:r>
        <w:r>
          <w:rPr/>
          <w:t>Nature</w:t>
        </w:r>
        <w:r>
          <w:rPr>
            <w:spacing w:val="-3"/>
          </w:rPr>
          <w:t> </w:t>
        </w:r>
        <w:r>
          <w:rPr/>
          <w:t>and</w:t>
        </w:r>
        <w:r>
          <w:rPr>
            <w:spacing w:val="-1"/>
          </w:rPr>
          <w:t> </w:t>
        </w:r>
        <w:r>
          <w:rPr/>
          <w:t>Seeking</w:t>
        </w:r>
        <w:r>
          <w:rPr>
            <w:spacing w:val="-4"/>
          </w:rPr>
          <w:t> </w:t>
        </w:r>
        <w:r>
          <w:rPr/>
          <w:t>of</w:t>
        </w:r>
        <w:r>
          <w:rPr>
            <w:spacing w:val="-1"/>
          </w:rPr>
          <w:t> </w:t>
        </w:r>
        <w:r>
          <w:rPr>
            <w:spacing w:val="-2"/>
          </w:rPr>
          <w:t>Treatment</w:t>
        </w:r>
        <w:r>
          <w:rPr/>
          <w:tab/>
        </w:r>
        <w:r>
          <w:rPr>
            <w:spacing w:val="-5"/>
          </w:rPr>
          <w:t>145</w:t>
        </w:r>
      </w:hyperlink>
    </w:p>
    <w:p>
      <w:pPr>
        <w:pStyle w:val="BodyText"/>
        <w:tabs>
          <w:tab w:pos="9232" w:val="left" w:leader="dot"/>
        </w:tabs>
        <w:spacing w:before="240"/>
        <w:ind w:left="679"/>
        <w:jc w:val="left"/>
      </w:pPr>
      <w:hyperlink w:history="true" w:anchor="_bookmark93">
        <w:r>
          <w:rPr/>
          <w:t>Table</w:t>
        </w:r>
        <w:r>
          <w:rPr>
            <w:spacing w:val="-2"/>
          </w:rPr>
          <w:t> </w:t>
        </w:r>
        <w:r>
          <w:rPr/>
          <w:t>4.5.1:</w:t>
        </w:r>
        <w:r>
          <w:rPr>
            <w:spacing w:val="-1"/>
          </w:rPr>
          <w:t> </w:t>
        </w:r>
        <w:r>
          <w:rPr/>
          <w:t>Presence</w:t>
        </w:r>
        <w:r>
          <w:rPr>
            <w:spacing w:val="-2"/>
          </w:rPr>
          <w:t> </w:t>
        </w:r>
        <w:r>
          <w:rPr/>
          <w:t>of Health</w:t>
        </w:r>
        <w:r>
          <w:rPr>
            <w:spacing w:val="-2"/>
          </w:rPr>
          <w:t> </w:t>
        </w:r>
        <w:r>
          <w:rPr/>
          <w:t>Care</w:t>
        </w:r>
        <w:r>
          <w:rPr>
            <w:spacing w:val="-1"/>
          </w:rPr>
          <w:t> </w:t>
        </w:r>
        <w:r>
          <w:rPr/>
          <w:t>Facilities</w:t>
        </w:r>
        <w:r>
          <w:rPr>
            <w:spacing w:val="-1"/>
          </w:rPr>
          <w:t> </w:t>
        </w:r>
        <w:r>
          <w:rPr/>
          <w:t>within</w:t>
        </w:r>
        <w:r>
          <w:rPr>
            <w:spacing w:val="-1"/>
          </w:rPr>
          <w:t> </w:t>
        </w:r>
        <w:r>
          <w:rPr/>
          <w:t>the</w:t>
        </w:r>
        <w:r>
          <w:rPr>
            <w:spacing w:val="-2"/>
          </w:rPr>
          <w:t> Communities</w:t>
        </w:r>
        <w:r>
          <w:rPr/>
          <w:tab/>
        </w:r>
        <w:r>
          <w:rPr>
            <w:spacing w:val="-5"/>
          </w:rPr>
          <w:t>146</w:t>
        </w:r>
      </w:hyperlink>
    </w:p>
    <w:p>
      <w:pPr>
        <w:pStyle w:val="BodyText"/>
        <w:tabs>
          <w:tab w:pos="9232" w:val="left" w:leader="dot"/>
        </w:tabs>
        <w:spacing w:before="238"/>
        <w:ind w:left="679"/>
        <w:jc w:val="left"/>
      </w:pPr>
      <w:hyperlink w:history="true" w:anchor="_bookmark95">
        <w:r>
          <w:rPr/>
          <w:t>Table</w:t>
        </w:r>
        <w:r>
          <w:rPr>
            <w:spacing w:val="-1"/>
          </w:rPr>
          <w:t> </w:t>
        </w:r>
        <w:r>
          <w:rPr/>
          <w:t>4.5.2:</w:t>
        </w:r>
        <w:r>
          <w:rPr>
            <w:spacing w:val="-1"/>
          </w:rPr>
          <w:t> </w:t>
        </w:r>
        <w:r>
          <w:rPr/>
          <w:t>Whether</w:t>
        </w:r>
        <w:r>
          <w:rPr>
            <w:spacing w:val="-3"/>
          </w:rPr>
          <w:t> </w:t>
        </w:r>
        <w:r>
          <w:rPr/>
          <w:t>or not</w:t>
        </w:r>
        <w:r>
          <w:rPr>
            <w:spacing w:val="-1"/>
          </w:rPr>
          <w:t> </w:t>
        </w:r>
        <w:r>
          <w:rPr/>
          <w:t>the</w:t>
        </w:r>
        <w:r>
          <w:rPr>
            <w:spacing w:val="-1"/>
          </w:rPr>
          <w:t> </w:t>
        </w:r>
        <w:r>
          <w:rPr/>
          <w:t>Maternal</w:t>
        </w:r>
        <w:r>
          <w:rPr>
            <w:spacing w:val="-1"/>
          </w:rPr>
          <w:t> </w:t>
        </w:r>
        <w:r>
          <w:rPr/>
          <w:t>Health</w:t>
        </w:r>
        <w:r>
          <w:rPr>
            <w:spacing w:val="1"/>
          </w:rPr>
          <w:t> </w:t>
        </w:r>
        <w:r>
          <w:rPr/>
          <w:t>Care</w:t>
        </w:r>
        <w:r>
          <w:rPr>
            <w:spacing w:val="-3"/>
          </w:rPr>
          <w:t> </w:t>
        </w:r>
        <w:r>
          <w:rPr/>
          <w:t>Services</w:t>
        </w:r>
        <w:r>
          <w:rPr>
            <w:spacing w:val="-1"/>
          </w:rPr>
          <w:t> </w:t>
        </w:r>
        <w:r>
          <w:rPr/>
          <w:t>are</w:t>
        </w:r>
        <w:r>
          <w:rPr>
            <w:spacing w:val="-1"/>
          </w:rPr>
          <w:t> </w:t>
        </w:r>
        <w:r>
          <w:rPr>
            <w:spacing w:val="-4"/>
          </w:rPr>
          <w:t>free</w:t>
        </w:r>
        <w:r>
          <w:rPr/>
          <w:tab/>
        </w:r>
        <w:r>
          <w:rPr>
            <w:spacing w:val="-5"/>
          </w:rPr>
          <w:t>147</w:t>
        </w:r>
      </w:hyperlink>
    </w:p>
    <w:p>
      <w:pPr>
        <w:pStyle w:val="BodyText"/>
        <w:tabs>
          <w:tab w:pos="9232" w:val="left" w:leader="dot"/>
        </w:tabs>
        <w:spacing w:before="237"/>
        <w:ind w:left="679"/>
        <w:jc w:val="left"/>
      </w:pPr>
      <w:hyperlink w:history="true" w:anchor="_bookmark96">
        <w:r>
          <w:rPr/>
          <w:t>Table</w:t>
        </w:r>
        <w:r>
          <w:rPr>
            <w:spacing w:val="-3"/>
          </w:rPr>
          <w:t> </w:t>
        </w:r>
        <w:r>
          <w:rPr/>
          <w:t>4:5.3:</w:t>
        </w:r>
        <w:r>
          <w:rPr>
            <w:spacing w:val="-1"/>
          </w:rPr>
          <w:t> </w:t>
        </w:r>
        <w:r>
          <w:rPr/>
          <w:t>Access</w:t>
        </w:r>
        <w:r>
          <w:rPr>
            <w:spacing w:val="-1"/>
          </w:rPr>
          <w:t> </w:t>
        </w:r>
        <w:r>
          <w:rPr/>
          <w:t>to</w:t>
        </w:r>
        <w:r>
          <w:rPr>
            <w:spacing w:val="-1"/>
          </w:rPr>
          <w:t> </w:t>
        </w:r>
        <w:r>
          <w:rPr/>
          <w:t>Free</w:t>
        </w:r>
        <w:r>
          <w:rPr>
            <w:spacing w:val="-2"/>
          </w:rPr>
          <w:t> </w:t>
        </w:r>
        <w:r>
          <w:rPr/>
          <w:t>Maternal</w:t>
        </w:r>
        <w:r>
          <w:rPr>
            <w:spacing w:val="-1"/>
          </w:rPr>
          <w:t> </w:t>
        </w:r>
        <w:r>
          <w:rPr/>
          <w:t>Health</w:t>
        </w:r>
        <w:r>
          <w:rPr>
            <w:spacing w:val="-1"/>
          </w:rPr>
          <w:t> </w:t>
        </w:r>
        <w:r>
          <w:rPr/>
          <w:t>Care</w:t>
        </w:r>
        <w:r>
          <w:rPr>
            <w:spacing w:val="-1"/>
          </w:rPr>
          <w:t> </w:t>
        </w:r>
        <w:r>
          <w:rPr>
            <w:spacing w:val="-2"/>
          </w:rPr>
          <w:t>Services</w:t>
        </w:r>
        <w:r>
          <w:rPr/>
          <w:tab/>
        </w:r>
        <w:r>
          <w:rPr>
            <w:spacing w:val="-5"/>
          </w:rPr>
          <w:t>148</w:t>
        </w:r>
      </w:hyperlink>
    </w:p>
    <w:p>
      <w:pPr>
        <w:pStyle w:val="BodyText"/>
        <w:tabs>
          <w:tab w:pos="1560" w:val="left" w:leader="none"/>
          <w:tab w:pos="9232" w:val="left" w:leader="dot"/>
        </w:tabs>
        <w:spacing w:before="238"/>
        <w:ind w:left="679"/>
        <w:jc w:val="left"/>
      </w:pPr>
      <w:hyperlink w:history="true" w:anchor="_bookmark97">
        <w:r>
          <w:rPr>
            <w:spacing w:val="-2"/>
          </w:rPr>
          <w:t>4.5.3</w:t>
        </w:r>
        <w:r>
          <w:rPr/>
          <w:tab/>
          <w:t>Perception</w:t>
        </w:r>
        <w:r>
          <w:rPr>
            <w:spacing w:val="-3"/>
          </w:rPr>
          <w:t> </w:t>
        </w:r>
        <w:r>
          <w:rPr/>
          <w:t>on</w:t>
        </w:r>
        <w:r>
          <w:rPr>
            <w:spacing w:val="-1"/>
          </w:rPr>
          <w:t> </w:t>
        </w:r>
        <w:r>
          <w:rPr/>
          <w:t>Health</w:t>
        </w:r>
        <w:r>
          <w:rPr>
            <w:spacing w:val="-1"/>
          </w:rPr>
          <w:t> </w:t>
        </w:r>
        <w:r>
          <w:rPr/>
          <w:t>Care</w:t>
        </w:r>
        <w:r>
          <w:rPr>
            <w:spacing w:val="-2"/>
          </w:rPr>
          <w:t> </w:t>
        </w:r>
        <w:r>
          <w:rPr/>
          <w:t>Centre</w:t>
        </w:r>
        <w:r>
          <w:rPr>
            <w:spacing w:val="-2"/>
          </w:rPr>
          <w:t> </w:t>
        </w:r>
        <w:r>
          <w:rPr/>
          <w:t>Staff</w:t>
        </w:r>
        <w:r>
          <w:rPr>
            <w:spacing w:val="-1"/>
          </w:rPr>
          <w:t> </w:t>
        </w:r>
        <w:r>
          <w:rPr/>
          <w:t>Reception</w:t>
        </w:r>
        <w:r>
          <w:rPr>
            <w:spacing w:val="1"/>
          </w:rPr>
          <w:t> </w:t>
        </w:r>
        <w:r>
          <w:rPr/>
          <w:t>by</w:t>
        </w:r>
        <w:r>
          <w:rPr>
            <w:spacing w:val="-6"/>
          </w:rPr>
          <w:t> </w:t>
        </w:r>
        <w:r>
          <w:rPr/>
          <w:t>the </w:t>
        </w:r>
        <w:r>
          <w:rPr>
            <w:spacing w:val="-2"/>
          </w:rPr>
          <w:t>Respondents’</w:t>
        </w:r>
        <w:r>
          <w:rPr/>
          <w:tab/>
        </w:r>
        <w:r>
          <w:rPr>
            <w:spacing w:val="-5"/>
          </w:rPr>
          <w:t>149</w:t>
        </w:r>
      </w:hyperlink>
    </w:p>
    <w:p>
      <w:pPr>
        <w:pStyle w:val="BodyText"/>
        <w:tabs>
          <w:tab w:pos="9232" w:val="left" w:leader="dot"/>
        </w:tabs>
        <w:spacing w:before="238"/>
        <w:ind w:left="679"/>
        <w:jc w:val="left"/>
      </w:pPr>
      <w:hyperlink w:history="true" w:anchor="_bookmark98">
        <w:r>
          <w:rPr/>
          <w:t>Table</w:t>
        </w:r>
        <w:r>
          <w:rPr>
            <w:spacing w:val="-2"/>
          </w:rPr>
          <w:t> </w:t>
        </w:r>
        <w:r>
          <w:rPr/>
          <w:t>4.5.4:</w:t>
        </w:r>
        <w:r>
          <w:rPr>
            <w:spacing w:val="-1"/>
          </w:rPr>
          <w:t> </w:t>
        </w:r>
        <w:r>
          <w:rPr/>
          <w:t>Perception</w:t>
        </w:r>
        <w:r>
          <w:rPr>
            <w:spacing w:val="-1"/>
          </w:rPr>
          <w:t> </w:t>
        </w:r>
        <w:r>
          <w:rPr/>
          <w:t>on</w:t>
        </w:r>
        <w:r>
          <w:rPr>
            <w:spacing w:val="-1"/>
          </w:rPr>
          <w:t> </w:t>
        </w:r>
        <w:r>
          <w:rPr/>
          <w:t>Staff</w:t>
        </w:r>
        <w:r>
          <w:rPr>
            <w:spacing w:val="-1"/>
          </w:rPr>
          <w:t> </w:t>
        </w:r>
        <w:r>
          <w:rPr>
            <w:spacing w:val="-2"/>
          </w:rPr>
          <w:t>Reception</w:t>
        </w:r>
        <w:r>
          <w:rPr/>
          <w:tab/>
        </w:r>
        <w:r>
          <w:rPr>
            <w:spacing w:val="-5"/>
          </w:rPr>
          <w:t>149</w:t>
        </w:r>
      </w:hyperlink>
    </w:p>
    <w:p>
      <w:pPr>
        <w:pStyle w:val="BodyText"/>
        <w:tabs>
          <w:tab w:pos="9232" w:val="left" w:leader="dot"/>
        </w:tabs>
        <w:spacing w:before="238"/>
        <w:ind w:left="679"/>
        <w:jc w:val="left"/>
      </w:pPr>
      <w:hyperlink w:history="true" w:anchor="_bookmark100">
        <w:r>
          <w:rPr/>
          <w:t>Table</w:t>
        </w:r>
        <w:r>
          <w:rPr>
            <w:spacing w:val="-3"/>
          </w:rPr>
          <w:t> </w:t>
        </w:r>
        <w:r>
          <w:rPr/>
          <w:t>4.5.5:</w:t>
        </w:r>
        <w:r>
          <w:rPr>
            <w:spacing w:val="-1"/>
          </w:rPr>
          <w:t> </w:t>
        </w:r>
        <w:r>
          <w:rPr/>
          <w:t>Mode</w:t>
        </w:r>
        <w:r>
          <w:rPr>
            <w:spacing w:val="-2"/>
          </w:rPr>
          <w:t> </w:t>
        </w:r>
        <w:r>
          <w:rPr/>
          <w:t>and</w:t>
        </w:r>
        <w:r>
          <w:rPr>
            <w:spacing w:val="-1"/>
          </w:rPr>
          <w:t> </w:t>
        </w:r>
        <w:r>
          <w:rPr/>
          <w:t>Cost of</w:t>
        </w:r>
        <w:r>
          <w:rPr>
            <w:spacing w:val="-1"/>
          </w:rPr>
          <w:t> </w:t>
        </w:r>
        <w:r>
          <w:rPr/>
          <w:t>Transportation</w:t>
        </w:r>
        <w:r>
          <w:rPr>
            <w:spacing w:val="-1"/>
          </w:rPr>
          <w:t> </w:t>
        </w:r>
        <w:r>
          <w:rPr/>
          <w:t>to</w:t>
        </w:r>
        <w:r>
          <w:rPr>
            <w:spacing w:val="1"/>
          </w:rPr>
          <w:t> </w:t>
        </w:r>
        <w:r>
          <w:rPr/>
          <w:t>Health</w:t>
        </w:r>
        <w:r>
          <w:rPr>
            <w:spacing w:val="-1"/>
          </w:rPr>
          <w:t> </w:t>
        </w:r>
        <w:r>
          <w:rPr/>
          <w:t>Care</w:t>
        </w:r>
        <w:r>
          <w:rPr>
            <w:spacing w:val="-2"/>
          </w:rPr>
          <w:t> Centre</w:t>
        </w:r>
        <w:r>
          <w:rPr/>
          <w:tab/>
        </w:r>
        <w:r>
          <w:rPr>
            <w:spacing w:val="-5"/>
          </w:rPr>
          <w:t>150</w:t>
        </w:r>
      </w:hyperlink>
    </w:p>
    <w:p>
      <w:pPr>
        <w:pStyle w:val="BodyText"/>
        <w:tabs>
          <w:tab w:pos="9232" w:val="left" w:leader="dot"/>
        </w:tabs>
        <w:spacing w:before="237"/>
        <w:ind w:left="679"/>
        <w:jc w:val="left"/>
      </w:pPr>
      <w:hyperlink w:history="true" w:anchor="_bookmark102">
        <w:r>
          <w:rPr/>
          <w:t>Table</w:t>
        </w:r>
        <w:r>
          <w:rPr>
            <w:spacing w:val="-4"/>
          </w:rPr>
          <w:t> </w:t>
        </w:r>
        <w:r>
          <w:rPr/>
          <w:t>4.5.6:</w:t>
        </w:r>
        <w:r>
          <w:rPr>
            <w:spacing w:val="-2"/>
          </w:rPr>
          <w:t> </w:t>
        </w:r>
        <w:r>
          <w:rPr/>
          <w:t>Difficulties</w:t>
        </w:r>
        <w:r>
          <w:rPr>
            <w:spacing w:val="-1"/>
          </w:rPr>
          <w:t> </w:t>
        </w:r>
        <w:r>
          <w:rPr/>
          <w:t>Experienced</w:t>
        </w:r>
        <w:r>
          <w:rPr>
            <w:spacing w:val="-2"/>
          </w:rPr>
          <w:t> </w:t>
        </w:r>
        <w:r>
          <w:rPr/>
          <w:t>Accessing</w:t>
        </w:r>
        <w:r>
          <w:rPr>
            <w:spacing w:val="-3"/>
          </w:rPr>
          <w:t> </w:t>
        </w:r>
        <w:r>
          <w:rPr/>
          <w:t>Health</w:t>
        </w:r>
        <w:r>
          <w:rPr>
            <w:spacing w:val="-2"/>
          </w:rPr>
          <w:t> </w:t>
        </w:r>
        <w:r>
          <w:rPr/>
          <w:t>Care</w:t>
        </w:r>
        <w:r>
          <w:rPr>
            <w:spacing w:val="-1"/>
          </w:rPr>
          <w:t> </w:t>
        </w:r>
        <w:r>
          <w:rPr>
            <w:spacing w:val="-2"/>
          </w:rPr>
          <w:t>Facilities</w:t>
        </w:r>
        <w:r>
          <w:rPr/>
          <w:tab/>
        </w:r>
        <w:r>
          <w:rPr>
            <w:spacing w:val="-5"/>
          </w:rPr>
          <w:t>151</w:t>
        </w:r>
      </w:hyperlink>
    </w:p>
    <w:p>
      <w:pPr>
        <w:pStyle w:val="BodyText"/>
        <w:tabs>
          <w:tab w:pos="9232" w:val="left" w:leader="dot"/>
        </w:tabs>
        <w:spacing w:before="240"/>
        <w:ind w:left="679"/>
        <w:jc w:val="left"/>
      </w:pPr>
      <w:hyperlink w:history="true" w:anchor="_bookmark105">
        <w:r>
          <w:rPr/>
          <w:t>Table</w:t>
        </w:r>
        <w:r>
          <w:rPr>
            <w:spacing w:val="-3"/>
          </w:rPr>
          <w:t> </w:t>
        </w:r>
        <w:r>
          <w:rPr/>
          <w:t>4.6.1:</w:t>
        </w:r>
        <w:r>
          <w:rPr>
            <w:spacing w:val="-2"/>
          </w:rPr>
          <w:t> </w:t>
        </w:r>
        <w:r>
          <w:rPr/>
          <w:t>Measures</w:t>
        </w:r>
        <w:r>
          <w:rPr>
            <w:spacing w:val="-1"/>
          </w:rPr>
          <w:t> </w:t>
        </w:r>
        <w:r>
          <w:rPr/>
          <w:t>in</w:t>
        </w:r>
        <w:r>
          <w:rPr>
            <w:spacing w:val="-1"/>
          </w:rPr>
          <w:t> </w:t>
        </w:r>
        <w:r>
          <w:rPr/>
          <w:t>Overcoming</w:t>
        </w:r>
        <w:r>
          <w:rPr>
            <w:spacing w:val="-3"/>
          </w:rPr>
          <w:t> </w:t>
        </w:r>
        <w:r>
          <w:rPr/>
          <w:t>Maternal</w:t>
        </w:r>
        <w:r>
          <w:rPr>
            <w:spacing w:val="-1"/>
          </w:rPr>
          <w:t> </w:t>
        </w:r>
        <w:r>
          <w:rPr/>
          <w:t>Health</w:t>
        </w:r>
        <w:r>
          <w:rPr>
            <w:spacing w:val="-1"/>
          </w:rPr>
          <w:t> </w:t>
        </w:r>
        <w:r>
          <w:rPr/>
          <w:t>Care</w:t>
        </w:r>
        <w:r>
          <w:rPr>
            <w:spacing w:val="-1"/>
          </w:rPr>
          <w:t> </w:t>
        </w:r>
        <w:r>
          <w:rPr>
            <w:spacing w:val="-2"/>
          </w:rPr>
          <w:t>Barriers</w:t>
        </w:r>
        <w:r>
          <w:rPr/>
          <w:tab/>
        </w:r>
        <w:r>
          <w:rPr>
            <w:spacing w:val="-5"/>
          </w:rPr>
          <w:t>152</w:t>
        </w:r>
      </w:hyperlink>
    </w:p>
    <w:p>
      <w:pPr>
        <w:pStyle w:val="BodyText"/>
        <w:tabs>
          <w:tab w:pos="9232" w:val="left" w:leader="dot"/>
        </w:tabs>
        <w:spacing w:before="238"/>
        <w:ind w:left="679"/>
        <w:jc w:val="left"/>
      </w:pPr>
      <w:hyperlink w:history="true" w:anchor="_bookmark106">
        <w:r>
          <w:rPr/>
          <w:t>Table</w:t>
        </w:r>
        <w:r>
          <w:rPr>
            <w:spacing w:val="-4"/>
          </w:rPr>
          <w:t> </w:t>
        </w:r>
        <w:r>
          <w:rPr/>
          <w:t>4.7:</w:t>
        </w:r>
        <w:r>
          <w:rPr>
            <w:spacing w:val="-2"/>
          </w:rPr>
          <w:t> </w:t>
        </w:r>
        <w:r>
          <w:rPr/>
          <w:t>Educational</w:t>
        </w:r>
        <w:r>
          <w:rPr>
            <w:spacing w:val="1"/>
          </w:rPr>
          <w:t> </w:t>
        </w:r>
        <w:r>
          <w:rPr/>
          <w:t>Level</w:t>
        </w:r>
        <w:r>
          <w:rPr>
            <w:spacing w:val="-2"/>
          </w:rPr>
          <w:t> </w:t>
        </w:r>
        <w:r>
          <w:rPr/>
          <w:t>and</w:t>
        </w:r>
        <w:r>
          <w:rPr>
            <w:spacing w:val="-2"/>
          </w:rPr>
          <w:t> </w:t>
        </w:r>
        <w:r>
          <w:rPr/>
          <w:t>Antenatal</w:t>
        </w:r>
        <w:r>
          <w:rPr>
            <w:spacing w:val="-1"/>
          </w:rPr>
          <w:t> </w:t>
        </w:r>
        <w:r>
          <w:rPr/>
          <w:t>Care</w:t>
        </w:r>
        <w:r>
          <w:rPr>
            <w:spacing w:val="-1"/>
          </w:rPr>
          <w:t> </w:t>
        </w:r>
        <w:r>
          <w:rPr/>
          <w:t>Attendance </w:t>
        </w:r>
        <w:r>
          <w:rPr>
            <w:spacing w:val="-2"/>
          </w:rPr>
          <w:t>(ANC)</w:t>
        </w:r>
        <w:r>
          <w:rPr/>
          <w:tab/>
        </w:r>
        <w:r>
          <w:rPr>
            <w:spacing w:val="-5"/>
          </w:rPr>
          <w:t>152</w:t>
        </w:r>
      </w:hyperlink>
    </w:p>
    <w:p>
      <w:pPr>
        <w:pStyle w:val="BodyText"/>
        <w:tabs>
          <w:tab w:pos="9232" w:val="left" w:leader="dot"/>
        </w:tabs>
        <w:spacing w:before="238"/>
        <w:ind w:left="679"/>
        <w:jc w:val="left"/>
      </w:pPr>
      <w:hyperlink w:history="true" w:anchor="_bookmark107">
        <w:r>
          <w:rPr/>
          <w:t>Table</w:t>
        </w:r>
        <w:r>
          <w:rPr>
            <w:spacing w:val="-2"/>
          </w:rPr>
          <w:t> </w:t>
        </w:r>
        <w:r>
          <w:rPr/>
          <w:t>4.8:</w:t>
        </w:r>
        <w:r>
          <w:rPr>
            <w:spacing w:val="-1"/>
          </w:rPr>
          <w:t> </w:t>
        </w:r>
        <w:r>
          <w:rPr/>
          <w:t>Educational</w:t>
        </w:r>
        <w:r>
          <w:rPr>
            <w:spacing w:val="1"/>
          </w:rPr>
          <w:t> </w:t>
        </w:r>
        <w:r>
          <w:rPr/>
          <w:t>Level</w:t>
        </w:r>
        <w:r>
          <w:rPr>
            <w:spacing w:val="-1"/>
          </w:rPr>
          <w:t> </w:t>
        </w:r>
        <w:r>
          <w:rPr/>
          <w:t>and</w:t>
        </w:r>
        <w:r>
          <w:rPr>
            <w:spacing w:val="-1"/>
          </w:rPr>
          <w:t> </w:t>
        </w:r>
        <w:r>
          <w:rPr/>
          <w:t>Place</w:t>
        </w:r>
        <w:r>
          <w:rPr>
            <w:spacing w:val="-2"/>
          </w:rPr>
          <w:t> </w:t>
        </w:r>
        <w:r>
          <w:rPr/>
          <w:t>of</w:t>
        </w:r>
        <w:r>
          <w:rPr>
            <w:spacing w:val="-1"/>
          </w:rPr>
          <w:t> </w:t>
        </w:r>
        <w:r>
          <w:rPr/>
          <w:t>Antenatal</w:t>
        </w:r>
        <w:r>
          <w:rPr>
            <w:spacing w:val="-1"/>
          </w:rPr>
          <w:t> </w:t>
        </w:r>
        <w:r>
          <w:rPr>
            <w:spacing w:val="-2"/>
          </w:rPr>
          <w:t>Services</w:t>
        </w:r>
        <w:r>
          <w:rPr/>
          <w:tab/>
        </w:r>
        <w:r>
          <w:rPr>
            <w:spacing w:val="-5"/>
          </w:rPr>
          <w:t>153</w:t>
        </w:r>
      </w:hyperlink>
    </w:p>
    <w:p>
      <w:pPr>
        <w:pStyle w:val="BodyText"/>
        <w:tabs>
          <w:tab w:pos="9232" w:val="left" w:leader="dot"/>
        </w:tabs>
        <w:spacing w:before="238"/>
        <w:ind w:left="679"/>
        <w:jc w:val="left"/>
      </w:pPr>
      <w:hyperlink w:history="true" w:anchor="_bookmark108">
        <w:r>
          <w:rPr/>
          <w:t>Table</w:t>
        </w:r>
        <w:r>
          <w:rPr>
            <w:spacing w:val="-2"/>
          </w:rPr>
          <w:t> </w:t>
        </w:r>
        <w:r>
          <w:rPr/>
          <w:t>4.9:</w:t>
        </w:r>
        <w:r>
          <w:rPr>
            <w:spacing w:val="-1"/>
          </w:rPr>
          <w:t> </w:t>
        </w:r>
        <w:r>
          <w:rPr/>
          <w:t>Educational</w:t>
        </w:r>
        <w:r>
          <w:rPr>
            <w:spacing w:val="1"/>
          </w:rPr>
          <w:t> </w:t>
        </w:r>
        <w:r>
          <w:rPr/>
          <w:t>Level</w:t>
        </w:r>
        <w:r>
          <w:rPr>
            <w:spacing w:val="-2"/>
          </w:rPr>
          <w:t> </w:t>
        </w:r>
        <w:r>
          <w:rPr/>
          <w:t>and</w:t>
        </w:r>
        <w:r>
          <w:rPr>
            <w:spacing w:val="-1"/>
          </w:rPr>
          <w:t> </w:t>
        </w:r>
        <w:r>
          <w:rPr/>
          <w:t>Place</w:t>
        </w:r>
        <w:r>
          <w:rPr>
            <w:spacing w:val="-2"/>
          </w:rPr>
          <w:t> </w:t>
        </w:r>
        <w:r>
          <w:rPr/>
          <w:t>of</w:t>
        </w:r>
        <w:r>
          <w:rPr>
            <w:spacing w:val="-1"/>
          </w:rPr>
          <w:t> </w:t>
        </w:r>
        <w:r>
          <w:rPr>
            <w:spacing w:val="-2"/>
          </w:rPr>
          <w:t>Delivery</w:t>
        </w:r>
        <w:r>
          <w:rPr/>
          <w:tab/>
        </w:r>
        <w:r>
          <w:rPr>
            <w:spacing w:val="-5"/>
          </w:rPr>
          <w:t>154</w:t>
        </w:r>
      </w:hyperlink>
    </w:p>
    <w:p>
      <w:pPr>
        <w:pStyle w:val="BodyText"/>
        <w:tabs>
          <w:tab w:pos="9232" w:val="left" w:leader="dot"/>
        </w:tabs>
        <w:spacing w:before="237"/>
        <w:ind w:left="679"/>
        <w:jc w:val="left"/>
      </w:pPr>
      <w:hyperlink w:history="true" w:anchor="_bookmark109">
        <w:r>
          <w:rPr/>
          <w:t>Table</w:t>
        </w:r>
        <w:r>
          <w:rPr>
            <w:spacing w:val="-2"/>
          </w:rPr>
          <w:t> </w:t>
        </w:r>
        <w:r>
          <w:rPr/>
          <w:t>4.10:</w:t>
        </w:r>
        <w:r>
          <w:rPr>
            <w:spacing w:val="-1"/>
          </w:rPr>
          <w:t> </w:t>
        </w:r>
        <w:r>
          <w:rPr/>
          <w:t>Religion</w:t>
        </w:r>
        <w:r>
          <w:rPr>
            <w:spacing w:val="-1"/>
          </w:rPr>
          <w:t> </w:t>
        </w:r>
        <w:r>
          <w:rPr/>
          <w:t>and Place</w:t>
        </w:r>
        <w:r>
          <w:rPr>
            <w:spacing w:val="-2"/>
          </w:rPr>
          <w:t> </w:t>
        </w:r>
        <w:r>
          <w:rPr/>
          <w:t>of</w:t>
        </w:r>
        <w:r>
          <w:rPr>
            <w:spacing w:val="-1"/>
          </w:rPr>
          <w:t> </w:t>
        </w:r>
        <w:r>
          <w:rPr>
            <w:spacing w:val="-2"/>
          </w:rPr>
          <w:t>Delivery</w:t>
        </w:r>
        <w:r>
          <w:rPr/>
          <w:tab/>
        </w:r>
        <w:r>
          <w:rPr>
            <w:spacing w:val="-5"/>
          </w:rPr>
          <w:t>154</w:t>
        </w:r>
      </w:hyperlink>
    </w:p>
    <w:p>
      <w:pPr>
        <w:pStyle w:val="BodyText"/>
        <w:tabs>
          <w:tab w:pos="9232" w:val="left" w:leader="dot"/>
        </w:tabs>
        <w:spacing w:before="238"/>
        <w:ind w:left="679"/>
        <w:jc w:val="left"/>
      </w:pPr>
      <w:hyperlink w:history="true" w:anchor="_bookmark110">
        <w:r>
          <w:rPr/>
          <w:t>Table</w:t>
        </w:r>
        <w:r>
          <w:rPr>
            <w:spacing w:val="-1"/>
          </w:rPr>
          <w:t> </w:t>
        </w:r>
        <w:r>
          <w:rPr/>
          <w:t>4.11:</w:t>
        </w:r>
        <w:r>
          <w:rPr>
            <w:spacing w:val="-1"/>
          </w:rPr>
          <w:t> </w:t>
        </w:r>
        <w:r>
          <w:rPr/>
          <w:t>Monthly</w:t>
        </w:r>
        <w:r>
          <w:rPr>
            <w:spacing w:val="-4"/>
          </w:rPr>
          <w:t> </w:t>
        </w:r>
        <w:r>
          <w:rPr/>
          <w:t>Income and</w:t>
        </w:r>
        <w:r>
          <w:rPr>
            <w:spacing w:val="-1"/>
          </w:rPr>
          <w:t> </w:t>
        </w:r>
        <w:r>
          <w:rPr/>
          <w:t>Place</w:t>
        </w:r>
        <w:r>
          <w:rPr>
            <w:spacing w:val="-2"/>
          </w:rPr>
          <w:t> </w:t>
        </w:r>
        <w:r>
          <w:rPr/>
          <w:t>of</w:t>
        </w:r>
        <w:r>
          <w:rPr>
            <w:spacing w:val="1"/>
          </w:rPr>
          <w:t> </w:t>
        </w:r>
        <w:r>
          <w:rPr>
            <w:spacing w:val="-2"/>
          </w:rPr>
          <w:t>Delivery</w:t>
        </w:r>
        <w:r>
          <w:rPr/>
          <w:tab/>
        </w:r>
        <w:r>
          <w:rPr>
            <w:spacing w:val="-5"/>
          </w:rPr>
          <w:t>155</w:t>
        </w:r>
      </w:hyperlink>
    </w:p>
    <w:p>
      <w:pPr>
        <w:pStyle w:val="BodyText"/>
        <w:tabs>
          <w:tab w:pos="9232" w:val="left" w:leader="dot"/>
        </w:tabs>
        <w:spacing w:before="238"/>
        <w:ind w:left="679"/>
        <w:jc w:val="left"/>
      </w:pPr>
      <w:hyperlink w:history="true" w:anchor="_bookmark111">
        <w:r>
          <w:rPr/>
          <w:t>Table</w:t>
        </w:r>
        <w:r>
          <w:rPr>
            <w:spacing w:val="-1"/>
          </w:rPr>
          <w:t> </w:t>
        </w:r>
        <w:r>
          <w:rPr/>
          <w:t>4.12:</w:t>
        </w:r>
        <w:r>
          <w:rPr>
            <w:spacing w:val="-1"/>
          </w:rPr>
          <w:t> </w:t>
        </w:r>
        <w:r>
          <w:rPr/>
          <w:t>Education and</w:t>
        </w:r>
        <w:r>
          <w:rPr>
            <w:spacing w:val="-1"/>
          </w:rPr>
          <w:t> </w:t>
        </w:r>
        <w:r>
          <w:rPr/>
          <w:t>Ever Use</w:t>
        </w:r>
        <w:r>
          <w:rPr>
            <w:spacing w:val="-2"/>
          </w:rPr>
          <w:t> </w:t>
        </w:r>
        <w:r>
          <w:rPr/>
          <w:t>of Family</w:t>
        </w:r>
        <w:r>
          <w:rPr>
            <w:spacing w:val="-5"/>
          </w:rPr>
          <w:t> </w:t>
        </w:r>
        <w:r>
          <w:rPr>
            <w:spacing w:val="-2"/>
          </w:rPr>
          <w:t>Planning</w:t>
        </w:r>
        <w:r>
          <w:rPr/>
          <w:tab/>
        </w:r>
        <w:r>
          <w:rPr>
            <w:spacing w:val="-5"/>
          </w:rPr>
          <w:t>156</w:t>
        </w:r>
      </w:hyperlink>
    </w:p>
    <w:p>
      <w:pPr>
        <w:pStyle w:val="BodyText"/>
        <w:tabs>
          <w:tab w:pos="9232" w:val="left" w:leader="dot"/>
        </w:tabs>
        <w:spacing w:before="240"/>
        <w:ind w:left="679"/>
        <w:jc w:val="left"/>
      </w:pPr>
      <w:hyperlink w:history="true" w:anchor="_bookmark112">
        <w:r>
          <w:rPr/>
          <w:t>Table</w:t>
        </w:r>
        <w:r>
          <w:rPr>
            <w:spacing w:val="-4"/>
          </w:rPr>
          <w:t> </w:t>
        </w:r>
        <w:r>
          <w:rPr/>
          <w:t>4.13:</w:t>
        </w:r>
        <w:r>
          <w:rPr>
            <w:spacing w:val="-1"/>
          </w:rPr>
          <w:t> </w:t>
        </w:r>
        <w:r>
          <w:rPr/>
          <w:t>Educational</w:t>
        </w:r>
        <w:r>
          <w:rPr>
            <w:spacing w:val="1"/>
          </w:rPr>
          <w:t> </w:t>
        </w:r>
        <w:r>
          <w:rPr/>
          <w:t>Level</w:t>
        </w:r>
        <w:r>
          <w:rPr>
            <w:spacing w:val="-1"/>
          </w:rPr>
          <w:t> </w:t>
        </w:r>
        <w:r>
          <w:rPr/>
          <w:t>and</w:t>
        </w:r>
        <w:r>
          <w:rPr>
            <w:spacing w:val="-2"/>
          </w:rPr>
          <w:t> </w:t>
        </w:r>
        <w:r>
          <w:rPr/>
          <w:t>Current</w:t>
        </w:r>
        <w:r>
          <w:rPr>
            <w:spacing w:val="-1"/>
          </w:rPr>
          <w:t> </w:t>
        </w:r>
        <w:r>
          <w:rPr/>
          <w:t>Use</w:t>
        </w:r>
        <w:r>
          <w:rPr>
            <w:spacing w:val="-2"/>
          </w:rPr>
          <w:t> </w:t>
        </w:r>
        <w:r>
          <w:rPr/>
          <w:t>of Family</w:t>
        </w:r>
        <w:r>
          <w:rPr>
            <w:spacing w:val="-6"/>
          </w:rPr>
          <w:t> </w:t>
        </w:r>
        <w:r>
          <w:rPr>
            <w:spacing w:val="-2"/>
          </w:rPr>
          <w:t>Planning</w:t>
        </w:r>
        <w:r>
          <w:rPr/>
          <w:tab/>
        </w:r>
        <w:r>
          <w:rPr>
            <w:spacing w:val="-5"/>
          </w:rPr>
          <w:t>157</w:t>
        </w:r>
      </w:hyperlink>
    </w:p>
    <w:p>
      <w:pPr>
        <w:spacing w:after="0"/>
        <w:jc w:val="left"/>
        <w:sectPr>
          <w:pgSz w:w="12240" w:h="15840"/>
          <w:pgMar w:header="0" w:footer="1017" w:top="1360" w:bottom="1200" w:left="1200" w:right="720"/>
        </w:sectPr>
      </w:pPr>
    </w:p>
    <w:p>
      <w:pPr>
        <w:pStyle w:val="BodyText"/>
        <w:tabs>
          <w:tab w:pos="9592" w:val="right" w:leader="dot"/>
        </w:tabs>
        <w:spacing w:before="74"/>
        <w:ind w:left="679"/>
        <w:jc w:val="left"/>
      </w:pPr>
      <w:hyperlink w:history="true" w:anchor="_bookmark113">
        <w:r>
          <w:rPr/>
          <w:t>Table</w:t>
        </w:r>
        <w:r>
          <w:rPr>
            <w:spacing w:val="-1"/>
          </w:rPr>
          <w:t> </w:t>
        </w:r>
        <w:r>
          <w:rPr/>
          <w:t>4.14:</w:t>
        </w:r>
        <w:r>
          <w:rPr>
            <w:spacing w:val="-1"/>
          </w:rPr>
          <w:t> </w:t>
        </w:r>
        <w:r>
          <w:rPr/>
          <w:t>Religion and Previous</w:t>
        </w:r>
        <w:r>
          <w:rPr>
            <w:spacing w:val="-1"/>
          </w:rPr>
          <w:t> </w:t>
        </w:r>
        <w:r>
          <w:rPr/>
          <w:t>Use</w:t>
        </w:r>
        <w:r>
          <w:rPr>
            <w:spacing w:val="-2"/>
          </w:rPr>
          <w:t> </w:t>
        </w:r>
        <w:r>
          <w:rPr/>
          <w:t>of</w:t>
        </w:r>
        <w:r>
          <w:rPr>
            <w:spacing w:val="-1"/>
          </w:rPr>
          <w:t> </w:t>
        </w:r>
        <w:r>
          <w:rPr/>
          <w:t>Family</w:t>
        </w:r>
        <w:r>
          <w:rPr>
            <w:spacing w:val="-3"/>
          </w:rPr>
          <w:t> </w:t>
        </w:r>
        <w:r>
          <w:rPr>
            <w:spacing w:val="-2"/>
          </w:rPr>
          <w:t>Planning</w:t>
        </w:r>
        <w:r>
          <w:rPr/>
          <w:tab/>
        </w:r>
        <w:r>
          <w:rPr>
            <w:spacing w:val="-5"/>
          </w:rPr>
          <w:t>158</w:t>
        </w:r>
      </w:hyperlink>
    </w:p>
    <w:p>
      <w:pPr>
        <w:pStyle w:val="BodyText"/>
        <w:tabs>
          <w:tab w:pos="9592" w:val="right" w:leader="dot"/>
        </w:tabs>
        <w:spacing w:before="238"/>
        <w:ind w:left="679"/>
        <w:jc w:val="left"/>
      </w:pPr>
      <w:hyperlink w:history="true" w:anchor="_bookmark114">
        <w:r>
          <w:rPr/>
          <w:t>Table</w:t>
        </w:r>
        <w:r>
          <w:rPr>
            <w:spacing w:val="-3"/>
          </w:rPr>
          <w:t> </w:t>
        </w:r>
        <w:r>
          <w:rPr/>
          <w:t>4.15:</w:t>
        </w:r>
        <w:r>
          <w:rPr>
            <w:spacing w:val="-1"/>
          </w:rPr>
          <w:t> </w:t>
        </w:r>
        <w:r>
          <w:rPr/>
          <w:t>Religion</w:t>
        </w:r>
        <w:r>
          <w:rPr>
            <w:spacing w:val="-1"/>
          </w:rPr>
          <w:t> </w:t>
        </w:r>
        <w:r>
          <w:rPr/>
          <w:t>and Current Use</w:t>
        </w:r>
        <w:r>
          <w:rPr>
            <w:spacing w:val="-2"/>
          </w:rPr>
          <w:t> </w:t>
        </w:r>
        <w:r>
          <w:rPr/>
          <w:t>of Family</w:t>
        </w:r>
        <w:r>
          <w:rPr>
            <w:spacing w:val="-5"/>
          </w:rPr>
          <w:t> </w:t>
        </w:r>
        <w:r>
          <w:rPr>
            <w:spacing w:val="-2"/>
          </w:rPr>
          <w:t>Planning</w:t>
        </w:r>
        <w:r>
          <w:rPr/>
          <w:tab/>
        </w:r>
        <w:r>
          <w:rPr>
            <w:spacing w:val="-5"/>
          </w:rPr>
          <w:t>158</w:t>
        </w:r>
      </w:hyperlink>
    </w:p>
    <w:p>
      <w:pPr>
        <w:pStyle w:val="BodyText"/>
        <w:tabs>
          <w:tab w:pos="9592" w:val="right" w:leader="dot"/>
        </w:tabs>
        <w:spacing w:before="238"/>
        <w:ind w:left="679"/>
        <w:jc w:val="left"/>
      </w:pPr>
      <w:hyperlink w:history="true" w:anchor="_bookmark115">
        <w:r>
          <w:rPr/>
          <w:t>Table</w:t>
        </w:r>
        <w:r>
          <w:rPr>
            <w:spacing w:val="-1"/>
          </w:rPr>
          <w:t> </w:t>
        </w:r>
        <w:r>
          <w:rPr/>
          <w:t>4.16:</w:t>
        </w:r>
        <w:r>
          <w:rPr>
            <w:spacing w:val="-1"/>
          </w:rPr>
          <w:t> </w:t>
        </w:r>
        <w:r>
          <w:rPr/>
          <w:t>Number</w:t>
        </w:r>
        <w:r>
          <w:rPr>
            <w:spacing w:val="-1"/>
          </w:rPr>
          <w:t> </w:t>
        </w:r>
        <w:r>
          <w:rPr/>
          <w:t>of</w:t>
        </w:r>
        <w:r>
          <w:rPr>
            <w:spacing w:val="-3"/>
          </w:rPr>
          <w:t> </w:t>
        </w:r>
        <w:r>
          <w:rPr/>
          <w:t>Children and</w:t>
        </w:r>
        <w:r>
          <w:rPr>
            <w:spacing w:val="-1"/>
          </w:rPr>
          <w:t> </w:t>
        </w:r>
        <w:r>
          <w:rPr/>
          <w:t>Previous</w:t>
        </w:r>
        <w:r>
          <w:rPr>
            <w:spacing w:val="-1"/>
          </w:rPr>
          <w:t> </w:t>
        </w:r>
        <w:r>
          <w:rPr/>
          <w:t>Used</w:t>
        </w:r>
        <w:r>
          <w:rPr>
            <w:spacing w:val="-1"/>
          </w:rPr>
          <w:t> </w:t>
        </w:r>
        <w:r>
          <w:rPr/>
          <w:t>Family</w:t>
        </w:r>
        <w:r>
          <w:rPr>
            <w:spacing w:val="-5"/>
          </w:rPr>
          <w:t> </w:t>
        </w:r>
        <w:r>
          <w:rPr>
            <w:spacing w:val="-2"/>
          </w:rPr>
          <w:t>Planning</w:t>
        </w:r>
        <w:r>
          <w:rPr/>
          <w:tab/>
        </w:r>
        <w:r>
          <w:rPr>
            <w:spacing w:val="-5"/>
          </w:rPr>
          <w:t>159</w:t>
        </w:r>
      </w:hyperlink>
    </w:p>
    <w:p>
      <w:pPr>
        <w:pStyle w:val="BodyText"/>
        <w:tabs>
          <w:tab w:pos="9592" w:val="right" w:leader="dot"/>
        </w:tabs>
        <w:spacing w:before="237"/>
        <w:ind w:left="679"/>
        <w:jc w:val="left"/>
      </w:pPr>
      <w:hyperlink w:history="true" w:anchor="_bookmark116">
        <w:r>
          <w:rPr/>
          <w:t>Table</w:t>
        </w:r>
        <w:r>
          <w:rPr>
            <w:spacing w:val="-3"/>
          </w:rPr>
          <w:t> </w:t>
        </w:r>
        <w:r>
          <w:rPr/>
          <w:t>4.17: Antenatal Attendance</w:t>
        </w:r>
        <w:r>
          <w:rPr>
            <w:spacing w:val="-2"/>
          </w:rPr>
          <w:t> </w:t>
        </w:r>
        <w:r>
          <w:rPr/>
          <w:t>and Socio-economic</w:t>
        </w:r>
        <w:r>
          <w:rPr>
            <w:spacing w:val="-1"/>
          </w:rPr>
          <w:t> </w:t>
        </w:r>
        <w:r>
          <w:rPr>
            <w:spacing w:val="-2"/>
          </w:rPr>
          <w:t>Variables</w:t>
        </w:r>
        <w:r>
          <w:rPr/>
          <w:tab/>
        </w:r>
        <w:r>
          <w:rPr>
            <w:spacing w:val="-5"/>
          </w:rPr>
          <w:t>160</w:t>
        </w:r>
      </w:hyperlink>
    </w:p>
    <w:p>
      <w:pPr>
        <w:pStyle w:val="BodyText"/>
        <w:tabs>
          <w:tab w:pos="9592" w:val="right" w:leader="dot"/>
        </w:tabs>
        <w:spacing w:before="240"/>
        <w:ind w:left="679"/>
        <w:jc w:val="left"/>
      </w:pPr>
      <w:hyperlink w:history="true" w:anchor="_bookmark117">
        <w:r>
          <w:rPr/>
          <w:t>Table</w:t>
        </w:r>
        <w:r>
          <w:rPr>
            <w:spacing w:val="-1"/>
          </w:rPr>
          <w:t> </w:t>
        </w:r>
        <w:r>
          <w:rPr/>
          <w:t>4.18: Place</w:t>
        </w:r>
        <w:r>
          <w:rPr>
            <w:spacing w:val="-1"/>
          </w:rPr>
          <w:t> </w:t>
        </w:r>
        <w:r>
          <w:rPr/>
          <w:t>of Delivery</w:t>
        </w:r>
        <w:r>
          <w:rPr>
            <w:spacing w:val="-5"/>
          </w:rPr>
          <w:t> </w:t>
        </w:r>
        <w:r>
          <w:rPr/>
          <w:t>and Socio-economic</w:t>
        </w:r>
        <w:r>
          <w:rPr>
            <w:spacing w:val="1"/>
          </w:rPr>
          <w:t> </w:t>
        </w:r>
        <w:r>
          <w:rPr>
            <w:spacing w:val="-2"/>
          </w:rPr>
          <w:t>Variables</w:t>
        </w:r>
        <w:r>
          <w:rPr/>
          <w:tab/>
        </w:r>
        <w:r>
          <w:rPr>
            <w:spacing w:val="-5"/>
          </w:rPr>
          <w:t>161</w:t>
        </w:r>
      </w:hyperlink>
    </w:p>
    <w:p>
      <w:pPr>
        <w:pStyle w:val="BodyText"/>
        <w:tabs>
          <w:tab w:pos="9592" w:val="right" w:leader="dot"/>
        </w:tabs>
        <w:spacing w:before="238"/>
        <w:ind w:left="679"/>
        <w:jc w:val="left"/>
      </w:pPr>
      <w:hyperlink w:history="true" w:anchor="_bookmark118">
        <w:r>
          <w:rPr/>
          <w:t>Table 4.19: Ever Use Family</w:t>
        </w:r>
        <w:r>
          <w:rPr>
            <w:spacing w:val="-8"/>
          </w:rPr>
          <w:t> </w:t>
        </w:r>
        <w:r>
          <w:rPr/>
          <w:t>Planning</w:t>
        </w:r>
        <w:r>
          <w:rPr>
            <w:spacing w:val="-3"/>
          </w:rPr>
          <w:t> </w:t>
        </w:r>
        <w:r>
          <w:rPr/>
          <w:t>and Socio-economic </w:t>
        </w:r>
        <w:r>
          <w:rPr>
            <w:spacing w:val="-2"/>
          </w:rPr>
          <w:t>Variables</w:t>
        </w:r>
        <w:r>
          <w:rPr/>
          <w:tab/>
        </w:r>
        <w:r>
          <w:rPr>
            <w:spacing w:val="-5"/>
          </w:rPr>
          <w:t>162</w:t>
        </w:r>
      </w:hyperlink>
    </w:p>
    <w:p>
      <w:pPr>
        <w:pStyle w:val="BodyText"/>
        <w:tabs>
          <w:tab w:pos="9592" w:val="right" w:leader="dot"/>
        </w:tabs>
        <w:spacing w:before="238"/>
        <w:ind w:left="679"/>
        <w:jc w:val="left"/>
      </w:pPr>
      <w:hyperlink w:history="true" w:anchor="_bookmark119">
        <w:r>
          <w:rPr/>
          <w:t>Table</w:t>
        </w:r>
        <w:r>
          <w:rPr>
            <w:spacing w:val="-1"/>
          </w:rPr>
          <w:t> </w:t>
        </w:r>
        <w:r>
          <w:rPr/>
          <w:t>4.20: Current</w:t>
        </w:r>
        <w:r>
          <w:rPr>
            <w:spacing w:val="-1"/>
          </w:rPr>
          <w:t> </w:t>
        </w:r>
        <w:r>
          <w:rPr/>
          <w:t>Use</w:t>
        </w:r>
        <w:r>
          <w:rPr>
            <w:spacing w:val="1"/>
          </w:rPr>
          <w:t> </w:t>
        </w:r>
        <w:r>
          <w:rPr/>
          <w:t>Family</w:t>
        </w:r>
        <w:r>
          <w:rPr>
            <w:spacing w:val="-5"/>
          </w:rPr>
          <w:t> </w:t>
        </w:r>
        <w:r>
          <w:rPr/>
          <w:t>Planning</w:t>
        </w:r>
        <w:r>
          <w:rPr>
            <w:spacing w:val="-4"/>
          </w:rPr>
          <w:t> </w:t>
        </w:r>
        <w:r>
          <w:rPr/>
          <w:t>and Socio-economic</w:t>
        </w:r>
        <w:r>
          <w:rPr>
            <w:spacing w:val="-1"/>
          </w:rPr>
          <w:t> </w:t>
        </w:r>
        <w:r>
          <w:rPr>
            <w:spacing w:val="-2"/>
          </w:rPr>
          <w:t>Variables</w:t>
        </w:r>
        <w:r>
          <w:rPr/>
          <w:tab/>
        </w:r>
        <w:r>
          <w:rPr>
            <w:spacing w:val="-5"/>
          </w:rPr>
          <w:t>163</w:t>
        </w:r>
      </w:hyperlink>
    </w:p>
    <w:p>
      <w:pPr>
        <w:pStyle w:val="BodyText"/>
        <w:tabs>
          <w:tab w:pos="9592" w:val="right" w:leader="dot"/>
        </w:tabs>
        <w:spacing w:before="238"/>
        <w:ind w:left="679"/>
        <w:jc w:val="left"/>
      </w:pPr>
      <w:hyperlink w:history="true" w:anchor="_bookmark120">
        <w:r>
          <w:rPr/>
          <w:t>Table</w:t>
        </w:r>
        <w:r>
          <w:rPr>
            <w:spacing w:val="-3"/>
          </w:rPr>
          <w:t> </w:t>
        </w:r>
        <w:r>
          <w:rPr/>
          <w:t>4.21</w:t>
        </w:r>
        <w:r>
          <w:rPr>
            <w:spacing w:val="-1"/>
          </w:rPr>
          <w:t> </w:t>
        </w:r>
        <w:r>
          <w:rPr/>
          <w:t>Access to</w:t>
        </w:r>
        <w:r>
          <w:rPr>
            <w:spacing w:val="-1"/>
          </w:rPr>
          <w:t> </w:t>
        </w:r>
        <w:r>
          <w:rPr/>
          <w:t>Antenatal</w:t>
        </w:r>
        <w:r>
          <w:rPr>
            <w:spacing w:val="-1"/>
          </w:rPr>
          <w:t> </w:t>
        </w:r>
        <w:r>
          <w:rPr/>
          <w:t>Service</w:t>
        </w:r>
        <w:r>
          <w:rPr>
            <w:spacing w:val="-1"/>
          </w:rPr>
          <w:t> </w:t>
        </w:r>
        <w:r>
          <w:rPr/>
          <w:t>and</w:t>
        </w:r>
        <w:r>
          <w:rPr>
            <w:spacing w:val="-1"/>
          </w:rPr>
          <w:t> </w:t>
        </w:r>
        <w:r>
          <w:rPr/>
          <w:t>Socio-economic</w:t>
        </w:r>
        <w:r>
          <w:rPr>
            <w:spacing w:val="-1"/>
          </w:rPr>
          <w:t> </w:t>
        </w:r>
        <w:r>
          <w:rPr>
            <w:spacing w:val="-2"/>
          </w:rPr>
          <w:t>Variables</w:t>
        </w:r>
        <w:r>
          <w:rPr/>
          <w:tab/>
        </w:r>
        <w:r>
          <w:rPr>
            <w:spacing w:val="-5"/>
          </w:rPr>
          <w:t>164</w:t>
        </w:r>
      </w:hyperlink>
    </w:p>
    <w:p>
      <w:pPr>
        <w:pStyle w:val="BodyText"/>
        <w:tabs>
          <w:tab w:pos="9592" w:val="right" w:leader="dot"/>
        </w:tabs>
        <w:spacing w:before="237"/>
        <w:ind w:left="679"/>
        <w:jc w:val="left"/>
      </w:pPr>
      <w:hyperlink w:history="true" w:anchor="_bookmark121">
        <w:r>
          <w:rPr/>
          <w:t>Table</w:t>
        </w:r>
        <w:r>
          <w:rPr>
            <w:spacing w:val="-3"/>
          </w:rPr>
          <w:t> </w:t>
        </w:r>
        <w:r>
          <w:rPr/>
          <w:t>4.22: Utilisation</w:t>
        </w:r>
        <w:r>
          <w:rPr>
            <w:spacing w:val="-1"/>
          </w:rPr>
          <w:t> </w:t>
        </w:r>
        <w:r>
          <w:rPr/>
          <w:t>of Antenatal</w:t>
        </w:r>
        <w:r>
          <w:rPr>
            <w:spacing w:val="-1"/>
          </w:rPr>
          <w:t> </w:t>
        </w:r>
        <w:r>
          <w:rPr/>
          <w:t>Service</w:t>
        </w:r>
        <w:r>
          <w:rPr>
            <w:spacing w:val="-1"/>
          </w:rPr>
          <w:t> </w:t>
        </w:r>
        <w:r>
          <w:rPr/>
          <w:t>and</w:t>
        </w:r>
        <w:r>
          <w:rPr>
            <w:spacing w:val="-1"/>
          </w:rPr>
          <w:t> </w:t>
        </w:r>
        <w:r>
          <w:rPr/>
          <w:t>Socio-economic</w:t>
        </w:r>
        <w:r>
          <w:rPr>
            <w:spacing w:val="-1"/>
          </w:rPr>
          <w:t> </w:t>
        </w:r>
        <w:r>
          <w:rPr>
            <w:spacing w:val="-2"/>
          </w:rPr>
          <w:t>Variables</w:t>
        </w:r>
        <w:r>
          <w:rPr/>
          <w:tab/>
        </w:r>
        <w:r>
          <w:rPr>
            <w:spacing w:val="-5"/>
          </w:rPr>
          <w:t>165</w:t>
        </w:r>
      </w:hyperlink>
    </w:p>
    <w:p>
      <w:pPr>
        <w:pStyle w:val="BodyText"/>
        <w:tabs>
          <w:tab w:pos="9592" w:val="right" w:leader="dot"/>
        </w:tabs>
        <w:spacing w:before="238"/>
        <w:ind w:left="679"/>
        <w:jc w:val="left"/>
      </w:pPr>
      <w:hyperlink w:history="true" w:anchor="_bookmark122">
        <w:r>
          <w:rPr/>
          <w:t>Table</w:t>
        </w:r>
        <w:r>
          <w:rPr>
            <w:spacing w:val="-3"/>
          </w:rPr>
          <w:t> </w:t>
        </w:r>
        <w:r>
          <w:rPr/>
          <w:t>4.23</w:t>
        </w:r>
        <w:r>
          <w:rPr>
            <w:spacing w:val="-1"/>
          </w:rPr>
          <w:t> </w:t>
        </w:r>
        <w:r>
          <w:rPr/>
          <w:t>Utilisation of</w:t>
        </w:r>
        <w:r>
          <w:rPr>
            <w:spacing w:val="-2"/>
          </w:rPr>
          <w:t> </w:t>
        </w:r>
        <w:r>
          <w:rPr/>
          <w:t>Delivery</w:t>
        </w:r>
        <w:r>
          <w:rPr>
            <w:spacing w:val="-5"/>
          </w:rPr>
          <w:t> </w:t>
        </w:r>
        <w:r>
          <w:rPr/>
          <w:t>Service</w:t>
        </w:r>
        <w:r>
          <w:rPr>
            <w:spacing w:val="-1"/>
          </w:rPr>
          <w:t> </w:t>
        </w:r>
        <w:r>
          <w:rPr/>
          <w:t>and</w:t>
        </w:r>
        <w:r>
          <w:rPr>
            <w:spacing w:val="-1"/>
          </w:rPr>
          <w:t> </w:t>
        </w:r>
        <w:r>
          <w:rPr/>
          <w:t>Socio-economic</w:t>
        </w:r>
        <w:r>
          <w:rPr>
            <w:spacing w:val="-1"/>
          </w:rPr>
          <w:t> </w:t>
        </w:r>
        <w:r>
          <w:rPr>
            <w:spacing w:val="-2"/>
          </w:rPr>
          <w:t>Variables</w:t>
        </w:r>
        <w:r>
          <w:rPr/>
          <w:tab/>
        </w:r>
        <w:r>
          <w:rPr>
            <w:spacing w:val="-5"/>
          </w:rPr>
          <w:t>166</w:t>
        </w:r>
      </w:hyperlink>
    </w:p>
    <w:p>
      <w:pPr>
        <w:spacing w:after="0"/>
        <w:jc w:val="left"/>
        <w:sectPr>
          <w:pgSz w:w="12240" w:h="15840"/>
          <w:pgMar w:header="0" w:footer="1017" w:top="1360" w:bottom="1200" w:left="1200" w:right="720"/>
        </w:sectPr>
      </w:pPr>
    </w:p>
    <w:p>
      <w:pPr>
        <w:pStyle w:val="Heading2"/>
        <w:spacing w:before="76"/>
        <w:ind w:right="478"/>
      </w:pPr>
      <w:bookmarkStart w:name="_bookmark5" w:id="6"/>
      <w:bookmarkEnd w:id="6"/>
      <w:r>
        <w:rPr>
          <w:b w:val="0"/>
        </w:rPr>
      </w:r>
      <w:r>
        <w:rPr>
          <w:spacing w:val="-2"/>
        </w:rPr>
        <w:t>ABSTRACT</w:t>
      </w:r>
    </w:p>
    <w:p>
      <w:pPr>
        <w:pStyle w:val="BodyText"/>
        <w:spacing w:line="276" w:lineRule="auto" w:before="279"/>
        <w:ind w:right="710"/>
      </w:pPr>
      <w:r>
        <w:rPr/>
        <w:t>The official policy which exempts women and their babies from out-of-pocket payment for their health care in Kaduna State is only in written paper because the study found that women are usually asked to pay</w:t>
      </w:r>
      <w:r>
        <w:rPr>
          <w:spacing w:val="-2"/>
        </w:rPr>
        <w:t> </w:t>
      </w:r>
      <w:r>
        <w:rPr/>
        <w:t>some token whenever they go to hospital to utilise health care services. The study examined the challenges of maternal health among women of reproductive age (15-49 years) in Kaduna State. The main aim of the study is to assess the factors affecting access and utilisation of selected maternal health care services in Kaduna Sate. The specific objectives are: to assess women’s awareness of selected maternal health care services in the study area, to determine the extent of utilisation of selected maternal health care services among women in the study area, to identify factors affecting access to the selected maternal health care services</w:t>
      </w:r>
      <w:r>
        <w:rPr>
          <w:spacing w:val="40"/>
        </w:rPr>
        <w:t> </w:t>
      </w:r>
      <w:r>
        <w:rPr/>
        <w:t>among women in the study area, to determine strategies put in place by women to over-come barriers to utilisation of the selected maternal health care services in the study area. Literature was reviewed in line with the study objectives. The study utilised Anderson health behavioural model as the theoretical framework. The study was carried out in the three senatorial zones in Kaduna State. A total of three hundred and seventy-nine questionnaires were administered to women of reproductive age in selected Local Government Areas of Kaduna State using multi- stage sampling technique. In-depth interviews were also conducted among nineteen (19) key informants comprising</w:t>
      </w:r>
      <w:r>
        <w:rPr>
          <w:spacing w:val="-1"/>
        </w:rPr>
        <w:t> </w:t>
      </w:r>
      <w:r>
        <w:rPr/>
        <w:t>orthodox health practitioners and traditional birth attendants. Twelve (12) Focus Group Discussions were conducted on both women and men in the study areas. Hospital records were also collected using documentary review. The mean age of the respondents was 32 years; they had an average of 5 children. Majority of the respondents were married and had formal education. The level of awareness of the selected maternal health care services was very high, utilisation of the services was however lower than awareness. For family planning 26.5% gave a history of ever using modern contraceptives while only 16.7% are currently using. Similarly 99.7% use antenatal care only very few deliver in health facility. While injectable method of family planning is the most preferred by the respondents husband not agreeing to it and love for many children were reasons for not using family planning. Also, ability to pay for maternal health care services significantly influenced utilisation of the services as women who earn above </w:t>
      </w:r>
      <w:r>
        <w:rPr>
          <w:dstrike/>
        </w:rPr>
        <w:t>N</w:t>
      </w:r>
      <w:r>
        <w:rPr>
          <w:strike w:val="0"/>
        </w:rPr>
        <w:t>30,000 monthly utilised delivery services than women who earn less. The findings revealed that there is a significant relationship between religion and use of family planning as majority of the Muslims has never used family planning whereas; some of the Christians have ever used family planning. The result shows that while about average of the respondents delivered their babies in government hospital, below average had home delivery. Majority of the women that delivered in private clinics have tertiary education. While majority of the</w:t>
      </w:r>
      <w:r>
        <w:rPr>
          <w:strike w:val="0"/>
          <w:spacing w:val="40"/>
        </w:rPr>
        <w:t> </w:t>
      </w:r>
      <w:r>
        <w:rPr>
          <w:strike w:val="0"/>
        </w:rPr>
        <w:t>respondents that earn </w:t>
      </w:r>
      <w:r>
        <w:rPr>
          <w:dstrike/>
        </w:rPr>
        <w:t>N</w:t>
      </w:r>
      <w:r>
        <w:rPr>
          <w:strike w:val="0"/>
        </w:rPr>
        <w:t>30,000 above delivered in private clinics, some of respondents that earn between </w:t>
      </w:r>
      <w:r>
        <w:rPr>
          <w:dstrike/>
        </w:rPr>
        <w:t>N</w:t>
      </w:r>
      <w:r>
        <w:rPr>
          <w:strike w:val="0"/>
        </w:rPr>
        <w:t>11,000 - </w:t>
      </w:r>
      <w:r>
        <w:rPr>
          <w:dstrike/>
        </w:rPr>
        <w:t>N</w:t>
      </w:r>
      <w:r>
        <w:rPr>
          <w:strike w:val="0"/>
        </w:rPr>
        <w:t>20,000 had home delivery. Majority</w:t>
      </w:r>
      <w:r>
        <w:rPr>
          <w:strike w:val="0"/>
          <w:spacing w:val="-4"/>
        </w:rPr>
        <w:t> </w:t>
      </w:r>
      <w:r>
        <w:rPr>
          <w:strike w:val="0"/>
        </w:rPr>
        <w:t>of the respondents agreed that the staff reception at the maternal health care centers is either friendly or somewhat friendly.</w:t>
      </w:r>
      <w:r>
        <w:rPr>
          <w:strike w:val="0"/>
          <w:spacing w:val="40"/>
        </w:rPr>
        <w:t> </w:t>
      </w:r>
      <w:r>
        <w:rPr>
          <w:strike w:val="0"/>
        </w:rPr>
        <w:t>Documentary</w:t>
      </w:r>
      <w:r>
        <w:rPr>
          <w:strike w:val="0"/>
          <w:spacing w:val="-4"/>
        </w:rPr>
        <w:t> </w:t>
      </w:r>
      <w:r>
        <w:rPr>
          <w:strike w:val="0"/>
        </w:rPr>
        <w:t>records from</w:t>
      </w:r>
      <w:r>
        <w:rPr>
          <w:strike w:val="0"/>
          <w:spacing w:val="-1"/>
        </w:rPr>
        <w:t> </w:t>
      </w:r>
      <w:r>
        <w:rPr>
          <w:strike w:val="0"/>
        </w:rPr>
        <w:t>the</w:t>
      </w:r>
      <w:r>
        <w:rPr>
          <w:strike w:val="0"/>
          <w:spacing w:val="-2"/>
        </w:rPr>
        <w:t> </w:t>
      </w:r>
      <w:r>
        <w:rPr>
          <w:strike w:val="0"/>
        </w:rPr>
        <w:t>hospitals</w:t>
      </w:r>
      <w:r>
        <w:rPr>
          <w:strike w:val="0"/>
          <w:spacing w:val="-1"/>
        </w:rPr>
        <w:t> </w:t>
      </w:r>
      <w:r>
        <w:rPr>
          <w:strike w:val="0"/>
        </w:rPr>
        <w:t>shows that</w:t>
      </w:r>
      <w:r>
        <w:rPr>
          <w:strike w:val="0"/>
          <w:spacing w:val="-1"/>
        </w:rPr>
        <w:t> </w:t>
      </w:r>
      <w:r>
        <w:rPr>
          <w:strike w:val="0"/>
        </w:rPr>
        <w:t>majority</w:t>
      </w:r>
      <w:r>
        <w:rPr>
          <w:strike w:val="0"/>
          <w:spacing w:val="-4"/>
        </w:rPr>
        <w:t> </w:t>
      </w:r>
      <w:r>
        <w:rPr>
          <w:strike w:val="0"/>
        </w:rPr>
        <w:t>of the women do</w:t>
      </w:r>
      <w:r>
        <w:rPr>
          <w:strike w:val="0"/>
          <w:spacing w:val="-1"/>
        </w:rPr>
        <w:t> </w:t>
      </w:r>
      <w:r>
        <w:rPr>
          <w:strike w:val="0"/>
        </w:rPr>
        <w:t>come</w:t>
      </w:r>
      <w:r>
        <w:rPr>
          <w:strike w:val="0"/>
          <w:spacing w:val="-2"/>
        </w:rPr>
        <w:t> </w:t>
      </w:r>
      <w:r>
        <w:rPr>
          <w:strike w:val="0"/>
        </w:rPr>
        <w:t>for</w:t>
      </w:r>
      <w:r>
        <w:rPr>
          <w:strike w:val="0"/>
          <w:spacing w:val="-1"/>
        </w:rPr>
        <w:t> </w:t>
      </w:r>
      <w:r>
        <w:rPr>
          <w:strike w:val="0"/>
        </w:rPr>
        <w:t>antenatal care across the zones but women from Kaduna north do not come for delivery in the hospital.</w:t>
      </w:r>
      <w:r>
        <w:rPr>
          <w:strike w:val="0"/>
          <w:spacing w:val="40"/>
        </w:rPr>
        <w:t> </w:t>
      </w:r>
      <w:r>
        <w:rPr>
          <w:strike w:val="0"/>
        </w:rPr>
        <w:t>The</w:t>
      </w:r>
      <w:r>
        <w:rPr>
          <w:strike w:val="0"/>
          <w:spacing w:val="9"/>
        </w:rPr>
        <w:t> </w:t>
      </w:r>
      <w:r>
        <w:rPr>
          <w:strike w:val="0"/>
        </w:rPr>
        <w:t>documentary</w:t>
      </w:r>
      <w:r>
        <w:rPr>
          <w:strike w:val="0"/>
          <w:spacing w:val="8"/>
        </w:rPr>
        <w:t> </w:t>
      </w:r>
      <w:r>
        <w:rPr>
          <w:strike w:val="0"/>
        </w:rPr>
        <w:t>also</w:t>
      </w:r>
      <w:r>
        <w:rPr>
          <w:strike w:val="0"/>
          <w:spacing w:val="13"/>
        </w:rPr>
        <w:t> </w:t>
      </w:r>
      <w:r>
        <w:rPr>
          <w:strike w:val="0"/>
        </w:rPr>
        <w:t>shows</w:t>
      </w:r>
      <w:r>
        <w:rPr>
          <w:strike w:val="0"/>
          <w:spacing w:val="12"/>
        </w:rPr>
        <w:t> </w:t>
      </w:r>
      <w:r>
        <w:rPr>
          <w:strike w:val="0"/>
        </w:rPr>
        <w:t>that</w:t>
      </w:r>
      <w:r>
        <w:rPr>
          <w:strike w:val="0"/>
          <w:spacing w:val="14"/>
        </w:rPr>
        <w:t> </w:t>
      </w:r>
      <w:r>
        <w:rPr>
          <w:strike w:val="0"/>
        </w:rPr>
        <w:t>antenatal</w:t>
      </w:r>
      <w:r>
        <w:rPr>
          <w:strike w:val="0"/>
          <w:spacing w:val="13"/>
        </w:rPr>
        <w:t> </w:t>
      </w:r>
      <w:r>
        <w:rPr>
          <w:strike w:val="0"/>
        </w:rPr>
        <w:t>is</w:t>
      </w:r>
      <w:r>
        <w:rPr>
          <w:strike w:val="0"/>
          <w:spacing w:val="13"/>
        </w:rPr>
        <w:t> </w:t>
      </w:r>
      <w:r>
        <w:rPr>
          <w:strike w:val="0"/>
        </w:rPr>
        <w:t>the</w:t>
      </w:r>
      <w:r>
        <w:rPr>
          <w:strike w:val="0"/>
          <w:spacing w:val="10"/>
        </w:rPr>
        <w:t> </w:t>
      </w:r>
      <w:r>
        <w:rPr>
          <w:strike w:val="0"/>
        </w:rPr>
        <w:t>most</w:t>
      </w:r>
      <w:r>
        <w:rPr>
          <w:strike w:val="0"/>
          <w:spacing w:val="14"/>
        </w:rPr>
        <w:t> </w:t>
      </w:r>
      <w:r>
        <w:rPr>
          <w:strike w:val="0"/>
        </w:rPr>
        <w:t>used</w:t>
      </w:r>
      <w:r>
        <w:rPr>
          <w:strike w:val="0"/>
          <w:spacing w:val="14"/>
        </w:rPr>
        <w:t> </w:t>
      </w:r>
      <w:r>
        <w:rPr>
          <w:strike w:val="0"/>
        </w:rPr>
        <w:t>maternal</w:t>
      </w:r>
      <w:r>
        <w:rPr>
          <w:strike w:val="0"/>
          <w:spacing w:val="13"/>
        </w:rPr>
        <w:t> </w:t>
      </w:r>
      <w:r>
        <w:rPr>
          <w:strike w:val="0"/>
        </w:rPr>
        <w:t>health</w:t>
      </w:r>
      <w:r>
        <w:rPr>
          <w:strike w:val="0"/>
          <w:spacing w:val="13"/>
        </w:rPr>
        <w:t> </w:t>
      </w:r>
      <w:r>
        <w:rPr>
          <w:strike w:val="0"/>
        </w:rPr>
        <w:t>care</w:t>
      </w:r>
      <w:r>
        <w:rPr>
          <w:strike w:val="0"/>
          <w:spacing w:val="11"/>
        </w:rPr>
        <w:t> </w:t>
      </w:r>
      <w:r>
        <w:rPr>
          <w:strike w:val="0"/>
        </w:rPr>
        <w:t>services</w:t>
      </w:r>
      <w:r>
        <w:rPr>
          <w:strike w:val="0"/>
          <w:spacing w:val="14"/>
        </w:rPr>
        <w:t> </w:t>
      </w:r>
      <w:r>
        <w:rPr>
          <w:strike w:val="0"/>
          <w:spacing w:val="-4"/>
        </w:rPr>
        <w:t>while</w:t>
      </w:r>
    </w:p>
    <w:p>
      <w:pPr>
        <w:spacing w:after="0" w:line="276" w:lineRule="auto"/>
        <w:sectPr>
          <w:pgSz w:w="12240" w:h="15840"/>
          <w:pgMar w:header="0" w:footer="1017" w:top="1360" w:bottom="1200" w:left="1200" w:right="720"/>
        </w:sectPr>
      </w:pPr>
    </w:p>
    <w:p>
      <w:pPr>
        <w:pStyle w:val="BodyText"/>
        <w:spacing w:line="276" w:lineRule="auto" w:before="74"/>
        <w:ind w:right="710"/>
      </w:pPr>
      <w:r>
        <w:rPr/>
        <w:t>family planning is the least used across the zones. Regression results show that place of delivery is significant with educational level and age and has positive relationship with educational level, monthly income and age. Also ever used family planning is significant with religion, marital status, monthly income and age whereas it has positive relationship with only marital status. Access to antenatal care has no significant relationship with any of the socio-economic variable but has positive association with age, religion and monthly income. Also utilisation of antenatal care is significant with marital status, monthly</w:t>
      </w:r>
      <w:r>
        <w:rPr>
          <w:spacing w:val="-5"/>
        </w:rPr>
        <w:t> </w:t>
      </w:r>
      <w:r>
        <w:rPr/>
        <w:t>income and age and has positive relationship with religion, marital status, educational level and age. The regression results also shows that utilisation of delivery service is significant with age and educational level and has positive association with marital status and monthly income. Utilisation of postnatal care is significant with religion, marital status, and monthly</w:t>
      </w:r>
      <w:r>
        <w:rPr>
          <w:spacing w:val="-3"/>
        </w:rPr>
        <w:t> </w:t>
      </w:r>
      <w:r>
        <w:rPr/>
        <w:t>income and has positive association with marital status and monthly income. Factors found to be associated with use of maternal health care services were financial capability, education and male dominance. It is therefore recommended that there should be sensitization programmes to increase the awareness of all other services rendered in maternal health care centers. There should be adequate information about utilisation of family planning methods in other to dispel any misconceptions about family planning. Also, public enlightenment programme on maternal health service utilisation and male responsibilities should be effectively carried out in all communities especially among women in Kaduna North who hardly utilise delivery care, and family</w:t>
      </w:r>
      <w:r>
        <w:rPr>
          <w:spacing w:val="-3"/>
        </w:rPr>
        <w:t> </w:t>
      </w:r>
      <w:r>
        <w:rPr/>
        <w:t>planning services. Government should make accessibility to maternal health care centers easy so as to encourage women to utilise the services.</w:t>
      </w:r>
    </w:p>
    <w:p>
      <w:pPr>
        <w:spacing w:after="0" w:line="276" w:lineRule="auto"/>
        <w:sectPr>
          <w:pgSz w:w="12240" w:h="15840"/>
          <w:pgMar w:header="0" w:footer="1017" w:top="1360" w:bottom="1200" w:left="1200" w:right="720"/>
        </w:sectPr>
      </w:pPr>
    </w:p>
    <w:p>
      <w:pPr>
        <w:pStyle w:val="Heading2"/>
        <w:spacing w:before="76"/>
        <w:ind w:left="280" w:right="758"/>
      </w:pPr>
      <w:bookmarkStart w:name="_bookmark6" w:id="7"/>
      <w:bookmarkEnd w:id="7"/>
      <w:r>
        <w:rPr>
          <w:b w:val="0"/>
        </w:rPr>
      </w:r>
      <w:r>
        <w:rPr/>
        <w:t>LIST OF</w:t>
      </w:r>
      <w:r>
        <w:rPr>
          <w:spacing w:val="-3"/>
        </w:rPr>
        <w:t> </w:t>
      </w:r>
      <w:r>
        <w:rPr>
          <w:spacing w:val="-2"/>
        </w:rPr>
        <w:t>ABBREVIATIONS/ACRONYMS</w:t>
      </w:r>
    </w:p>
    <w:p>
      <w:pPr>
        <w:pStyle w:val="BodyText"/>
        <w:spacing w:before="58" w:after="1"/>
        <w:ind w:left="0"/>
        <w:jc w:val="left"/>
        <w:rPr>
          <w:b/>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26"/>
        <w:gridCol w:w="7015"/>
      </w:tblGrid>
      <w:tr>
        <w:trPr>
          <w:trHeight w:val="459" w:hRule="atLeast"/>
        </w:trPr>
        <w:tc>
          <w:tcPr>
            <w:tcW w:w="2426" w:type="dxa"/>
          </w:tcPr>
          <w:p>
            <w:pPr>
              <w:pStyle w:val="TableParagraph"/>
              <w:spacing w:line="266" w:lineRule="exact"/>
              <w:ind w:left="50"/>
              <w:jc w:val="left"/>
              <w:rPr>
                <w:sz w:val="24"/>
              </w:rPr>
            </w:pPr>
            <w:r>
              <w:rPr>
                <w:spacing w:val="-4"/>
                <w:sz w:val="24"/>
              </w:rPr>
              <w:t>AIDS</w:t>
            </w:r>
          </w:p>
        </w:tc>
        <w:tc>
          <w:tcPr>
            <w:tcW w:w="7015" w:type="dxa"/>
          </w:tcPr>
          <w:p>
            <w:pPr>
              <w:pStyle w:val="TableParagraph"/>
              <w:spacing w:line="266" w:lineRule="exact"/>
              <w:ind w:left="1783"/>
              <w:jc w:val="left"/>
              <w:rPr>
                <w:sz w:val="24"/>
              </w:rPr>
            </w:pPr>
            <w:r>
              <w:rPr>
                <w:sz w:val="24"/>
              </w:rPr>
              <w:t>Acquired Immune</w:t>
            </w:r>
            <w:r>
              <w:rPr>
                <w:spacing w:val="-3"/>
                <w:sz w:val="24"/>
              </w:rPr>
              <w:t> </w:t>
            </w:r>
            <w:r>
              <w:rPr>
                <w:sz w:val="24"/>
              </w:rPr>
              <w:t>Deficiency</w:t>
            </w:r>
            <w:r>
              <w:rPr>
                <w:spacing w:val="-6"/>
                <w:sz w:val="24"/>
              </w:rPr>
              <w:t> </w:t>
            </w:r>
            <w:r>
              <w:rPr>
                <w:spacing w:val="-2"/>
                <w:sz w:val="24"/>
              </w:rPr>
              <w:t>Syndrome</w:t>
            </w:r>
          </w:p>
        </w:tc>
      </w:tr>
      <w:tr>
        <w:trPr>
          <w:trHeight w:val="654" w:hRule="atLeast"/>
        </w:trPr>
        <w:tc>
          <w:tcPr>
            <w:tcW w:w="2426" w:type="dxa"/>
          </w:tcPr>
          <w:p>
            <w:pPr>
              <w:pStyle w:val="TableParagraph"/>
              <w:spacing w:before="183"/>
              <w:ind w:left="50"/>
              <w:jc w:val="left"/>
              <w:rPr>
                <w:sz w:val="24"/>
              </w:rPr>
            </w:pPr>
            <w:r>
              <w:rPr>
                <w:spacing w:val="-5"/>
                <w:sz w:val="24"/>
              </w:rPr>
              <w:t>ANC</w:t>
            </w:r>
          </w:p>
        </w:tc>
        <w:tc>
          <w:tcPr>
            <w:tcW w:w="7015" w:type="dxa"/>
          </w:tcPr>
          <w:p>
            <w:pPr>
              <w:pStyle w:val="TableParagraph"/>
              <w:spacing w:before="183"/>
              <w:ind w:left="1730"/>
              <w:jc w:val="left"/>
              <w:rPr>
                <w:sz w:val="24"/>
              </w:rPr>
            </w:pPr>
            <w:r>
              <w:rPr>
                <w:sz w:val="24"/>
              </w:rPr>
              <w:t>Antenatal</w:t>
            </w:r>
            <w:r>
              <w:rPr>
                <w:spacing w:val="-3"/>
                <w:sz w:val="24"/>
              </w:rPr>
              <w:t> </w:t>
            </w:r>
            <w:r>
              <w:rPr>
                <w:spacing w:val="-4"/>
                <w:sz w:val="24"/>
              </w:rPr>
              <w:t>Care</w:t>
            </w:r>
          </w:p>
        </w:tc>
      </w:tr>
      <w:tr>
        <w:trPr>
          <w:trHeight w:val="654" w:hRule="atLeast"/>
        </w:trPr>
        <w:tc>
          <w:tcPr>
            <w:tcW w:w="2426" w:type="dxa"/>
          </w:tcPr>
          <w:p>
            <w:pPr>
              <w:pStyle w:val="TableParagraph"/>
              <w:spacing w:before="184"/>
              <w:ind w:left="50"/>
              <w:jc w:val="left"/>
              <w:rPr>
                <w:sz w:val="24"/>
              </w:rPr>
            </w:pPr>
            <w:r>
              <w:rPr>
                <w:spacing w:val="-4"/>
                <w:sz w:val="24"/>
              </w:rPr>
              <w:t>AHRQ</w:t>
            </w:r>
          </w:p>
        </w:tc>
        <w:tc>
          <w:tcPr>
            <w:tcW w:w="7015" w:type="dxa"/>
          </w:tcPr>
          <w:p>
            <w:pPr>
              <w:pStyle w:val="TableParagraph"/>
              <w:spacing w:before="184"/>
              <w:ind w:left="1723"/>
              <w:jc w:val="left"/>
              <w:rPr>
                <w:sz w:val="24"/>
              </w:rPr>
            </w:pPr>
            <w:r>
              <w:rPr>
                <w:sz w:val="24"/>
              </w:rPr>
              <w:t>Agency</w:t>
            </w:r>
            <w:r>
              <w:rPr>
                <w:spacing w:val="-4"/>
                <w:sz w:val="24"/>
              </w:rPr>
              <w:t> </w:t>
            </w:r>
            <w:r>
              <w:rPr>
                <w:sz w:val="24"/>
              </w:rPr>
              <w:t>for</w:t>
            </w:r>
            <w:r>
              <w:rPr>
                <w:spacing w:val="-2"/>
                <w:sz w:val="24"/>
              </w:rPr>
              <w:t> </w:t>
            </w:r>
            <w:r>
              <w:rPr>
                <w:sz w:val="24"/>
              </w:rPr>
              <w:t>Health Care</w:t>
            </w:r>
            <w:r>
              <w:rPr>
                <w:spacing w:val="-3"/>
                <w:sz w:val="24"/>
              </w:rPr>
              <w:t> </w:t>
            </w:r>
            <w:r>
              <w:rPr>
                <w:sz w:val="24"/>
              </w:rPr>
              <w:t>Research &amp;</w:t>
            </w:r>
            <w:r>
              <w:rPr>
                <w:spacing w:val="-2"/>
                <w:sz w:val="24"/>
              </w:rPr>
              <w:t> Quality</w:t>
            </w:r>
          </w:p>
        </w:tc>
      </w:tr>
      <w:tr>
        <w:trPr>
          <w:trHeight w:val="653" w:hRule="atLeast"/>
        </w:trPr>
        <w:tc>
          <w:tcPr>
            <w:tcW w:w="2426" w:type="dxa"/>
          </w:tcPr>
          <w:p>
            <w:pPr>
              <w:pStyle w:val="TableParagraph"/>
              <w:spacing w:before="183"/>
              <w:ind w:left="50"/>
              <w:jc w:val="left"/>
              <w:rPr>
                <w:sz w:val="24"/>
              </w:rPr>
            </w:pPr>
            <w:r>
              <w:rPr>
                <w:spacing w:val="-2"/>
                <w:sz w:val="24"/>
              </w:rPr>
              <w:t>ABUTH</w:t>
            </w:r>
          </w:p>
        </w:tc>
        <w:tc>
          <w:tcPr>
            <w:tcW w:w="7015" w:type="dxa"/>
          </w:tcPr>
          <w:p>
            <w:pPr>
              <w:pStyle w:val="TableParagraph"/>
              <w:spacing w:before="183"/>
              <w:ind w:left="1692"/>
              <w:jc w:val="left"/>
              <w:rPr>
                <w:sz w:val="24"/>
              </w:rPr>
            </w:pPr>
            <w:r>
              <w:rPr>
                <w:sz w:val="24"/>
              </w:rPr>
              <w:t>Ahmadu Bello University</w:t>
            </w:r>
            <w:r>
              <w:rPr>
                <w:spacing w:val="-5"/>
                <w:sz w:val="24"/>
              </w:rPr>
              <w:t> </w:t>
            </w:r>
            <w:r>
              <w:rPr>
                <w:sz w:val="24"/>
              </w:rPr>
              <w:t>Teaching</w:t>
            </w:r>
            <w:r>
              <w:rPr>
                <w:spacing w:val="-3"/>
                <w:sz w:val="24"/>
              </w:rPr>
              <w:t> </w:t>
            </w:r>
            <w:r>
              <w:rPr>
                <w:spacing w:val="-2"/>
                <w:sz w:val="24"/>
              </w:rPr>
              <w:t>Hospital</w:t>
            </w:r>
          </w:p>
        </w:tc>
      </w:tr>
      <w:tr>
        <w:trPr>
          <w:trHeight w:val="654" w:hRule="atLeast"/>
        </w:trPr>
        <w:tc>
          <w:tcPr>
            <w:tcW w:w="2426" w:type="dxa"/>
          </w:tcPr>
          <w:p>
            <w:pPr>
              <w:pStyle w:val="TableParagraph"/>
              <w:spacing w:before="184"/>
              <w:ind w:left="50"/>
              <w:jc w:val="left"/>
              <w:rPr>
                <w:sz w:val="24"/>
              </w:rPr>
            </w:pPr>
            <w:r>
              <w:rPr>
                <w:spacing w:val="-5"/>
                <w:sz w:val="24"/>
              </w:rPr>
              <w:t>EOC</w:t>
            </w:r>
          </w:p>
        </w:tc>
        <w:tc>
          <w:tcPr>
            <w:tcW w:w="7015" w:type="dxa"/>
          </w:tcPr>
          <w:p>
            <w:pPr>
              <w:pStyle w:val="TableParagraph"/>
              <w:spacing w:before="184"/>
              <w:ind w:left="1704"/>
              <w:jc w:val="left"/>
              <w:rPr>
                <w:sz w:val="24"/>
              </w:rPr>
            </w:pPr>
            <w:r>
              <w:rPr>
                <w:sz w:val="24"/>
              </w:rPr>
              <w:t>Emergency</w:t>
            </w:r>
            <w:r>
              <w:rPr>
                <w:spacing w:val="-6"/>
                <w:sz w:val="24"/>
              </w:rPr>
              <w:t> </w:t>
            </w:r>
            <w:r>
              <w:rPr>
                <w:sz w:val="24"/>
              </w:rPr>
              <w:t>Obstetric</w:t>
            </w:r>
            <w:r>
              <w:rPr>
                <w:spacing w:val="-2"/>
                <w:sz w:val="24"/>
              </w:rPr>
              <w:t> </w:t>
            </w:r>
            <w:r>
              <w:rPr>
                <w:spacing w:val="-4"/>
                <w:sz w:val="24"/>
              </w:rPr>
              <w:t>Care</w:t>
            </w:r>
          </w:p>
        </w:tc>
      </w:tr>
      <w:tr>
        <w:trPr>
          <w:trHeight w:val="654" w:hRule="atLeast"/>
        </w:trPr>
        <w:tc>
          <w:tcPr>
            <w:tcW w:w="2426" w:type="dxa"/>
          </w:tcPr>
          <w:p>
            <w:pPr>
              <w:pStyle w:val="TableParagraph"/>
              <w:spacing w:before="183"/>
              <w:ind w:left="50"/>
              <w:jc w:val="left"/>
              <w:rPr>
                <w:sz w:val="24"/>
              </w:rPr>
            </w:pPr>
            <w:r>
              <w:rPr>
                <w:spacing w:val="-4"/>
                <w:sz w:val="24"/>
              </w:rPr>
              <w:t>FIGO</w:t>
            </w:r>
          </w:p>
        </w:tc>
        <w:tc>
          <w:tcPr>
            <w:tcW w:w="7015" w:type="dxa"/>
          </w:tcPr>
          <w:p>
            <w:pPr>
              <w:pStyle w:val="TableParagraph"/>
              <w:spacing w:before="183"/>
              <w:ind w:left="1723"/>
              <w:jc w:val="left"/>
              <w:rPr>
                <w:sz w:val="24"/>
              </w:rPr>
            </w:pPr>
            <w:r>
              <w:rPr>
                <w:sz w:val="24"/>
              </w:rPr>
              <w:t>Federation International</w:t>
            </w:r>
            <w:r>
              <w:rPr>
                <w:spacing w:val="-2"/>
                <w:sz w:val="24"/>
              </w:rPr>
              <w:t> </w:t>
            </w:r>
            <w:r>
              <w:rPr>
                <w:sz w:val="24"/>
              </w:rPr>
              <w:t>of</w:t>
            </w:r>
            <w:r>
              <w:rPr>
                <w:spacing w:val="-2"/>
                <w:sz w:val="24"/>
              </w:rPr>
              <w:t> </w:t>
            </w:r>
            <w:r>
              <w:rPr>
                <w:sz w:val="24"/>
              </w:rPr>
              <w:t>Gynecology</w:t>
            </w:r>
            <w:r>
              <w:rPr>
                <w:spacing w:val="-5"/>
                <w:sz w:val="24"/>
              </w:rPr>
              <w:t> </w:t>
            </w:r>
            <w:r>
              <w:rPr>
                <w:sz w:val="24"/>
              </w:rPr>
              <w:t>and</w:t>
            </w:r>
            <w:r>
              <w:rPr>
                <w:spacing w:val="-1"/>
                <w:sz w:val="24"/>
              </w:rPr>
              <w:t> </w:t>
            </w:r>
            <w:r>
              <w:rPr>
                <w:spacing w:val="-2"/>
                <w:sz w:val="24"/>
              </w:rPr>
              <w:t>Obstetrics</w:t>
            </w:r>
          </w:p>
        </w:tc>
      </w:tr>
      <w:tr>
        <w:trPr>
          <w:trHeight w:val="653" w:hRule="atLeast"/>
        </w:trPr>
        <w:tc>
          <w:tcPr>
            <w:tcW w:w="2426" w:type="dxa"/>
          </w:tcPr>
          <w:p>
            <w:pPr>
              <w:pStyle w:val="TableParagraph"/>
              <w:spacing w:before="184"/>
              <w:ind w:left="50"/>
              <w:jc w:val="left"/>
              <w:rPr>
                <w:sz w:val="24"/>
              </w:rPr>
            </w:pPr>
            <w:r>
              <w:rPr>
                <w:spacing w:val="-5"/>
                <w:sz w:val="24"/>
              </w:rPr>
              <w:t>FP</w:t>
            </w:r>
          </w:p>
        </w:tc>
        <w:tc>
          <w:tcPr>
            <w:tcW w:w="7015" w:type="dxa"/>
          </w:tcPr>
          <w:p>
            <w:pPr>
              <w:pStyle w:val="TableParagraph"/>
              <w:spacing w:before="184"/>
              <w:ind w:left="1730"/>
              <w:jc w:val="left"/>
              <w:rPr>
                <w:sz w:val="24"/>
              </w:rPr>
            </w:pPr>
            <w:r>
              <w:rPr>
                <w:sz w:val="24"/>
              </w:rPr>
              <w:t>Family</w:t>
            </w:r>
            <w:r>
              <w:rPr>
                <w:spacing w:val="-4"/>
                <w:sz w:val="24"/>
              </w:rPr>
              <w:t> </w:t>
            </w:r>
            <w:r>
              <w:rPr>
                <w:spacing w:val="-2"/>
                <w:sz w:val="24"/>
              </w:rPr>
              <w:t>Planning</w:t>
            </w:r>
          </w:p>
        </w:tc>
      </w:tr>
      <w:tr>
        <w:trPr>
          <w:trHeight w:val="653" w:hRule="atLeast"/>
        </w:trPr>
        <w:tc>
          <w:tcPr>
            <w:tcW w:w="2426" w:type="dxa"/>
          </w:tcPr>
          <w:p>
            <w:pPr>
              <w:pStyle w:val="TableParagraph"/>
              <w:spacing w:before="183"/>
              <w:ind w:left="50"/>
              <w:jc w:val="left"/>
              <w:rPr>
                <w:sz w:val="24"/>
              </w:rPr>
            </w:pPr>
            <w:r>
              <w:rPr>
                <w:spacing w:val="-5"/>
                <w:sz w:val="24"/>
              </w:rPr>
              <w:t>HMO</w:t>
            </w:r>
          </w:p>
        </w:tc>
        <w:tc>
          <w:tcPr>
            <w:tcW w:w="7015" w:type="dxa"/>
          </w:tcPr>
          <w:p>
            <w:pPr>
              <w:pStyle w:val="TableParagraph"/>
              <w:spacing w:before="183"/>
              <w:ind w:left="1723"/>
              <w:jc w:val="left"/>
              <w:rPr>
                <w:sz w:val="24"/>
              </w:rPr>
            </w:pPr>
            <w:r>
              <w:rPr>
                <w:sz w:val="24"/>
              </w:rPr>
              <w:t>Health</w:t>
            </w:r>
            <w:r>
              <w:rPr>
                <w:spacing w:val="-2"/>
                <w:sz w:val="24"/>
              </w:rPr>
              <w:t> </w:t>
            </w:r>
            <w:r>
              <w:rPr>
                <w:sz w:val="24"/>
              </w:rPr>
              <w:t>Management</w:t>
            </w:r>
            <w:r>
              <w:rPr>
                <w:spacing w:val="-3"/>
                <w:sz w:val="24"/>
              </w:rPr>
              <w:t> </w:t>
            </w:r>
            <w:r>
              <w:rPr>
                <w:spacing w:val="-2"/>
                <w:sz w:val="24"/>
              </w:rPr>
              <w:t>Organisation</w:t>
            </w:r>
          </w:p>
        </w:tc>
      </w:tr>
      <w:tr>
        <w:trPr>
          <w:trHeight w:val="653" w:hRule="atLeast"/>
        </w:trPr>
        <w:tc>
          <w:tcPr>
            <w:tcW w:w="2426" w:type="dxa"/>
          </w:tcPr>
          <w:p>
            <w:pPr>
              <w:pStyle w:val="TableParagraph"/>
              <w:spacing w:before="184"/>
              <w:ind w:left="50"/>
              <w:jc w:val="left"/>
              <w:rPr>
                <w:sz w:val="24"/>
              </w:rPr>
            </w:pPr>
            <w:r>
              <w:rPr>
                <w:spacing w:val="-5"/>
                <w:sz w:val="24"/>
              </w:rPr>
              <w:t>HF</w:t>
            </w:r>
          </w:p>
        </w:tc>
        <w:tc>
          <w:tcPr>
            <w:tcW w:w="7015" w:type="dxa"/>
          </w:tcPr>
          <w:p>
            <w:pPr>
              <w:pStyle w:val="TableParagraph"/>
              <w:spacing w:before="184"/>
              <w:ind w:left="1711"/>
              <w:jc w:val="left"/>
              <w:rPr>
                <w:sz w:val="24"/>
              </w:rPr>
            </w:pPr>
            <w:r>
              <w:rPr>
                <w:sz w:val="24"/>
              </w:rPr>
              <w:t>Health</w:t>
            </w:r>
            <w:r>
              <w:rPr>
                <w:spacing w:val="-1"/>
                <w:sz w:val="24"/>
              </w:rPr>
              <w:t> </w:t>
            </w:r>
            <w:r>
              <w:rPr>
                <w:spacing w:val="-2"/>
                <w:sz w:val="24"/>
              </w:rPr>
              <w:t>Facility</w:t>
            </w:r>
          </w:p>
        </w:tc>
      </w:tr>
      <w:tr>
        <w:trPr>
          <w:trHeight w:val="654" w:hRule="atLeast"/>
        </w:trPr>
        <w:tc>
          <w:tcPr>
            <w:tcW w:w="2426" w:type="dxa"/>
          </w:tcPr>
          <w:p>
            <w:pPr>
              <w:pStyle w:val="TableParagraph"/>
              <w:spacing w:before="183"/>
              <w:ind w:left="50"/>
              <w:jc w:val="left"/>
              <w:rPr>
                <w:sz w:val="24"/>
              </w:rPr>
            </w:pPr>
            <w:r>
              <w:rPr>
                <w:spacing w:val="-5"/>
                <w:sz w:val="24"/>
              </w:rPr>
              <w:t>MMR</w:t>
            </w:r>
          </w:p>
        </w:tc>
        <w:tc>
          <w:tcPr>
            <w:tcW w:w="7015" w:type="dxa"/>
          </w:tcPr>
          <w:p>
            <w:pPr>
              <w:pStyle w:val="TableParagraph"/>
              <w:spacing w:before="183"/>
              <w:ind w:left="1692"/>
              <w:jc w:val="left"/>
              <w:rPr>
                <w:sz w:val="24"/>
              </w:rPr>
            </w:pPr>
            <w:r>
              <w:rPr>
                <w:sz w:val="24"/>
              </w:rPr>
              <w:t>Maternal Mortality</w:t>
            </w:r>
            <w:r>
              <w:rPr>
                <w:spacing w:val="-4"/>
                <w:sz w:val="24"/>
              </w:rPr>
              <w:t> Ratio</w:t>
            </w:r>
          </w:p>
        </w:tc>
      </w:tr>
      <w:tr>
        <w:trPr>
          <w:trHeight w:val="654" w:hRule="atLeast"/>
        </w:trPr>
        <w:tc>
          <w:tcPr>
            <w:tcW w:w="2426" w:type="dxa"/>
          </w:tcPr>
          <w:p>
            <w:pPr>
              <w:pStyle w:val="TableParagraph"/>
              <w:spacing w:before="184"/>
              <w:ind w:left="50"/>
              <w:jc w:val="left"/>
              <w:rPr>
                <w:sz w:val="24"/>
              </w:rPr>
            </w:pPr>
            <w:r>
              <w:rPr>
                <w:spacing w:val="-5"/>
                <w:sz w:val="24"/>
              </w:rPr>
              <w:t>MH</w:t>
            </w:r>
          </w:p>
        </w:tc>
        <w:tc>
          <w:tcPr>
            <w:tcW w:w="7015" w:type="dxa"/>
          </w:tcPr>
          <w:p>
            <w:pPr>
              <w:pStyle w:val="TableParagraph"/>
              <w:spacing w:before="184"/>
              <w:ind w:left="1670"/>
              <w:jc w:val="left"/>
              <w:rPr>
                <w:sz w:val="24"/>
              </w:rPr>
            </w:pPr>
            <w:r>
              <w:rPr>
                <w:sz w:val="24"/>
              </w:rPr>
              <w:t>Maternal</w:t>
            </w:r>
            <w:r>
              <w:rPr>
                <w:spacing w:val="-2"/>
                <w:sz w:val="24"/>
              </w:rPr>
              <w:t> Health</w:t>
            </w:r>
          </w:p>
        </w:tc>
      </w:tr>
      <w:tr>
        <w:trPr>
          <w:trHeight w:val="653" w:hRule="atLeast"/>
        </w:trPr>
        <w:tc>
          <w:tcPr>
            <w:tcW w:w="2426" w:type="dxa"/>
          </w:tcPr>
          <w:p>
            <w:pPr>
              <w:pStyle w:val="TableParagraph"/>
              <w:spacing w:before="183"/>
              <w:ind w:left="50"/>
              <w:jc w:val="left"/>
              <w:rPr>
                <w:sz w:val="24"/>
              </w:rPr>
            </w:pPr>
            <w:r>
              <w:rPr>
                <w:spacing w:val="-4"/>
                <w:sz w:val="24"/>
              </w:rPr>
              <w:t>MDGs</w:t>
            </w:r>
          </w:p>
        </w:tc>
        <w:tc>
          <w:tcPr>
            <w:tcW w:w="7015" w:type="dxa"/>
          </w:tcPr>
          <w:p>
            <w:pPr>
              <w:pStyle w:val="TableParagraph"/>
              <w:spacing w:before="183"/>
              <w:ind w:left="1637"/>
              <w:jc w:val="left"/>
              <w:rPr>
                <w:sz w:val="24"/>
              </w:rPr>
            </w:pPr>
            <w:r>
              <w:rPr>
                <w:sz w:val="24"/>
              </w:rPr>
              <w:t>Millennium</w:t>
            </w:r>
            <w:r>
              <w:rPr>
                <w:spacing w:val="-2"/>
                <w:sz w:val="24"/>
              </w:rPr>
              <w:t> </w:t>
            </w:r>
            <w:r>
              <w:rPr>
                <w:sz w:val="24"/>
              </w:rPr>
              <w:t>Development</w:t>
            </w:r>
            <w:r>
              <w:rPr>
                <w:spacing w:val="-1"/>
                <w:sz w:val="24"/>
              </w:rPr>
              <w:t> </w:t>
            </w:r>
            <w:r>
              <w:rPr>
                <w:spacing w:val="-2"/>
                <w:sz w:val="24"/>
              </w:rPr>
              <w:t>Goals</w:t>
            </w:r>
          </w:p>
        </w:tc>
      </w:tr>
      <w:tr>
        <w:trPr>
          <w:trHeight w:val="653" w:hRule="atLeast"/>
        </w:trPr>
        <w:tc>
          <w:tcPr>
            <w:tcW w:w="2426" w:type="dxa"/>
          </w:tcPr>
          <w:p>
            <w:pPr>
              <w:pStyle w:val="TableParagraph"/>
              <w:spacing w:before="184"/>
              <w:ind w:left="50"/>
              <w:jc w:val="left"/>
              <w:rPr>
                <w:sz w:val="24"/>
              </w:rPr>
            </w:pPr>
            <w:r>
              <w:rPr>
                <w:spacing w:val="-5"/>
                <w:sz w:val="24"/>
              </w:rPr>
              <w:t>MM</w:t>
            </w:r>
          </w:p>
        </w:tc>
        <w:tc>
          <w:tcPr>
            <w:tcW w:w="7015" w:type="dxa"/>
          </w:tcPr>
          <w:p>
            <w:pPr>
              <w:pStyle w:val="TableParagraph"/>
              <w:spacing w:before="184"/>
              <w:ind w:left="1651"/>
              <w:jc w:val="left"/>
              <w:rPr>
                <w:sz w:val="24"/>
              </w:rPr>
            </w:pPr>
            <w:r>
              <w:rPr>
                <w:sz w:val="24"/>
              </w:rPr>
              <w:t>Maternal</w:t>
            </w:r>
            <w:r>
              <w:rPr>
                <w:spacing w:val="-2"/>
                <w:sz w:val="24"/>
              </w:rPr>
              <w:t> Mortality</w:t>
            </w:r>
          </w:p>
        </w:tc>
      </w:tr>
      <w:tr>
        <w:trPr>
          <w:trHeight w:val="654" w:hRule="atLeast"/>
        </w:trPr>
        <w:tc>
          <w:tcPr>
            <w:tcW w:w="2426" w:type="dxa"/>
          </w:tcPr>
          <w:p>
            <w:pPr>
              <w:pStyle w:val="TableParagraph"/>
              <w:spacing w:before="183"/>
              <w:ind w:left="50"/>
              <w:jc w:val="left"/>
              <w:rPr>
                <w:sz w:val="24"/>
              </w:rPr>
            </w:pPr>
            <w:r>
              <w:rPr>
                <w:spacing w:val="-4"/>
                <w:sz w:val="24"/>
              </w:rPr>
              <w:t>MHCS</w:t>
            </w:r>
          </w:p>
        </w:tc>
        <w:tc>
          <w:tcPr>
            <w:tcW w:w="7015" w:type="dxa"/>
          </w:tcPr>
          <w:p>
            <w:pPr>
              <w:pStyle w:val="TableParagraph"/>
              <w:spacing w:before="183"/>
              <w:ind w:left="1606"/>
              <w:jc w:val="left"/>
              <w:rPr>
                <w:sz w:val="24"/>
              </w:rPr>
            </w:pPr>
            <w:r>
              <w:rPr>
                <w:sz w:val="24"/>
              </w:rPr>
              <w:t>Maternal</w:t>
            </w:r>
            <w:r>
              <w:rPr>
                <w:spacing w:val="-1"/>
                <w:sz w:val="24"/>
              </w:rPr>
              <w:t> </w:t>
            </w:r>
            <w:r>
              <w:rPr>
                <w:sz w:val="24"/>
              </w:rPr>
              <w:t>Health</w:t>
            </w:r>
            <w:r>
              <w:rPr>
                <w:spacing w:val="-3"/>
                <w:sz w:val="24"/>
              </w:rPr>
              <w:t> </w:t>
            </w:r>
            <w:r>
              <w:rPr>
                <w:sz w:val="24"/>
              </w:rPr>
              <w:t>Care</w:t>
            </w:r>
            <w:r>
              <w:rPr>
                <w:spacing w:val="-4"/>
                <w:sz w:val="24"/>
              </w:rPr>
              <w:t> </w:t>
            </w:r>
            <w:r>
              <w:rPr>
                <w:spacing w:val="-2"/>
                <w:sz w:val="24"/>
              </w:rPr>
              <w:t>Services</w:t>
            </w:r>
          </w:p>
        </w:tc>
      </w:tr>
      <w:tr>
        <w:trPr>
          <w:trHeight w:val="653" w:hRule="atLeast"/>
        </w:trPr>
        <w:tc>
          <w:tcPr>
            <w:tcW w:w="2426" w:type="dxa"/>
          </w:tcPr>
          <w:p>
            <w:pPr>
              <w:pStyle w:val="TableParagraph"/>
              <w:spacing w:before="184"/>
              <w:ind w:left="50"/>
              <w:jc w:val="left"/>
              <w:rPr>
                <w:sz w:val="24"/>
              </w:rPr>
            </w:pPr>
            <w:r>
              <w:rPr>
                <w:spacing w:val="-5"/>
                <w:sz w:val="24"/>
              </w:rPr>
              <w:t>MCH</w:t>
            </w:r>
          </w:p>
        </w:tc>
        <w:tc>
          <w:tcPr>
            <w:tcW w:w="7015" w:type="dxa"/>
          </w:tcPr>
          <w:p>
            <w:pPr>
              <w:pStyle w:val="TableParagraph"/>
              <w:spacing w:before="184"/>
              <w:ind w:left="1591"/>
              <w:jc w:val="left"/>
              <w:rPr>
                <w:sz w:val="24"/>
              </w:rPr>
            </w:pPr>
            <w:r>
              <w:rPr>
                <w:sz w:val="24"/>
              </w:rPr>
              <w:t>Maternal and</w:t>
            </w:r>
            <w:r>
              <w:rPr>
                <w:spacing w:val="-2"/>
                <w:sz w:val="24"/>
              </w:rPr>
              <w:t> </w:t>
            </w:r>
            <w:r>
              <w:rPr>
                <w:sz w:val="24"/>
              </w:rPr>
              <w:t>Child</w:t>
            </w:r>
            <w:r>
              <w:rPr>
                <w:spacing w:val="-1"/>
                <w:sz w:val="24"/>
              </w:rPr>
              <w:t> </w:t>
            </w:r>
            <w:r>
              <w:rPr>
                <w:spacing w:val="-2"/>
                <w:sz w:val="24"/>
              </w:rPr>
              <w:t>Health</w:t>
            </w:r>
          </w:p>
        </w:tc>
      </w:tr>
      <w:tr>
        <w:trPr>
          <w:trHeight w:val="654" w:hRule="atLeast"/>
        </w:trPr>
        <w:tc>
          <w:tcPr>
            <w:tcW w:w="2426" w:type="dxa"/>
          </w:tcPr>
          <w:p>
            <w:pPr>
              <w:pStyle w:val="TableParagraph"/>
              <w:spacing w:before="183"/>
              <w:ind w:left="50"/>
              <w:jc w:val="left"/>
              <w:rPr>
                <w:sz w:val="24"/>
              </w:rPr>
            </w:pPr>
            <w:r>
              <w:rPr>
                <w:spacing w:val="-4"/>
                <w:sz w:val="24"/>
              </w:rPr>
              <w:t>NDHS</w:t>
            </w:r>
          </w:p>
        </w:tc>
        <w:tc>
          <w:tcPr>
            <w:tcW w:w="7015" w:type="dxa"/>
          </w:tcPr>
          <w:p>
            <w:pPr>
              <w:pStyle w:val="TableParagraph"/>
              <w:spacing w:before="183"/>
              <w:ind w:left="1577"/>
              <w:jc w:val="left"/>
              <w:rPr>
                <w:sz w:val="24"/>
              </w:rPr>
            </w:pPr>
            <w:r>
              <w:rPr>
                <w:sz w:val="24"/>
              </w:rPr>
              <w:t>Nigeria</w:t>
            </w:r>
            <w:r>
              <w:rPr>
                <w:spacing w:val="-4"/>
                <w:sz w:val="24"/>
              </w:rPr>
              <w:t> </w:t>
            </w:r>
            <w:r>
              <w:rPr>
                <w:sz w:val="24"/>
              </w:rPr>
              <w:t>Demographic</w:t>
            </w:r>
            <w:r>
              <w:rPr>
                <w:spacing w:val="-2"/>
                <w:sz w:val="24"/>
              </w:rPr>
              <w:t> </w:t>
            </w:r>
            <w:r>
              <w:rPr>
                <w:sz w:val="24"/>
              </w:rPr>
              <w:t>Health</w:t>
            </w:r>
            <w:r>
              <w:rPr>
                <w:spacing w:val="-1"/>
                <w:sz w:val="24"/>
              </w:rPr>
              <w:t> </w:t>
            </w:r>
            <w:r>
              <w:rPr>
                <w:spacing w:val="-2"/>
                <w:sz w:val="24"/>
              </w:rPr>
              <w:t>Survey</w:t>
            </w:r>
          </w:p>
        </w:tc>
      </w:tr>
      <w:tr>
        <w:trPr>
          <w:trHeight w:val="654" w:hRule="atLeast"/>
        </w:trPr>
        <w:tc>
          <w:tcPr>
            <w:tcW w:w="2426" w:type="dxa"/>
          </w:tcPr>
          <w:p>
            <w:pPr>
              <w:pStyle w:val="TableParagraph"/>
              <w:spacing w:before="185"/>
              <w:ind w:left="50"/>
              <w:jc w:val="left"/>
              <w:rPr>
                <w:sz w:val="24"/>
              </w:rPr>
            </w:pPr>
            <w:r>
              <w:rPr>
                <w:spacing w:val="-2"/>
                <w:sz w:val="24"/>
              </w:rPr>
              <w:t>NIPORT</w:t>
            </w:r>
          </w:p>
        </w:tc>
        <w:tc>
          <w:tcPr>
            <w:tcW w:w="7015" w:type="dxa"/>
          </w:tcPr>
          <w:p>
            <w:pPr>
              <w:pStyle w:val="TableParagraph"/>
              <w:spacing w:before="185"/>
              <w:ind w:left="1550"/>
              <w:jc w:val="left"/>
              <w:rPr>
                <w:sz w:val="24"/>
              </w:rPr>
            </w:pPr>
            <w:r>
              <w:rPr>
                <w:sz w:val="24"/>
              </w:rPr>
              <w:t>National</w:t>
            </w:r>
            <w:r>
              <w:rPr>
                <w:spacing w:val="-4"/>
                <w:sz w:val="24"/>
              </w:rPr>
              <w:t> </w:t>
            </w:r>
            <w:r>
              <w:rPr>
                <w:sz w:val="24"/>
              </w:rPr>
              <w:t>Institute</w:t>
            </w:r>
            <w:r>
              <w:rPr>
                <w:spacing w:val="-3"/>
                <w:sz w:val="24"/>
              </w:rPr>
              <w:t> </w:t>
            </w:r>
            <w:r>
              <w:rPr>
                <w:sz w:val="24"/>
              </w:rPr>
              <w:t>of</w:t>
            </w:r>
            <w:r>
              <w:rPr>
                <w:spacing w:val="-2"/>
                <w:sz w:val="24"/>
              </w:rPr>
              <w:t> </w:t>
            </w:r>
            <w:r>
              <w:rPr>
                <w:sz w:val="24"/>
              </w:rPr>
              <w:t>Population</w:t>
            </w:r>
            <w:r>
              <w:rPr>
                <w:spacing w:val="-2"/>
                <w:sz w:val="24"/>
              </w:rPr>
              <w:t> </w:t>
            </w:r>
            <w:r>
              <w:rPr>
                <w:sz w:val="24"/>
              </w:rPr>
              <w:t>Research</w:t>
            </w:r>
            <w:r>
              <w:rPr>
                <w:spacing w:val="-2"/>
                <w:sz w:val="24"/>
              </w:rPr>
              <w:t> </w:t>
            </w:r>
            <w:r>
              <w:rPr>
                <w:sz w:val="24"/>
              </w:rPr>
              <w:t>and</w:t>
            </w:r>
            <w:r>
              <w:rPr>
                <w:spacing w:val="-1"/>
                <w:sz w:val="24"/>
              </w:rPr>
              <w:t> </w:t>
            </w:r>
            <w:r>
              <w:rPr>
                <w:spacing w:val="-2"/>
                <w:sz w:val="24"/>
              </w:rPr>
              <w:t>Training</w:t>
            </w:r>
          </w:p>
        </w:tc>
      </w:tr>
      <w:tr>
        <w:trPr>
          <w:trHeight w:val="653" w:hRule="atLeast"/>
        </w:trPr>
        <w:tc>
          <w:tcPr>
            <w:tcW w:w="2426" w:type="dxa"/>
          </w:tcPr>
          <w:p>
            <w:pPr>
              <w:pStyle w:val="TableParagraph"/>
              <w:spacing w:before="183"/>
              <w:ind w:left="50"/>
              <w:jc w:val="left"/>
              <w:rPr>
                <w:sz w:val="24"/>
              </w:rPr>
            </w:pPr>
            <w:r>
              <w:rPr>
                <w:spacing w:val="-4"/>
                <w:sz w:val="24"/>
              </w:rPr>
              <w:t>NHIS</w:t>
            </w:r>
          </w:p>
        </w:tc>
        <w:tc>
          <w:tcPr>
            <w:tcW w:w="7015" w:type="dxa"/>
          </w:tcPr>
          <w:p>
            <w:pPr>
              <w:pStyle w:val="TableParagraph"/>
              <w:spacing w:before="183"/>
              <w:ind w:left="1543"/>
              <w:jc w:val="left"/>
              <w:rPr>
                <w:sz w:val="24"/>
              </w:rPr>
            </w:pPr>
            <w:r>
              <w:rPr>
                <w:sz w:val="24"/>
              </w:rPr>
              <w:t>National</w:t>
            </w:r>
            <w:r>
              <w:rPr>
                <w:spacing w:val="-4"/>
                <w:sz w:val="24"/>
              </w:rPr>
              <w:t> </w:t>
            </w:r>
            <w:r>
              <w:rPr>
                <w:sz w:val="24"/>
              </w:rPr>
              <w:t>Health</w:t>
            </w:r>
            <w:r>
              <w:rPr>
                <w:spacing w:val="-1"/>
                <w:sz w:val="24"/>
              </w:rPr>
              <w:t> </w:t>
            </w:r>
            <w:r>
              <w:rPr>
                <w:sz w:val="24"/>
              </w:rPr>
              <w:t>Insurance</w:t>
            </w:r>
            <w:r>
              <w:rPr>
                <w:spacing w:val="-4"/>
                <w:sz w:val="24"/>
              </w:rPr>
              <w:t> </w:t>
            </w:r>
            <w:r>
              <w:rPr>
                <w:spacing w:val="-2"/>
                <w:sz w:val="24"/>
              </w:rPr>
              <w:t>Scheme</w:t>
            </w:r>
          </w:p>
        </w:tc>
      </w:tr>
      <w:tr>
        <w:trPr>
          <w:trHeight w:val="460" w:hRule="atLeast"/>
        </w:trPr>
        <w:tc>
          <w:tcPr>
            <w:tcW w:w="2426" w:type="dxa"/>
          </w:tcPr>
          <w:p>
            <w:pPr>
              <w:pStyle w:val="TableParagraph"/>
              <w:spacing w:line="256" w:lineRule="exact" w:before="184"/>
              <w:ind w:left="50"/>
              <w:jc w:val="left"/>
              <w:rPr>
                <w:sz w:val="24"/>
              </w:rPr>
            </w:pPr>
            <w:r>
              <w:rPr>
                <w:spacing w:val="-5"/>
                <w:sz w:val="24"/>
              </w:rPr>
              <w:t>NPC</w:t>
            </w:r>
          </w:p>
        </w:tc>
        <w:tc>
          <w:tcPr>
            <w:tcW w:w="7015" w:type="dxa"/>
          </w:tcPr>
          <w:p>
            <w:pPr>
              <w:pStyle w:val="TableParagraph"/>
              <w:spacing w:line="256" w:lineRule="exact" w:before="184"/>
              <w:ind w:left="1512"/>
              <w:jc w:val="left"/>
              <w:rPr>
                <w:sz w:val="24"/>
              </w:rPr>
            </w:pPr>
            <w:r>
              <w:rPr>
                <w:sz w:val="24"/>
              </w:rPr>
              <w:t>National</w:t>
            </w:r>
            <w:r>
              <w:rPr>
                <w:spacing w:val="-1"/>
                <w:sz w:val="24"/>
              </w:rPr>
              <w:t> </w:t>
            </w:r>
            <w:r>
              <w:rPr>
                <w:sz w:val="24"/>
              </w:rPr>
              <w:t>Population</w:t>
            </w:r>
            <w:r>
              <w:rPr>
                <w:spacing w:val="-1"/>
                <w:sz w:val="24"/>
              </w:rPr>
              <w:t> </w:t>
            </w:r>
            <w:r>
              <w:rPr>
                <w:spacing w:val="-2"/>
                <w:sz w:val="24"/>
              </w:rPr>
              <w:t>Commission</w:t>
            </w:r>
          </w:p>
        </w:tc>
      </w:tr>
    </w:tbl>
    <w:p>
      <w:pPr>
        <w:spacing w:after="0" w:line="256" w:lineRule="exact"/>
        <w:jc w:val="left"/>
        <w:rPr>
          <w:sz w:val="24"/>
        </w:rPr>
        <w:sectPr>
          <w:pgSz w:w="12240" w:h="15840"/>
          <w:pgMar w:header="0" w:footer="1017" w:top="1440" w:bottom="1200" w:left="1200" w:right="720"/>
        </w:sectPr>
      </w:pPr>
    </w:p>
    <w:p>
      <w:pPr>
        <w:pStyle w:val="BodyText"/>
        <w:spacing w:before="1"/>
        <w:ind w:left="0"/>
        <w:jc w:val="left"/>
        <w:rPr>
          <w:b/>
          <w:sz w:val="2"/>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7"/>
        <w:gridCol w:w="6641"/>
      </w:tblGrid>
      <w:tr>
        <w:trPr>
          <w:trHeight w:val="459" w:hRule="atLeast"/>
        </w:trPr>
        <w:tc>
          <w:tcPr>
            <w:tcW w:w="2307" w:type="dxa"/>
          </w:tcPr>
          <w:p>
            <w:pPr>
              <w:pStyle w:val="TableParagraph"/>
              <w:spacing w:line="266" w:lineRule="exact"/>
              <w:ind w:left="50"/>
              <w:jc w:val="left"/>
              <w:rPr>
                <w:sz w:val="24"/>
              </w:rPr>
            </w:pPr>
            <w:r>
              <w:rPr>
                <w:spacing w:val="-5"/>
                <w:sz w:val="24"/>
              </w:rPr>
              <w:t>PNC</w:t>
            </w:r>
          </w:p>
        </w:tc>
        <w:tc>
          <w:tcPr>
            <w:tcW w:w="6641" w:type="dxa"/>
          </w:tcPr>
          <w:p>
            <w:pPr>
              <w:pStyle w:val="TableParagraph"/>
              <w:spacing w:line="266" w:lineRule="exact"/>
              <w:ind w:left="1631"/>
              <w:jc w:val="left"/>
              <w:rPr>
                <w:sz w:val="24"/>
              </w:rPr>
            </w:pPr>
            <w:r>
              <w:rPr>
                <w:sz w:val="24"/>
              </w:rPr>
              <w:t>Postnatal</w:t>
            </w:r>
            <w:r>
              <w:rPr>
                <w:spacing w:val="-3"/>
                <w:sz w:val="24"/>
              </w:rPr>
              <w:t> </w:t>
            </w:r>
            <w:r>
              <w:rPr>
                <w:spacing w:val="-4"/>
                <w:sz w:val="24"/>
              </w:rPr>
              <w:t>Care</w:t>
            </w:r>
          </w:p>
        </w:tc>
      </w:tr>
      <w:tr>
        <w:trPr>
          <w:trHeight w:val="654" w:hRule="atLeast"/>
        </w:trPr>
        <w:tc>
          <w:tcPr>
            <w:tcW w:w="2307" w:type="dxa"/>
          </w:tcPr>
          <w:p>
            <w:pPr>
              <w:pStyle w:val="TableParagraph"/>
              <w:spacing w:before="183"/>
              <w:ind w:left="50"/>
              <w:jc w:val="left"/>
              <w:rPr>
                <w:sz w:val="24"/>
              </w:rPr>
            </w:pPr>
            <w:r>
              <w:rPr>
                <w:spacing w:val="-5"/>
                <w:sz w:val="24"/>
              </w:rPr>
              <w:t>PHC</w:t>
            </w:r>
          </w:p>
        </w:tc>
        <w:tc>
          <w:tcPr>
            <w:tcW w:w="6641" w:type="dxa"/>
          </w:tcPr>
          <w:p>
            <w:pPr>
              <w:pStyle w:val="TableParagraph"/>
              <w:spacing w:before="183"/>
              <w:ind w:left="1631"/>
              <w:jc w:val="left"/>
              <w:rPr>
                <w:sz w:val="24"/>
              </w:rPr>
            </w:pPr>
            <w:r>
              <w:rPr>
                <w:sz w:val="24"/>
              </w:rPr>
              <w:t>Primary</w:t>
            </w:r>
            <w:r>
              <w:rPr>
                <w:spacing w:val="-8"/>
                <w:sz w:val="24"/>
              </w:rPr>
              <w:t> </w:t>
            </w:r>
            <w:r>
              <w:rPr>
                <w:sz w:val="24"/>
              </w:rPr>
              <w:t>Health </w:t>
            </w:r>
            <w:r>
              <w:rPr>
                <w:spacing w:val="-4"/>
                <w:sz w:val="24"/>
              </w:rPr>
              <w:t>Care</w:t>
            </w:r>
          </w:p>
        </w:tc>
      </w:tr>
      <w:tr>
        <w:trPr>
          <w:trHeight w:val="654" w:hRule="atLeast"/>
        </w:trPr>
        <w:tc>
          <w:tcPr>
            <w:tcW w:w="2307" w:type="dxa"/>
          </w:tcPr>
          <w:p>
            <w:pPr>
              <w:pStyle w:val="TableParagraph"/>
              <w:spacing w:before="184"/>
              <w:ind w:left="50"/>
              <w:jc w:val="left"/>
              <w:rPr>
                <w:sz w:val="24"/>
              </w:rPr>
            </w:pPr>
            <w:r>
              <w:rPr>
                <w:spacing w:val="-5"/>
                <w:sz w:val="24"/>
              </w:rPr>
              <w:t>PPH</w:t>
            </w:r>
          </w:p>
        </w:tc>
        <w:tc>
          <w:tcPr>
            <w:tcW w:w="6641" w:type="dxa"/>
          </w:tcPr>
          <w:p>
            <w:pPr>
              <w:pStyle w:val="TableParagraph"/>
              <w:spacing w:before="184"/>
              <w:ind w:left="1605"/>
              <w:jc w:val="left"/>
              <w:rPr>
                <w:sz w:val="24"/>
              </w:rPr>
            </w:pPr>
            <w:r>
              <w:rPr>
                <w:sz w:val="24"/>
              </w:rPr>
              <w:t>Postpartum</w:t>
            </w:r>
            <w:r>
              <w:rPr>
                <w:spacing w:val="-2"/>
                <w:sz w:val="24"/>
              </w:rPr>
              <w:t> Heamorhage</w:t>
            </w:r>
          </w:p>
        </w:tc>
      </w:tr>
      <w:tr>
        <w:trPr>
          <w:trHeight w:val="653" w:hRule="atLeast"/>
        </w:trPr>
        <w:tc>
          <w:tcPr>
            <w:tcW w:w="2307" w:type="dxa"/>
          </w:tcPr>
          <w:p>
            <w:pPr>
              <w:pStyle w:val="TableParagraph"/>
              <w:spacing w:before="183"/>
              <w:ind w:left="50"/>
              <w:jc w:val="left"/>
              <w:rPr>
                <w:sz w:val="24"/>
              </w:rPr>
            </w:pPr>
            <w:r>
              <w:rPr>
                <w:spacing w:val="-5"/>
                <w:sz w:val="24"/>
              </w:rPr>
              <w:t>SSA</w:t>
            </w:r>
          </w:p>
        </w:tc>
        <w:tc>
          <w:tcPr>
            <w:tcW w:w="6641" w:type="dxa"/>
          </w:tcPr>
          <w:p>
            <w:pPr>
              <w:pStyle w:val="TableParagraph"/>
              <w:spacing w:before="183"/>
              <w:ind w:left="1605"/>
              <w:jc w:val="left"/>
              <w:rPr>
                <w:sz w:val="24"/>
              </w:rPr>
            </w:pPr>
            <w:r>
              <w:rPr>
                <w:sz w:val="24"/>
              </w:rPr>
              <w:t>Sub-Saharan</w:t>
            </w:r>
            <w:r>
              <w:rPr>
                <w:spacing w:val="-3"/>
                <w:sz w:val="24"/>
              </w:rPr>
              <w:t> </w:t>
            </w:r>
            <w:r>
              <w:rPr>
                <w:spacing w:val="-2"/>
                <w:sz w:val="24"/>
              </w:rPr>
              <w:t>Africa</w:t>
            </w:r>
          </w:p>
        </w:tc>
      </w:tr>
      <w:tr>
        <w:trPr>
          <w:trHeight w:val="653" w:hRule="atLeast"/>
        </w:trPr>
        <w:tc>
          <w:tcPr>
            <w:tcW w:w="2307" w:type="dxa"/>
          </w:tcPr>
          <w:p>
            <w:pPr>
              <w:pStyle w:val="TableParagraph"/>
              <w:spacing w:before="184"/>
              <w:ind w:left="50"/>
              <w:jc w:val="left"/>
              <w:rPr>
                <w:sz w:val="24"/>
              </w:rPr>
            </w:pPr>
            <w:r>
              <w:rPr>
                <w:spacing w:val="-5"/>
                <w:sz w:val="24"/>
              </w:rPr>
              <w:t>SHC</w:t>
            </w:r>
          </w:p>
        </w:tc>
        <w:tc>
          <w:tcPr>
            <w:tcW w:w="6641" w:type="dxa"/>
          </w:tcPr>
          <w:p>
            <w:pPr>
              <w:pStyle w:val="TableParagraph"/>
              <w:spacing w:before="184"/>
              <w:ind w:left="1391"/>
              <w:jc w:val="left"/>
              <w:rPr>
                <w:sz w:val="24"/>
              </w:rPr>
            </w:pPr>
            <w:r>
              <w:rPr>
                <w:sz w:val="24"/>
              </w:rPr>
              <w:t>Secondary</w:t>
            </w:r>
            <w:r>
              <w:rPr>
                <w:spacing w:val="-8"/>
                <w:sz w:val="24"/>
              </w:rPr>
              <w:t> </w:t>
            </w:r>
            <w:r>
              <w:rPr>
                <w:sz w:val="24"/>
              </w:rPr>
              <w:t>Health </w:t>
            </w:r>
            <w:r>
              <w:rPr>
                <w:spacing w:val="-4"/>
                <w:sz w:val="24"/>
              </w:rPr>
              <w:t>Care</w:t>
            </w:r>
          </w:p>
        </w:tc>
      </w:tr>
      <w:tr>
        <w:trPr>
          <w:trHeight w:val="654" w:hRule="atLeast"/>
        </w:trPr>
        <w:tc>
          <w:tcPr>
            <w:tcW w:w="2307" w:type="dxa"/>
          </w:tcPr>
          <w:p>
            <w:pPr>
              <w:pStyle w:val="TableParagraph"/>
              <w:spacing w:before="183"/>
              <w:ind w:left="50"/>
              <w:jc w:val="left"/>
              <w:rPr>
                <w:sz w:val="24"/>
              </w:rPr>
            </w:pPr>
            <w:r>
              <w:rPr>
                <w:spacing w:val="-2"/>
                <w:sz w:val="24"/>
              </w:rPr>
              <w:t>SOGON</w:t>
            </w:r>
          </w:p>
        </w:tc>
        <w:tc>
          <w:tcPr>
            <w:tcW w:w="6641" w:type="dxa"/>
          </w:tcPr>
          <w:p>
            <w:pPr>
              <w:pStyle w:val="TableParagraph"/>
              <w:spacing w:before="183"/>
              <w:ind w:left="1391"/>
              <w:jc w:val="left"/>
              <w:rPr>
                <w:sz w:val="24"/>
              </w:rPr>
            </w:pPr>
            <w:r>
              <w:rPr>
                <w:sz w:val="24"/>
              </w:rPr>
              <w:t>Society</w:t>
            </w:r>
            <w:r>
              <w:rPr>
                <w:spacing w:val="-6"/>
                <w:sz w:val="24"/>
              </w:rPr>
              <w:t> </w:t>
            </w:r>
            <w:r>
              <w:rPr>
                <w:sz w:val="24"/>
              </w:rPr>
              <w:t>of Gynaecologist</w:t>
            </w:r>
            <w:r>
              <w:rPr>
                <w:spacing w:val="2"/>
                <w:sz w:val="24"/>
              </w:rPr>
              <w:t> </w:t>
            </w:r>
            <w:r>
              <w:rPr>
                <w:sz w:val="24"/>
              </w:rPr>
              <w:t>and</w:t>
            </w:r>
            <w:r>
              <w:rPr>
                <w:spacing w:val="-1"/>
                <w:sz w:val="24"/>
              </w:rPr>
              <w:t> </w:t>
            </w:r>
            <w:r>
              <w:rPr>
                <w:sz w:val="24"/>
              </w:rPr>
              <w:t>Obstetricians</w:t>
            </w:r>
            <w:r>
              <w:rPr>
                <w:spacing w:val="-1"/>
                <w:sz w:val="24"/>
              </w:rPr>
              <w:t> </w:t>
            </w:r>
            <w:r>
              <w:rPr>
                <w:sz w:val="24"/>
              </w:rPr>
              <w:t>of </w:t>
            </w:r>
            <w:r>
              <w:rPr>
                <w:spacing w:val="-2"/>
                <w:sz w:val="24"/>
              </w:rPr>
              <w:t>Nigeria</w:t>
            </w:r>
          </w:p>
        </w:tc>
      </w:tr>
      <w:tr>
        <w:trPr>
          <w:trHeight w:val="654" w:hRule="atLeast"/>
        </w:trPr>
        <w:tc>
          <w:tcPr>
            <w:tcW w:w="2307" w:type="dxa"/>
          </w:tcPr>
          <w:p>
            <w:pPr>
              <w:pStyle w:val="TableParagraph"/>
              <w:spacing w:before="185"/>
              <w:ind w:left="50"/>
              <w:jc w:val="left"/>
              <w:rPr>
                <w:sz w:val="24"/>
              </w:rPr>
            </w:pPr>
            <w:r>
              <w:rPr>
                <w:spacing w:val="-2"/>
                <w:sz w:val="24"/>
              </w:rPr>
              <w:t>SURE-</w:t>
            </w:r>
            <w:r>
              <w:rPr>
                <w:spacing w:val="-10"/>
                <w:sz w:val="24"/>
              </w:rPr>
              <w:t>P</w:t>
            </w:r>
          </w:p>
        </w:tc>
        <w:tc>
          <w:tcPr>
            <w:tcW w:w="6641" w:type="dxa"/>
          </w:tcPr>
          <w:p>
            <w:pPr>
              <w:pStyle w:val="TableParagraph"/>
              <w:spacing w:before="185"/>
              <w:ind w:left="1391"/>
              <w:jc w:val="left"/>
              <w:rPr>
                <w:sz w:val="24"/>
              </w:rPr>
            </w:pPr>
            <w:r>
              <w:rPr>
                <w:sz w:val="24"/>
              </w:rPr>
              <w:t>Subsidy</w:t>
            </w:r>
            <w:r>
              <w:rPr>
                <w:spacing w:val="-8"/>
                <w:sz w:val="24"/>
              </w:rPr>
              <w:t> </w:t>
            </w:r>
            <w:r>
              <w:rPr>
                <w:sz w:val="24"/>
              </w:rPr>
              <w:t>Reinvestment and Empowerment </w:t>
            </w:r>
            <w:r>
              <w:rPr>
                <w:spacing w:val="-2"/>
                <w:sz w:val="24"/>
              </w:rPr>
              <w:t>Program</w:t>
            </w:r>
          </w:p>
        </w:tc>
      </w:tr>
      <w:tr>
        <w:trPr>
          <w:trHeight w:val="653" w:hRule="atLeast"/>
        </w:trPr>
        <w:tc>
          <w:tcPr>
            <w:tcW w:w="2307" w:type="dxa"/>
          </w:tcPr>
          <w:p>
            <w:pPr>
              <w:pStyle w:val="TableParagraph"/>
              <w:spacing w:before="183"/>
              <w:ind w:left="50"/>
              <w:jc w:val="left"/>
              <w:rPr>
                <w:sz w:val="24"/>
              </w:rPr>
            </w:pPr>
            <w:r>
              <w:rPr>
                <w:spacing w:val="-5"/>
                <w:sz w:val="24"/>
              </w:rPr>
              <w:t>TBA</w:t>
            </w:r>
          </w:p>
        </w:tc>
        <w:tc>
          <w:tcPr>
            <w:tcW w:w="6641" w:type="dxa"/>
          </w:tcPr>
          <w:p>
            <w:pPr>
              <w:pStyle w:val="TableParagraph"/>
              <w:spacing w:before="183"/>
              <w:ind w:left="1403"/>
              <w:jc w:val="left"/>
              <w:rPr>
                <w:sz w:val="24"/>
              </w:rPr>
            </w:pPr>
            <w:r>
              <w:rPr>
                <w:sz w:val="24"/>
              </w:rPr>
              <w:t>Traditional</w:t>
            </w:r>
            <w:r>
              <w:rPr>
                <w:spacing w:val="-2"/>
                <w:sz w:val="24"/>
              </w:rPr>
              <w:t> </w:t>
            </w:r>
            <w:r>
              <w:rPr>
                <w:sz w:val="24"/>
              </w:rPr>
              <w:t>Birth</w:t>
            </w:r>
            <w:r>
              <w:rPr>
                <w:spacing w:val="-2"/>
                <w:sz w:val="24"/>
              </w:rPr>
              <w:t> Attendants</w:t>
            </w:r>
          </w:p>
        </w:tc>
      </w:tr>
      <w:tr>
        <w:trPr>
          <w:trHeight w:val="653" w:hRule="atLeast"/>
        </w:trPr>
        <w:tc>
          <w:tcPr>
            <w:tcW w:w="2307" w:type="dxa"/>
          </w:tcPr>
          <w:p>
            <w:pPr>
              <w:pStyle w:val="TableParagraph"/>
              <w:spacing w:before="184"/>
              <w:ind w:left="50"/>
              <w:jc w:val="left"/>
              <w:rPr>
                <w:sz w:val="24"/>
              </w:rPr>
            </w:pPr>
            <w:r>
              <w:rPr>
                <w:spacing w:val="-2"/>
                <w:sz w:val="24"/>
              </w:rPr>
              <w:t>UNICEF</w:t>
            </w:r>
          </w:p>
        </w:tc>
        <w:tc>
          <w:tcPr>
            <w:tcW w:w="6641" w:type="dxa"/>
          </w:tcPr>
          <w:p>
            <w:pPr>
              <w:pStyle w:val="TableParagraph"/>
              <w:spacing w:before="184"/>
              <w:ind w:left="1429"/>
              <w:jc w:val="left"/>
              <w:rPr>
                <w:sz w:val="24"/>
              </w:rPr>
            </w:pPr>
            <w:r>
              <w:rPr>
                <w:sz w:val="24"/>
              </w:rPr>
              <w:t>United</w:t>
            </w:r>
            <w:r>
              <w:rPr>
                <w:spacing w:val="-2"/>
                <w:sz w:val="24"/>
              </w:rPr>
              <w:t> </w:t>
            </w:r>
            <w:r>
              <w:rPr>
                <w:sz w:val="24"/>
              </w:rPr>
              <w:t>Nation</w:t>
            </w:r>
            <w:r>
              <w:rPr>
                <w:spacing w:val="-3"/>
                <w:sz w:val="24"/>
              </w:rPr>
              <w:t> </w:t>
            </w:r>
            <w:r>
              <w:rPr>
                <w:sz w:val="24"/>
              </w:rPr>
              <w:t>Children’s</w:t>
            </w:r>
            <w:r>
              <w:rPr>
                <w:spacing w:val="-2"/>
                <w:sz w:val="24"/>
              </w:rPr>
              <w:t> </w:t>
            </w:r>
            <w:r>
              <w:rPr>
                <w:sz w:val="24"/>
              </w:rPr>
              <w:t>Educational</w:t>
            </w:r>
            <w:r>
              <w:rPr>
                <w:spacing w:val="-2"/>
                <w:sz w:val="24"/>
              </w:rPr>
              <w:t> </w:t>
            </w:r>
            <w:r>
              <w:rPr>
                <w:spacing w:val="-4"/>
                <w:sz w:val="24"/>
              </w:rPr>
              <w:t>Fund</w:t>
            </w:r>
          </w:p>
        </w:tc>
      </w:tr>
      <w:tr>
        <w:trPr>
          <w:trHeight w:val="654" w:hRule="atLeast"/>
        </w:trPr>
        <w:tc>
          <w:tcPr>
            <w:tcW w:w="2307" w:type="dxa"/>
          </w:tcPr>
          <w:p>
            <w:pPr>
              <w:pStyle w:val="TableParagraph"/>
              <w:spacing w:before="183"/>
              <w:ind w:left="50"/>
              <w:jc w:val="left"/>
              <w:rPr>
                <w:sz w:val="24"/>
              </w:rPr>
            </w:pPr>
            <w:r>
              <w:rPr>
                <w:spacing w:val="-4"/>
                <w:sz w:val="24"/>
              </w:rPr>
              <w:t>UNDP</w:t>
            </w:r>
          </w:p>
        </w:tc>
        <w:tc>
          <w:tcPr>
            <w:tcW w:w="6641" w:type="dxa"/>
          </w:tcPr>
          <w:p>
            <w:pPr>
              <w:pStyle w:val="TableParagraph"/>
              <w:spacing w:before="183"/>
              <w:ind w:left="1456"/>
              <w:jc w:val="left"/>
              <w:rPr>
                <w:sz w:val="24"/>
              </w:rPr>
            </w:pPr>
            <w:r>
              <w:rPr>
                <w:sz w:val="24"/>
              </w:rPr>
              <w:t>United</w:t>
            </w:r>
            <w:r>
              <w:rPr>
                <w:spacing w:val="-2"/>
                <w:sz w:val="24"/>
              </w:rPr>
              <w:t> </w:t>
            </w:r>
            <w:r>
              <w:rPr>
                <w:sz w:val="24"/>
              </w:rPr>
              <w:t>Nations</w:t>
            </w:r>
            <w:r>
              <w:rPr>
                <w:spacing w:val="-2"/>
                <w:sz w:val="24"/>
              </w:rPr>
              <w:t> </w:t>
            </w:r>
            <w:r>
              <w:rPr>
                <w:sz w:val="24"/>
              </w:rPr>
              <w:t>Development</w:t>
            </w:r>
            <w:r>
              <w:rPr>
                <w:spacing w:val="-2"/>
                <w:sz w:val="24"/>
              </w:rPr>
              <w:t> Programme</w:t>
            </w:r>
          </w:p>
        </w:tc>
      </w:tr>
      <w:tr>
        <w:trPr>
          <w:trHeight w:val="654" w:hRule="atLeast"/>
        </w:trPr>
        <w:tc>
          <w:tcPr>
            <w:tcW w:w="2307" w:type="dxa"/>
          </w:tcPr>
          <w:p>
            <w:pPr>
              <w:pStyle w:val="TableParagraph"/>
              <w:spacing w:before="184"/>
              <w:ind w:left="50"/>
              <w:jc w:val="left"/>
              <w:rPr>
                <w:sz w:val="24"/>
              </w:rPr>
            </w:pPr>
            <w:r>
              <w:rPr>
                <w:spacing w:val="-2"/>
                <w:sz w:val="24"/>
              </w:rPr>
              <w:t>UNFPA</w:t>
            </w:r>
          </w:p>
        </w:tc>
        <w:tc>
          <w:tcPr>
            <w:tcW w:w="6641" w:type="dxa"/>
          </w:tcPr>
          <w:p>
            <w:pPr>
              <w:pStyle w:val="TableParagraph"/>
              <w:spacing w:before="184"/>
              <w:ind w:left="1470"/>
              <w:jc w:val="left"/>
              <w:rPr>
                <w:sz w:val="24"/>
              </w:rPr>
            </w:pPr>
            <w:r>
              <w:rPr>
                <w:sz w:val="24"/>
              </w:rPr>
              <w:t>United</w:t>
            </w:r>
            <w:r>
              <w:rPr>
                <w:spacing w:val="-1"/>
                <w:sz w:val="24"/>
              </w:rPr>
              <w:t> </w:t>
            </w:r>
            <w:r>
              <w:rPr>
                <w:sz w:val="24"/>
              </w:rPr>
              <w:t>Nations</w:t>
            </w:r>
            <w:r>
              <w:rPr>
                <w:spacing w:val="-1"/>
                <w:sz w:val="24"/>
              </w:rPr>
              <w:t> </w:t>
            </w:r>
            <w:r>
              <w:rPr>
                <w:sz w:val="24"/>
              </w:rPr>
              <w:t>Funds</w:t>
            </w:r>
            <w:r>
              <w:rPr>
                <w:spacing w:val="-1"/>
                <w:sz w:val="24"/>
              </w:rPr>
              <w:t> </w:t>
            </w:r>
            <w:r>
              <w:rPr>
                <w:sz w:val="24"/>
              </w:rPr>
              <w:t>for</w:t>
            </w:r>
            <w:r>
              <w:rPr>
                <w:spacing w:val="-3"/>
                <w:sz w:val="24"/>
              </w:rPr>
              <w:t> </w:t>
            </w:r>
            <w:r>
              <w:rPr>
                <w:sz w:val="24"/>
              </w:rPr>
              <w:t>Population </w:t>
            </w:r>
            <w:r>
              <w:rPr>
                <w:spacing w:val="-2"/>
                <w:sz w:val="24"/>
              </w:rPr>
              <w:t>Activities</w:t>
            </w:r>
          </w:p>
        </w:tc>
      </w:tr>
      <w:tr>
        <w:trPr>
          <w:trHeight w:val="654" w:hRule="atLeast"/>
        </w:trPr>
        <w:tc>
          <w:tcPr>
            <w:tcW w:w="2307" w:type="dxa"/>
          </w:tcPr>
          <w:p>
            <w:pPr>
              <w:pStyle w:val="TableParagraph"/>
              <w:spacing w:before="183"/>
              <w:ind w:left="50"/>
              <w:jc w:val="left"/>
              <w:rPr>
                <w:sz w:val="24"/>
              </w:rPr>
            </w:pPr>
            <w:r>
              <w:rPr>
                <w:spacing w:val="-2"/>
                <w:sz w:val="24"/>
              </w:rPr>
              <w:t>USAID</w:t>
            </w:r>
          </w:p>
        </w:tc>
        <w:tc>
          <w:tcPr>
            <w:tcW w:w="6641" w:type="dxa"/>
          </w:tcPr>
          <w:p>
            <w:pPr>
              <w:pStyle w:val="TableParagraph"/>
              <w:spacing w:before="183"/>
              <w:ind w:left="1477"/>
              <w:jc w:val="left"/>
              <w:rPr>
                <w:sz w:val="24"/>
              </w:rPr>
            </w:pPr>
            <w:r>
              <w:rPr>
                <w:sz w:val="24"/>
              </w:rPr>
              <w:t>United</w:t>
            </w:r>
            <w:r>
              <w:rPr>
                <w:spacing w:val="-2"/>
                <w:sz w:val="24"/>
              </w:rPr>
              <w:t> </w:t>
            </w:r>
            <w:r>
              <w:rPr>
                <w:sz w:val="24"/>
              </w:rPr>
              <w:t>State</w:t>
            </w:r>
            <w:r>
              <w:rPr>
                <w:spacing w:val="-1"/>
                <w:sz w:val="24"/>
              </w:rPr>
              <w:t> </w:t>
            </w:r>
            <w:r>
              <w:rPr>
                <w:sz w:val="24"/>
              </w:rPr>
              <w:t>Agency</w:t>
            </w:r>
            <w:r>
              <w:rPr>
                <w:spacing w:val="-3"/>
                <w:sz w:val="24"/>
              </w:rPr>
              <w:t> </w:t>
            </w:r>
            <w:r>
              <w:rPr>
                <w:sz w:val="24"/>
              </w:rPr>
              <w:t>for</w:t>
            </w:r>
            <w:r>
              <w:rPr>
                <w:spacing w:val="-1"/>
                <w:sz w:val="24"/>
              </w:rPr>
              <w:t> </w:t>
            </w:r>
            <w:r>
              <w:rPr>
                <w:sz w:val="24"/>
              </w:rPr>
              <w:t>International</w:t>
            </w:r>
            <w:r>
              <w:rPr>
                <w:spacing w:val="-1"/>
                <w:sz w:val="24"/>
              </w:rPr>
              <w:t> </w:t>
            </w:r>
            <w:r>
              <w:rPr>
                <w:spacing w:val="-2"/>
                <w:sz w:val="24"/>
              </w:rPr>
              <w:t>Development</w:t>
            </w:r>
          </w:p>
        </w:tc>
      </w:tr>
      <w:tr>
        <w:trPr>
          <w:trHeight w:val="653" w:hRule="atLeast"/>
        </w:trPr>
        <w:tc>
          <w:tcPr>
            <w:tcW w:w="2307" w:type="dxa"/>
          </w:tcPr>
          <w:p>
            <w:pPr>
              <w:pStyle w:val="TableParagraph"/>
              <w:spacing w:before="184"/>
              <w:ind w:left="50"/>
              <w:jc w:val="left"/>
              <w:rPr>
                <w:sz w:val="24"/>
              </w:rPr>
            </w:pPr>
            <w:r>
              <w:rPr>
                <w:spacing w:val="-5"/>
                <w:sz w:val="24"/>
              </w:rPr>
              <w:t>VHW</w:t>
            </w:r>
          </w:p>
        </w:tc>
        <w:tc>
          <w:tcPr>
            <w:tcW w:w="6641" w:type="dxa"/>
          </w:tcPr>
          <w:p>
            <w:pPr>
              <w:pStyle w:val="TableParagraph"/>
              <w:spacing w:before="184"/>
              <w:ind w:left="1497"/>
              <w:jc w:val="left"/>
              <w:rPr>
                <w:sz w:val="24"/>
              </w:rPr>
            </w:pPr>
            <w:r>
              <w:rPr>
                <w:sz w:val="24"/>
              </w:rPr>
              <w:t>Village</w:t>
            </w:r>
            <w:r>
              <w:rPr>
                <w:spacing w:val="-2"/>
                <w:sz w:val="24"/>
              </w:rPr>
              <w:t> </w:t>
            </w:r>
            <w:r>
              <w:rPr>
                <w:sz w:val="24"/>
              </w:rPr>
              <w:t>Health</w:t>
            </w:r>
            <w:r>
              <w:rPr>
                <w:spacing w:val="-2"/>
                <w:sz w:val="24"/>
              </w:rPr>
              <w:t> Workers</w:t>
            </w:r>
          </w:p>
        </w:tc>
      </w:tr>
      <w:tr>
        <w:trPr>
          <w:trHeight w:val="459" w:hRule="atLeast"/>
        </w:trPr>
        <w:tc>
          <w:tcPr>
            <w:tcW w:w="2307" w:type="dxa"/>
          </w:tcPr>
          <w:p>
            <w:pPr>
              <w:pStyle w:val="TableParagraph"/>
              <w:spacing w:line="256" w:lineRule="exact" w:before="183"/>
              <w:ind w:left="50"/>
              <w:jc w:val="left"/>
              <w:rPr>
                <w:sz w:val="24"/>
              </w:rPr>
            </w:pPr>
            <w:r>
              <w:rPr>
                <w:spacing w:val="-5"/>
                <w:sz w:val="24"/>
              </w:rPr>
              <w:t>WHO</w:t>
            </w:r>
          </w:p>
        </w:tc>
        <w:tc>
          <w:tcPr>
            <w:tcW w:w="6641" w:type="dxa"/>
          </w:tcPr>
          <w:p>
            <w:pPr>
              <w:pStyle w:val="TableParagraph"/>
              <w:spacing w:line="256" w:lineRule="exact" w:before="183"/>
              <w:ind w:left="1497"/>
              <w:jc w:val="left"/>
              <w:rPr>
                <w:sz w:val="24"/>
              </w:rPr>
            </w:pPr>
            <w:r>
              <w:rPr>
                <w:sz w:val="24"/>
              </w:rPr>
              <w:t>World</w:t>
            </w:r>
            <w:r>
              <w:rPr>
                <w:spacing w:val="-1"/>
                <w:sz w:val="24"/>
              </w:rPr>
              <w:t> </w:t>
            </w:r>
            <w:r>
              <w:rPr>
                <w:sz w:val="24"/>
              </w:rPr>
              <w:t>Health</w:t>
            </w:r>
            <w:r>
              <w:rPr>
                <w:spacing w:val="-1"/>
                <w:sz w:val="24"/>
              </w:rPr>
              <w:t> </w:t>
            </w:r>
            <w:r>
              <w:rPr>
                <w:spacing w:val="-2"/>
                <w:sz w:val="24"/>
              </w:rPr>
              <w:t>Organisation</w:t>
            </w:r>
          </w:p>
        </w:tc>
      </w:tr>
    </w:tbl>
    <w:p>
      <w:pPr>
        <w:spacing w:after="0" w:line="256" w:lineRule="exact"/>
        <w:jc w:val="left"/>
        <w:rPr>
          <w:sz w:val="24"/>
        </w:rPr>
        <w:sectPr>
          <w:pgSz w:w="12240" w:h="15840"/>
          <w:pgMar w:header="0" w:footer="1017" w:top="1420" w:bottom="1200" w:left="1200" w:right="720"/>
        </w:sectPr>
      </w:pPr>
    </w:p>
    <w:p>
      <w:pPr>
        <w:pStyle w:val="Heading2"/>
        <w:spacing w:before="78"/>
        <w:ind w:right="478"/>
      </w:pPr>
      <w:bookmarkStart w:name="_bookmark7" w:id="8"/>
      <w:bookmarkEnd w:id="8"/>
      <w:r>
        <w:rPr>
          <w:b w:val="0"/>
        </w:rPr>
      </w:r>
      <w:r>
        <w:rPr/>
        <w:t>LIST OF</w:t>
      </w:r>
      <w:r>
        <w:rPr>
          <w:spacing w:val="-3"/>
        </w:rPr>
        <w:t> </w:t>
      </w:r>
      <w:r>
        <w:rPr>
          <w:spacing w:val="-2"/>
        </w:rPr>
        <w:t>APPENDICES</w:t>
      </w:r>
    </w:p>
    <w:p>
      <w:pPr>
        <w:pStyle w:val="BodyText"/>
        <w:tabs>
          <w:tab w:pos="9479" w:val="right" w:leader="dot"/>
        </w:tabs>
        <w:spacing w:before="276"/>
        <w:jc w:val="left"/>
      </w:pPr>
      <w:r>
        <w:rPr/>
        <w:t>Appendix</w:t>
      </w:r>
      <w:r>
        <w:rPr>
          <w:spacing w:val="2"/>
        </w:rPr>
        <w:t> </w:t>
      </w:r>
      <w:r>
        <w:rPr/>
        <w:t>I:</w:t>
      </w:r>
      <w:r>
        <w:rPr>
          <w:spacing w:val="-2"/>
        </w:rPr>
        <w:t> </w:t>
      </w:r>
      <w:r>
        <w:rPr/>
        <w:t>Survey</w:t>
      </w:r>
      <w:r>
        <w:rPr>
          <w:spacing w:val="-6"/>
        </w:rPr>
        <w:t> </w:t>
      </w:r>
      <w:r>
        <w:rPr>
          <w:spacing w:val="-2"/>
        </w:rPr>
        <w:t>Questionnaire</w:t>
      </w:r>
      <w:r>
        <w:rPr/>
        <w:tab/>
      </w:r>
      <w:r>
        <w:rPr>
          <w:spacing w:val="-5"/>
        </w:rPr>
        <w:t>224</w:t>
      </w:r>
    </w:p>
    <w:p>
      <w:pPr>
        <w:pStyle w:val="BodyText"/>
        <w:tabs>
          <w:tab w:pos="9494" w:val="right" w:leader="dot"/>
        </w:tabs>
        <w:spacing w:before="379"/>
        <w:jc w:val="left"/>
      </w:pPr>
      <w:r>
        <w:rPr/>
        <w:t>Appendix</w:t>
      </w:r>
      <w:r>
        <w:rPr>
          <w:spacing w:val="-1"/>
        </w:rPr>
        <w:t> </w:t>
      </w:r>
      <w:r>
        <w:rPr/>
        <w:t>II:</w:t>
      </w:r>
      <w:r>
        <w:rPr>
          <w:spacing w:val="-3"/>
        </w:rPr>
        <w:t> </w:t>
      </w:r>
      <w:r>
        <w:rPr/>
        <w:t>In-depth</w:t>
      </w:r>
      <w:r>
        <w:rPr>
          <w:spacing w:val="-3"/>
        </w:rPr>
        <w:t> </w:t>
      </w:r>
      <w:r>
        <w:rPr/>
        <w:t>Interview</w:t>
      </w:r>
      <w:r>
        <w:rPr>
          <w:spacing w:val="-3"/>
        </w:rPr>
        <w:t> </w:t>
      </w:r>
      <w:r>
        <w:rPr>
          <w:spacing w:val="-2"/>
        </w:rPr>
        <w:t>Guide</w:t>
      </w:r>
      <w:r>
        <w:rPr/>
        <w:tab/>
      </w:r>
      <w:r>
        <w:rPr>
          <w:spacing w:val="-5"/>
        </w:rPr>
        <w:t>231</w:t>
      </w:r>
    </w:p>
    <w:p>
      <w:pPr>
        <w:pStyle w:val="BodyText"/>
        <w:tabs>
          <w:tab w:pos="9541" w:val="right" w:leader="dot"/>
        </w:tabs>
        <w:spacing w:before="377"/>
        <w:jc w:val="left"/>
      </w:pPr>
      <w:r>
        <w:rPr/>
        <w:t>Appendix</w:t>
      </w:r>
      <w:r>
        <w:rPr>
          <w:spacing w:val="1"/>
        </w:rPr>
        <w:t> </w:t>
      </w:r>
      <w:r>
        <w:rPr/>
        <w:t>III: Focus</w:t>
      </w:r>
      <w:r>
        <w:rPr>
          <w:spacing w:val="-2"/>
        </w:rPr>
        <w:t> </w:t>
      </w:r>
      <w:r>
        <w:rPr/>
        <w:t>Group</w:t>
      </w:r>
      <w:r>
        <w:rPr>
          <w:spacing w:val="-2"/>
        </w:rPr>
        <w:t> </w:t>
      </w:r>
      <w:r>
        <w:rPr/>
        <w:t>Discussion</w:t>
      </w:r>
      <w:r>
        <w:rPr>
          <w:spacing w:val="-2"/>
        </w:rPr>
        <w:t> Guide</w:t>
      </w:r>
      <w:r>
        <w:rPr/>
        <w:tab/>
      </w:r>
      <w:r>
        <w:rPr>
          <w:spacing w:val="-5"/>
        </w:rPr>
        <w:t>235</w:t>
      </w:r>
    </w:p>
    <w:p>
      <w:pPr>
        <w:pStyle w:val="BodyText"/>
        <w:tabs>
          <w:tab w:pos="9552" w:val="right" w:leader="dot"/>
        </w:tabs>
        <w:spacing w:before="379"/>
        <w:jc w:val="left"/>
      </w:pPr>
      <w:r>
        <w:rPr/>
        <w:t>Appendix</w:t>
      </w:r>
      <w:r>
        <w:rPr>
          <w:spacing w:val="2"/>
        </w:rPr>
        <w:t> </w:t>
      </w:r>
      <w:r>
        <w:rPr/>
        <w:t>IV:</w:t>
      </w:r>
      <w:r>
        <w:rPr>
          <w:spacing w:val="-2"/>
        </w:rPr>
        <w:t> </w:t>
      </w:r>
      <w:r>
        <w:rPr/>
        <w:t>Map</w:t>
      </w:r>
      <w:r>
        <w:rPr>
          <w:spacing w:val="-2"/>
        </w:rPr>
        <w:t> </w:t>
      </w:r>
      <w:r>
        <w:rPr/>
        <w:t>of</w:t>
      </w:r>
      <w:r>
        <w:rPr>
          <w:spacing w:val="-1"/>
        </w:rPr>
        <w:t> </w:t>
      </w:r>
      <w:r>
        <w:rPr/>
        <w:t>Kaduna</w:t>
      </w:r>
      <w:r>
        <w:rPr>
          <w:spacing w:val="-1"/>
        </w:rPr>
        <w:t> </w:t>
      </w:r>
      <w:r>
        <w:rPr>
          <w:spacing w:val="-2"/>
        </w:rPr>
        <w:t>State</w:t>
      </w:r>
      <w:r>
        <w:rPr/>
        <w:tab/>
      </w:r>
      <w:r>
        <w:rPr>
          <w:spacing w:val="-5"/>
        </w:rPr>
        <w:t>239</w:t>
      </w:r>
    </w:p>
    <w:p>
      <w:pPr>
        <w:spacing w:after="0"/>
        <w:jc w:val="left"/>
        <w:sectPr>
          <w:pgSz w:w="12240" w:h="15840"/>
          <w:pgMar w:header="0" w:footer="1017" w:top="1640" w:bottom="1200" w:left="1200" w:right="720"/>
        </w:sectPr>
      </w:pPr>
    </w:p>
    <w:p>
      <w:pPr>
        <w:spacing w:line="484" w:lineRule="auto" w:before="76"/>
        <w:ind w:left="3961" w:right="4437" w:hanging="6"/>
        <w:jc w:val="center"/>
        <w:rPr>
          <w:b/>
          <w:sz w:val="24"/>
        </w:rPr>
      </w:pPr>
      <w:bookmarkStart w:name="_bookmark8" w:id="9"/>
      <w:bookmarkEnd w:id="9"/>
      <w:r>
        <w:rPr/>
      </w:r>
      <w:r>
        <w:rPr>
          <w:b/>
          <w:sz w:val="24"/>
        </w:rPr>
        <w:t>CHAPTER ONE </w:t>
      </w:r>
      <w:bookmarkStart w:name="_bookmark9" w:id="10"/>
      <w:bookmarkEnd w:id="10"/>
      <w:r>
        <w:rPr>
          <w:b/>
          <w:spacing w:val="-2"/>
          <w:sz w:val="24"/>
        </w:rPr>
        <w:t>INTRODU</w:t>
      </w:r>
      <w:r>
        <w:rPr>
          <w:b/>
          <w:spacing w:val="-2"/>
          <w:sz w:val="24"/>
        </w:rPr>
        <w:t>CTION</w:t>
      </w:r>
    </w:p>
    <w:p>
      <w:pPr>
        <w:pStyle w:val="Heading3"/>
        <w:numPr>
          <w:ilvl w:val="1"/>
          <w:numId w:val="7"/>
        </w:numPr>
        <w:tabs>
          <w:tab w:pos="960" w:val="left" w:leader="none"/>
        </w:tabs>
        <w:spacing w:line="273" w:lineRule="exact" w:before="0" w:after="0"/>
        <w:ind w:left="960" w:right="0" w:hanging="720"/>
        <w:jc w:val="left"/>
      </w:pPr>
      <w:bookmarkStart w:name="_bookmark10" w:id="11"/>
      <w:bookmarkEnd w:id="11"/>
      <w:r>
        <w:rPr>
          <w:b w:val="0"/>
        </w:rPr>
      </w:r>
      <w:r>
        <w:rPr/>
        <w:t>Background</w:t>
      </w:r>
      <w:r>
        <w:rPr>
          <w:spacing w:val="-2"/>
        </w:rPr>
        <w:t> </w:t>
      </w:r>
      <w:r>
        <w:rPr/>
        <w:t>to</w:t>
      </w:r>
      <w:r>
        <w:rPr>
          <w:spacing w:val="-1"/>
        </w:rPr>
        <w:t> </w:t>
      </w:r>
      <w:r>
        <w:rPr/>
        <w:t>the</w:t>
      </w:r>
      <w:r>
        <w:rPr>
          <w:spacing w:val="-2"/>
        </w:rPr>
        <w:t> </w:t>
      </w:r>
      <w:r>
        <w:rPr>
          <w:spacing w:val="-4"/>
        </w:rPr>
        <w:t>study</w:t>
      </w:r>
    </w:p>
    <w:p>
      <w:pPr>
        <w:pStyle w:val="BodyText"/>
        <w:ind w:left="0"/>
        <w:jc w:val="left"/>
        <w:rPr>
          <w:b/>
        </w:rPr>
      </w:pPr>
    </w:p>
    <w:p>
      <w:pPr>
        <w:pStyle w:val="BodyText"/>
        <w:spacing w:line="480" w:lineRule="auto"/>
        <w:ind w:right="714" w:firstLine="719"/>
      </w:pPr>
      <w:r>
        <w:rPr/>
        <w:t>This study assesses factors affecting access and utilisation of selected maternal health</w:t>
      </w:r>
      <w:r>
        <w:rPr>
          <w:spacing w:val="40"/>
        </w:rPr>
        <w:t> </w:t>
      </w:r>
      <w:r>
        <w:rPr/>
        <w:t>care services in Kaduna State, Nigeria.</w:t>
      </w:r>
      <w:r>
        <w:rPr>
          <w:spacing w:val="40"/>
        </w:rPr>
        <w:t> </w:t>
      </w:r>
      <w:r>
        <w:rPr/>
        <w:t>The World Health Organisation [WHO] (2014) defined maternal health as the health of women during pregnancy, childbirth, and the postpartum period. Maternal health care services (MHCS) are essentially promotive and preventive and provide avenues for the early</w:t>
      </w:r>
      <w:r>
        <w:rPr>
          <w:spacing w:val="-2"/>
        </w:rPr>
        <w:t> </w:t>
      </w:r>
      <w:r>
        <w:rPr/>
        <w:t>detection of mothers at high risk of illness and mortality</w:t>
      </w:r>
      <w:r>
        <w:rPr>
          <w:spacing w:val="-2"/>
        </w:rPr>
        <w:t> </w:t>
      </w:r>
      <w:r>
        <w:rPr/>
        <w:t>during pregnancy, labour and postnatal periods (Olugbenga-Bello; Abodunrin and Adeomi, 2011; WHO and UNICEF, 2010b).</w:t>
      </w:r>
      <w:r>
        <w:rPr>
          <w:spacing w:val="-1"/>
        </w:rPr>
        <w:t> </w:t>
      </w:r>
      <w:r>
        <w:rPr/>
        <w:t>Majority</w:t>
      </w:r>
      <w:r>
        <w:rPr>
          <w:spacing w:val="-5"/>
        </w:rPr>
        <w:t> </w:t>
      </w:r>
      <w:r>
        <w:rPr/>
        <w:t>of women who</w:t>
      </w:r>
      <w:r>
        <w:rPr>
          <w:spacing w:val="-1"/>
        </w:rPr>
        <w:t> </w:t>
      </w:r>
      <w:r>
        <w:rPr/>
        <w:t>utilise maternal health care</w:t>
      </w:r>
      <w:r>
        <w:rPr>
          <w:spacing w:val="-2"/>
        </w:rPr>
        <w:t> </w:t>
      </w:r>
      <w:r>
        <w:rPr/>
        <w:t>services are</w:t>
      </w:r>
      <w:r>
        <w:rPr>
          <w:spacing w:val="-1"/>
        </w:rPr>
        <w:t> </w:t>
      </w:r>
      <w:r>
        <w:rPr/>
        <w:t>not ill, and as pregnancy is a frequently and uneventful physiological process, it is logical to imagine that,</w:t>
      </w:r>
      <w:r>
        <w:rPr>
          <w:spacing w:val="40"/>
        </w:rPr>
        <w:t> </w:t>
      </w:r>
      <w:r>
        <w:rPr/>
        <w:t>given the slightest constraints, maternal health services would be underused. The main objective of maternal health care is to ensure that expectant and nursing mothers have normal delivery, bear healthy children and maintain good health.</w:t>
      </w:r>
    </w:p>
    <w:p>
      <w:pPr>
        <w:pStyle w:val="BodyText"/>
        <w:spacing w:line="480" w:lineRule="auto" w:before="200"/>
        <w:ind w:right="717" w:firstLine="719"/>
      </w:pPr>
      <w:r>
        <w:rPr/>
        <w:t>In England, research shows that having a baby is the most common reason for admission to hospital. In 2012, there were 694,241 live births. Maternal health care is a unique area of the NHS as the services support predominantly</w:t>
      </w:r>
      <w:r>
        <w:rPr>
          <w:spacing w:val="-2"/>
        </w:rPr>
        <w:t> </w:t>
      </w:r>
      <w:r>
        <w:rPr/>
        <w:t>healthy</w:t>
      </w:r>
      <w:r>
        <w:rPr>
          <w:spacing w:val="-2"/>
        </w:rPr>
        <w:t> </w:t>
      </w:r>
      <w:r>
        <w:rPr/>
        <w:t>people through a natural, but very</w:t>
      </w:r>
      <w:r>
        <w:rPr>
          <w:spacing w:val="-2"/>
        </w:rPr>
        <w:t> </w:t>
      </w:r>
      <w:r>
        <w:rPr/>
        <w:t>important, life event that does not always require doctor-led intervention (National Audit Office, 2013). Pregnant women receive care from a range of health professionals. All are cared for by</w:t>
      </w:r>
      <w:r>
        <w:rPr>
          <w:spacing w:val="40"/>
        </w:rPr>
        <w:t> </w:t>
      </w:r>
      <w:r>
        <w:rPr/>
        <w:t>midwives, who act as the coordinating professional for every birth. For women at higher risk or undergoing medical procedures, care is also provided by doctors led by consultant obstetricians (National Audit Office, 2013). The structures for commissioning healthcare, including maternal services,</w:t>
      </w:r>
      <w:r>
        <w:rPr>
          <w:spacing w:val="39"/>
        </w:rPr>
        <w:t> </w:t>
      </w:r>
      <w:r>
        <w:rPr/>
        <w:t>changed</w:t>
      </w:r>
      <w:r>
        <w:rPr>
          <w:spacing w:val="37"/>
        </w:rPr>
        <w:t> </w:t>
      </w:r>
      <w:r>
        <w:rPr/>
        <w:t>from</w:t>
      </w:r>
      <w:r>
        <w:rPr>
          <w:spacing w:val="40"/>
        </w:rPr>
        <w:t> </w:t>
      </w:r>
      <w:r>
        <w:rPr/>
        <w:t>1</w:t>
      </w:r>
      <w:r>
        <w:rPr>
          <w:spacing w:val="37"/>
        </w:rPr>
        <w:t> </w:t>
      </w:r>
      <w:r>
        <w:rPr/>
        <w:t>April</w:t>
      </w:r>
      <w:r>
        <w:rPr>
          <w:spacing w:val="37"/>
        </w:rPr>
        <w:t> </w:t>
      </w:r>
      <w:r>
        <w:rPr/>
        <w:t>2013</w:t>
      </w:r>
      <w:r>
        <w:rPr>
          <w:spacing w:val="40"/>
        </w:rPr>
        <w:t> </w:t>
      </w:r>
      <w:r>
        <w:rPr/>
        <w:t>as</w:t>
      </w:r>
      <w:r>
        <w:rPr>
          <w:spacing w:val="37"/>
        </w:rPr>
        <w:t> </w:t>
      </w:r>
      <w:r>
        <w:rPr/>
        <w:t>part</w:t>
      </w:r>
      <w:r>
        <w:rPr>
          <w:spacing w:val="37"/>
        </w:rPr>
        <w:t> </w:t>
      </w:r>
      <w:r>
        <w:rPr/>
        <w:t>of</w:t>
      </w:r>
      <w:r>
        <w:rPr>
          <w:spacing w:val="38"/>
        </w:rPr>
        <w:t> </w:t>
      </w:r>
      <w:r>
        <w:rPr/>
        <w:t>the</w:t>
      </w:r>
      <w:r>
        <w:rPr>
          <w:spacing w:val="36"/>
        </w:rPr>
        <w:t> </w:t>
      </w:r>
      <w:r>
        <w:rPr/>
        <w:t>reforms</w:t>
      </w:r>
      <w:r>
        <w:rPr>
          <w:spacing w:val="38"/>
        </w:rPr>
        <w:t> </w:t>
      </w:r>
      <w:r>
        <w:rPr/>
        <w:t>introduced</w:t>
      </w:r>
      <w:r>
        <w:rPr>
          <w:spacing w:val="39"/>
        </w:rPr>
        <w:t> </w:t>
      </w:r>
      <w:r>
        <w:rPr/>
        <w:t>under</w:t>
      </w:r>
      <w:r>
        <w:rPr>
          <w:spacing w:val="37"/>
        </w:rPr>
        <w:t> </w:t>
      </w:r>
      <w:r>
        <w:rPr/>
        <w:t>the</w:t>
      </w:r>
      <w:r>
        <w:rPr>
          <w:spacing w:val="36"/>
        </w:rPr>
        <w:t> </w:t>
      </w:r>
      <w:r>
        <w:rPr/>
        <w:t>Health</w:t>
      </w:r>
      <w:r>
        <w:rPr>
          <w:spacing w:val="38"/>
        </w:rPr>
        <w:t> </w:t>
      </w:r>
      <w:r>
        <w:rPr>
          <w:spacing w:val="-5"/>
        </w:rPr>
        <w:t>and</w:t>
      </w:r>
    </w:p>
    <w:p>
      <w:pPr>
        <w:spacing w:after="0" w:line="480" w:lineRule="auto"/>
        <w:sectPr>
          <w:footerReference w:type="default" r:id="rId6"/>
          <w:pgSz w:w="12240" w:h="15840"/>
          <w:pgMar w:header="0" w:footer="1017" w:top="1360" w:bottom="1200" w:left="1200" w:right="720"/>
          <w:pgNumType w:start="1"/>
        </w:sectPr>
      </w:pPr>
    </w:p>
    <w:p>
      <w:pPr>
        <w:pStyle w:val="BodyText"/>
        <w:spacing w:line="482" w:lineRule="auto" w:before="72"/>
        <w:ind w:right="716"/>
      </w:pPr>
      <w:r>
        <w:rPr/>
        <w:t>Social Care Act 2012. Until 31 March 2013, 151 primary care trusts were responsible for commissioning maternal services, overseen by ten strategic health authorities on behalf of the Department (National Audit Office, 2013).</w:t>
      </w:r>
    </w:p>
    <w:p>
      <w:pPr>
        <w:pStyle w:val="BodyText"/>
        <w:spacing w:line="480" w:lineRule="auto" w:before="191"/>
        <w:ind w:right="717" w:firstLine="719"/>
      </w:pPr>
      <w:r>
        <w:rPr/>
        <w:t>In 2010, 84 per cent of women reported that the care they received during labour and</w:t>
      </w:r>
      <w:r>
        <w:rPr>
          <w:spacing w:val="40"/>
        </w:rPr>
        <w:t> </w:t>
      </w:r>
      <w:r>
        <w:rPr/>
        <w:t>birth was excellent or very good, compared with 76 per cent for the care received during pregnancy</w:t>
      </w:r>
      <w:r>
        <w:rPr>
          <w:spacing w:val="-5"/>
        </w:rPr>
        <w:t> </w:t>
      </w:r>
      <w:r>
        <w:rPr/>
        <w:t>and 67</w:t>
      </w:r>
      <w:r>
        <w:rPr>
          <w:spacing w:val="-2"/>
        </w:rPr>
        <w:t> </w:t>
      </w:r>
      <w:r>
        <w:rPr/>
        <w:t>per</w:t>
      </w:r>
      <w:r>
        <w:rPr>
          <w:spacing w:val="-1"/>
        </w:rPr>
        <w:t> </w:t>
      </w:r>
      <w:r>
        <w:rPr/>
        <w:t>cent</w:t>
      </w:r>
      <w:r>
        <w:rPr>
          <w:spacing w:val="-2"/>
        </w:rPr>
        <w:t> </w:t>
      </w:r>
      <w:r>
        <w:rPr/>
        <w:t>for</w:t>
      </w:r>
      <w:r>
        <w:rPr>
          <w:spacing w:val="-3"/>
        </w:rPr>
        <w:t> </w:t>
      </w:r>
      <w:r>
        <w:rPr/>
        <w:t>the</w:t>
      </w:r>
      <w:r>
        <w:rPr>
          <w:spacing w:val="-1"/>
        </w:rPr>
        <w:t> </w:t>
      </w:r>
      <w:r>
        <w:rPr/>
        <w:t>care</w:t>
      </w:r>
      <w:r>
        <w:rPr>
          <w:spacing w:val="-2"/>
        </w:rPr>
        <w:t> </w:t>
      </w:r>
      <w:r>
        <w:rPr/>
        <w:t>received</w:t>
      </w:r>
      <w:r>
        <w:rPr>
          <w:spacing w:val="-1"/>
        </w:rPr>
        <w:t> </w:t>
      </w:r>
      <w:r>
        <w:rPr/>
        <w:t>after</w:t>
      </w:r>
      <w:r>
        <w:rPr>
          <w:spacing w:val="-2"/>
        </w:rPr>
        <w:t> </w:t>
      </w:r>
      <w:r>
        <w:rPr/>
        <w:t>the</w:t>
      </w:r>
      <w:r>
        <w:rPr>
          <w:spacing w:val="-2"/>
        </w:rPr>
        <w:t> </w:t>
      </w:r>
      <w:r>
        <w:rPr/>
        <w:t>birth. Between</w:t>
      </w:r>
      <w:r>
        <w:rPr>
          <w:spacing w:val="-2"/>
        </w:rPr>
        <w:t> </w:t>
      </w:r>
      <w:r>
        <w:rPr/>
        <w:t>2007</w:t>
      </w:r>
      <w:r>
        <w:rPr>
          <w:spacing w:val="-2"/>
        </w:rPr>
        <w:t> </w:t>
      </w:r>
      <w:r>
        <w:rPr/>
        <w:t>and</w:t>
      </w:r>
      <w:r>
        <w:rPr>
          <w:spacing w:val="-2"/>
        </w:rPr>
        <w:t> </w:t>
      </w:r>
      <w:r>
        <w:rPr/>
        <w:t>2010 there</w:t>
      </w:r>
      <w:r>
        <w:rPr>
          <w:spacing w:val="-3"/>
        </w:rPr>
        <w:t> </w:t>
      </w:r>
      <w:r>
        <w:rPr/>
        <w:t>was similar improvement across all three parts of the care pathway (National Audit Office, 2013). There were, however, significant inequalities in reported satisfaction between white women and black and minority ethnic women.</w:t>
      </w:r>
    </w:p>
    <w:p>
      <w:pPr>
        <w:pStyle w:val="BodyText"/>
        <w:spacing w:line="480" w:lineRule="auto" w:before="200"/>
        <w:ind w:right="717" w:firstLine="719"/>
      </w:pPr>
      <w:r>
        <w:rPr/>
        <w:t>Women’s experiences relating to continuity of care are mixed. In 2010, 92 per cent of women reported having a named midwife they could contact during pregnancy. However, 22 per cent stated that they had been left alone, during or shortly after birth, at a time when it worried them. In 2013, 78 per cent of maternity units reported that they provided one-to-one care for at least 90 per cent of women (National Audit Office, 2013).</w:t>
      </w:r>
    </w:p>
    <w:p>
      <w:pPr>
        <w:pStyle w:val="BodyText"/>
        <w:spacing w:line="480" w:lineRule="auto" w:before="202"/>
        <w:ind w:right="717" w:firstLine="719"/>
      </w:pPr>
      <w:r>
        <w:rPr/>
        <w:t>Maternal care in Australia is among the safest in the world, with low maternal and perinatal mortality rates compared with other nations in the Organisation for Economic Co- operation and Development (OECD) (Australian Health Ministers Advisory Council, 2014- 2015). However, some sectors of the population, including Aboriginal and Torres Strait Islander people and rural and remote communities, experience considerable health inequalities and social disadvantage, which are compounded by</w:t>
      </w:r>
      <w:r>
        <w:rPr>
          <w:spacing w:val="-3"/>
        </w:rPr>
        <w:t> </w:t>
      </w:r>
      <w:r>
        <w:rPr/>
        <w:t>limited provision of quality</w:t>
      </w:r>
      <w:r>
        <w:rPr>
          <w:spacing w:val="-5"/>
        </w:rPr>
        <w:t> </w:t>
      </w:r>
      <w:r>
        <w:rPr/>
        <w:t>maternity</w:t>
      </w:r>
      <w:r>
        <w:rPr>
          <w:spacing w:val="-3"/>
        </w:rPr>
        <w:t> </w:t>
      </w:r>
      <w:r>
        <w:rPr/>
        <w:t>care and can lead to less favourable outcomes for these mothers and babies. Many Australian women also experience</w:t>
      </w:r>
      <w:r>
        <w:rPr>
          <w:spacing w:val="5"/>
        </w:rPr>
        <w:t> </w:t>
      </w:r>
      <w:r>
        <w:rPr/>
        <w:t>restricted</w:t>
      </w:r>
      <w:r>
        <w:rPr>
          <w:spacing w:val="7"/>
        </w:rPr>
        <w:t> </w:t>
      </w:r>
      <w:r>
        <w:rPr/>
        <w:t>birthing</w:t>
      </w:r>
      <w:r>
        <w:rPr>
          <w:spacing w:val="5"/>
        </w:rPr>
        <w:t> </w:t>
      </w:r>
      <w:r>
        <w:rPr/>
        <w:t>choices,</w:t>
      </w:r>
      <w:r>
        <w:rPr>
          <w:spacing w:val="8"/>
        </w:rPr>
        <w:t> </w:t>
      </w:r>
      <w:r>
        <w:rPr/>
        <w:t>despite</w:t>
      </w:r>
      <w:r>
        <w:rPr>
          <w:spacing w:val="7"/>
        </w:rPr>
        <w:t> </w:t>
      </w:r>
      <w:r>
        <w:rPr/>
        <w:t>the</w:t>
      </w:r>
      <w:r>
        <w:rPr>
          <w:spacing w:val="11"/>
        </w:rPr>
        <w:t> </w:t>
      </w:r>
      <w:r>
        <w:rPr/>
        <w:t>wide</w:t>
      </w:r>
      <w:r>
        <w:rPr>
          <w:spacing w:val="7"/>
        </w:rPr>
        <w:t> </w:t>
      </w:r>
      <w:r>
        <w:rPr/>
        <w:t>range</w:t>
      </w:r>
      <w:r>
        <w:rPr>
          <w:spacing w:val="7"/>
        </w:rPr>
        <w:t> </w:t>
      </w:r>
      <w:r>
        <w:rPr/>
        <w:t>of</w:t>
      </w:r>
      <w:r>
        <w:rPr>
          <w:spacing w:val="7"/>
        </w:rPr>
        <w:t> </w:t>
      </w:r>
      <w:r>
        <w:rPr/>
        <w:t>maternity</w:t>
      </w:r>
      <w:r>
        <w:rPr>
          <w:spacing w:val="3"/>
        </w:rPr>
        <w:t> </w:t>
      </w:r>
      <w:r>
        <w:rPr/>
        <w:t>care</w:t>
      </w:r>
      <w:r>
        <w:rPr>
          <w:spacing w:val="6"/>
        </w:rPr>
        <w:t> </w:t>
      </w:r>
      <w:r>
        <w:rPr/>
        <w:t>models</w:t>
      </w:r>
      <w:r>
        <w:rPr>
          <w:spacing w:val="16"/>
        </w:rPr>
        <w:t> </w:t>
      </w:r>
      <w:r>
        <w:rPr>
          <w:spacing w:val="-2"/>
        </w:rPr>
        <w:t>practiced</w:t>
      </w:r>
    </w:p>
    <w:p>
      <w:pPr>
        <w:spacing w:after="0" w:line="480" w:lineRule="auto"/>
        <w:sectPr>
          <w:pgSz w:w="12240" w:h="15840"/>
          <w:pgMar w:header="0" w:footer="1017" w:top="1360" w:bottom="1200" w:left="1200" w:right="720"/>
        </w:sectPr>
      </w:pPr>
    </w:p>
    <w:p>
      <w:pPr>
        <w:pStyle w:val="BodyText"/>
        <w:spacing w:line="480" w:lineRule="auto" w:before="72"/>
        <w:ind w:right="716"/>
      </w:pPr>
      <w:r>
        <w:rPr/>
        <w:t>in Australia. There</w:t>
      </w:r>
      <w:r>
        <w:rPr>
          <w:spacing w:val="-1"/>
        </w:rPr>
        <w:t> </w:t>
      </w:r>
      <w:r>
        <w:rPr/>
        <w:t>is increase</w:t>
      </w:r>
      <w:r>
        <w:rPr>
          <w:spacing w:val="-1"/>
        </w:rPr>
        <w:t> </w:t>
      </w:r>
      <w:r>
        <w:rPr/>
        <w:t>in access to local maternity</w:t>
      </w:r>
      <w:r>
        <w:rPr>
          <w:spacing w:val="-2"/>
        </w:rPr>
        <w:t> </w:t>
      </w:r>
      <w:r>
        <w:rPr/>
        <w:t>care</w:t>
      </w:r>
      <w:r>
        <w:rPr>
          <w:spacing w:val="-1"/>
        </w:rPr>
        <w:t> </w:t>
      </w:r>
      <w:r>
        <w:rPr/>
        <w:t>by</w:t>
      </w:r>
      <w:r>
        <w:rPr>
          <w:spacing w:val="-4"/>
        </w:rPr>
        <w:t> </w:t>
      </w:r>
      <w:r>
        <w:rPr/>
        <w:t>expanding</w:t>
      </w:r>
      <w:r>
        <w:rPr>
          <w:spacing w:val="-1"/>
        </w:rPr>
        <w:t> </w:t>
      </w:r>
      <w:r>
        <w:rPr/>
        <w:t>the</w:t>
      </w:r>
      <w:r>
        <w:rPr>
          <w:spacing w:val="-1"/>
        </w:rPr>
        <w:t> </w:t>
      </w:r>
      <w:r>
        <w:rPr/>
        <w:t>range</w:t>
      </w:r>
      <w:r>
        <w:rPr>
          <w:spacing w:val="-1"/>
        </w:rPr>
        <w:t> </w:t>
      </w:r>
      <w:r>
        <w:rPr/>
        <w:t>of</w:t>
      </w:r>
      <w:r>
        <w:rPr>
          <w:spacing w:val="-1"/>
        </w:rPr>
        <w:t> </w:t>
      </w:r>
      <w:r>
        <w:rPr/>
        <w:t>models of care available to Australian women and their families (Australian Health Ministers Advisory Council, 2014-2015).</w:t>
      </w:r>
      <w:r>
        <w:rPr>
          <w:spacing w:val="40"/>
        </w:rPr>
        <w:t> </w:t>
      </w:r>
      <w:r>
        <w:rPr/>
        <w:t>This includes increasing access to midwifery managed and continuity of career programs. It also involves investigating options for providing publicly funded homebirth and considering the implementation of publicly funded homebirth models. Midwifery managed and continuity of career programs. Most States and Territories (NSW, VIC, SA, WA, and NT) now offer publicly funded homebirth as an option for low risk women (Australian Health Ministers Advisory Council, 2014-2015).</w:t>
      </w:r>
    </w:p>
    <w:p>
      <w:pPr>
        <w:pStyle w:val="BodyText"/>
        <w:spacing w:line="480" w:lineRule="auto" w:before="200"/>
        <w:ind w:right="714" w:firstLine="719"/>
      </w:pPr>
      <w:r>
        <w:rPr/>
        <w:t>In May 2009, the Conference of Africa Union (AU) Ministers of Health launched CARMMA (Campaign on Accelerated Reduction of Maternal, New Born and Child Mortality</w:t>
      </w:r>
      <w:r>
        <w:rPr>
          <w:spacing w:val="-3"/>
        </w:rPr>
        <w:t> </w:t>
      </w:r>
      <w:r>
        <w:rPr/>
        <w:t>in Africa) under the theme of “Universal Access to Quality Services: Improve Maternal, Neonatal and Child Health.” The continental launch of CARMMA has been followed with national and subnational launches and follow-up implementation of maternal health actions. To date, 37 Member States have launched CARMMA. These campaigns have increased high level political commitment, country ownership and social mobilization, and given more visibility to maternal, newborn and child health issues in Africa (Ezekiel, Iwelumor, Grigsby, 2017).</w:t>
      </w:r>
    </w:p>
    <w:p>
      <w:pPr>
        <w:pStyle w:val="BodyText"/>
        <w:spacing w:line="480" w:lineRule="auto" w:before="200"/>
        <w:ind w:right="714" w:firstLine="719"/>
      </w:pPr>
      <w:r>
        <w:rPr/>
        <w:t>As the Millennium Development Goals came to an end in 2015 with the introduction of Sustainable Development Goals (SGDs) for 2016-2030, there remains unfinished business of maternal and child health in Sub- Sahara-Africa (Global Development, 2014). The statistics with reference to sub-Saharan Africa are startling. Recent statistics from the United Nations Inter- Agency Estimates indicate that from 1990 to 2015, the global maternal mortality ratio declined by</w:t>
      </w:r>
      <w:r>
        <w:rPr>
          <w:spacing w:val="-3"/>
        </w:rPr>
        <w:t> </w:t>
      </w:r>
      <w:r>
        <w:rPr/>
        <w:t>44% from 385 deaths to 216 deaths per 100,000 live births (UNICEF 2016).</w:t>
      </w:r>
      <w:r>
        <w:rPr>
          <w:spacing w:val="40"/>
        </w:rPr>
        <w:t> </w:t>
      </w:r>
      <w:r>
        <w:rPr/>
        <w:t>Although this is commendable,</w:t>
      </w:r>
      <w:r>
        <w:rPr>
          <w:spacing w:val="44"/>
        </w:rPr>
        <w:t> </w:t>
      </w:r>
      <w:r>
        <w:rPr/>
        <w:t>it</w:t>
      </w:r>
      <w:r>
        <w:rPr>
          <w:spacing w:val="47"/>
        </w:rPr>
        <w:t> </w:t>
      </w:r>
      <w:r>
        <w:rPr/>
        <w:t>is</w:t>
      </w:r>
      <w:r>
        <w:rPr>
          <w:spacing w:val="47"/>
        </w:rPr>
        <w:t> </w:t>
      </w:r>
      <w:r>
        <w:rPr/>
        <w:t>less</w:t>
      </w:r>
      <w:r>
        <w:rPr>
          <w:spacing w:val="44"/>
        </w:rPr>
        <w:t> </w:t>
      </w:r>
      <w:r>
        <w:rPr/>
        <w:t>than</w:t>
      </w:r>
      <w:r>
        <w:rPr>
          <w:spacing w:val="46"/>
        </w:rPr>
        <w:t> </w:t>
      </w:r>
      <w:r>
        <w:rPr/>
        <w:t>half</w:t>
      </w:r>
      <w:r>
        <w:rPr>
          <w:spacing w:val="46"/>
        </w:rPr>
        <w:t> </w:t>
      </w:r>
      <w:r>
        <w:rPr/>
        <w:t>the</w:t>
      </w:r>
      <w:r>
        <w:rPr>
          <w:spacing w:val="47"/>
        </w:rPr>
        <w:t> </w:t>
      </w:r>
      <w:r>
        <w:rPr/>
        <w:t>5.5%</w:t>
      </w:r>
      <w:r>
        <w:rPr>
          <w:spacing w:val="46"/>
        </w:rPr>
        <w:t> </w:t>
      </w:r>
      <w:r>
        <w:rPr/>
        <w:t>annual</w:t>
      </w:r>
      <w:r>
        <w:rPr>
          <w:spacing w:val="47"/>
        </w:rPr>
        <w:t> </w:t>
      </w:r>
      <w:r>
        <w:rPr/>
        <w:t>rate</w:t>
      </w:r>
      <w:r>
        <w:rPr>
          <w:spacing w:val="46"/>
        </w:rPr>
        <w:t> </w:t>
      </w:r>
      <w:r>
        <w:rPr/>
        <w:t>needed</w:t>
      </w:r>
      <w:r>
        <w:rPr>
          <w:spacing w:val="46"/>
        </w:rPr>
        <w:t> </w:t>
      </w:r>
      <w:r>
        <w:rPr/>
        <w:t>to</w:t>
      </w:r>
      <w:r>
        <w:rPr>
          <w:spacing w:val="47"/>
        </w:rPr>
        <w:t> </w:t>
      </w:r>
      <w:r>
        <w:rPr/>
        <w:t>achieve</w:t>
      </w:r>
      <w:r>
        <w:rPr>
          <w:spacing w:val="45"/>
        </w:rPr>
        <w:t> </w:t>
      </w:r>
      <w:r>
        <w:rPr/>
        <w:t>the</w:t>
      </w:r>
      <w:r>
        <w:rPr>
          <w:spacing w:val="47"/>
        </w:rPr>
        <w:t> </w:t>
      </w:r>
      <w:r>
        <w:rPr/>
        <w:t>three-</w:t>
      </w:r>
      <w:r>
        <w:rPr>
          <w:spacing w:val="-2"/>
        </w:rPr>
        <w:t>quarters</w:t>
      </w:r>
    </w:p>
    <w:p>
      <w:pPr>
        <w:spacing w:after="0" w:line="480" w:lineRule="auto"/>
        <w:sectPr>
          <w:pgSz w:w="12240" w:h="15840"/>
          <w:pgMar w:header="0" w:footer="1017" w:top="1360" w:bottom="1200" w:left="1200" w:right="720"/>
        </w:sectPr>
      </w:pPr>
    </w:p>
    <w:p>
      <w:pPr>
        <w:pStyle w:val="BodyText"/>
        <w:spacing w:line="480" w:lineRule="auto" w:before="72"/>
        <w:ind w:right="715"/>
      </w:pPr>
      <w:r>
        <w:rPr/>
        <w:t>reduction in maternal mortality that was targeted for 2015 in Millennium Development Goal 5 (UNICEF, 2016). While every region in the world experienced declines in levels of maternal mortality between 1990 and 2015, levels in sub-Saharan Africa remain unacceptably high. According to the World Health Organization in 2013, there were an estimated 289,000 maternal deaths</w:t>
      </w:r>
      <w:r>
        <w:rPr>
          <w:spacing w:val="-1"/>
        </w:rPr>
        <w:t> </w:t>
      </w:r>
      <w:r>
        <w:rPr/>
        <w:t>globally,</w:t>
      </w:r>
      <w:r>
        <w:rPr>
          <w:spacing w:val="-1"/>
        </w:rPr>
        <w:t> </w:t>
      </w:r>
      <w:r>
        <w:rPr/>
        <w:t>of</w:t>
      </w:r>
      <w:r>
        <w:rPr>
          <w:spacing w:val="-2"/>
        </w:rPr>
        <w:t> </w:t>
      </w:r>
      <w:r>
        <w:rPr/>
        <w:t>which 62%</w:t>
      </w:r>
      <w:r>
        <w:rPr>
          <w:spacing w:val="-2"/>
        </w:rPr>
        <w:t> </w:t>
      </w:r>
      <w:r>
        <w:rPr/>
        <w:t>occurred</w:t>
      </w:r>
      <w:r>
        <w:rPr>
          <w:spacing w:val="-1"/>
        </w:rPr>
        <w:t> </w:t>
      </w:r>
      <w:r>
        <w:rPr/>
        <w:t>in sub-Saharan</w:t>
      </w:r>
      <w:r>
        <w:rPr>
          <w:spacing w:val="-1"/>
        </w:rPr>
        <w:t> </w:t>
      </w:r>
      <w:r>
        <w:rPr/>
        <w:t>Africa (WHO,</w:t>
      </w:r>
      <w:r>
        <w:rPr>
          <w:spacing w:val="-1"/>
        </w:rPr>
        <w:t> </w:t>
      </w:r>
      <w:r>
        <w:rPr/>
        <w:t>UNICEF,</w:t>
      </w:r>
      <w:r>
        <w:rPr>
          <w:spacing w:val="-1"/>
        </w:rPr>
        <w:t> </w:t>
      </w:r>
      <w:r>
        <w:rPr/>
        <w:t>UNFPA,</w:t>
      </w:r>
      <w:r>
        <w:rPr>
          <w:spacing w:val="-2"/>
        </w:rPr>
        <w:t> </w:t>
      </w:r>
      <w:r>
        <w:rPr/>
        <w:t>World Bank, and UN Population Division, 2014c). The region also has the highest maternal mortality ratio of 510 deaths per 100,000 births (WHO et al., 2014c) it has been noted that a 15-year-old girl living in sub-Saharan Africa faces about a 1 in 40 risk of dying during pregnancy and childbirth during her lifetime. A girl of the same age living in Europe has a lifetime risk of 1 in 3,300 (WHO et al, 2014c) underscoring how uneven progress has been around the world in</w:t>
      </w:r>
      <w:r>
        <w:rPr>
          <w:spacing w:val="40"/>
        </w:rPr>
        <w:t> </w:t>
      </w:r>
      <w:r>
        <w:rPr/>
        <w:t>trying to achieve Millennium Development Goal 5 (Global Development, 2014; Lorenzo, Wang, Foreman, Rajaratnam, Naghavi, Marcus, Murray, 2011).</w:t>
      </w:r>
      <w:r>
        <w:rPr>
          <w:spacing w:val="40"/>
        </w:rPr>
        <w:t> </w:t>
      </w:r>
      <w:r>
        <w:rPr/>
        <w:t>The majority of these deaths are from preventable causes and treatable diseases (Alvarez, Gil, Hernández, &amp; Gil, 2009) all of which highlight the need for maternal and child health to remain important priorities for SDGs beyond 2015. For sub-Saharan Africa, there is a great need to accelerate the pace of progress in order to achieve the SDG target on maternal and child survival. To achieve the SDG target of maternal mortality rate of 25 or fewer deaths per 1000 live births by 2030, a total of 47 countries need to increase their pace of progress by at least doubling or even tripling their current rate of reduction (UNICEF, WHO, World Bank and UN Population Division 2015).</w:t>
      </w:r>
    </w:p>
    <w:p>
      <w:pPr>
        <w:pStyle w:val="BodyText"/>
        <w:spacing w:line="480" w:lineRule="auto" w:before="202"/>
        <w:ind w:right="717" w:firstLine="719"/>
      </w:pPr>
      <w:r>
        <w:rPr/>
        <w:t>As the Sustainable Development Goals (SDGs) begin to guide the global development agenda, maternal health remains an area</w:t>
      </w:r>
      <w:r>
        <w:rPr>
          <w:spacing w:val="-1"/>
        </w:rPr>
        <w:t> </w:t>
      </w:r>
      <w:r>
        <w:rPr/>
        <w:t>for urgent policy</w:t>
      </w:r>
      <w:r>
        <w:rPr>
          <w:spacing w:val="-3"/>
        </w:rPr>
        <w:t> </w:t>
      </w:r>
      <w:r>
        <w:rPr/>
        <w:t>and programmatic</w:t>
      </w:r>
      <w:r>
        <w:rPr>
          <w:spacing w:val="-1"/>
        </w:rPr>
        <w:t> </w:t>
      </w:r>
      <w:r>
        <w:rPr/>
        <w:t>attention in Nigeria. Nearly one in every four women in sub-Saharan Africa (SSA) is Nigerian. The plight of women in</w:t>
      </w:r>
      <w:r>
        <w:rPr>
          <w:spacing w:val="70"/>
        </w:rPr>
        <w:t> </w:t>
      </w:r>
      <w:r>
        <w:rPr/>
        <w:t>Nigeria</w:t>
      </w:r>
      <w:r>
        <w:rPr>
          <w:spacing w:val="72"/>
        </w:rPr>
        <w:t> </w:t>
      </w:r>
      <w:r>
        <w:rPr/>
        <w:t>will</w:t>
      </w:r>
      <w:r>
        <w:rPr>
          <w:spacing w:val="72"/>
        </w:rPr>
        <w:t> </w:t>
      </w:r>
      <w:r>
        <w:rPr/>
        <w:t>vastly</w:t>
      </w:r>
      <w:r>
        <w:rPr>
          <w:spacing w:val="69"/>
        </w:rPr>
        <w:t> </w:t>
      </w:r>
      <w:r>
        <w:rPr/>
        <w:t>impinge</w:t>
      </w:r>
      <w:r>
        <w:rPr>
          <w:spacing w:val="70"/>
        </w:rPr>
        <w:t> </w:t>
      </w:r>
      <w:r>
        <w:rPr/>
        <w:t>on</w:t>
      </w:r>
      <w:r>
        <w:rPr>
          <w:spacing w:val="73"/>
        </w:rPr>
        <w:t> </w:t>
      </w:r>
      <w:r>
        <w:rPr/>
        <w:t>the</w:t>
      </w:r>
      <w:r>
        <w:rPr>
          <w:spacing w:val="73"/>
        </w:rPr>
        <w:t> </w:t>
      </w:r>
      <w:r>
        <w:rPr/>
        <w:t>achievement</w:t>
      </w:r>
      <w:r>
        <w:rPr>
          <w:spacing w:val="71"/>
        </w:rPr>
        <w:t> </w:t>
      </w:r>
      <w:r>
        <w:rPr/>
        <w:t>of</w:t>
      </w:r>
      <w:r>
        <w:rPr>
          <w:spacing w:val="71"/>
        </w:rPr>
        <w:t> </w:t>
      </w:r>
      <w:r>
        <w:rPr/>
        <w:t>the</w:t>
      </w:r>
      <w:r>
        <w:rPr>
          <w:spacing w:val="73"/>
        </w:rPr>
        <w:t> </w:t>
      </w:r>
      <w:r>
        <w:rPr/>
        <w:t>SDGs</w:t>
      </w:r>
      <w:r>
        <w:rPr>
          <w:spacing w:val="72"/>
        </w:rPr>
        <w:t> </w:t>
      </w:r>
      <w:r>
        <w:rPr/>
        <w:t>in</w:t>
      </w:r>
      <w:r>
        <w:rPr>
          <w:spacing w:val="74"/>
        </w:rPr>
        <w:t> </w:t>
      </w:r>
      <w:r>
        <w:rPr/>
        <w:t>the</w:t>
      </w:r>
      <w:r>
        <w:rPr>
          <w:spacing w:val="71"/>
        </w:rPr>
        <w:t> </w:t>
      </w:r>
      <w:r>
        <w:rPr/>
        <w:t>region.</w:t>
      </w:r>
      <w:r>
        <w:rPr>
          <w:spacing w:val="77"/>
        </w:rPr>
        <w:t> </w:t>
      </w:r>
      <w:r>
        <w:rPr>
          <w:spacing w:val="-2"/>
        </w:rPr>
        <w:t>Investing</w:t>
      </w:r>
    </w:p>
    <w:p>
      <w:pPr>
        <w:spacing w:after="0" w:line="480" w:lineRule="auto"/>
        <w:sectPr>
          <w:pgSz w:w="12240" w:h="15840"/>
          <w:pgMar w:header="0" w:footer="1017" w:top="1360" w:bottom="1200" w:left="1200" w:right="720"/>
        </w:sectPr>
      </w:pPr>
    </w:p>
    <w:p>
      <w:pPr>
        <w:pStyle w:val="BodyText"/>
        <w:spacing w:line="480" w:lineRule="auto" w:before="72"/>
        <w:ind w:right="715"/>
      </w:pPr>
      <w:r>
        <w:rPr/>
        <w:t>intentionally and purposefully in safeguarding maternal health in the country is a sure strategy</w:t>
      </w:r>
      <w:r>
        <w:rPr>
          <w:spacing w:val="40"/>
        </w:rPr>
        <w:t> </w:t>
      </w:r>
      <w:r>
        <w:rPr/>
        <w:t>for improving on the current levels of progress and guaranteeing the future potential for growth and advancement in Africa as a whole (Adebayo 2014, Izugbara and Krassen-Coven 2014). While the key to ensuring the quality of maternal care is a systems perspective on the provision of care and the conscious and continuous improvement of service delivery and health care systems (WHO, 2006a), persistent socio-economic crises have resulted in misplaced priorities, inefficiencies, and a moribund health sector in Nigeria. The dismal national maternal health indicators (Cooke and Tahir, 2013) are the clearest expression of the health crisis in Nigeria. Currently, Nigeria</w:t>
      </w:r>
      <w:r>
        <w:rPr>
          <w:spacing w:val="-2"/>
        </w:rPr>
        <w:t> </w:t>
      </w:r>
      <w:r>
        <w:rPr/>
        <w:t>ranks among</w:t>
      </w:r>
      <w:r>
        <w:rPr>
          <w:spacing w:val="-1"/>
        </w:rPr>
        <w:t> </w:t>
      </w:r>
      <w:r>
        <w:rPr/>
        <w:t>the</w:t>
      </w:r>
      <w:r>
        <w:rPr>
          <w:spacing w:val="-2"/>
        </w:rPr>
        <w:t> </w:t>
      </w:r>
      <w:r>
        <w:rPr/>
        <w:t>bottom five</w:t>
      </w:r>
      <w:r>
        <w:rPr>
          <w:spacing w:val="-2"/>
        </w:rPr>
        <w:t> </w:t>
      </w:r>
      <w:r>
        <w:rPr/>
        <w:t>out</w:t>
      </w:r>
      <w:r>
        <w:rPr>
          <w:spacing w:val="-1"/>
        </w:rPr>
        <w:t> </w:t>
      </w:r>
      <w:r>
        <w:rPr/>
        <w:t>of</w:t>
      </w:r>
      <w:r>
        <w:rPr>
          <w:spacing w:val="-2"/>
        </w:rPr>
        <w:t> </w:t>
      </w:r>
      <w:r>
        <w:rPr/>
        <w:t>191 countries</w:t>
      </w:r>
      <w:r>
        <w:rPr>
          <w:spacing w:val="-1"/>
        </w:rPr>
        <w:t> </w:t>
      </w:r>
      <w:r>
        <w:rPr/>
        <w:t>with</w:t>
      </w:r>
      <w:r>
        <w:rPr>
          <w:spacing w:val="-1"/>
        </w:rPr>
        <w:t> </w:t>
      </w:r>
      <w:r>
        <w:rPr/>
        <w:t>the</w:t>
      </w:r>
      <w:r>
        <w:rPr>
          <w:spacing w:val="-2"/>
        </w:rPr>
        <w:t> </w:t>
      </w:r>
      <w:r>
        <w:rPr/>
        <w:t>poorest-performing health service delivery systems globally. Further, while sub-Saharan Africa’s maternal mortality ratio of 510 per 100,000 live births is more than twice the global average, the ratio in Nigeria is 560 per 100,000 live</w:t>
      </w:r>
      <w:r>
        <w:rPr>
          <w:spacing w:val="-1"/>
        </w:rPr>
        <w:t> </w:t>
      </w:r>
      <w:r>
        <w:rPr/>
        <w:t>births (NPC, 2014), which makes the country</w:t>
      </w:r>
      <w:r>
        <w:rPr>
          <w:spacing w:val="-5"/>
        </w:rPr>
        <w:t> </w:t>
      </w:r>
      <w:r>
        <w:rPr/>
        <w:t>the</w:t>
      </w:r>
      <w:r>
        <w:rPr>
          <w:spacing w:val="-1"/>
        </w:rPr>
        <w:t> </w:t>
      </w:r>
      <w:r>
        <w:rPr/>
        <w:t>second largest contributor to maternal mortality worldwide. Each day, about 109 Nigerian women die in childbirth approximately one death every 13 minutes. The country’s estimated annual 40,000 pregnancy- related deaths account for about 14% of the global total (Oyibocha, 2104), placing it among the top 10 most dangerous countries in the world for a woman to give birth (Global One, 2015).</w:t>
      </w:r>
    </w:p>
    <w:p>
      <w:pPr>
        <w:pStyle w:val="BodyText"/>
        <w:spacing w:line="480" w:lineRule="auto" w:before="201"/>
        <w:ind w:right="718" w:firstLine="719"/>
      </w:pPr>
      <w:r>
        <w:rPr/>
        <w:t>Kaduna State with a population of 8216037 can boast of functional primary health facilities in every wards of the state. In Kaduna State, maternal and child health is of paramount importance. The recent survey shows that Immunization coverage is 25% and antenatal visits attendance has improved from 30% in 2008 to 43% in 2017. Also contraceptive prevalence rate</w:t>
      </w:r>
      <w:r>
        <w:rPr>
          <w:spacing w:val="40"/>
        </w:rPr>
        <w:t> </w:t>
      </w:r>
      <w:r>
        <w:rPr/>
        <w:t>is 24.10% while unmet need for family planning is 22% (Maternal and Child Health2 Monthly Flasher, 2017). Despite all these Kaduna State maternal mortality rate stands at 576 per 100,000 live births (Kaduna State Government, 2016-2020).</w:t>
      </w:r>
    </w:p>
    <w:p>
      <w:pPr>
        <w:spacing w:after="0" w:line="480" w:lineRule="auto"/>
        <w:sectPr>
          <w:pgSz w:w="12240" w:h="15840"/>
          <w:pgMar w:header="0" w:footer="1017" w:top="1360" w:bottom="1200" w:left="1200" w:right="720"/>
        </w:sectPr>
      </w:pPr>
    </w:p>
    <w:p>
      <w:pPr>
        <w:pStyle w:val="BodyText"/>
        <w:spacing w:line="480" w:lineRule="auto" w:before="72"/>
        <w:ind w:right="713" w:firstLine="719"/>
      </w:pPr>
      <w:r>
        <w:rPr/>
        <w:t>Although all the wards have their PHCs but most of these PHCs are poorly situated, constructed, structured, financed, and equipped (NPHCDA, 2013). Women paid for immunization and family planning services. They were charged to access ANC services. These services especially the immunization and family planning were supposed to be rendered to the clients free of charge. However, the patients paid for these services due to various reasons such</w:t>
      </w:r>
      <w:r>
        <w:rPr>
          <w:spacing w:val="40"/>
        </w:rPr>
        <w:t> </w:t>
      </w:r>
      <w:r>
        <w:rPr/>
        <w:t>as logistic, scarcity of the commodities, maintaining the revolving funds, and illegal charges by the health-care workers. The inability</w:t>
      </w:r>
      <w:r>
        <w:rPr>
          <w:spacing w:val="-2"/>
        </w:rPr>
        <w:t> </w:t>
      </w:r>
      <w:r>
        <w:rPr/>
        <w:t>to pay</w:t>
      </w:r>
      <w:r>
        <w:rPr>
          <w:spacing w:val="-2"/>
        </w:rPr>
        <w:t> </w:t>
      </w:r>
      <w:r>
        <w:rPr/>
        <w:t>user fee for family planning might have contributed severely to the poor utility rate and the poor contraceptive prevalent rate in Kaduna State (Adegboyega and Abioye, 2017). This study therefore is set to find out those factors affecting access and utilisation of selected maternal health care services in Kaduna State, Nigeria.</w:t>
      </w:r>
    </w:p>
    <w:p>
      <w:pPr>
        <w:pStyle w:val="BodyText"/>
        <w:spacing w:line="480" w:lineRule="auto" w:before="200"/>
        <w:ind w:right="717" w:firstLine="719"/>
      </w:pPr>
      <w:r>
        <w:rPr/>
        <w:t>The average cost for ANC services is about N300 and about 1500 for a delivery service</w:t>
      </w:r>
      <w:r>
        <w:rPr>
          <w:spacing w:val="40"/>
        </w:rPr>
        <w:t> </w:t>
      </w:r>
      <w:r>
        <w:rPr/>
        <w:t>in a PHC, though lesser than user fees at the secondary, and tertiary facilities in Nigeria, but still very</w:t>
      </w:r>
      <w:r>
        <w:rPr>
          <w:spacing w:val="-5"/>
        </w:rPr>
        <w:t> </w:t>
      </w:r>
      <w:r>
        <w:rPr/>
        <w:t>much</w:t>
      </w:r>
      <w:r>
        <w:rPr>
          <w:spacing w:val="-1"/>
        </w:rPr>
        <w:t> </w:t>
      </w:r>
      <w:r>
        <w:rPr/>
        <w:t>unaffordable for</w:t>
      </w:r>
      <w:r>
        <w:rPr>
          <w:spacing w:val="-1"/>
        </w:rPr>
        <w:t> </w:t>
      </w:r>
      <w:r>
        <w:rPr/>
        <w:t>most of</w:t>
      </w:r>
      <w:r>
        <w:rPr>
          <w:spacing w:val="-1"/>
        </w:rPr>
        <w:t> </w:t>
      </w:r>
      <w:r>
        <w:rPr/>
        <w:t>these poor women.</w:t>
      </w:r>
      <w:r>
        <w:rPr>
          <w:spacing w:val="-1"/>
        </w:rPr>
        <w:t> </w:t>
      </w:r>
      <w:r>
        <w:rPr/>
        <w:t>This might also be a</w:t>
      </w:r>
      <w:r>
        <w:rPr>
          <w:spacing w:val="-1"/>
        </w:rPr>
        <w:t> </w:t>
      </w:r>
      <w:r>
        <w:rPr/>
        <w:t>major contributor</w:t>
      </w:r>
      <w:r>
        <w:rPr>
          <w:spacing w:val="-1"/>
        </w:rPr>
        <w:t> </w:t>
      </w:r>
      <w:r>
        <w:rPr/>
        <w:t>to high prevalence of home deliveries reported in several studies in the Northern Nigeria. The high cost of the post abortion care may prevent women from seeking this service (Adegboyega and Abioye, 2017).</w:t>
      </w:r>
    </w:p>
    <w:p>
      <w:pPr>
        <w:pStyle w:val="BodyText"/>
        <w:spacing w:before="8"/>
        <w:ind w:left="0"/>
        <w:jc w:val="left"/>
      </w:pPr>
    </w:p>
    <w:p>
      <w:pPr>
        <w:pStyle w:val="Heading3"/>
        <w:numPr>
          <w:ilvl w:val="1"/>
          <w:numId w:val="7"/>
        </w:numPr>
        <w:tabs>
          <w:tab w:pos="960" w:val="left" w:leader="none"/>
        </w:tabs>
        <w:spacing w:line="240" w:lineRule="auto" w:before="0" w:after="0"/>
        <w:ind w:left="960" w:right="0" w:hanging="720"/>
        <w:jc w:val="left"/>
      </w:pPr>
      <w:bookmarkStart w:name="_bookmark11" w:id="12"/>
      <w:bookmarkEnd w:id="12"/>
      <w:r>
        <w:rPr>
          <w:b w:val="0"/>
        </w:rPr>
      </w:r>
      <w:r>
        <w:rPr/>
        <w:t>Policies</w:t>
      </w:r>
      <w:r>
        <w:rPr>
          <w:spacing w:val="-3"/>
        </w:rPr>
        <w:t> </w:t>
      </w:r>
      <w:r>
        <w:rPr/>
        <w:t>and</w:t>
      </w:r>
      <w:r>
        <w:rPr>
          <w:spacing w:val="-1"/>
        </w:rPr>
        <w:t> </w:t>
      </w:r>
      <w:r>
        <w:rPr/>
        <w:t>Programs</w:t>
      </w:r>
      <w:r>
        <w:rPr>
          <w:spacing w:val="-1"/>
        </w:rPr>
        <w:t> </w:t>
      </w:r>
      <w:r>
        <w:rPr/>
        <w:t>for</w:t>
      </w:r>
      <w:r>
        <w:rPr>
          <w:spacing w:val="-1"/>
        </w:rPr>
        <w:t> </w:t>
      </w:r>
      <w:r>
        <w:rPr/>
        <w:t>Maternal</w:t>
      </w:r>
      <w:r>
        <w:rPr>
          <w:spacing w:val="-1"/>
        </w:rPr>
        <w:t> </w:t>
      </w:r>
      <w:r>
        <w:rPr/>
        <w:t>Health</w:t>
      </w:r>
      <w:r>
        <w:rPr>
          <w:spacing w:val="-1"/>
        </w:rPr>
        <w:t> </w:t>
      </w:r>
      <w:r>
        <w:rPr/>
        <w:t>Care</w:t>
      </w:r>
      <w:r>
        <w:rPr>
          <w:spacing w:val="-2"/>
        </w:rPr>
        <w:t> </w:t>
      </w:r>
      <w:r>
        <w:rPr/>
        <w:t>in </w:t>
      </w:r>
      <w:r>
        <w:rPr>
          <w:spacing w:val="-2"/>
        </w:rPr>
        <w:t>Nigeria</w:t>
      </w:r>
    </w:p>
    <w:p>
      <w:pPr>
        <w:pStyle w:val="BodyText"/>
        <w:ind w:left="0"/>
        <w:jc w:val="left"/>
        <w:rPr>
          <w:b/>
        </w:rPr>
      </w:pPr>
    </w:p>
    <w:p>
      <w:pPr>
        <w:pStyle w:val="BodyText"/>
        <w:spacing w:line="480" w:lineRule="auto"/>
        <w:ind w:right="716" w:firstLine="719"/>
      </w:pPr>
      <w:r>
        <w:rPr/>
        <w:t>Many policies and programmes have been formulated aimed at increasing utilisation of maternal health care services with the sole aim of reducing maternal mortality especially in developing countries. First among these policies in Nigeria which was aimed at tackling health issues in women and children is the Bamako initiative sponsored by UNICEF and WHO and adopted by African ministers of health in 1987. The Bamako initiative was aimed at promoting government</w:t>
      </w:r>
      <w:r>
        <w:rPr>
          <w:spacing w:val="6"/>
        </w:rPr>
        <w:t> </w:t>
      </w:r>
      <w:r>
        <w:rPr/>
        <w:t>commitment</w:t>
      </w:r>
      <w:r>
        <w:rPr>
          <w:spacing w:val="8"/>
        </w:rPr>
        <w:t> </w:t>
      </w:r>
      <w:r>
        <w:rPr/>
        <w:t>to</w:t>
      </w:r>
      <w:r>
        <w:rPr>
          <w:spacing w:val="6"/>
        </w:rPr>
        <w:t> </w:t>
      </w:r>
      <w:r>
        <w:rPr/>
        <w:t>universal</w:t>
      </w:r>
      <w:r>
        <w:rPr>
          <w:spacing w:val="8"/>
        </w:rPr>
        <w:t> </w:t>
      </w:r>
      <w:r>
        <w:rPr/>
        <w:t>accessibility</w:t>
      </w:r>
      <w:r>
        <w:rPr>
          <w:spacing w:val="3"/>
        </w:rPr>
        <w:t> </w:t>
      </w:r>
      <w:r>
        <w:rPr/>
        <w:t>of</w:t>
      </w:r>
      <w:r>
        <w:rPr>
          <w:spacing w:val="6"/>
        </w:rPr>
        <w:t> </w:t>
      </w:r>
      <w:r>
        <w:rPr/>
        <w:t>primary,</w:t>
      </w:r>
      <w:r>
        <w:rPr>
          <w:spacing w:val="5"/>
        </w:rPr>
        <w:t> </w:t>
      </w:r>
      <w:r>
        <w:rPr/>
        <w:t>maternal</w:t>
      </w:r>
      <w:r>
        <w:rPr>
          <w:spacing w:val="8"/>
        </w:rPr>
        <w:t> </w:t>
      </w:r>
      <w:r>
        <w:rPr/>
        <w:t>and</w:t>
      </w:r>
      <w:r>
        <w:rPr>
          <w:spacing w:val="5"/>
        </w:rPr>
        <w:t> </w:t>
      </w:r>
      <w:r>
        <w:rPr/>
        <w:t>child</w:t>
      </w:r>
      <w:r>
        <w:rPr>
          <w:spacing w:val="5"/>
        </w:rPr>
        <w:t> </w:t>
      </w:r>
      <w:r>
        <w:rPr/>
        <w:t>health</w:t>
      </w:r>
      <w:r>
        <w:rPr>
          <w:spacing w:val="8"/>
        </w:rPr>
        <w:t> </w:t>
      </w:r>
      <w:r>
        <w:rPr/>
        <w:t>care,</w:t>
      </w:r>
      <w:r>
        <w:rPr>
          <w:spacing w:val="9"/>
        </w:rPr>
        <w:t> </w:t>
      </w:r>
      <w:r>
        <w:rPr>
          <w:spacing w:val="-5"/>
        </w:rPr>
        <w:t>as</w:t>
      </w:r>
    </w:p>
    <w:p>
      <w:pPr>
        <w:spacing w:after="0" w:line="480" w:lineRule="auto"/>
        <w:sectPr>
          <w:pgSz w:w="12240" w:h="15840"/>
          <w:pgMar w:header="0" w:footer="1017" w:top="1360" w:bottom="1200" w:left="1200" w:right="720"/>
        </w:sectPr>
      </w:pPr>
    </w:p>
    <w:p>
      <w:pPr>
        <w:pStyle w:val="BodyText"/>
        <w:spacing w:line="482" w:lineRule="auto" w:before="72"/>
        <w:ind w:right="725"/>
      </w:pPr>
      <w:r>
        <w:rPr/>
        <w:t>well as equity</w:t>
      </w:r>
      <w:r>
        <w:rPr>
          <w:spacing w:val="-4"/>
        </w:rPr>
        <w:t> </w:t>
      </w:r>
      <w:r>
        <w:rPr/>
        <w:t>of access and provision and exemption of the poorest from</w:t>
      </w:r>
      <w:r>
        <w:rPr>
          <w:spacing w:val="-1"/>
        </w:rPr>
        <w:t> </w:t>
      </w:r>
      <w:r>
        <w:rPr/>
        <w:t>charges for health care (Abiodun, 2010).</w:t>
      </w:r>
    </w:p>
    <w:p>
      <w:pPr>
        <w:pStyle w:val="BodyText"/>
        <w:spacing w:line="480" w:lineRule="auto" w:before="194"/>
        <w:ind w:right="713" w:firstLine="719"/>
      </w:pPr>
      <w:r>
        <w:rPr/>
        <w:t>In 1975, the Basic Health Services Scheme came into being as an integral part of Nigeria’s Third National Development Plan (Agency for Healthcare Research and Quality (AHRQ), 2014) and was structured along “basic health units”, which consisted of 20 health clinics spread across each LGA, which were backed-up by four (4) primary health care centers and supported by</w:t>
      </w:r>
      <w:r>
        <w:rPr>
          <w:spacing w:val="-3"/>
        </w:rPr>
        <w:t> </w:t>
      </w:r>
      <w:r>
        <w:rPr/>
        <w:t>mobile clinics serving an approximate population of 150,000 each (Babatunde, Aiyenigba, Awoyemi, Akande, Musa, Salaudeen, Babatunde and Atoyebi, 2013). The non- involvement of local communities who were the beneficiaries of the services was a major drawback of this attempt. This led to the inability to sustain the scheme at the close of the third national development plan period (National Primary Health Care Agency (NPHCDA), 2012). In Nigeria, primary healthcare was introduced in the National Health Policy of 1988 as the cornerstone of the Nigerian health system as part of efforts to improve equity in access and utilisation of basic health services. The goal of primary health care (PHC) was to provide accessible health for all by the year 2000 and beyond (Aigbiromolen et al., 2014). Since then, primary health care in Nigeria has evolved through various stages of development (Olise, 2012). In 2005, primary health care facilities were found to make up over 85% of health care facilities</w:t>
      </w:r>
      <w:r>
        <w:rPr>
          <w:spacing w:val="40"/>
        </w:rPr>
        <w:t> </w:t>
      </w:r>
      <w:r>
        <w:rPr/>
        <w:t>in Nigeria (FMOH, 2010).</w:t>
      </w:r>
    </w:p>
    <w:p>
      <w:pPr>
        <w:pStyle w:val="BodyText"/>
        <w:spacing w:line="480" w:lineRule="auto" w:before="201"/>
        <w:ind w:right="718" w:firstLine="719"/>
      </w:pPr>
      <w:r>
        <w:rPr/>
        <w:t>Late Professor Olukoye Ransome-Kuti as a Minister and expert led the second attempt which occurred between 1986 and 1992 (FMOH, 2013). This period was characterised by the development of model primary health care in fifty two (52) pilot local government areas all of which were implementing all eight components of primary health care. In 1992, the National Primary</w:t>
      </w:r>
      <w:r>
        <w:rPr>
          <w:spacing w:val="34"/>
        </w:rPr>
        <w:t> </w:t>
      </w:r>
      <w:r>
        <w:rPr/>
        <w:t>Healthcare</w:t>
      </w:r>
      <w:r>
        <w:rPr>
          <w:spacing w:val="37"/>
        </w:rPr>
        <w:t> </w:t>
      </w:r>
      <w:r>
        <w:rPr/>
        <w:t>Development</w:t>
      </w:r>
      <w:r>
        <w:rPr>
          <w:spacing w:val="40"/>
        </w:rPr>
        <w:t> </w:t>
      </w:r>
      <w:r>
        <w:rPr/>
        <w:t>Agency</w:t>
      </w:r>
      <w:r>
        <w:rPr>
          <w:spacing w:val="34"/>
        </w:rPr>
        <w:t> </w:t>
      </w:r>
      <w:r>
        <w:rPr/>
        <w:t>(NPHCDA)</w:t>
      </w:r>
      <w:r>
        <w:rPr>
          <w:spacing w:val="38"/>
        </w:rPr>
        <w:t> </w:t>
      </w:r>
      <w:r>
        <w:rPr/>
        <w:t>was</w:t>
      </w:r>
      <w:r>
        <w:rPr>
          <w:spacing w:val="39"/>
        </w:rPr>
        <w:t> </w:t>
      </w:r>
      <w:r>
        <w:rPr/>
        <w:t>established</w:t>
      </w:r>
      <w:r>
        <w:rPr>
          <w:spacing w:val="39"/>
        </w:rPr>
        <w:t> </w:t>
      </w:r>
      <w:r>
        <w:rPr/>
        <w:t>and</w:t>
      </w:r>
      <w:r>
        <w:rPr>
          <w:spacing w:val="39"/>
        </w:rPr>
        <w:t> </w:t>
      </w:r>
      <w:r>
        <w:rPr/>
        <w:t>heralded</w:t>
      </w:r>
      <w:r>
        <w:rPr>
          <w:spacing w:val="39"/>
        </w:rPr>
        <w:t> </w:t>
      </w:r>
      <w:r>
        <w:rPr/>
        <w:t>the</w:t>
      </w:r>
      <w:r>
        <w:rPr>
          <w:spacing w:val="39"/>
        </w:rPr>
        <w:t> </w:t>
      </w:r>
      <w:r>
        <w:rPr>
          <w:spacing w:val="-2"/>
        </w:rPr>
        <w:t>third</w:t>
      </w:r>
    </w:p>
    <w:p>
      <w:pPr>
        <w:spacing w:after="0" w:line="480" w:lineRule="auto"/>
        <w:sectPr>
          <w:pgSz w:w="12240" w:h="15840"/>
          <w:pgMar w:header="0" w:footer="1017" w:top="1360" w:bottom="1200" w:left="1200" w:right="720"/>
        </w:sectPr>
      </w:pPr>
    </w:p>
    <w:p>
      <w:pPr>
        <w:pStyle w:val="BodyText"/>
        <w:spacing w:line="480" w:lineRule="auto" w:before="72"/>
        <w:ind w:right="715"/>
      </w:pPr>
      <w:r>
        <w:rPr/>
        <w:t>attempt to make basic healthcare accessible to the grassroots (NPHCDA, 2011). The Ward Minimum Health Care Package (WMHCP) which outlines a set of cost effective health interventions with significant impact on morbidity and mortality was also developed within context of the Ward Health System and aligned with the millennium development goal (MDG) targets of Nigeria. To drive this new policy over five hundred model health centers were established across the nation by the federal government (NPHCDA, 2012).</w:t>
      </w:r>
    </w:p>
    <w:p>
      <w:pPr>
        <w:pStyle w:val="BodyText"/>
        <w:spacing w:line="480" w:lineRule="auto" w:before="200"/>
        <w:ind w:right="716" w:firstLine="719"/>
      </w:pPr>
      <w:r>
        <w:rPr/>
        <w:t>At the beginning of the new millennium, world leaders gathered at the United Nations to shape a broad vision to fight poverty in its many dimensions. That vision, which later translated into eight Millennium Development Goals (MDGs), has remained the overarching development framework for the past fifteen years (The MDGs Report, 2015). In 2001, 147 heads of states collectively endorsed the Millennium Development Goals (MDGs) four and five. Goal four and five are set to reduce by two-third and by three quarter the under-five and maternal mortality between 1990 and 2015, respectively (MDG Report, 2015). Recently, the federal government of Nigeria created a program to improve maternal and child health care through the Subsidy Reinvestment and Empowerment Program (SURE-P). The aim of the SURE-P intervention in Maternal and Child Health Care is to reduce Maternal, and Newborn Morbidity and Mortality through the utilisation of cost effective demand and supply interventions. The SURE-P is also meant to increase access to maternal and child health care so as to ensure the achievement of the targeted MDG goals 4 and 5 (Romo, 2014). The SURE-P program identified and selected 500 primary health centers PHCs and 125 general hospitals across the 36 states of the federation and the</w:t>
      </w:r>
      <w:r>
        <w:rPr>
          <w:spacing w:val="-1"/>
        </w:rPr>
        <w:t> </w:t>
      </w:r>
      <w:r>
        <w:rPr/>
        <w:t>federal capital Territory</w:t>
      </w:r>
      <w:r>
        <w:rPr>
          <w:spacing w:val="-3"/>
        </w:rPr>
        <w:t> </w:t>
      </w:r>
      <w:r>
        <w:rPr/>
        <w:t>(FCT). More</w:t>
      </w:r>
      <w:r>
        <w:rPr>
          <w:spacing w:val="-2"/>
        </w:rPr>
        <w:t> </w:t>
      </w:r>
      <w:r>
        <w:rPr/>
        <w:t>health facilities</w:t>
      </w:r>
      <w:r>
        <w:rPr>
          <w:spacing w:val="-1"/>
        </w:rPr>
        <w:t> </w:t>
      </w:r>
      <w:r>
        <w:rPr/>
        <w:t>and drugs were supplied</w:t>
      </w:r>
      <w:r>
        <w:rPr>
          <w:spacing w:val="-1"/>
        </w:rPr>
        <w:t> </w:t>
      </w:r>
      <w:r>
        <w:rPr/>
        <w:t>to the</w:t>
      </w:r>
      <w:r>
        <w:rPr>
          <w:spacing w:val="-1"/>
        </w:rPr>
        <w:t> </w:t>
      </w:r>
      <w:r>
        <w:rPr/>
        <w:t>selected 500 PHCs and general hospitals. The hospital maternal sections are upgraded to provide a comprehensive</w:t>
      </w:r>
      <w:r>
        <w:rPr>
          <w:spacing w:val="48"/>
          <w:w w:val="150"/>
        </w:rPr>
        <w:t> </w:t>
      </w:r>
      <w:r>
        <w:rPr/>
        <w:t>intervention</w:t>
      </w:r>
      <w:r>
        <w:rPr>
          <w:spacing w:val="51"/>
          <w:w w:val="150"/>
        </w:rPr>
        <w:t> </w:t>
      </w:r>
      <w:r>
        <w:rPr/>
        <w:t>for</w:t>
      </w:r>
      <w:r>
        <w:rPr>
          <w:spacing w:val="79"/>
        </w:rPr>
        <w:t> </w:t>
      </w:r>
      <w:r>
        <w:rPr/>
        <w:t>complicated</w:t>
      </w:r>
      <w:r>
        <w:rPr>
          <w:spacing w:val="51"/>
          <w:w w:val="150"/>
        </w:rPr>
        <w:t> </w:t>
      </w:r>
      <w:r>
        <w:rPr/>
        <w:t>maternal</w:t>
      </w:r>
      <w:r>
        <w:rPr>
          <w:spacing w:val="52"/>
          <w:w w:val="150"/>
        </w:rPr>
        <w:t> </w:t>
      </w:r>
      <w:r>
        <w:rPr/>
        <w:t>and</w:t>
      </w:r>
      <w:r>
        <w:rPr>
          <w:spacing w:val="50"/>
          <w:w w:val="150"/>
        </w:rPr>
        <w:t> </w:t>
      </w:r>
      <w:r>
        <w:rPr/>
        <w:t>child</w:t>
      </w:r>
      <w:r>
        <w:rPr>
          <w:spacing w:val="51"/>
          <w:w w:val="150"/>
        </w:rPr>
        <w:t> </w:t>
      </w:r>
      <w:r>
        <w:rPr/>
        <w:t>health</w:t>
      </w:r>
      <w:r>
        <w:rPr>
          <w:spacing w:val="50"/>
          <w:w w:val="150"/>
        </w:rPr>
        <w:t> </w:t>
      </w:r>
      <w:r>
        <w:rPr/>
        <w:t>cases.</w:t>
      </w:r>
      <w:r>
        <w:rPr>
          <w:spacing w:val="54"/>
          <w:w w:val="150"/>
        </w:rPr>
        <w:t> </w:t>
      </w:r>
      <w:r>
        <w:rPr/>
        <w:t>In</w:t>
      </w:r>
      <w:r>
        <w:rPr>
          <w:spacing w:val="51"/>
          <w:w w:val="150"/>
        </w:rPr>
        <w:t> </w:t>
      </w:r>
      <w:r>
        <w:rPr>
          <w:spacing w:val="-2"/>
        </w:rPr>
        <w:t>addition,</w:t>
      </w:r>
    </w:p>
    <w:p>
      <w:pPr>
        <w:spacing w:after="0" w:line="480" w:lineRule="auto"/>
        <w:sectPr>
          <w:pgSz w:w="12240" w:h="15840"/>
          <w:pgMar w:header="0" w:footer="1017" w:top="1360" w:bottom="1200" w:left="1200" w:right="720"/>
        </w:sectPr>
      </w:pPr>
    </w:p>
    <w:p>
      <w:pPr>
        <w:pStyle w:val="BodyText"/>
        <w:spacing w:line="480" w:lineRule="auto" w:before="72"/>
        <w:ind w:right="717"/>
      </w:pPr>
      <w:r>
        <w:rPr/>
        <w:t>pregnant women are encouraged to utilise maternal health care especially antenatal and skilled delivery by providing free services and cash transfer to address the problem of accessibility. To solve the problem of insufficient skilled health workers, the SURE-P program employed more skilled health workers, midwives and community health workers to meet the increasing demand for health workers (Cooke and Tahir, 2013)</w:t>
      </w:r>
    </w:p>
    <w:p>
      <w:pPr>
        <w:pStyle w:val="BodyText"/>
        <w:spacing w:line="480" w:lineRule="auto" w:before="199"/>
        <w:ind w:right="718" w:firstLine="719"/>
      </w:pPr>
      <w:r>
        <w:rPr/>
        <w:t>Nigerian government on October 16, 2012 launched the Saving One Million Lives initiative to scale up access to essential primary health services and commodities for Nigeria’s women and children. The Nigeria’s government through the initiative pledged to save one</w:t>
      </w:r>
      <w:r>
        <w:rPr>
          <w:spacing w:val="40"/>
        </w:rPr>
        <w:t> </w:t>
      </w:r>
      <w:r>
        <w:rPr/>
        <w:t>million lives by 2015 as saving one million lives will enhance Nigeria’s chances to grow and become part of the 20 biggest economies in the world. The aim of the save one million lives is</w:t>
      </w:r>
      <w:r>
        <w:rPr>
          <w:spacing w:val="40"/>
        </w:rPr>
        <w:t> </w:t>
      </w:r>
      <w:r>
        <w:rPr/>
        <w:t>to: improve maternal, newborn and child health (MNCH), improve routine immunization coverage and achieving polio eradication, elimination of mother to child transmission of HIV (eMTCT),</w:t>
      </w:r>
      <w:r>
        <w:rPr>
          <w:spacing w:val="40"/>
        </w:rPr>
        <w:t> </w:t>
      </w:r>
      <w:r>
        <w:rPr/>
        <w:t>scale up childhood essential medicines and commodities, improve malaria control, improve childhood nutrition. As part of</w:t>
      </w:r>
      <w:r>
        <w:rPr>
          <w:spacing w:val="80"/>
        </w:rPr>
        <w:t> </w:t>
      </w:r>
      <w:r>
        <w:rPr/>
        <w:t>the intervention aimed at improving the health of women and children, Nigeria, described as one of the largest public health sector led Human Resource for Health (HRH) intervention schemes in Africa, deployed 4,000 midwives to 1,000 PHC in most needy areas, additional 1,000 community health workers were deployed to close persisting gaps in under-served areas without midwives, builds on the Midwives Service Schemes</w:t>
      </w:r>
      <w:r>
        <w:rPr>
          <w:spacing w:val="7"/>
        </w:rPr>
        <w:t> </w:t>
      </w:r>
      <w:r>
        <w:rPr/>
        <w:t>(MSS)</w:t>
      </w:r>
      <w:r>
        <w:rPr>
          <w:spacing w:val="8"/>
        </w:rPr>
        <w:t> </w:t>
      </w:r>
      <w:r>
        <w:rPr/>
        <w:t>programme</w:t>
      </w:r>
      <w:r>
        <w:rPr>
          <w:spacing w:val="8"/>
        </w:rPr>
        <w:t> </w:t>
      </w:r>
      <w:r>
        <w:rPr/>
        <w:t>by</w:t>
      </w:r>
      <w:r>
        <w:rPr>
          <w:spacing w:val="6"/>
        </w:rPr>
        <w:t> </w:t>
      </w:r>
      <w:r>
        <w:rPr/>
        <w:t>expanding</w:t>
      </w:r>
      <w:r>
        <w:rPr>
          <w:spacing w:val="9"/>
        </w:rPr>
        <w:t> </w:t>
      </w:r>
      <w:r>
        <w:rPr/>
        <w:t>the</w:t>
      </w:r>
      <w:r>
        <w:rPr>
          <w:spacing w:val="8"/>
        </w:rPr>
        <w:t> </w:t>
      </w:r>
      <w:r>
        <w:rPr/>
        <w:t>intervention,</w:t>
      </w:r>
      <w:r>
        <w:rPr>
          <w:spacing w:val="9"/>
        </w:rPr>
        <w:t> </w:t>
      </w:r>
      <w:r>
        <w:rPr/>
        <w:t>introduce</w:t>
      </w:r>
      <w:r>
        <w:rPr>
          <w:spacing w:val="8"/>
        </w:rPr>
        <w:t> </w:t>
      </w:r>
      <w:r>
        <w:rPr/>
        <w:t>demand</w:t>
      </w:r>
      <w:r>
        <w:rPr>
          <w:spacing w:val="9"/>
        </w:rPr>
        <w:t> </w:t>
      </w:r>
      <w:r>
        <w:rPr/>
        <w:t>side</w:t>
      </w:r>
      <w:r>
        <w:rPr>
          <w:spacing w:val="10"/>
        </w:rPr>
        <w:t> </w:t>
      </w:r>
      <w:r>
        <w:rPr>
          <w:spacing w:val="-2"/>
        </w:rPr>
        <w:t>interventions</w:t>
      </w:r>
    </w:p>
    <w:p>
      <w:pPr>
        <w:pStyle w:val="BodyText"/>
        <w:spacing w:line="480" w:lineRule="auto" w:before="3"/>
        <w:ind w:right="720"/>
      </w:pPr>
      <w:r>
        <w:rPr/>
        <w:t>e.g. Conditional Cash Transfer (CCT), ensure pilots of financing mechanisms for referrals and EmOC, high impact, low-cost interventions targeted at newborns, U5 children, breast feeding mothers</w:t>
      </w:r>
      <w:r>
        <w:rPr>
          <w:spacing w:val="-2"/>
        </w:rPr>
        <w:t> </w:t>
      </w:r>
      <w:r>
        <w:rPr/>
        <w:t>and women</w:t>
      </w:r>
      <w:r>
        <w:rPr>
          <w:spacing w:val="-1"/>
        </w:rPr>
        <w:t> </w:t>
      </w:r>
      <w:r>
        <w:rPr/>
        <w:t>of reproductive age in</w:t>
      </w:r>
      <w:r>
        <w:rPr>
          <w:spacing w:val="-1"/>
        </w:rPr>
        <w:t> </w:t>
      </w:r>
      <w:r>
        <w:rPr/>
        <w:t>conformity</w:t>
      </w:r>
      <w:r>
        <w:rPr>
          <w:spacing w:val="-5"/>
        </w:rPr>
        <w:t> </w:t>
      </w:r>
      <w:r>
        <w:rPr/>
        <w:t>with continuum</w:t>
      </w:r>
      <w:r>
        <w:rPr>
          <w:spacing w:val="-1"/>
        </w:rPr>
        <w:t> </w:t>
      </w:r>
      <w:r>
        <w:rPr/>
        <w:t>of care</w:t>
      </w:r>
      <w:r>
        <w:rPr>
          <w:spacing w:val="-1"/>
        </w:rPr>
        <w:t> </w:t>
      </w:r>
      <w:r>
        <w:rPr/>
        <w:t>approach, Nigeria government</w:t>
      </w:r>
      <w:r>
        <w:rPr>
          <w:spacing w:val="-1"/>
        </w:rPr>
        <w:t> </w:t>
      </w:r>
      <w:r>
        <w:rPr/>
        <w:t>to</w:t>
      </w:r>
      <w:r>
        <w:rPr>
          <w:spacing w:val="1"/>
        </w:rPr>
        <w:t> </w:t>
      </w:r>
      <w:r>
        <w:rPr/>
        <w:t>show his</w:t>
      </w:r>
      <w:r>
        <w:rPr>
          <w:spacing w:val="4"/>
        </w:rPr>
        <w:t> </w:t>
      </w:r>
      <w:r>
        <w:rPr/>
        <w:t>commitment</w:t>
      </w:r>
      <w:r>
        <w:rPr>
          <w:spacing w:val="1"/>
        </w:rPr>
        <w:t> </w:t>
      </w:r>
      <w:r>
        <w:rPr/>
        <w:t>increase</w:t>
      </w:r>
      <w:r>
        <w:rPr>
          <w:spacing w:val="2"/>
        </w:rPr>
        <w:t> </w:t>
      </w:r>
      <w:r>
        <w:rPr/>
        <w:t>allocation</w:t>
      </w:r>
      <w:r>
        <w:rPr>
          <w:spacing w:val="2"/>
        </w:rPr>
        <w:t> </w:t>
      </w:r>
      <w:r>
        <w:rPr/>
        <w:t>of</w:t>
      </w:r>
      <w:r>
        <w:rPr>
          <w:spacing w:val="2"/>
        </w:rPr>
        <w:t> </w:t>
      </w:r>
      <w:r>
        <w:rPr/>
        <w:t>additional</w:t>
      </w:r>
      <w:r>
        <w:rPr>
          <w:spacing w:val="1"/>
        </w:rPr>
        <w:t> </w:t>
      </w:r>
      <w:r>
        <w:rPr/>
        <w:t>$8.35</w:t>
      </w:r>
      <w:r>
        <w:rPr>
          <w:spacing w:val="1"/>
        </w:rPr>
        <w:t> </w:t>
      </w:r>
      <w:r>
        <w:rPr/>
        <w:t>p.a.</w:t>
      </w:r>
      <w:r>
        <w:rPr>
          <w:spacing w:val="1"/>
        </w:rPr>
        <w:t> </w:t>
      </w:r>
      <w:r>
        <w:rPr/>
        <w:t>for</w:t>
      </w:r>
      <w:r>
        <w:rPr>
          <w:spacing w:val="1"/>
        </w:rPr>
        <w:t> </w:t>
      </w:r>
      <w:r>
        <w:rPr>
          <w:spacing w:val="-2"/>
        </w:rPr>
        <w:t>procurement</w:t>
      </w:r>
    </w:p>
    <w:p>
      <w:pPr>
        <w:spacing w:after="0" w:line="480" w:lineRule="auto"/>
        <w:sectPr>
          <w:pgSz w:w="12240" w:h="15840"/>
          <w:pgMar w:header="0" w:footer="1017" w:top="1360" w:bottom="1200" w:left="1200" w:right="720"/>
        </w:sectPr>
      </w:pPr>
    </w:p>
    <w:p>
      <w:pPr>
        <w:pStyle w:val="BodyText"/>
        <w:spacing w:line="482" w:lineRule="auto" w:before="72"/>
        <w:ind w:right="724"/>
      </w:pPr>
      <w:r>
        <w:rPr/>
        <w:t>of Rural Health (RH) commodities over the next four years through UNFPA on the platform of an existing agreement</w:t>
      </w:r>
      <w:r>
        <w:rPr>
          <w:spacing w:val="40"/>
        </w:rPr>
        <w:t> </w:t>
      </w:r>
      <w:r>
        <w:rPr/>
        <w:t>(Federal Republic of Nigeria, 2012; Ohiri, 2012).</w:t>
      </w:r>
    </w:p>
    <w:p>
      <w:pPr>
        <w:pStyle w:val="BodyText"/>
        <w:spacing w:line="480" w:lineRule="auto" w:before="194"/>
        <w:ind w:right="711" w:firstLine="719"/>
      </w:pPr>
      <w:r>
        <w:rPr/>
        <w:t>By</w:t>
      </w:r>
      <w:r>
        <w:rPr>
          <w:spacing w:val="-4"/>
        </w:rPr>
        <w:t> </w:t>
      </w:r>
      <w:r>
        <w:rPr/>
        <w:t>2002, the National Reproductive Health Strategy</w:t>
      </w:r>
      <w:r>
        <w:rPr>
          <w:spacing w:val="-2"/>
        </w:rPr>
        <w:t> </w:t>
      </w:r>
      <w:r>
        <w:rPr/>
        <w:t>framework developed by</w:t>
      </w:r>
      <w:r>
        <w:rPr>
          <w:spacing w:val="-4"/>
        </w:rPr>
        <w:t> </w:t>
      </w:r>
      <w:r>
        <w:rPr/>
        <w:t>ministry</w:t>
      </w:r>
      <w:r>
        <w:rPr>
          <w:spacing w:val="-4"/>
        </w:rPr>
        <w:t> </w:t>
      </w:r>
      <w:r>
        <w:rPr/>
        <w:t>of health was formulated, while the national guideline for women’s health sector reform in 2003 was developed. In 2004, the National Family Planning and Reproductive Health Policy were developed (Ogunbekun, 2010). Also, in 2007 the Integrated New Born and Health Strategy designed to ensure continuum of care for pregnant women in antenatal care was formulated. The Integrated Maternal, Newborn and Child Health Strategy (IMNCH) formulated in 2007 has antenatal Care, post natal care, prevention of malaria and immunization</w:t>
      </w:r>
      <w:r>
        <w:rPr>
          <w:spacing w:val="-1"/>
        </w:rPr>
        <w:t> </w:t>
      </w:r>
      <w:r>
        <w:rPr/>
        <w:t>of</w:t>
      </w:r>
      <w:r>
        <w:rPr>
          <w:spacing w:val="-2"/>
        </w:rPr>
        <w:t> </w:t>
      </w:r>
      <w:r>
        <w:rPr/>
        <w:t>children as its priority areas (WHO, 2008c).</w:t>
      </w:r>
    </w:p>
    <w:p>
      <w:pPr>
        <w:pStyle w:val="BodyText"/>
        <w:spacing w:line="480" w:lineRule="auto" w:before="200"/>
        <w:ind w:right="718" w:firstLine="719"/>
      </w:pPr>
      <w:r>
        <w:rPr/>
        <w:t>Although this long list of health policies and programmes suggests that the government recognise</w:t>
      </w:r>
      <w:r>
        <w:rPr>
          <w:spacing w:val="-1"/>
        </w:rPr>
        <w:t> </w:t>
      </w:r>
      <w:r>
        <w:rPr/>
        <w:t>the</w:t>
      </w:r>
      <w:r>
        <w:rPr>
          <w:spacing w:val="-3"/>
        </w:rPr>
        <w:t> </w:t>
      </w:r>
      <w:r>
        <w:rPr/>
        <w:t>need</w:t>
      </w:r>
      <w:r>
        <w:rPr>
          <w:spacing w:val="-1"/>
        </w:rPr>
        <w:t> </w:t>
      </w:r>
      <w:r>
        <w:rPr/>
        <w:t>to</w:t>
      </w:r>
      <w:r>
        <w:rPr>
          <w:spacing w:val="-3"/>
        </w:rPr>
        <w:t> </w:t>
      </w:r>
      <w:r>
        <w:rPr/>
        <w:t>improve</w:t>
      </w:r>
      <w:r>
        <w:rPr>
          <w:spacing w:val="-3"/>
        </w:rPr>
        <w:t> </w:t>
      </w:r>
      <w:r>
        <w:rPr/>
        <w:t>maternal</w:t>
      </w:r>
      <w:r>
        <w:rPr>
          <w:spacing w:val="-1"/>
        </w:rPr>
        <w:t> </w:t>
      </w:r>
      <w:r>
        <w:rPr/>
        <w:t>health</w:t>
      </w:r>
      <w:r>
        <w:rPr>
          <w:spacing w:val="-2"/>
        </w:rPr>
        <w:t> </w:t>
      </w:r>
      <w:r>
        <w:rPr/>
        <w:t>in Nigeria,</w:t>
      </w:r>
      <w:r>
        <w:rPr>
          <w:spacing w:val="-2"/>
        </w:rPr>
        <w:t> </w:t>
      </w:r>
      <w:r>
        <w:rPr/>
        <w:t>however,</w:t>
      </w:r>
      <w:r>
        <w:rPr>
          <w:spacing w:val="-4"/>
        </w:rPr>
        <w:t> </w:t>
      </w:r>
      <w:r>
        <w:rPr/>
        <w:t>the</w:t>
      </w:r>
      <w:r>
        <w:rPr>
          <w:spacing w:val="-2"/>
        </w:rPr>
        <w:t> </w:t>
      </w:r>
      <w:r>
        <w:rPr/>
        <w:t>political</w:t>
      </w:r>
      <w:r>
        <w:rPr>
          <w:spacing w:val="-3"/>
        </w:rPr>
        <w:t> </w:t>
      </w:r>
      <w:r>
        <w:rPr/>
        <w:t>will</w:t>
      </w:r>
      <w:r>
        <w:rPr>
          <w:spacing w:val="-3"/>
        </w:rPr>
        <w:t> </w:t>
      </w:r>
      <w:r>
        <w:rPr/>
        <w:t>to</w:t>
      </w:r>
      <w:r>
        <w:rPr>
          <w:spacing w:val="-3"/>
        </w:rPr>
        <w:t> </w:t>
      </w:r>
      <w:r>
        <w:rPr/>
        <w:t>transform these</w:t>
      </w:r>
      <w:r>
        <w:rPr>
          <w:spacing w:val="-2"/>
        </w:rPr>
        <w:t> </w:t>
      </w:r>
      <w:r>
        <w:rPr/>
        <w:t>policies</w:t>
      </w:r>
      <w:r>
        <w:rPr>
          <w:spacing w:val="-1"/>
        </w:rPr>
        <w:t> </w:t>
      </w:r>
      <w:r>
        <w:rPr/>
        <w:t>into action is largely</w:t>
      </w:r>
      <w:r>
        <w:rPr>
          <w:spacing w:val="-3"/>
        </w:rPr>
        <w:t> </w:t>
      </w:r>
      <w:r>
        <w:rPr/>
        <w:t>absent. Evidence</w:t>
      </w:r>
      <w:r>
        <w:rPr>
          <w:spacing w:val="-1"/>
        </w:rPr>
        <w:t> </w:t>
      </w:r>
      <w:r>
        <w:rPr/>
        <w:t>suggests that the lack of</w:t>
      </w:r>
      <w:r>
        <w:rPr>
          <w:spacing w:val="-1"/>
        </w:rPr>
        <w:t> </w:t>
      </w:r>
      <w:r>
        <w:rPr/>
        <w:t>much</w:t>
      </w:r>
      <w:r>
        <w:rPr>
          <w:spacing w:val="-1"/>
        </w:rPr>
        <w:t> </w:t>
      </w:r>
      <w:r>
        <w:rPr/>
        <w:t>improvement in this outcome despite these policies is due to inadequate implementation. Feyisetan and Bankole, (2002) in a study cited the lack of concrete and targeted support by the government for family planning as possibly a major reason why the National Health Policy released in 1988 failed to meet most of</w:t>
      </w:r>
      <w:r>
        <w:rPr>
          <w:spacing w:val="-1"/>
        </w:rPr>
        <w:t> </w:t>
      </w:r>
      <w:r>
        <w:rPr/>
        <w:t>its</w:t>
      </w:r>
      <w:r>
        <w:rPr>
          <w:spacing w:val="-2"/>
        </w:rPr>
        <w:t> </w:t>
      </w:r>
      <w:r>
        <w:rPr/>
        <w:t>targets. A</w:t>
      </w:r>
      <w:r>
        <w:rPr>
          <w:spacing w:val="-1"/>
        </w:rPr>
        <w:t> </w:t>
      </w:r>
      <w:r>
        <w:rPr/>
        <w:t>recent study</w:t>
      </w:r>
      <w:r>
        <w:rPr>
          <w:spacing w:val="-5"/>
        </w:rPr>
        <w:t> </w:t>
      </w:r>
      <w:r>
        <w:rPr/>
        <w:t>noted</w:t>
      </w:r>
      <w:r>
        <w:rPr>
          <w:spacing w:val="-1"/>
        </w:rPr>
        <w:t> </w:t>
      </w:r>
      <w:r>
        <w:rPr/>
        <w:t>that the</w:t>
      </w:r>
      <w:r>
        <w:rPr>
          <w:spacing w:val="-1"/>
        </w:rPr>
        <w:t> </w:t>
      </w:r>
      <w:r>
        <w:rPr/>
        <w:t>Nigerian health system as a</w:t>
      </w:r>
      <w:r>
        <w:rPr>
          <w:spacing w:val="-1"/>
        </w:rPr>
        <w:t> </w:t>
      </w:r>
      <w:r>
        <w:rPr/>
        <w:t>whole suffers from multiple problems, such as poor service quality, including unfriendly staff attitudes toward patients, inadequate skills, decaying infrastructure and chronic shortages of essential drugs and supplies (the well-known “out-of-stock syndrome”) (Lanre-Abass, 2008).</w:t>
      </w:r>
    </w:p>
    <w:p>
      <w:pPr>
        <w:pStyle w:val="BodyText"/>
        <w:spacing w:line="480" w:lineRule="auto" w:before="203"/>
        <w:ind w:right="716" w:firstLine="719"/>
      </w:pPr>
      <w:r>
        <w:rPr/>
        <w:t>Despite much lofty policy formulation, the serious lack of commitment to implementing these</w:t>
      </w:r>
      <w:r>
        <w:rPr>
          <w:spacing w:val="-1"/>
        </w:rPr>
        <w:t> </w:t>
      </w:r>
      <w:r>
        <w:rPr/>
        <w:t>proposals</w:t>
      </w:r>
      <w:r>
        <w:rPr>
          <w:spacing w:val="2"/>
        </w:rPr>
        <w:t> </w:t>
      </w:r>
      <w:r>
        <w:rPr/>
        <w:t>can</w:t>
      </w:r>
      <w:r>
        <w:rPr>
          <w:spacing w:val="1"/>
        </w:rPr>
        <w:t> </w:t>
      </w:r>
      <w:r>
        <w:rPr/>
        <w:t>be</w:t>
      </w:r>
      <w:r>
        <w:rPr>
          <w:spacing w:val="3"/>
        </w:rPr>
        <w:t> </w:t>
      </w:r>
      <w:r>
        <w:rPr/>
        <w:t>seen</w:t>
      </w:r>
      <w:r>
        <w:rPr>
          <w:spacing w:val="2"/>
        </w:rPr>
        <w:t> </w:t>
      </w:r>
      <w:r>
        <w:rPr/>
        <w:t>in</w:t>
      </w:r>
      <w:r>
        <w:rPr>
          <w:spacing w:val="1"/>
        </w:rPr>
        <w:t> </w:t>
      </w:r>
      <w:r>
        <w:rPr/>
        <w:t>the</w:t>
      </w:r>
      <w:r>
        <w:rPr>
          <w:spacing w:val="6"/>
        </w:rPr>
        <w:t> </w:t>
      </w:r>
      <w:r>
        <w:rPr/>
        <w:t>gross under-</w:t>
      </w:r>
      <w:r>
        <w:rPr>
          <w:spacing w:val="4"/>
        </w:rPr>
        <w:t> </w:t>
      </w:r>
      <w:r>
        <w:rPr/>
        <w:t>budgeting</w:t>
      </w:r>
      <w:r>
        <w:rPr>
          <w:spacing w:val="-1"/>
        </w:rPr>
        <w:t> </w:t>
      </w:r>
      <w:r>
        <w:rPr/>
        <w:t>of the</w:t>
      </w:r>
      <w:r>
        <w:rPr>
          <w:spacing w:val="3"/>
        </w:rPr>
        <w:t> </w:t>
      </w:r>
      <w:r>
        <w:rPr/>
        <w:t>health</w:t>
      </w:r>
      <w:r>
        <w:rPr>
          <w:spacing w:val="1"/>
        </w:rPr>
        <w:t> </w:t>
      </w:r>
      <w:r>
        <w:rPr/>
        <w:t>sector</w:t>
      </w:r>
      <w:r>
        <w:rPr>
          <w:spacing w:val="1"/>
        </w:rPr>
        <w:t> </w:t>
      </w:r>
      <w:r>
        <w:rPr/>
        <w:t>over</w:t>
      </w:r>
      <w:r>
        <w:rPr>
          <w:spacing w:val="3"/>
        </w:rPr>
        <w:t> </w:t>
      </w:r>
      <w:r>
        <w:rPr/>
        <w:t>the</w:t>
      </w:r>
      <w:r>
        <w:rPr>
          <w:spacing w:val="7"/>
        </w:rPr>
        <w:t> </w:t>
      </w:r>
      <w:r>
        <w:rPr/>
        <w:t>years.</w:t>
      </w:r>
      <w:r>
        <w:rPr>
          <w:spacing w:val="4"/>
        </w:rPr>
        <w:t> </w:t>
      </w:r>
      <w:r>
        <w:rPr/>
        <w:t>It</w:t>
      </w:r>
      <w:r>
        <w:rPr>
          <w:spacing w:val="4"/>
        </w:rPr>
        <w:t> </w:t>
      </w:r>
      <w:r>
        <w:rPr>
          <w:spacing w:val="-5"/>
        </w:rPr>
        <w:t>is</w:t>
      </w:r>
    </w:p>
    <w:p>
      <w:pPr>
        <w:spacing w:after="0" w:line="480" w:lineRule="auto"/>
        <w:sectPr>
          <w:pgSz w:w="12240" w:h="15840"/>
          <w:pgMar w:header="0" w:footer="1017" w:top="1360" w:bottom="1200" w:left="1200" w:right="720"/>
        </w:sectPr>
      </w:pPr>
    </w:p>
    <w:p>
      <w:pPr>
        <w:pStyle w:val="BodyText"/>
        <w:spacing w:line="482" w:lineRule="auto" w:before="72"/>
        <w:ind w:right="721"/>
      </w:pPr>
      <w:r>
        <w:rPr/>
        <w:t>thanks only to the efforts and funding of NGOs and international donors that maternal mortality in Nigeria has not deteriorated even further. It is only through their efforts that awareness of the magnitude of the problem has been maintained and kept in constant focus.</w:t>
      </w:r>
    </w:p>
    <w:p>
      <w:pPr>
        <w:pStyle w:val="BodyText"/>
        <w:spacing w:line="480" w:lineRule="auto" w:before="191"/>
        <w:ind w:right="716" w:firstLine="719"/>
      </w:pPr>
      <w:r>
        <w:rPr/>
        <w:t>Government policies can play a major role in alleviating (or worsening) the problem of low accessibility to and utilisation of maternal health services, as such, investment in health services with due consideration of the general populace is an important means of empowering</w:t>
      </w:r>
      <w:r>
        <w:rPr>
          <w:spacing w:val="40"/>
        </w:rPr>
        <w:t> </w:t>
      </w:r>
      <w:r>
        <w:rPr/>
        <w:t>the individuals (health-wise). There have always been constant cuts in health and social services spending in Nigeria. These policies have been identified as major causes of worsened health condition among women that cannot adequately access and utilise health facilities. The multiple increases in the prices of goods, utilities and services like health and education and the depreciation of naira are as a result of continuous introduction of in-effective policies. Such conditions continue to increase the level of poverty and produce negative impact on maternal health and survival. For instance a study conducted by Adamu and Salihu (2002) reveals that economic crises have compelled most Hausa women to deliver their babies at home with the assistance of traditional birth attendants.</w:t>
      </w:r>
    </w:p>
    <w:p>
      <w:pPr>
        <w:pStyle w:val="BodyText"/>
        <w:spacing w:line="480" w:lineRule="auto" w:before="201"/>
        <w:ind w:right="717" w:firstLine="719"/>
      </w:pPr>
      <w:r>
        <w:rPr/>
        <w:t>Based upon the premise above, this study maintained that women educational level impacts</w:t>
      </w:r>
      <w:r>
        <w:rPr>
          <w:spacing w:val="-3"/>
        </w:rPr>
        <w:t> </w:t>
      </w:r>
      <w:r>
        <w:rPr/>
        <w:t>upon</w:t>
      </w:r>
      <w:r>
        <w:rPr>
          <w:spacing w:val="-3"/>
        </w:rPr>
        <w:t> </w:t>
      </w:r>
      <w:r>
        <w:rPr/>
        <w:t>access</w:t>
      </w:r>
      <w:r>
        <w:rPr>
          <w:spacing w:val="-3"/>
        </w:rPr>
        <w:t> </w:t>
      </w:r>
      <w:r>
        <w:rPr/>
        <w:t>to</w:t>
      </w:r>
      <w:r>
        <w:rPr>
          <w:spacing w:val="-3"/>
        </w:rPr>
        <w:t> </w:t>
      </w:r>
      <w:r>
        <w:rPr/>
        <w:t>use</w:t>
      </w:r>
      <w:r>
        <w:rPr>
          <w:spacing w:val="-4"/>
        </w:rPr>
        <w:t> </w:t>
      </w:r>
      <w:r>
        <w:rPr/>
        <w:t>of</w:t>
      </w:r>
      <w:r>
        <w:rPr>
          <w:spacing w:val="-3"/>
        </w:rPr>
        <w:t> </w:t>
      </w:r>
      <w:r>
        <w:rPr/>
        <w:t>health</w:t>
      </w:r>
      <w:r>
        <w:rPr>
          <w:spacing w:val="-3"/>
        </w:rPr>
        <w:t> </w:t>
      </w:r>
      <w:r>
        <w:rPr/>
        <w:t>care</w:t>
      </w:r>
      <w:r>
        <w:rPr>
          <w:spacing w:val="-4"/>
        </w:rPr>
        <w:t> </w:t>
      </w:r>
      <w:r>
        <w:rPr/>
        <w:t>services.</w:t>
      </w:r>
      <w:r>
        <w:rPr>
          <w:spacing w:val="-3"/>
        </w:rPr>
        <w:t> </w:t>
      </w:r>
      <w:r>
        <w:rPr/>
        <w:t>Women</w:t>
      </w:r>
      <w:r>
        <w:rPr>
          <w:spacing w:val="-3"/>
        </w:rPr>
        <w:t> </w:t>
      </w:r>
      <w:r>
        <w:rPr/>
        <w:t>with</w:t>
      </w:r>
      <w:r>
        <w:rPr>
          <w:spacing w:val="-3"/>
        </w:rPr>
        <w:t> </w:t>
      </w:r>
      <w:r>
        <w:rPr/>
        <w:t>lower</w:t>
      </w:r>
      <w:r>
        <w:rPr>
          <w:spacing w:val="-3"/>
        </w:rPr>
        <w:t> </w:t>
      </w:r>
      <w:r>
        <w:rPr/>
        <w:t>education</w:t>
      </w:r>
      <w:r>
        <w:rPr>
          <w:spacing w:val="-3"/>
        </w:rPr>
        <w:t> </w:t>
      </w:r>
      <w:r>
        <w:rPr/>
        <w:t>have</w:t>
      </w:r>
      <w:r>
        <w:rPr>
          <w:spacing w:val="-4"/>
        </w:rPr>
        <w:t> </w:t>
      </w:r>
      <w:r>
        <w:rPr/>
        <w:t>higher</w:t>
      </w:r>
      <w:r>
        <w:rPr>
          <w:spacing w:val="-3"/>
        </w:rPr>
        <w:t> </w:t>
      </w:r>
      <w:r>
        <w:rPr/>
        <w:t>risk of ill health and lower capacity to access existing health care facilities resulting in lower probability of utilisation of health services leading to poorer health outcomes (Adamu, Yusuf, Salihu,</w:t>
      </w:r>
      <w:r>
        <w:rPr>
          <w:spacing w:val="-1"/>
        </w:rPr>
        <w:t> </w:t>
      </w:r>
      <w:r>
        <w:rPr/>
        <w:t>and Satthiakumar</w:t>
      </w:r>
      <w:r>
        <w:rPr>
          <w:spacing w:val="-2"/>
        </w:rPr>
        <w:t> </w:t>
      </w:r>
      <w:r>
        <w:rPr/>
        <w:t>2003).</w:t>
      </w:r>
      <w:r>
        <w:rPr>
          <w:spacing w:val="-1"/>
        </w:rPr>
        <w:t> </w:t>
      </w:r>
      <w:r>
        <w:rPr/>
        <w:t>Poor</w:t>
      </w:r>
      <w:r>
        <w:rPr>
          <w:spacing w:val="-2"/>
        </w:rPr>
        <w:t> </w:t>
      </w:r>
      <w:r>
        <w:rPr/>
        <w:t>access</w:t>
      </w:r>
      <w:r>
        <w:rPr>
          <w:spacing w:val="-1"/>
        </w:rPr>
        <w:t> </w:t>
      </w:r>
      <w:r>
        <w:rPr/>
        <w:t>to</w:t>
      </w:r>
      <w:r>
        <w:rPr>
          <w:spacing w:val="-1"/>
        </w:rPr>
        <w:t> </w:t>
      </w:r>
      <w:r>
        <w:rPr/>
        <w:t>information,</w:t>
      </w:r>
      <w:r>
        <w:rPr>
          <w:spacing w:val="-1"/>
        </w:rPr>
        <w:t> </w:t>
      </w:r>
      <w:r>
        <w:rPr/>
        <w:t>limited</w:t>
      </w:r>
      <w:r>
        <w:rPr>
          <w:spacing w:val="-2"/>
        </w:rPr>
        <w:t> </w:t>
      </w:r>
      <w:r>
        <w:rPr/>
        <w:t>capacity</w:t>
      </w:r>
      <w:r>
        <w:rPr>
          <w:spacing w:val="-4"/>
        </w:rPr>
        <w:t> </w:t>
      </w:r>
      <w:r>
        <w:rPr/>
        <w:t>in</w:t>
      </w:r>
      <w:r>
        <w:rPr>
          <w:spacing w:val="-1"/>
        </w:rPr>
        <w:t> </w:t>
      </w:r>
      <w:r>
        <w:rPr/>
        <w:t>decision</w:t>
      </w:r>
      <w:r>
        <w:rPr>
          <w:spacing w:val="-1"/>
        </w:rPr>
        <w:t> </w:t>
      </w:r>
      <w:r>
        <w:rPr/>
        <w:t>making, poor health care seeking behaviour and higher rates of economic dependence are some reasons for lower use of health care services. There is also a strong correlation between education and</w:t>
      </w:r>
      <w:r>
        <w:rPr>
          <w:spacing w:val="40"/>
        </w:rPr>
        <w:t> </w:t>
      </w:r>
      <w:r>
        <w:rPr/>
        <w:t>life</w:t>
      </w:r>
      <w:r>
        <w:rPr>
          <w:spacing w:val="9"/>
        </w:rPr>
        <w:t> </w:t>
      </w:r>
      <w:r>
        <w:rPr/>
        <w:t>expectancy</w:t>
      </w:r>
      <w:r>
        <w:rPr>
          <w:spacing w:val="11"/>
        </w:rPr>
        <w:t> </w:t>
      </w:r>
      <w:r>
        <w:rPr/>
        <w:t>at</w:t>
      </w:r>
      <w:r>
        <w:rPr>
          <w:spacing w:val="14"/>
        </w:rPr>
        <w:t> </w:t>
      </w:r>
      <w:r>
        <w:rPr/>
        <w:t>birth</w:t>
      </w:r>
      <w:r>
        <w:rPr>
          <w:spacing w:val="16"/>
        </w:rPr>
        <w:t> </w:t>
      </w:r>
      <w:r>
        <w:rPr/>
        <w:t>(UNDP,</w:t>
      </w:r>
      <w:r>
        <w:rPr>
          <w:spacing w:val="14"/>
        </w:rPr>
        <w:t> </w:t>
      </w:r>
      <w:r>
        <w:rPr/>
        <w:t>2006).</w:t>
      </w:r>
      <w:r>
        <w:rPr>
          <w:spacing w:val="63"/>
          <w:w w:val="150"/>
        </w:rPr>
        <w:t> </w:t>
      </w:r>
      <w:r>
        <w:rPr/>
        <w:t>In</w:t>
      </w:r>
      <w:r>
        <w:rPr>
          <w:spacing w:val="14"/>
        </w:rPr>
        <w:t> </w:t>
      </w:r>
      <w:r>
        <w:rPr/>
        <w:t>Nigeria,</w:t>
      </w:r>
      <w:r>
        <w:rPr>
          <w:spacing w:val="13"/>
        </w:rPr>
        <w:t> </w:t>
      </w:r>
      <w:r>
        <w:rPr/>
        <w:t>the</w:t>
      </w:r>
      <w:r>
        <w:rPr>
          <w:spacing w:val="16"/>
        </w:rPr>
        <w:t> </w:t>
      </w:r>
      <w:r>
        <w:rPr/>
        <w:t>education</w:t>
      </w:r>
      <w:r>
        <w:rPr>
          <w:spacing w:val="14"/>
        </w:rPr>
        <w:t> </w:t>
      </w:r>
      <w:r>
        <w:rPr/>
        <w:t>of</w:t>
      </w:r>
      <w:r>
        <w:rPr>
          <w:spacing w:val="13"/>
        </w:rPr>
        <w:t> </w:t>
      </w:r>
      <w:r>
        <w:rPr/>
        <w:t>a</w:t>
      </w:r>
      <w:r>
        <w:rPr>
          <w:spacing w:val="13"/>
        </w:rPr>
        <w:t> </w:t>
      </w:r>
      <w:r>
        <w:rPr/>
        <w:t>mother</w:t>
      </w:r>
      <w:r>
        <w:rPr>
          <w:spacing w:val="13"/>
        </w:rPr>
        <w:t> </w:t>
      </w:r>
      <w:r>
        <w:rPr/>
        <w:t>affects</w:t>
      </w:r>
      <w:r>
        <w:rPr>
          <w:spacing w:val="14"/>
        </w:rPr>
        <w:t> </w:t>
      </w:r>
      <w:r>
        <w:rPr/>
        <w:t>the</w:t>
      </w:r>
      <w:r>
        <w:rPr>
          <w:spacing w:val="13"/>
        </w:rPr>
        <w:t> </w:t>
      </w:r>
      <w:r>
        <w:rPr/>
        <w:t>use</w:t>
      </w:r>
      <w:r>
        <w:rPr>
          <w:spacing w:val="13"/>
        </w:rPr>
        <w:t> </w:t>
      </w:r>
      <w:r>
        <w:rPr>
          <w:spacing w:val="-5"/>
        </w:rPr>
        <w:t>of</w:t>
      </w:r>
    </w:p>
    <w:p>
      <w:pPr>
        <w:spacing w:after="0" w:line="480" w:lineRule="auto"/>
        <w:sectPr>
          <w:pgSz w:w="12240" w:h="15840"/>
          <w:pgMar w:header="0" w:footer="1017" w:top="1360" w:bottom="1200" w:left="1200" w:right="720"/>
        </w:sectPr>
      </w:pPr>
    </w:p>
    <w:p>
      <w:pPr>
        <w:pStyle w:val="BodyText"/>
        <w:spacing w:line="482" w:lineRule="auto" w:before="72"/>
        <w:ind w:right="718"/>
      </w:pPr>
      <w:r>
        <w:rPr/>
        <w:t>antenatal care and delivery services and the type of care provider used for these services (NPC, 2014).</w:t>
      </w:r>
      <w:r>
        <w:rPr>
          <w:spacing w:val="40"/>
        </w:rPr>
        <w:t> </w:t>
      </w:r>
      <w:r>
        <w:rPr/>
        <w:t>This study tends to investigate the use of maternal health care services by women in Kaduna State.</w:t>
      </w:r>
    </w:p>
    <w:p>
      <w:pPr>
        <w:pStyle w:val="Heading3"/>
        <w:numPr>
          <w:ilvl w:val="1"/>
          <w:numId w:val="7"/>
        </w:numPr>
        <w:tabs>
          <w:tab w:pos="960" w:val="left" w:leader="none"/>
        </w:tabs>
        <w:spacing w:line="240" w:lineRule="auto" w:before="275" w:after="0"/>
        <w:ind w:left="960" w:right="0" w:hanging="720"/>
        <w:jc w:val="left"/>
      </w:pPr>
      <w:bookmarkStart w:name="_bookmark12" w:id="13"/>
      <w:bookmarkEnd w:id="13"/>
      <w:r>
        <w:rPr>
          <w:b w:val="0"/>
        </w:rPr>
      </w:r>
      <w:r>
        <w:rPr/>
        <w:t>Statement</w:t>
      </w:r>
      <w:r>
        <w:rPr>
          <w:spacing w:val="-2"/>
        </w:rPr>
        <w:t> </w:t>
      </w:r>
      <w:r>
        <w:rPr/>
        <w:t>of</w:t>
      </w:r>
      <w:r>
        <w:rPr>
          <w:spacing w:val="-1"/>
        </w:rPr>
        <w:t> </w:t>
      </w:r>
      <w:r>
        <w:rPr/>
        <w:t>the</w:t>
      </w:r>
      <w:r>
        <w:rPr>
          <w:spacing w:val="-3"/>
        </w:rPr>
        <w:t> </w:t>
      </w:r>
      <w:r>
        <w:rPr/>
        <w:t>Research</w:t>
      </w:r>
      <w:r>
        <w:rPr>
          <w:spacing w:val="1"/>
        </w:rPr>
        <w:t> </w:t>
      </w:r>
      <w:r>
        <w:rPr>
          <w:spacing w:val="-2"/>
        </w:rPr>
        <w:t>Problem</w:t>
      </w:r>
    </w:p>
    <w:p>
      <w:pPr>
        <w:pStyle w:val="BodyText"/>
        <w:ind w:left="0"/>
        <w:jc w:val="left"/>
        <w:rPr>
          <w:b/>
        </w:rPr>
      </w:pPr>
    </w:p>
    <w:p>
      <w:pPr>
        <w:pStyle w:val="BodyText"/>
        <w:spacing w:line="480" w:lineRule="auto"/>
        <w:ind w:right="716" w:firstLine="719"/>
      </w:pPr>
      <w:r>
        <w:rPr/>
        <w:t>There are vast discrepancies in access to and utilisation of maternal health services in</w:t>
      </w:r>
      <w:r>
        <w:rPr>
          <w:spacing w:val="40"/>
        </w:rPr>
        <w:t> </w:t>
      </w:r>
      <w:r>
        <w:rPr/>
        <w:t>both</w:t>
      </w:r>
      <w:r>
        <w:rPr>
          <w:spacing w:val="-1"/>
        </w:rPr>
        <w:t> </w:t>
      </w:r>
      <w:r>
        <w:rPr/>
        <w:t>the</w:t>
      </w:r>
      <w:r>
        <w:rPr>
          <w:spacing w:val="-1"/>
        </w:rPr>
        <w:t> </w:t>
      </w:r>
      <w:r>
        <w:rPr/>
        <w:t>developed</w:t>
      </w:r>
      <w:r>
        <w:rPr>
          <w:spacing w:val="-2"/>
        </w:rPr>
        <w:t> </w:t>
      </w:r>
      <w:r>
        <w:rPr/>
        <w:t>and</w:t>
      </w:r>
      <w:r>
        <w:rPr>
          <w:spacing w:val="-1"/>
        </w:rPr>
        <w:t> </w:t>
      </w:r>
      <w:r>
        <w:rPr/>
        <w:t>the</w:t>
      </w:r>
      <w:r>
        <w:rPr>
          <w:spacing w:val="-2"/>
        </w:rPr>
        <w:t> </w:t>
      </w:r>
      <w:r>
        <w:rPr/>
        <w:t>developing</w:t>
      </w:r>
      <w:r>
        <w:rPr>
          <w:spacing w:val="-4"/>
        </w:rPr>
        <w:t> </w:t>
      </w:r>
      <w:r>
        <w:rPr/>
        <w:t>countries.</w:t>
      </w:r>
      <w:r>
        <w:rPr>
          <w:spacing w:val="-1"/>
        </w:rPr>
        <w:t> </w:t>
      </w:r>
      <w:r>
        <w:rPr/>
        <w:t>These</w:t>
      </w:r>
      <w:r>
        <w:rPr>
          <w:spacing w:val="-2"/>
        </w:rPr>
        <w:t> </w:t>
      </w:r>
      <w:r>
        <w:rPr/>
        <w:t>discrepancies</w:t>
      </w:r>
      <w:r>
        <w:rPr>
          <w:spacing w:val="-1"/>
        </w:rPr>
        <w:t> </w:t>
      </w:r>
      <w:r>
        <w:rPr/>
        <w:t>occur</w:t>
      </w:r>
      <w:r>
        <w:rPr>
          <w:spacing w:val="-2"/>
        </w:rPr>
        <w:t> </w:t>
      </w:r>
      <w:r>
        <w:rPr/>
        <w:t>between</w:t>
      </w:r>
      <w:r>
        <w:rPr>
          <w:spacing w:val="-1"/>
        </w:rPr>
        <w:t> </w:t>
      </w:r>
      <w:r>
        <w:rPr/>
        <w:t>the</w:t>
      </w:r>
      <w:r>
        <w:rPr>
          <w:spacing w:val="-2"/>
        </w:rPr>
        <w:t> </w:t>
      </w:r>
      <w:r>
        <w:rPr/>
        <w:t>rich</w:t>
      </w:r>
      <w:r>
        <w:rPr>
          <w:spacing w:val="-1"/>
        </w:rPr>
        <w:t> </w:t>
      </w:r>
      <w:r>
        <w:rPr/>
        <w:t>and poor women, between the urban and rural women, between the young and the old women, and between the literate and non-literate women (Adewoye et al., 2013). Despite the fact that effective utilisation of heath care services by women is essential for further improvement of maternal and child health, women have less access to and inadequate use of health care services in Nigeria. Some of the reasons for the differentials include high poverty and low literacy rate, thus necessitating for</w:t>
      </w:r>
      <w:r>
        <w:rPr>
          <w:spacing w:val="-2"/>
        </w:rPr>
        <w:t> </w:t>
      </w:r>
      <w:r>
        <w:rPr/>
        <w:t>more</w:t>
      </w:r>
      <w:r>
        <w:rPr>
          <w:spacing w:val="-2"/>
        </w:rPr>
        <w:t> </w:t>
      </w:r>
      <w:r>
        <w:rPr/>
        <w:t>people</w:t>
      </w:r>
      <w:r>
        <w:rPr>
          <w:spacing w:val="-1"/>
        </w:rPr>
        <w:t> </w:t>
      </w:r>
      <w:r>
        <w:rPr/>
        <w:t>depending</w:t>
      </w:r>
      <w:r>
        <w:rPr>
          <w:spacing w:val="-3"/>
        </w:rPr>
        <w:t> </w:t>
      </w:r>
      <w:r>
        <w:rPr/>
        <w:t>on government facilities</w:t>
      </w:r>
      <w:r>
        <w:rPr>
          <w:spacing w:val="-1"/>
        </w:rPr>
        <w:t> </w:t>
      </w:r>
      <w:r>
        <w:rPr/>
        <w:t>especially</w:t>
      </w:r>
      <w:r>
        <w:rPr>
          <w:spacing w:val="-5"/>
        </w:rPr>
        <w:t> </w:t>
      </w:r>
      <w:r>
        <w:rPr/>
        <w:t>in the</w:t>
      </w:r>
      <w:r>
        <w:rPr>
          <w:spacing w:val="-1"/>
        </w:rPr>
        <w:t> </w:t>
      </w:r>
      <w:r>
        <w:rPr/>
        <w:t>provision of health care services. Studies in other parts of the world have shown clearly, marked variations in determinants of women’s access and use of health care services.</w:t>
      </w:r>
    </w:p>
    <w:p>
      <w:pPr>
        <w:pStyle w:val="BodyText"/>
        <w:spacing w:line="480" w:lineRule="auto" w:before="201"/>
        <w:ind w:right="715" w:firstLine="779"/>
      </w:pPr>
      <w:r>
        <w:rPr/>
        <w:t>Current health care policy</w:t>
      </w:r>
      <w:r>
        <w:rPr>
          <w:spacing w:val="-3"/>
        </w:rPr>
        <w:t> </w:t>
      </w:r>
      <w:r>
        <w:rPr/>
        <w:t>context in Nigeria (Kaduna</w:t>
      </w:r>
      <w:r>
        <w:rPr>
          <w:spacing w:val="-1"/>
        </w:rPr>
        <w:t> </w:t>
      </w:r>
      <w:r>
        <w:rPr/>
        <w:t>State</w:t>
      </w:r>
      <w:r>
        <w:rPr>
          <w:spacing w:val="-1"/>
        </w:rPr>
        <w:t> </w:t>
      </w:r>
      <w:r>
        <w:rPr/>
        <w:t>in particular) is one</w:t>
      </w:r>
      <w:r>
        <w:rPr>
          <w:spacing w:val="-1"/>
        </w:rPr>
        <w:t> </w:t>
      </w:r>
      <w:r>
        <w:rPr/>
        <w:t>in which maternal</w:t>
      </w:r>
      <w:r>
        <w:rPr>
          <w:spacing w:val="-2"/>
        </w:rPr>
        <w:t> </w:t>
      </w:r>
      <w:r>
        <w:rPr/>
        <w:t>and</w:t>
      </w:r>
      <w:r>
        <w:rPr>
          <w:spacing w:val="-1"/>
        </w:rPr>
        <w:t> </w:t>
      </w:r>
      <w:r>
        <w:rPr/>
        <w:t>child</w:t>
      </w:r>
      <w:r>
        <w:rPr>
          <w:spacing w:val="-2"/>
        </w:rPr>
        <w:t> </w:t>
      </w:r>
      <w:r>
        <w:rPr/>
        <w:t>health care</w:t>
      </w:r>
      <w:r>
        <w:rPr>
          <w:spacing w:val="-3"/>
        </w:rPr>
        <w:t> </w:t>
      </w:r>
      <w:r>
        <w:rPr/>
        <w:t>is</w:t>
      </w:r>
      <w:r>
        <w:rPr>
          <w:spacing w:val="-3"/>
        </w:rPr>
        <w:t> </w:t>
      </w:r>
      <w:r>
        <w:rPr/>
        <w:t>“free”</w:t>
      </w:r>
      <w:r>
        <w:rPr>
          <w:spacing w:val="-3"/>
        </w:rPr>
        <w:t> </w:t>
      </w:r>
      <w:r>
        <w:rPr/>
        <w:t>and</w:t>
      </w:r>
      <w:r>
        <w:rPr>
          <w:spacing w:val="-2"/>
        </w:rPr>
        <w:t> </w:t>
      </w:r>
      <w:r>
        <w:rPr/>
        <w:t>therefore</w:t>
      </w:r>
      <w:r>
        <w:rPr>
          <w:spacing w:val="-4"/>
        </w:rPr>
        <w:t> </w:t>
      </w:r>
      <w:r>
        <w:rPr/>
        <w:t>women and</w:t>
      </w:r>
      <w:r>
        <w:rPr>
          <w:spacing w:val="-2"/>
        </w:rPr>
        <w:t> </w:t>
      </w:r>
      <w:r>
        <w:rPr/>
        <w:t>their</w:t>
      </w:r>
      <w:r>
        <w:rPr>
          <w:spacing w:val="-3"/>
        </w:rPr>
        <w:t> </w:t>
      </w:r>
      <w:r>
        <w:rPr/>
        <w:t>babies</w:t>
      </w:r>
      <w:r>
        <w:rPr>
          <w:spacing w:val="-3"/>
        </w:rPr>
        <w:t> </w:t>
      </w:r>
      <w:r>
        <w:rPr/>
        <w:t>are</w:t>
      </w:r>
      <w:r>
        <w:rPr>
          <w:spacing w:val="-2"/>
        </w:rPr>
        <w:t> </w:t>
      </w:r>
      <w:r>
        <w:rPr/>
        <w:t>not</w:t>
      </w:r>
      <w:r>
        <w:rPr>
          <w:spacing w:val="-2"/>
        </w:rPr>
        <w:t> </w:t>
      </w:r>
      <w:r>
        <w:rPr/>
        <w:t>supposed</w:t>
      </w:r>
      <w:r>
        <w:rPr>
          <w:spacing w:val="-2"/>
        </w:rPr>
        <w:t> </w:t>
      </w:r>
      <w:r>
        <w:rPr/>
        <w:t>to pay for their health care services. Free medical services as a means of improving utilisation through</w:t>
      </w:r>
      <w:r>
        <w:rPr>
          <w:spacing w:val="-3"/>
        </w:rPr>
        <w:t> </w:t>
      </w:r>
      <w:r>
        <w:rPr/>
        <w:t>the</w:t>
      </w:r>
      <w:r>
        <w:rPr>
          <w:spacing w:val="-2"/>
        </w:rPr>
        <w:t> </w:t>
      </w:r>
      <w:r>
        <w:rPr/>
        <w:t>elimination</w:t>
      </w:r>
      <w:r>
        <w:rPr>
          <w:spacing w:val="-3"/>
        </w:rPr>
        <w:t> </w:t>
      </w:r>
      <w:r>
        <w:rPr/>
        <w:t>of</w:t>
      </w:r>
      <w:r>
        <w:rPr>
          <w:spacing w:val="-4"/>
        </w:rPr>
        <w:t> </w:t>
      </w:r>
      <w:r>
        <w:rPr/>
        <w:t>financial</w:t>
      </w:r>
      <w:r>
        <w:rPr>
          <w:spacing w:val="-3"/>
        </w:rPr>
        <w:t> </w:t>
      </w:r>
      <w:r>
        <w:rPr/>
        <w:t>barriers</w:t>
      </w:r>
      <w:r>
        <w:rPr>
          <w:spacing w:val="-3"/>
        </w:rPr>
        <w:t> </w:t>
      </w:r>
      <w:r>
        <w:rPr/>
        <w:t>has</w:t>
      </w:r>
      <w:r>
        <w:rPr>
          <w:spacing w:val="-3"/>
        </w:rPr>
        <w:t> </w:t>
      </w:r>
      <w:r>
        <w:rPr/>
        <w:t>formed</w:t>
      </w:r>
      <w:r>
        <w:rPr>
          <w:spacing w:val="-3"/>
        </w:rPr>
        <w:t> </w:t>
      </w:r>
      <w:r>
        <w:rPr/>
        <w:t>major</w:t>
      </w:r>
      <w:r>
        <w:rPr>
          <w:spacing w:val="-4"/>
        </w:rPr>
        <w:t> </w:t>
      </w:r>
      <w:r>
        <w:rPr/>
        <w:t>issue</w:t>
      </w:r>
      <w:r>
        <w:rPr>
          <w:spacing w:val="-4"/>
        </w:rPr>
        <w:t> </w:t>
      </w:r>
      <w:r>
        <w:rPr/>
        <w:t>of</w:t>
      </w:r>
      <w:r>
        <w:rPr>
          <w:spacing w:val="-3"/>
        </w:rPr>
        <w:t> </w:t>
      </w:r>
      <w:r>
        <w:rPr/>
        <w:t>political</w:t>
      </w:r>
      <w:r>
        <w:rPr>
          <w:spacing w:val="-3"/>
        </w:rPr>
        <w:t> </w:t>
      </w:r>
      <w:r>
        <w:rPr/>
        <w:t>activism.</w:t>
      </w:r>
      <w:r>
        <w:rPr>
          <w:spacing w:val="-3"/>
        </w:rPr>
        <w:t> </w:t>
      </w:r>
      <w:r>
        <w:rPr/>
        <w:t>Success in this direction has been limited due to inappropriate structure that result from not turning planning and management activities towards utilisation, a situation compounded by other</w:t>
      </w:r>
      <w:r>
        <w:rPr>
          <w:spacing w:val="40"/>
        </w:rPr>
        <w:t> </w:t>
      </w:r>
      <w:r>
        <w:rPr/>
        <w:t>existing problems. This is only in theory and not in practice as women are being charged some token whenever they go to the hospital to access their health care. Thus, problem of affordability becomes a major constraint to access health care for low-income group.</w:t>
      </w:r>
    </w:p>
    <w:p>
      <w:pPr>
        <w:spacing w:after="0" w:line="480" w:lineRule="auto"/>
        <w:sectPr>
          <w:pgSz w:w="12240" w:h="15840"/>
          <w:pgMar w:header="0" w:footer="1017" w:top="1360" w:bottom="1200" w:left="1200" w:right="720"/>
        </w:sectPr>
      </w:pPr>
    </w:p>
    <w:p>
      <w:pPr>
        <w:pStyle w:val="BodyText"/>
        <w:spacing w:line="480" w:lineRule="auto" w:before="72"/>
        <w:ind w:right="716" w:firstLine="719"/>
      </w:pPr>
      <w:r>
        <w:rPr/>
        <w:t>There are also other problems of access to health care including availability and quality</w:t>
      </w:r>
      <w:r>
        <w:rPr>
          <w:spacing w:val="40"/>
        </w:rPr>
        <w:t> </w:t>
      </w:r>
      <w:r>
        <w:rPr/>
        <w:t>of care provided by the health facilities. Availability of health care concerns the distribution of health facilities in relation to the target community. Issues of urban versus rural distribution of the various types of health care facilities as well as regional distribution of health care facilities are considered within the framework of availability of health care. Distributions of health facilities are imbalanced in Kaduna State. Where there are health facilities, there are not enough medical providers to attend to people. Lack of enough medical providers to attend to women discouraged many women from using health care facilities whenever they are in need of it.</w:t>
      </w:r>
    </w:p>
    <w:p>
      <w:pPr>
        <w:pStyle w:val="BodyText"/>
        <w:spacing w:line="480" w:lineRule="auto" w:before="200"/>
        <w:ind w:right="720" w:firstLine="719"/>
      </w:pPr>
      <w:r>
        <w:rPr/>
        <w:t>In Kaduna State and indeed Northern Nigeria, there is an increasing diversity of population which poses new challenges to the general health systems. Also, there is lack of current data on women’s access and utilisation of health care services, appropriateness of the</w:t>
      </w:r>
      <w:r>
        <w:rPr>
          <w:spacing w:val="40"/>
        </w:rPr>
        <w:t> </w:t>
      </w:r>
      <w:r>
        <w:rPr/>
        <w:t>care</w:t>
      </w:r>
      <w:r>
        <w:rPr>
          <w:spacing w:val="-1"/>
        </w:rPr>
        <w:t> </w:t>
      </w:r>
      <w:r>
        <w:rPr/>
        <w:t>services,</w:t>
      </w:r>
      <w:r>
        <w:rPr>
          <w:spacing w:val="-1"/>
        </w:rPr>
        <w:t> </w:t>
      </w:r>
      <w:r>
        <w:rPr/>
        <w:t>and</w:t>
      </w:r>
      <w:r>
        <w:rPr>
          <w:spacing w:val="-1"/>
        </w:rPr>
        <w:t> </w:t>
      </w:r>
      <w:r>
        <w:rPr/>
        <w:t>problems</w:t>
      </w:r>
      <w:r>
        <w:rPr>
          <w:spacing w:val="-1"/>
        </w:rPr>
        <w:t> </w:t>
      </w:r>
      <w:r>
        <w:rPr/>
        <w:t>experienced</w:t>
      </w:r>
      <w:r>
        <w:rPr>
          <w:spacing w:val="-1"/>
        </w:rPr>
        <w:t> </w:t>
      </w:r>
      <w:r>
        <w:rPr/>
        <w:t>when</w:t>
      </w:r>
      <w:r>
        <w:rPr>
          <w:spacing w:val="-1"/>
        </w:rPr>
        <w:t> </w:t>
      </w:r>
      <w:r>
        <w:rPr/>
        <w:t>confronting</w:t>
      </w:r>
      <w:r>
        <w:rPr>
          <w:spacing w:val="-3"/>
        </w:rPr>
        <w:t> </w:t>
      </w:r>
      <w:r>
        <w:rPr/>
        <w:t>the</w:t>
      </w:r>
      <w:r>
        <w:rPr>
          <w:spacing w:val="-2"/>
        </w:rPr>
        <w:t> </w:t>
      </w:r>
      <w:r>
        <w:rPr/>
        <w:t>health</w:t>
      </w:r>
      <w:r>
        <w:rPr>
          <w:spacing w:val="-1"/>
        </w:rPr>
        <w:t> </w:t>
      </w:r>
      <w:r>
        <w:rPr/>
        <w:t>care system.</w:t>
      </w:r>
      <w:r>
        <w:rPr>
          <w:spacing w:val="-1"/>
        </w:rPr>
        <w:t> </w:t>
      </w:r>
      <w:r>
        <w:rPr/>
        <w:t>This</w:t>
      </w:r>
      <w:r>
        <w:rPr>
          <w:spacing w:val="-1"/>
        </w:rPr>
        <w:t> </w:t>
      </w:r>
      <w:r>
        <w:rPr/>
        <w:t>limits</w:t>
      </w:r>
      <w:r>
        <w:rPr>
          <w:spacing w:val="-1"/>
        </w:rPr>
        <w:t> </w:t>
      </w:r>
      <w:r>
        <w:rPr/>
        <w:t>the knowledge about the multiple determinants of the utilisation of health care services. It is important to understand how to ensure access and use of health care services and to deliver appropriate care with special consideration to women in Kaduna State, so as to increase awareness,</w:t>
      </w:r>
      <w:r>
        <w:rPr>
          <w:spacing w:val="-1"/>
        </w:rPr>
        <w:t> </w:t>
      </w:r>
      <w:r>
        <w:rPr/>
        <w:t>use</w:t>
      </w:r>
      <w:r>
        <w:rPr>
          <w:spacing w:val="-2"/>
        </w:rPr>
        <w:t> </w:t>
      </w:r>
      <w:r>
        <w:rPr/>
        <w:t>and undertake</w:t>
      </w:r>
      <w:r>
        <w:rPr>
          <w:spacing w:val="-3"/>
        </w:rPr>
        <w:t> </w:t>
      </w:r>
      <w:r>
        <w:rPr/>
        <w:t>healthcare</w:t>
      </w:r>
      <w:r>
        <w:rPr>
          <w:spacing w:val="-2"/>
        </w:rPr>
        <w:t> </w:t>
      </w:r>
      <w:r>
        <w:rPr/>
        <w:t>prevention</w:t>
      </w:r>
      <w:r>
        <w:rPr>
          <w:spacing w:val="-1"/>
        </w:rPr>
        <w:t> </w:t>
      </w:r>
      <w:r>
        <w:rPr/>
        <w:t>programmes. Barriers must be</w:t>
      </w:r>
      <w:r>
        <w:rPr>
          <w:spacing w:val="-2"/>
        </w:rPr>
        <w:t> </w:t>
      </w:r>
      <w:r>
        <w:rPr/>
        <w:t>identified and approaches to remove them developed.</w:t>
      </w:r>
    </w:p>
    <w:p>
      <w:pPr>
        <w:pStyle w:val="BodyText"/>
        <w:spacing w:line="480" w:lineRule="auto" w:before="200"/>
        <w:ind w:right="716" w:firstLine="719"/>
      </w:pPr>
      <w:r>
        <w:rPr/>
        <w:t>In</w:t>
      </w:r>
      <w:r>
        <w:rPr>
          <w:spacing w:val="-1"/>
        </w:rPr>
        <w:t> </w:t>
      </w:r>
      <w:r>
        <w:rPr/>
        <w:t>various</w:t>
      </w:r>
      <w:r>
        <w:rPr>
          <w:spacing w:val="-1"/>
        </w:rPr>
        <w:t> </w:t>
      </w:r>
      <w:r>
        <w:rPr/>
        <w:t>communities</w:t>
      </w:r>
      <w:r>
        <w:rPr>
          <w:spacing w:val="-2"/>
        </w:rPr>
        <w:t> </w:t>
      </w:r>
      <w:r>
        <w:rPr/>
        <w:t>in</w:t>
      </w:r>
      <w:r>
        <w:rPr>
          <w:spacing w:val="-1"/>
        </w:rPr>
        <w:t> </w:t>
      </w:r>
      <w:r>
        <w:rPr/>
        <w:t>Kaduna</w:t>
      </w:r>
      <w:r>
        <w:rPr>
          <w:spacing w:val="-2"/>
        </w:rPr>
        <w:t> </w:t>
      </w:r>
      <w:r>
        <w:rPr/>
        <w:t>State,</w:t>
      </w:r>
      <w:r>
        <w:rPr>
          <w:spacing w:val="-1"/>
        </w:rPr>
        <w:t> </w:t>
      </w:r>
      <w:r>
        <w:rPr/>
        <w:t>women</w:t>
      </w:r>
      <w:r>
        <w:rPr>
          <w:spacing w:val="-3"/>
        </w:rPr>
        <w:t> </w:t>
      </w:r>
      <w:r>
        <w:rPr/>
        <w:t>are</w:t>
      </w:r>
      <w:r>
        <w:rPr>
          <w:spacing w:val="-3"/>
        </w:rPr>
        <w:t> </w:t>
      </w:r>
      <w:r>
        <w:rPr/>
        <w:t>facing</w:t>
      </w:r>
      <w:r>
        <w:rPr>
          <w:spacing w:val="-2"/>
        </w:rPr>
        <w:t> </w:t>
      </w:r>
      <w:r>
        <w:rPr/>
        <w:t>social</w:t>
      </w:r>
      <w:r>
        <w:rPr>
          <w:spacing w:val="-1"/>
        </w:rPr>
        <w:t> </w:t>
      </w:r>
      <w:r>
        <w:rPr/>
        <w:t>and</w:t>
      </w:r>
      <w:r>
        <w:rPr>
          <w:spacing w:val="-1"/>
        </w:rPr>
        <w:t> </w:t>
      </w:r>
      <w:r>
        <w:rPr/>
        <w:t>physical</w:t>
      </w:r>
      <w:r>
        <w:rPr>
          <w:spacing w:val="-1"/>
        </w:rPr>
        <w:t> </w:t>
      </w:r>
      <w:r>
        <w:rPr/>
        <w:t>barriers</w:t>
      </w:r>
      <w:r>
        <w:rPr>
          <w:spacing w:val="-1"/>
        </w:rPr>
        <w:t> </w:t>
      </w:r>
      <w:r>
        <w:rPr/>
        <w:t>to accessing health care services, especially due to disproportionate need for reproductive health care. More broadly speaking, illiteracy increases ignorance in decision-making in health seeking behaviour especially on reliance in traditional birth attendants (TBA), harmful cultural practices among</w:t>
      </w:r>
      <w:r>
        <w:rPr>
          <w:spacing w:val="-4"/>
        </w:rPr>
        <w:t> </w:t>
      </w:r>
      <w:r>
        <w:rPr/>
        <w:t>others.</w:t>
      </w:r>
      <w:r>
        <w:rPr>
          <w:spacing w:val="-2"/>
        </w:rPr>
        <w:t> </w:t>
      </w:r>
      <w:r>
        <w:rPr/>
        <w:t>However, Kaduna</w:t>
      </w:r>
      <w:r>
        <w:rPr>
          <w:spacing w:val="-3"/>
        </w:rPr>
        <w:t> </w:t>
      </w:r>
      <w:r>
        <w:rPr/>
        <w:t>State women’s</w:t>
      </w:r>
      <w:r>
        <w:rPr>
          <w:spacing w:val="-1"/>
        </w:rPr>
        <w:t> </w:t>
      </w:r>
      <w:r>
        <w:rPr/>
        <w:t>relatively</w:t>
      </w:r>
      <w:r>
        <w:rPr>
          <w:spacing w:val="-7"/>
        </w:rPr>
        <w:t> </w:t>
      </w:r>
      <w:r>
        <w:rPr/>
        <w:t>low</w:t>
      </w:r>
      <w:r>
        <w:rPr>
          <w:spacing w:val="-3"/>
        </w:rPr>
        <w:t> </w:t>
      </w:r>
      <w:r>
        <w:rPr/>
        <w:t>status</w:t>
      </w:r>
      <w:r>
        <w:rPr>
          <w:spacing w:val="-3"/>
        </w:rPr>
        <w:t> </w:t>
      </w:r>
      <w:r>
        <w:rPr/>
        <w:t>and</w:t>
      </w:r>
      <w:r>
        <w:rPr>
          <w:spacing w:val="-1"/>
        </w:rPr>
        <w:t> </w:t>
      </w:r>
      <w:r>
        <w:rPr/>
        <w:t>the</w:t>
      </w:r>
      <w:r>
        <w:rPr>
          <w:spacing w:val="-2"/>
        </w:rPr>
        <w:t> </w:t>
      </w:r>
      <w:r>
        <w:rPr/>
        <w:t>risk</w:t>
      </w:r>
      <w:r>
        <w:rPr>
          <w:spacing w:val="-2"/>
        </w:rPr>
        <w:t> </w:t>
      </w:r>
      <w:r>
        <w:rPr/>
        <w:t>associated</w:t>
      </w:r>
      <w:r>
        <w:rPr>
          <w:spacing w:val="-2"/>
        </w:rPr>
        <w:t> </w:t>
      </w:r>
      <w:r>
        <w:rPr/>
        <w:t>with reproduction</w:t>
      </w:r>
      <w:r>
        <w:rPr>
          <w:spacing w:val="48"/>
          <w:w w:val="150"/>
        </w:rPr>
        <w:t> </w:t>
      </w:r>
      <w:r>
        <w:rPr/>
        <w:t>exacerbate</w:t>
      </w:r>
      <w:r>
        <w:rPr>
          <w:spacing w:val="79"/>
        </w:rPr>
        <w:t> </w:t>
      </w:r>
      <w:r>
        <w:rPr/>
        <w:t>what</w:t>
      </w:r>
      <w:r>
        <w:rPr>
          <w:spacing w:val="79"/>
        </w:rPr>
        <w:t> </w:t>
      </w:r>
      <w:r>
        <w:rPr/>
        <w:t>is</w:t>
      </w:r>
      <w:r>
        <w:rPr>
          <w:spacing w:val="78"/>
        </w:rPr>
        <w:t> </w:t>
      </w:r>
      <w:r>
        <w:rPr/>
        <w:t>already</w:t>
      </w:r>
      <w:r>
        <w:rPr>
          <w:spacing w:val="76"/>
        </w:rPr>
        <w:t> </w:t>
      </w:r>
      <w:r>
        <w:rPr/>
        <w:t>an</w:t>
      </w:r>
      <w:r>
        <w:rPr>
          <w:spacing w:val="78"/>
        </w:rPr>
        <w:t> </w:t>
      </w:r>
      <w:r>
        <w:rPr/>
        <w:t>unfavourable</w:t>
      </w:r>
      <w:r>
        <w:rPr>
          <w:spacing w:val="77"/>
        </w:rPr>
        <w:t> </w:t>
      </w:r>
      <w:r>
        <w:rPr/>
        <w:t>overall</w:t>
      </w:r>
      <w:r>
        <w:rPr>
          <w:spacing w:val="79"/>
        </w:rPr>
        <w:t> </w:t>
      </w:r>
      <w:r>
        <w:rPr/>
        <w:t>health</w:t>
      </w:r>
      <w:r>
        <w:rPr>
          <w:spacing w:val="77"/>
        </w:rPr>
        <w:t> </w:t>
      </w:r>
      <w:r>
        <w:rPr/>
        <w:t>situation</w:t>
      </w:r>
      <w:r>
        <w:rPr>
          <w:spacing w:val="78"/>
        </w:rPr>
        <w:t> </w:t>
      </w:r>
      <w:r>
        <w:rPr>
          <w:spacing w:val="-2"/>
        </w:rPr>
        <w:t>(Sambo,</w:t>
      </w:r>
    </w:p>
    <w:p>
      <w:pPr>
        <w:spacing w:after="0" w:line="480" w:lineRule="auto"/>
        <w:sectPr>
          <w:pgSz w:w="12240" w:h="15840"/>
          <w:pgMar w:header="0" w:footer="1017" w:top="1360" w:bottom="1200" w:left="1200" w:right="720"/>
        </w:sectPr>
      </w:pPr>
    </w:p>
    <w:p>
      <w:pPr>
        <w:pStyle w:val="BodyText"/>
        <w:spacing w:line="480" w:lineRule="auto" w:before="72"/>
        <w:ind w:right="714"/>
      </w:pPr>
      <w:r>
        <w:rPr/>
        <w:t>Abdulrasaq, Shamang, and Ibrahim, 2013). Statistics from the Kaduna State Ministry of Health (2015) revealed that the state has 1,692</w:t>
      </w:r>
      <w:r>
        <w:rPr>
          <w:spacing w:val="80"/>
        </w:rPr>
        <w:t> </w:t>
      </w:r>
      <w:r>
        <w:rPr/>
        <w:t>health care services 40.2% of these health facilities belong to the private sector. 96.5% of all the health facilities are primary health care, 3.2% secondary health care and 0.3% tertiary healthcare facilities (Kaduna State Ministry of Health, 2015). Hospital based study by Yar’zever (2014) shows an average maternal mortality ratio of 1,625 per 100,000 deliveries. This figure, considering</w:t>
      </w:r>
      <w:r>
        <w:rPr>
          <w:spacing w:val="-2"/>
        </w:rPr>
        <w:t> </w:t>
      </w:r>
      <w:r>
        <w:rPr/>
        <w:t>all the maternal health care</w:t>
      </w:r>
      <w:r>
        <w:rPr>
          <w:spacing w:val="-1"/>
        </w:rPr>
        <w:t> </w:t>
      </w:r>
      <w:r>
        <w:rPr/>
        <w:t>facilities in the state both public and private, is very high.</w:t>
      </w:r>
    </w:p>
    <w:p>
      <w:pPr>
        <w:pStyle w:val="BodyText"/>
        <w:spacing w:line="480" w:lineRule="auto" w:before="200"/>
        <w:ind w:right="716" w:firstLine="719"/>
      </w:pPr>
      <w:r>
        <w:rPr/>
        <w:t>Despite the efforts of the government to deliver health care facilities to rural people through innovative approaches, the utilisation of health care services in some parts of Nigeria, especially Northern Nigeria is still far below expected standard (FMoH, 2005). Accessing vulnerable groups who needed the preventive and curative health services is one of the</w:t>
      </w:r>
      <w:r>
        <w:rPr>
          <w:spacing w:val="40"/>
        </w:rPr>
        <w:t> </w:t>
      </w:r>
      <w:r>
        <w:rPr/>
        <w:t>challenges of the public health in Nigeria (especially Kaduna State). Most women in Nigeria resides in rural areas especially those in the Northern parts of the country where literacy level among women is very low and do not have access to reproductive health education</w:t>
      </w:r>
      <w:r>
        <w:rPr>
          <w:spacing w:val="40"/>
        </w:rPr>
        <w:t> </w:t>
      </w:r>
      <w:r>
        <w:rPr/>
        <w:t>needed (Ejembi et. al 2004). Thus, complications of pregnancy and childbirth at the level of preconception and prenatal care are the leading causes of death among women of reproductive age in many developing countries (Babalola and Fatusi, 2009). Reducing maternal mortality therefore requires coordinated, long-term efforts at the household and community levels as well as at national level where legislation and policy formulation in the health sector is being made.</w:t>
      </w:r>
    </w:p>
    <w:p>
      <w:pPr>
        <w:pStyle w:val="BodyText"/>
        <w:spacing w:line="480" w:lineRule="auto" w:before="201"/>
        <w:ind w:right="717" w:firstLine="719"/>
      </w:pPr>
      <w:r>
        <w:rPr/>
        <w:t>Despite the fact that many studies have been carried out on women’s access to and utilisation of maternal health care services in different urban and rural areas in Nigeria, maternal mortality is still on the increase while access and utilisation of health care services remain low especially</w:t>
      </w:r>
      <w:r>
        <w:rPr>
          <w:spacing w:val="60"/>
        </w:rPr>
        <w:t> </w:t>
      </w:r>
      <w:r>
        <w:rPr/>
        <w:t>in</w:t>
      </w:r>
      <w:r>
        <w:rPr>
          <w:spacing w:val="69"/>
        </w:rPr>
        <w:t> </w:t>
      </w:r>
      <w:r>
        <w:rPr/>
        <w:t>Kaduna</w:t>
      </w:r>
      <w:r>
        <w:rPr>
          <w:spacing w:val="66"/>
        </w:rPr>
        <w:t> </w:t>
      </w:r>
      <w:r>
        <w:rPr/>
        <w:t>State.</w:t>
      </w:r>
      <w:r>
        <w:rPr>
          <w:spacing w:val="70"/>
        </w:rPr>
        <w:t> </w:t>
      </w:r>
      <w:r>
        <w:rPr/>
        <w:t>For</w:t>
      </w:r>
      <w:r>
        <w:rPr>
          <w:spacing w:val="66"/>
        </w:rPr>
        <w:t> </w:t>
      </w:r>
      <w:r>
        <w:rPr/>
        <w:t>instance,</w:t>
      </w:r>
      <w:r>
        <w:rPr>
          <w:spacing w:val="69"/>
        </w:rPr>
        <w:t> </w:t>
      </w:r>
      <w:r>
        <w:rPr/>
        <w:t>Nuhu</w:t>
      </w:r>
      <w:r>
        <w:rPr>
          <w:spacing w:val="67"/>
        </w:rPr>
        <w:t> </w:t>
      </w:r>
      <w:r>
        <w:rPr/>
        <w:t>(2010)</w:t>
      </w:r>
      <w:r>
        <w:rPr>
          <w:spacing w:val="69"/>
        </w:rPr>
        <w:t> </w:t>
      </w:r>
      <w:r>
        <w:rPr/>
        <w:t>in</w:t>
      </w:r>
      <w:r>
        <w:rPr>
          <w:spacing w:val="67"/>
        </w:rPr>
        <w:t> </w:t>
      </w:r>
      <w:r>
        <w:rPr/>
        <w:t>Kaduna</w:t>
      </w:r>
      <w:r>
        <w:rPr>
          <w:spacing w:val="70"/>
        </w:rPr>
        <w:t> </w:t>
      </w:r>
      <w:r>
        <w:rPr/>
        <w:t>found</w:t>
      </w:r>
      <w:r>
        <w:rPr>
          <w:spacing w:val="66"/>
        </w:rPr>
        <w:t> </w:t>
      </w:r>
      <w:r>
        <w:rPr/>
        <w:t>that</w:t>
      </w:r>
      <w:r>
        <w:rPr>
          <w:spacing w:val="66"/>
        </w:rPr>
        <w:t> </w:t>
      </w:r>
      <w:r>
        <w:rPr/>
        <w:t>women</w:t>
      </w:r>
      <w:r>
        <w:rPr>
          <w:spacing w:val="70"/>
        </w:rPr>
        <w:t> </w:t>
      </w:r>
      <w:r>
        <w:rPr>
          <w:spacing w:val="-5"/>
        </w:rPr>
        <w:t>had</w:t>
      </w:r>
    </w:p>
    <w:p>
      <w:pPr>
        <w:spacing w:after="0" w:line="480" w:lineRule="auto"/>
        <w:sectPr>
          <w:pgSz w:w="12240" w:h="15840"/>
          <w:pgMar w:header="0" w:footer="1017" w:top="1360" w:bottom="1200" w:left="1200" w:right="720"/>
        </w:sectPr>
      </w:pPr>
    </w:p>
    <w:p>
      <w:pPr>
        <w:pStyle w:val="BodyText"/>
        <w:spacing w:line="480" w:lineRule="auto" w:before="72"/>
        <w:ind w:right="714"/>
      </w:pPr>
      <w:r>
        <w:rPr/>
        <w:t>extremely poor knowledge of maternal health care services.</w:t>
      </w:r>
      <w:r>
        <w:rPr>
          <w:spacing w:val="40"/>
        </w:rPr>
        <w:t> </w:t>
      </w:r>
      <w:r>
        <w:rPr/>
        <w:t>Butawa, Tukur, Idris, Adiri, Taylor (2010) also found that socio-cultural factors influenced women’s knowledge and access to maternal health care services in Kaduna State. Ejembi and Prata (2010) found that 95.4% of women in Zaria, Kaduna State delivered their babies at home. Of all the studies carried out relating</w:t>
      </w:r>
      <w:r>
        <w:rPr>
          <w:spacing w:val="-3"/>
        </w:rPr>
        <w:t> </w:t>
      </w:r>
      <w:r>
        <w:rPr/>
        <w:t>to</w:t>
      </w:r>
      <w:r>
        <w:rPr>
          <w:spacing w:val="-3"/>
        </w:rPr>
        <w:t> </w:t>
      </w:r>
      <w:r>
        <w:rPr/>
        <w:t>access</w:t>
      </w:r>
      <w:r>
        <w:rPr>
          <w:spacing w:val="-3"/>
        </w:rPr>
        <w:t> </w:t>
      </w:r>
      <w:r>
        <w:rPr/>
        <w:t>and</w:t>
      </w:r>
      <w:r>
        <w:rPr>
          <w:spacing w:val="-3"/>
        </w:rPr>
        <w:t> </w:t>
      </w:r>
      <w:r>
        <w:rPr/>
        <w:t>utilisation</w:t>
      </w:r>
      <w:r>
        <w:rPr>
          <w:spacing w:val="-3"/>
        </w:rPr>
        <w:t> </w:t>
      </w:r>
      <w:r>
        <w:rPr/>
        <w:t>of</w:t>
      </w:r>
      <w:r>
        <w:rPr>
          <w:spacing w:val="-3"/>
        </w:rPr>
        <w:t> </w:t>
      </w:r>
      <w:r>
        <w:rPr/>
        <w:t>maternal</w:t>
      </w:r>
      <w:r>
        <w:rPr>
          <w:spacing w:val="-3"/>
        </w:rPr>
        <w:t> </w:t>
      </w:r>
      <w:r>
        <w:rPr/>
        <w:t>health</w:t>
      </w:r>
      <w:r>
        <w:rPr>
          <w:spacing w:val="-3"/>
        </w:rPr>
        <w:t> </w:t>
      </w:r>
      <w:r>
        <w:rPr/>
        <w:t>care</w:t>
      </w:r>
      <w:r>
        <w:rPr>
          <w:spacing w:val="-4"/>
        </w:rPr>
        <w:t> </w:t>
      </w:r>
      <w:r>
        <w:rPr/>
        <w:t>services</w:t>
      </w:r>
      <w:r>
        <w:rPr>
          <w:spacing w:val="-3"/>
        </w:rPr>
        <w:t> </w:t>
      </w:r>
      <w:r>
        <w:rPr/>
        <w:t>in</w:t>
      </w:r>
      <w:r>
        <w:rPr>
          <w:spacing w:val="-3"/>
        </w:rPr>
        <w:t> </w:t>
      </w:r>
      <w:r>
        <w:rPr/>
        <w:t>Kaduna</w:t>
      </w:r>
      <w:r>
        <w:rPr>
          <w:spacing w:val="-2"/>
        </w:rPr>
        <w:t> </w:t>
      </w:r>
      <w:r>
        <w:rPr/>
        <w:t>State,</w:t>
      </w:r>
      <w:r>
        <w:rPr>
          <w:spacing w:val="-3"/>
        </w:rPr>
        <w:t> </w:t>
      </w:r>
      <w:r>
        <w:rPr/>
        <w:t>few</w:t>
      </w:r>
      <w:r>
        <w:rPr>
          <w:spacing w:val="-3"/>
        </w:rPr>
        <w:t> </w:t>
      </w:r>
      <w:r>
        <w:rPr/>
        <w:t>focused</w:t>
      </w:r>
      <w:r>
        <w:rPr>
          <w:spacing w:val="-3"/>
        </w:rPr>
        <w:t> </w:t>
      </w:r>
      <w:r>
        <w:rPr/>
        <w:t>on financial capability as a factor influencing use of maternal health care services. This study therefore wants to fill that gap.</w:t>
      </w:r>
    </w:p>
    <w:p>
      <w:pPr>
        <w:pStyle w:val="BodyText"/>
        <w:spacing w:before="203"/>
      </w:pPr>
      <w:r>
        <w:rPr/>
        <w:t>From</w:t>
      </w:r>
      <w:r>
        <w:rPr>
          <w:spacing w:val="-3"/>
        </w:rPr>
        <w:t> </w:t>
      </w:r>
      <w:r>
        <w:rPr/>
        <w:t>the</w:t>
      </w:r>
      <w:r>
        <w:rPr>
          <w:spacing w:val="-1"/>
        </w:rPr>
        <w:t> </w:t>
      </w:r>
      <w:r>
        <w:rPr/>
        <w:t>above</w:t>
      </w:r>
      <w:r>
        <w:rPr>
          <w:spacing w:val="-1"/>
        </w:rPr>
        <w:t> </w:t>
      </w:r>
      <w:r>
        <w:rPr/>
        <w:t>statement</w:t>
      </w:r>
      <w:r>
        <w:rPr>
          <w:spacing w:val="-1"/>
        </w:rPr>
        <w:t> </w:t>
      </w:r>
      <w:r>
        <w:rPr/>
        <w:t>of</w:t>
      </w:r>
      <w:r>
        <w:rPr>
          <w:spacing w:val="-1"/>
        </w:rPr>
        <w:t> </w:t>
      </w:r>
      <w:r>
        <w:rPr/>
        <w:t>research</w:t>
      </w:r>
      <w:r>
        <w:rPr>
          <w:spacing w:val="-1"/>
        </w:rPr>
        <w:t> </w:t>
      </w:r>
      <w:r>
        <w:rPr/>
        <w:t>problem, the</w:t>
      </w:r>
      <w:r>
        <w:rPr>
          <w:spacing w:val="-2"/>
        </w:rPr>
        <w:t> </w:t>
      </w:r>
      <w:r>
        <w:rPr/>
        <w:t>following</w:t>
      </w:r>
      <w:r>
        <w:rPr>
          <w:spacing w:val="-1"/>
        </w:rPr>
        <w:t> </w:t>
      </w:r>
      <w:r>
        <w:rPr/>
        <w:t>research questions</w:t>
      </w:r>
      <w:r>
        <w:rPr>
          <w:spacing w:val="-1"/>
        </w:rPr>
        <w:t> </w:t>
      </w:r>
      <w:r>
        <w:rPr/>
        <w:t>are</w:t>
      </w:r>
      <w:r>
        <w:rPr>
          <w:spacing w:val="-2"/>
        </w:rPr>
        <w:t> examined:</w:t>
      </w:r>
    </w:p>
    <w:p>
      <w:pPr>
        <w:pStyle w:val="BodyText"/>
        <w:spacing w:before="199"/>
        <w:ind w:left="0"/>
        <w:jc w:val="left"/>
      </w:pPr>
    </w:p>
    <w:p>
      <w:pPr>
        <w:pStyle w:val="ListParagraph"/>
        <w:numPr>
          <w:ilvl w:val="2"/>
          <w:numId w:val="7"/>
        </w:numPr>
        <w:tabs>
          <w:tab w:pos="1320" w:val="left" w:leader="none"/>
        </w:tabs>
        <w:spacing w:line="477" w:lineRule="auto" w:before="0" w:after="0"/>
        <w:ind w:left="1320" w:right="714" w:hanging="360"/>
        <w:jc w:val="left"/>
        <w:rPr>
          <w:sz w:val="24"/>
        </w:rPr>
      </w:pPr>
      <w:r>
        <w:rPr>
          <w:sz w:val="24"/>
        </w:rPr>
        <w:t>What</w:t>
      </w:r>
      <w:r>
        <w:rPr>
          <w:spacing w:val="23"/>
          <w:sz w:val="24"/>
        </w:rPr>
        <w:t> </w:t>
      </w:r>
      <w:r>
        <w:rPr>
          <w:sz w:val="24"/>
        </w:rPr>
        <w:t>is</w:t>
      </w:r>
      <w:r>
        <w:rPr>
          <w:spacing w:val="23"/>
          <w:sz w:val="24"/>
        </w:rPr>
        <w:t> </w:t>
      </w:r>
      <w:r>
        <w:rPr>
          <w:sz w:val="24"/>
        </w:rPr>
        <w:t>the</w:t>
      </w:r>
      <w:r>
        <w:rPr>
          <w:spacing w:val="22"/>
          <w:sz w:val="24"/>
        </w:rPr>
        <w:t> </w:t>
      </w:r>
      <w:r>
        <w:rPr>
          <w:sz w:val="24"/>
        </w:rPr>
        <w:t>level</w:t>
      </w:r>
      <w:r>
        <w:rPr>
          <w:spacing w:val="23"/>
          <w:sz w:val="24"/>
        </w:rPr>
        <w:t> </w:t>
      </w:r>
      <w:r>
        <w:rPr>
          <w:sz w:val="24"/>
        </w:rPr>
        <w:t>of</w:t>
      </w:r>
      <w:r>
        <w:rPr>
          <w:spacing w:val="27"/>
          <w:sz w:val="24"/>
        </w:rPr>
        <w:t> </w:t>
      </w:r>
      <w:r>
        <w:rPr>
          <w:sz w:val="24"/>
        </w:rPr>
        <w:t>awareness</w:t>
      </w:r>
      <w:r>
        <w:rPr>
          <w:spacing w:val="26"/>
          <w:sz w:val="24"/>
        </w:rPr>
        <w:t> </w:t>
      </w:r>
      <w:r>
        <w:rPr>
          <w:sz w:val="24"/>
        </w:rPr>
        <w:t>of</w:t>
      </w:r>
      <w:r>
        <w:rPr>
          <w:spacing w:val="22"/>
          <w:sz w:val="24"/>
        </w:rPr>
        <w:t> </w:t>
      </w:r>
      <w:r>
        <w:rPr>
          <w:sz w:val="24"/>
        </w:rPr>
        <w:t>antenatal</w:t>
      </w:r>
      <w:r>
        <w:rPr>
          <w:spacing w:val="25"/>
          <w:sz w:val="24"/>
        </w:rPr>
        <w:t> </w:t>
      </w:r>
      <w:r>
        <w:rPr>
          <w:sz w:val="24"/>
        </w:rPr>
        <w:t>care,</w:t>
      </w:r>
      <w:r>
        <w:rPr>
          <w:spacing w:val="23"/>
          <w:sz w:val="24"/>
        </w:rPr>
        <w:t> </w:t>
      </w:r>
      <w:r>
        <w:rPr>
          <w:sz w:val="24"/>
        </w:rPr>
        <w:t>family planning</w:t>
      </w:r>
      <w:r>
        <w:rPr>
          <w:spacing w:val="23"/>
          <w:sz w:val="24"/>
        </w:rPr>
        <w:t> </w:t>
      </w:r>
      <w:r>
        <w:rPr>
          <w:sz w:val="24"/>
        </w:rPr>
        <w:t>and</w:t>
      </w:r>
      <w:r>
        <w:rPr>
          <w:spacing w:val="23"/>
          <w:sz w:val="24"/>
        </w:rPr>
        <w:t> </w:t>
      </w:r>
      <w:r>
        <w:rPr>
          <w:sz w:val="24"/>
        </w:rPr>
        <w:t>delivery</w:t>
      </w:r>
      <w:r>
        <w:rPr>
          <w:spacing w:val="26"/>
          <w:sz w:val="24"/>
        </w:rPr>
        <w:t> </w:t>
      </w:r>
      <w:r>
        <w:rPr>
          <w:sz w:val="24"/>
        </w:rPr>
        <w:t>care services among women in the study area?</w:t>
      </w:r>
    </w:p>
    <w:p>
      <w:pPr>
        <w:pStyle w:val="ListParagraph"/>
        <w:numPr>
          <w:ilvl w:val="2"/>
          <w:numId w:val="7"/>
        </w:numPr>
        <w:tabs>
          <w:tab w:pos="1320" w:val="left" w:leader="none"/>
        </w:tabs>
        <w:spacing w:line="480" w:lineRule="auto" w:before="3" w:after="0"/>
        <w:ind w:left="1320" w:right="714" w:hanging="360"/>
        <w:jc w:val="left"/>
        <w:rPr>
          <w:sz w:val="24"/>
        </w:rPr>
      </w:pPr>
      <w:r>
        <w:rPr>
          <w:sz w:val="24"/>
        </w:rPr>
        <w:t>What is the extent of utilisation of antenatal care, family planning and delivery care</w:t>
      </w:r>
      <w:r>
        <w:rPr>
          <w:spacing w:val="40"/>
          <w:sz w:val="24"/>
        </w:rPr>
        <w:t> </w:t>
      </w:r>
      <w:r>
        <w:rPr>
          <w:sz w:val="24"/>
        </w:rPr>
        <w:t>services in the study area?</w:t>
      </w:r>
    </w:p>
    <w:p>
      <w:pPr>
        <w:pStyle w:val="ListParagraph"/>
        <w:numPr>
          <w:ilvl w:val="2"/>
          <w:numId w:val="7"/>
        </w:numPr>
        <w:tabs>
          <w:tab w:pos="1320" w:val="left" w:leader="none"/>
        </w:tabs>
        <w:spacing w:line="480" w:lineRule="auto" w:before="1" w:after="0"/>
        <w:ind w:left="1320" w:right="719" w:hanging="360"/>
        <w:jc w:val="left"/>
        <w:rPr>
          <w:sz w:val="24"/>
        </w:rPr>
      </w:pPr>
      <w:r>
        <w:rPr>
          <w:sz w:val="24"/>
        </w:rPr>
        <w:t>What</w:t>
      </w:r>
      <w:r>
        <w:rPr>
          <w:spacing w:val="-1"/>
          <w:sz w:val="24"/>
        </w:rPr>
        <w:t> </w:t>
      </w:r>
      <w:r>
        <w:rPr>
          <w:sz w:val="24"/>
        </w:rPr>
        <w:t>are</w:t>
      </w:r>
      <w:r>
        <w:rPr>
          <w:spacing w:val="-3"/>
          <w:sz w:val="24"/>
        </w:rPr>
        <w:t> </w:t>
      </w:r>
      <w:r>
        <w:rPr>
          <w:sz w:val="24"/>
        </w:rPr>
        <w:t>the factors</w:t>
      </w:r>
      <w:r>
        <w:rPr>
          <w:spacing w:val="-1"/>
          <w:sz w:val="24"/>
        </w:rPr>
        <w:t> </w:t>
      </w:r>
      <w:r>
        <w:rPr>
          <w:sz w:val="24"/>
        </w:rPr>
        <w:t>affecting</w:t>
      </w:r>
      <w:r>
        <w:rPr>
          <w:spacing w:val="-1"/>
          <w:sz w:val="24"/>
        </w:rPr>
        <w:t> </w:t>
      </w:r>
      <w:r>
        <w:rPr>
          <w:sz w:val="24"/>
        </w:rPr>
        <w:t>access and utilisation</w:t>
      </w:r>
      <w:r>
        <w:rPr>
          <w:spacing w:val="-1"/>
          <w:sz w:val="24"/>
        </w:rPr>
        <w:t> </w:t>
      </w:r>
      <w:r>
        <w:rPr>
          <w:sz w:val="24"/>
        </w:rPr>
        <w:t>of antenatal</w:t>
      </w:r>
      <w:r>
        <w:rPr>
          <w:spacing w:val="-1"/>
          <w:sz w:val="24"/>
        </w:rPr>
        <w:t> </w:t>
      </w:r>
      <w:r>
        <w:rPr>
          <w:sz w:val="24"/>
        </w:rPr>
        <w:t>care,</w:t>
      </w:r>
      <w:r>
        <w:rPr>
          <w:spacing w:val="-1"/>
          <w:sz w:val="24"/>
        </w:rPr>
        <w:t> </w:t>
      </w:r>
      <w:r>
        <w:rPr>
          <w:sz w:val="24"/>
        </w:rPr>
        <w:t>family</w:t>
      </w:r>
      <w:r>
        <w:rPr>
          <w:spacing w:val="-6"/>
          <w:sz w:val="24"/>
        </w:rPr>
        <w:t> </w:t>
      </w:r>
      <w:r>
        <w:rPr>
          <w:sz w:val="24"/>
        </w:rPr>
        <w:t>planning and delivery care services among women in the study area?</w:t>
      </w:r>
    </w:p>
    <w:p>
      <w:pPr>
        <w:pStyle w:val="ListParagraph"/>
        <w:numPr>
          <w:ilvl w:val="2"/>
          <w:numId w:val="7"/>
        </w:numPr>
        <w:tabs>
          <w:tab w:pos="1320" w:val="left" w:leader="none"/>
        </w:tabs>
        <w:spacing w:line="482" w:lineRule="auto" w:before="0" w:after="0"/>
        <w:ind w:left="1320" w:right="718" w:hanging="360"/>
        <w:jc w:val="left"/>
        <w:rPr>
          <w:sz w:val="24"/>
        </w:rPr>
      </w:pPr>
      <w:r>
        <w:rPr>
          <w:sz w:val="24"/>
        </w:rPr>
        <w:t>What</w:t>
      </w:r>
      <w:r>
        <w:rPr>
          <w:spacing w:val="31"/>
          <w:sz w:val="24"/>
        </w:rPr>
        <w:t> </w:t>
      </w:r>
      <w:r>
        <w:rPr>
          <w:sz w:val="24"/>
        </w:rPr>
        <w:t>are</w:t>
      </w:r>
      <w:r>
        <w:rPr>
          <w:spacing w:val="29"/>
          <w:sz w:val="24"/>
        </w:rPr>
        <w:t> </w:t>
      </w:r>
      <w:r>
        <w:rPr>
          <w:sz w:val="24"/>
        </w:rPr>
        <w:t>the</w:t>
      </w:r>
      <w:r>
        <w:rPr>
          <w:spacing w:val="30"/>
          <w:sz w:val="24"/>
        </w:rPr>
        <w:t> </w:t>
      </w:r>
      <w:r>
        <w:rPr>
          <w:sz w:val="24"/>
        </w:rPr>
        <w:t>strategies</w:t>
      </w:r>
      <w:r>
        <w:rPr>
          <w:spacing w:val="31"/>
          <w:sz w:val="24"/>
        </w:rPr>
        <w:t> </w:t>
      </w:r>
      <w:r>
        <w:rPr>
          <w:sz w:val="24"/>
        </w:rPr>
        <w:t>put</w:t>
      </w:r>
      <w:r>
        <w:rPr>
          <w:spacing w:val="31"/>
          <w:sz w:val="24"/>
        </w:rPr>
        <w:t> </w:t>
      </w:r>
      <w:r>
        <w:rPr>
          <w:sz w:val="24"/>
        </w:rPr>
        <w:t>in</w:t>
      </w:r>
      <w:r>
        <w:rPr>
          <w:spacing w:val="31"/>
          <w:sz w:val="24"/>
        </w:rPr>
        <w:t> </w:t>
      </w:r>
      <w:r>
        <w:rPr>
          <w:sz w:val="24"/>
        </w:rPr>
        <w:t>place</w:t>
      </w:r>
      <w:r>
        <w:rPr>
          <w:spacing w:val="34"/>
          <w:sz w:val="24"/>
        </w:rPr>
        <w:t> </w:t>
      </w:r>
      <w:r>
        <w:rPr>
          <w:sz w:val="24"/>
        </w:rPr>
        <w:t>by</w:t>
      </w:r>
      <w:r>
        <w:rPr>
          <w:spacing w:val="26"/>
          <w:sz w:val="24"/>
        </w:rPr>
        <w:t> </w:t>
      </w:r>
      <w:r>
        <w:rPr>
          <w:sz w:val="24"/>
        </w:rPr>
        <w:t>women</w:t>
      </w:r>
      <w:r>
        <w:rPr>
          <w:spacing w:val="34"/>
          <w:sz w:val="24"/>
        </w:rPr>
        <w:t> </w:t>
      </w:r>
      <w:r>
        <w:rPr>
          <w:sz w:val="24"/>
        </w:rPr>
        <w:t>to</w:t>
      </w:r>
      <w:r>
        <w:rPr>
          <w:spacing w:val="31"/>
          <w:sz w:val="24"/>
        </w:rPr>
        <w:t> </w:t>
      </w:r>
      <w:r>
        <w:rPr>
          <w:sz w:val="24"/>
        </w:rPr>
        <w:t>overcome</w:t>
      </w:r>
      <w:r>
        <w:rPr>
          <w:spacing w:val="30"/>
          <w:sz w:val="24"/>
        </w:rPr>
        <w:t> </w:t>
      </w:r>
      <w:r>
        <w:rPr>
          <w:sz w:val="24"/>
        </w:rPr>
        <w:t>barriers</w:t>
      </w:r>
      <w:r>
        <w:rPr>
          <w:spacing w:val="30"/>
          <w:sz w:val="24"/>
        </w:rPr>
        <w:t> </w:t>
      </w:r>
      <w:r>
        <w:rPr>
          <w:sz w:val="24"/>
        </w:rPr>
        <w:t>to</w:t>
      </w:r>
      <w:r>
        <w:rPr>
          <w:spacing w:val="31"/>
          <w:sz w:val="24"/>
        </w:rPr>
        <w:t> </w:t>
      </w:r>
      <w:r>
        <w:rPr>
          <w:sz w:val="24"/>
        </w:rPr>
        <w:t>access</w:t>
      </w:r>
      <w:r>
        <w:rPr>
          <w:spacing w:val="31"/>
          <w:sz w:val="24"/>
        </w:rPr>
        <w:t> </w:t>
      </w:r>
      <w:r>
        <w:rPr>
          <w:sz w:val="24"/>
        </w:rPr>
        <w:t>and utilisation of these services in the study area?</w:t>
      </w:r>
    </w:p>
    <w:p>
      <w:pPr>
        <w:pStyle w:val="BodyText"/>
        <w:spacing w:before="4"/>
        <w:ind w:left="0"/>
        <w:jc w:val="left"/>
      </w:pPr>
    </w:p>
    <w:p>
      <w:pPr>
        <w:pStyle w:val="Heading3"/>
        <w:numPr>
          <w:ilvl w:val="1"/>
          <w:numId w:val="7"/>
        </w:numPr>
        <w:tabs>
          <w:tab w:pos="960" w:val="left" w:leader="none"/>
        </w:tabs>
        <w:spacing w:line="240" w:lineRule="auto" w:before="0" w:after="0"/>
        <w:ind w:left="960" w:right="0" w:hanging="720"/>
        <w:jc w:val="left"/>
      </w:pPr>
      <w:bookmarkStart w:name="_bookmark13" w:id="14"/>
      <w:bookmarkEnd w:id="14"/>
      <w:r>
        <w:rPr>
          <w:b w:val="0"/>
        </w:rPr>
      </w:r>
      <w:r>
        <w:rPr/>
        <w:t>Aim</w:t>
      </w:r>
      <w:r>
        <w:rPr>
          <w:spacing w:val="-5"/>
        </w:rPr>
        <w:t> </w:t>
      </w:r>
      <w:r>
        <w:rPr/>
        <w:t>and Objectives</w:t>
      </w:r>
      <w:r>
        <w:rPr>
          <w:spacing w:val="-1"/>
        </w:rPr>
        <w:t> </w:t>
      </w:r>
      <w:r>
        <w:rPr/>
        <w:t>of</w:t>
      </w:r>
      <w:r>
        <w:rPr>
          <w:spacing w:val="1"/>
        </w:rPr>
        <w:t> </w:t>
      </w:r>
      <w:r>
        <w:rPr/>
        <w:t>the </w:t>
      </w:r>
      <w:r>
        <w:rPr>
          <w:spacing w:val="-2"/>
        </w:rPr>
        <w:t>Study</w:t>
      </w:r>
    </w:p>
    <w:p>
      <w:pPr>
        <w:pStyle w:val="BodyText"/>
        <w:ind w:left="0"/>
        <w:jc w:val="left"/>
        <w:rPr>
          <w:b/>
        </w:rPr>
      </w:pPr>
    </w:p>
    <w:p>
      <w:pPr>
        <w:pStyle w:val="BodyText"/>
        <w:spacing w:line="482" w:lineRule="auto"/>
        <w:ind w:right="704" w:firstLine="719"/>
        <w:jc w:val="left"/>
      </w:pPr>
      <w:r>
        <w:rPr/>
        <w:t>The</w:t>
      </w:r>
      <w:r>
        <w:rPr>
          <w:spacing w:val="-2"/>
        </w:rPr>
        <w:t> </w:t>
      </w:r>
      <w:r>
        <w:rPr/>
        <w:t>aim</w:t>
      </w:r>
      <w:r>
        <w:rPr>
          <w:spacing w:val="-1"/>
        </w:rPr>
        <w:t> </w:t>
      </w:r>
      <w:r>
        <w:rPr/>
        <w:t>of</w:t>
      </w:r>
      <w:r>
        <w:rPr>
          <w:spacing w:val="-1"/>
        </w:rPr>
        <w:t> </w:t>
      </w:r>
      <w:r>
        <w:rPr/>
        <w:t>this</w:t>
      </w:r>
      <w:r>
        <w:rPr>
          <w:spacing w:val="-1"/>
        </w:rPr>
        <w:t> </w:t>
      </w:r>
      <w:r>
        <w:rPr/>
        <w:t>study</w:t>
      </w:r>
      <w:r>
        <w:rPr>
          <w:spacing w:val="-8"/>
        </w:rPr>
        <w:t> </w:t>
      </w:r>
      <w:r>
        <w:rPr/>
        <w:t>is</w:t>
      </w:r>
      <w:r>
        <w:rPr>
          <w:spacing w:val="-1"/>
        </w:rPr>
        <w:t> </w:t>
      </w:r>
      <w:r>
        <w:rPr/>
        <w:t>to</w:t>
      </w:r>
      <w:r>
        <w:rPr>
          <w:spacing w:val="-1"/>
        </w:rPr>
        <w:t> </w:t>
      </w:r>
      <w:r>
        <w:rPr/>
        <w:t>examine the</w:t>
      </w:r>
      <w:r>
        <w:rPr>
          <w:spacing w:val="-1"/>
        </w:rPr>
        <w:t> </w:t>
      </w:r>
      <w:r>
        <w:rPr/>
        <w:t>factors</w:t>
      </w:r>
      <w:r>
        <w:rPr>
          <w:spacing w:val="-1"/>
        </w:rPr>
        <w:t> </w:t>
      </w:r>
      <w:r>
        <w:rPr/>
        <w:t>affecting</w:t>
      </w:r>
      <w:r>
        <w:rPr>
          <w:spacing w:val="-4"/>
        </w:rPr>
        <w:t> </w:t>
      </w:r>
      <w:r>
        <w:rPr/>
        <w:t>access</w:t>
      </w:r>
      <w:r>
        <w:rPr>
          <w:spacing w:val="-1"/>
        </w:rPr>
        <w:t> </w:t>
      </w:r>
      <w:r>
        <w:rPr/>
        <w:t>and</w:t>
      </w:r>
      <w:r>
        <w:rPr>
          <w:spacing w:val="-1"/>
        </w:rPr>
        <w:t> </w:t>
      </w:r>
      <w:r>
        <w:rPr/>
        <w:t>utilisation</w:t>
      </w:r>
      <w:r>
        <w:rPr>
          <w:spacing w:val="-1"/>
        </w:rPr>
        <w:t> </w:t>
      </w:r>
      <w:r>
        <w:rPr/>
        <w:t>of</w:t>
      </w:r>
      <w:r>
        <w:rPr>
          <w:spacing w:val="-2"/>
        </w:rPr>
        <w:t> </w:t>
      </w:r>
      <w:r>
        <w:rPr/>
        <w:t>maternal health care services in Kaduna State, Nigeria. However, the specific objectives of this study are:</w:t>
      </w:r>
    </w:p>
    <w:p>
      <w:pPr>
        <w:pStyle w:val="ListParagraph"/>
        <w:numPr>
          <w:ilvl w:val="2"/>
          <w:numId w:val="7"/>
        </w:numPr>
        <w:tabs>
          <w:tab w:pos="1500" w:val="left" w:leader="none"/>
        </w:tabs>
        <w:spacing w:line="480" w:lineRule="auto" w:before="194" w:after="0"/>
        <w:ind w:left="1500" w:right="721" w:hanging="540"/>
        <w:jc w:val="left"/>
        <w:rPr>
          <w:sz w:val="24"/>
        </w:rPr>
      </w:pPr>
      <w:r>
        <w:rPr>
          <w:sz w:val="24"/>
        </w:rPr>
        <w:t>To</w:t>
      </w:r>
      <w:r>
        <w:rPr>
          <w:spacing w:val="40"/>
          <w:sz w:val="24"/>
        </w:rPr>
        <w:t> </w:t>
      </w:r>
      <w:r>
        <w:rPr>
          <w:sz w:val="24"/>
        </w:rPr>
        <w:t>assess</w:t>
      </w:r>
      <w:r>
        <w:rPr>
          <w:spacing w:val="40"/>
          <w:sz w:val="24"/>
        </w:rPr>
        <w:t> </w:t>
      </w:r>
      <w:r>
        <w:rPr>
          <w:sz w:val="24"/>
        </w:rPr>
        <w:t>women’s</w:t>
      </w:r>
      <w:r>
        <w:rPr>
          <w:spacing w:val="40"/>
          <w:sz w:val="24"/>
        </w:rPr>
        <w:t> </w:t>
      </w:r>
      <w:r>
        <w:rPr>
          <w:sz w:val="24"/>
        </w:rPr>
        <w:t>level</w:t>
      </w:r>
      <w:r>
        <w:rPr>
          <w:spacing w:val="40"/>
          <w:sz w:val="24"/>
        </w:rPr>
        <w:t> </w:t>
      </w:r>
      <w:r>
        <w:rPr>
          <w:sz w:val="24"/>
        </w:rPr>
        <w:t>of</w:t>
      </w:r>
      <w:r>
        <w:rPr>
          <w:spacing w:val="40"/>
          <w:sz w:val="24"/>
        </w:rPr>
        <w:t> </w:t>
      </w:r>
      <w:r>
        <w:rPr>
          <w:sz w:val="24"/>
        </w:rPr>
        <w:t>awareness</w:t>
      </w:r>
      <w:r>
        <w:rPr>
          <w:spacing w:val="40"/>
          <w:sz w:val="24"/>
        </w:rPr>
        <w:t> </w:t>
      </w:r>
      <w:r>
        <w:rPr>
          <w:sz w:val="24"/>
        </w:rPr>
        <w:t>of</w:t>
      </w:r>
      <w:r>
        <w:rPr>
          <w:spacing w:val="40"/>
          <w:sz w:val="24"/>
        </w:rPr>
        <w:t> </w:t>
      </w:r>
      <w:r>
        <w:rPr>
          <w:sz w:val="24"/>
        </w:rPr>
        <w:t>antenatal</w:t>
      </w:r>
      <w:r>
        <w:rPr>
          <w:spacing w:val="40"/>
          <w:sz w:val="24"/>
        </w:rPr>
        <w:t> </w:t>
      </w:r>
      <w:r>
        <w:rPr>
          <w:sz w:val="24"/>
        </w:rPr>
        <w:t>care,</w:t>
      </w:r>
      <w:r>
        <w:rPr>
          <w:spacing w:val="40"/>
          <w:sz w:val="24"/>
        </w:rPr>
        <w:t> </w:t>
      </w:r>
      <w:r>
        <w:rPr>
          <w:sz w:val="24"/>
        </w:rPr>
        <w:t>family</w:t>
      </w:r>
      <w:r>
        <w:rPr>
          <w:spacing w:val="40"/>
          <w:sz w:val="24"/>
        </w:rPr>
        <w:t> </w:t>
      </w:r>
      <w:r>
        <w:rPr>
          <w:sz w:val="24"/>
        </w:rPr>
        <w:t>planning</w:t>
      </w:r>
      <w:r>
        <w:rPr>
          <w:spacing w:val="40"/>
          <w:sz w:val="24"/>
        </w:rPr>
        <w:t> </w:t>
      </w:r>
      <w:r>
        <w:rPr>
          <w:sz w:val="24"/>
        </w:rPr>
        <w:t>and</w:t>
      </w:r>
      <w:r>
        <w:rPr>
          <w:spacing w:val="80"/>
          <w:sz w:val="24"/>
        </w:rPr>
        <w:t> </w:t>
      </w:r>
      <w:r>
        <w:rPr>
          <w:sz w:val="24"/>
        </w:rPr>
        <w:t>delivery care services in the study area</w:t>
      </w:r>
    </w:p>
    <w:p>
      <w:pPr>
        <w:spacing w:after="0" w:line="480" w:lineRule="auto"/>
        <w:jc w:val="left"/>
        <w:rPr>
          <w:sz w:val="24"/>
        </w:rPr>
        <w:sectPr>
          <w:pgSz w:w="12240" w:h="15840"/>
          <w:pgMar w:header="0" w:footer="1017" w:top="1360" w:bottom="1200" w:left="1200" w:right="720"/>
        </w:sectPr>
      </w:pPr>
    </w:p>
    <w:p>
      <w:pPr>
        <w:pStyle w:val="ListParagraph"/>
        <w:numPr>
          <w:ilvl w:val="2"/>
          <w:numId w:val="7"/>
        </w:numPr>
        <w:tabs>
          <w:tab w:pos="1500" w:val="left" w:leader="none"/>
        </w:tabs>
        <w:spacing w:line="482" w:lineRule="auto" w:before="72" w:after="0"/>
        <w:ind w:left="1500" w:right="718" w:hanging="540"/>
        <w:jc w:val="left"/>
        <w:rPr>
          <w:sz w:val="24"/>
        </w:rPr>
      </w:pPr>
      <w:r>
        <w:rPr>
          <w:sz w:val="24"/>
        </w:rPr>
        <w:t>To determine the factors affecting utilisation of antenatal care, family planning and delivery care services among women in the study area</w:t>
      </w:r>
    </w:p>
    <w:p>
      <w:pPr>
        <w:pStyle w:val="ListParagraph"/>
        <w:numPr>
          <w:ilvl w:val="2"/>
          <w:numId w:val="7"/>
        </w:numPr>
        <w:tabs>
          <w:tab w:pos="1440" w:val="left" w:leader="none"/>
        </w:tabs>
        <w:spacing w:line="482" w:lineRule="auto" w:before="194" w:after="0"/>
        <w:ind w:left="1440" w:right="1374" w:hanging="480"/>
        <w:jc w:val="left"/>
        <w:rPr>
          <w:sz w:val="24"/>
        </w:rPr>
      </w:pPr>
      <w:r>
        <w:rPr>
          <w:sz w:val="24"/>
        </w:rPr>
        <w:t>To</w:t>
      </w:r>
      <w:r>
        <w:rPr>
          <w:spacing w:val="-4"/>
          <w:sz w:val="24"/>
        </w:rPr>
        <w:t> </w:t>
      </w:r>
      <w:r>
        <w:rPr>
          <w:sz w:val="24"/>
        </w:rPr>
        <w:t>identify</w:t>
      </w:r>
      <w:r>
        <w:rPr>
          <w:spacing w:val="-9"/>
          <w:sz w:val="24"/>
        </w:rPr>
        <w:t> </w:t>
      </w:r>
      <w:r>
        <w:rPr>
          <w:sz w:val="24"/>
        </w:rPr>
        <w:t>factors</w:t>
      </w:r>
      <w:r>
        <w:rPr>
          <w:spacing w:val="-2"/>
          <w:sz w:val="24"/>
        </w:rPr>
        <w:t> </w:t>
      </w:r>
      <w:r>
        <w:rPr>
          <w:sz w:val="24"/>
        </w:rPr>
        <w:t>(distance,</w:t>
      </w:r>
      <w:r>
        <w:rPr>
          <w:spacing w:val="-4"/>
          <w:sz w:val="24"/>
        </w:rPr>
        <w:t> </w:t>
      </w:r>
      <w:r>
        <w:rPr>
          <w:sz w:val="24"/>
        </w:rPr>
        <w:t>transport,</w:t>
      </w:r>
      <w:r>
        <w:rPr>
          <w:spacing w:val="-3"/>
          <w:sz w:val="24"/>
        </w:rPr>
        <w:t> </w:t>
      </w:r>
      <w:r>
        <w:rPr>
          <w:sz w:val="24"/>
        </w:rPr>
        <w:t>affordability,</w:t>
      </w:r>
      <w:r>
        <w:rPr>
          <w:spacing w:val="-4"/>
          <w:sz w:val="24"/>
        </w:rPr>
        <w:t> </w:t>
      </w:r>
      <w:r>
        <w:rPr>
          <w:sz w:val="24"/>
        </w:rPr>
        <w:t>quality</w:t>
      </w:r>
      <w:r>
        <w:rPr>
          <w:spacing w:val="-9"/>
          <w:sz w:val="24"/>
        </w:rPr>
        <w:t> </w:t>
      </w:r>
      <w:r>
        <w:rPr>
          <w:sz w:val="24"/>
        </w:rPr>
        <w:t>of</w:t>
      </w:r>
      <w:r>
        <w:rPr>
          <w:spacing w:val="-4"/>
          <w:sz w:val="24"/>
        </w:rPr>
        <w:t> </w:t>
      </w:r>
      <w:r>
        <w:rPr>
          <w:sz w:val="24"/>
        </w:rPr>
        <w:t>care)</w:t>
      </w:r>
      <w:r>
        <w:rPr>
          <w:spacing w:val="-3"/>
          <w:sz w:val="24"/>
        </w:rPr>
        <w:t> </w:t>
      </w:r>
      <w:r>
        <w:rPr>
          <w:sz w:val="24"/>
        </w:rPr>
        <w:t>affecting access to these services among women in the study area</w:t>
      </w:r>
    </w:p>
    <w:p>
      <w:pPr>
        <w:pStyle w:val="ListParagraph"/>
        <w:numPr>
          <w:ilvl w:val="2"/>
          <w:numId w:val="7"/>
        </w:numPr>
        <w:tabs>
          <w:tab w:pos="1440" w:val="left" w:leader="none"/>
          <w:tab w:pos="1680" w:val="left" w:leader="none"/>
        </w:tabs>
        <w:spacing w:line="482" w:lineRule="auto" w:before="196" w:after="0"/>
        <w:ind w:left="1680" w:right="924" w:hanging="780"/>
        <w:jc w:val="left"/>
        <w:rPr>
          <w:sz w:val="24"/>
        </w:rPr>
      </w:pPr>
      <w:r>
        <w:rPr>
          <w:sz w:val="24"/>
        </w:rPr>
        <w:t>To</w:t>
      </w:r>
      <w:r>
        <w:rPr>
          <w:spacing w:val="-4"/>
          <w:sz w:val="24"/>
        </w:rPr>
        <w:t> </w:t>
      </w:r>
      <w:r>
        <w:rPr>
          <w:sz w:val="24"/>
        </w:rPr>
        <w:t>determine</w:t>
      </w:r>
      <w:r>
        <w:rPr>
          <w:spacing w:val="-3"/>
          <w:sz w:val="24"/>
        </w:rPr>
        <w:t> </w:t>
      </w:r>
      <w:r>
        <w:rPr>
          <w:sz w:val="24"/>
        </w:rPr>
        <w:t>strategies</w:t>
      </w:r>
      <w:r>
        <w:rPr>
          <w:spacing w:val="-3"/>
          <w:sz w:val="24"/>
        </w:rPr>
        <w:t> </w:t>
      </w:r>
      <w:r>
        <w:rPr>
          <w:sz w:val="24"/>
        </w:rPr>
        <w:t>put</w:t>
      </w:r>
      <w:r>
        <w:rPr>
          <w:spacing w:val="-3"/>
          <w:sz w:val="24"/>
        </w:rPr>
        <w:t> </w:t>
      </w:r>
      <w:r>
        <w:rPr>
          <w:sz w:val="24"/>
        </w:rPr>
        <w:t>in</w:t>
      </w:r>
      <w:r>
        <w:rPr>
          <w:spacing w:val="-3"/>
          <w:sz w:val="24"/>
        </w:rPr>
        <w:t> </w:t>
      </w:r>
      <w:r>
        <w:rPr>
          <w:sz w:val="24"/>
        </w:rPr>
        <w:t>place</w:t>
      </w:r>
      <w:r>
        <w:rPr>
          <w:spacing w:val="-4"/>
          <w:sz w:val="24"/>
        </w:rPr>
        <w:t> </w:t>
      </w:r>
      <w:r>
        <w:rPr>
          <w:sz w:val="24"/>
        </w:rPr>
        <w:t>by</w:t>
      </w:r>
      <w:r>
        <w:rPr>
          <w:spacing w:val="-6"/>
          <w:sz w:val="24"/>
        </w:rPr>
        <w:t> </w:t>
      </w:r>
      <w:r>
        <w:rPr>
          <w:sz w:val="24"/>
        </w:rPr>
        <w:t>women</w:t>
      </w:r>
      <w:r>
        <w:rPr>
          <w:spacing w:val="-3"/>
          <w:sz w:val="24"/>
        </w:rPr>
        <w:t> </w:t>
      </w:r>
      <w:r>
        <w:rPr>
          <w:sz w:val="24"/>
        </w:rPr>
        <w:t>to</w:t>
      </w:r>
      <w:r>
        <w:rPr>
          <w:spacing w:val="-3"/>
          <w:sz w:val="24"/>
        </w:rPr>
        <w:t> </w:t>
      </w:r>
      <w:r>
        <w:rPr>
          <w:sz w:val="24"/>
        </w:rPr>
        <w:t>over-come</w:t>
      </w:r>
      <w:r>
        <w:rPr>
          <w:spacing w:val="-3"/>
          <w:sz w:val="24"/>
        </w:rPr>
        <w:t> </w:t>
      </w:r>
      <w:r>
        <w:rPr>
          <w:sz w:val="24"/>
        </w:rPr>
        <w:t>barriers</w:t>
      </w:r>
      <w:r>
        <w:rPr>
          <w:spacing w:val="-3"/>
          <w:sz w:val="24"/>
        </w:rPr>
        <w:t> </w:t>
      </w:r>
      <w:r>
        <w:rPr>
          <w:sz w:val="24"/>
        </w:rPr>
        <w:t>to access</w:t>
      </w:r>
      <w:r>
        <w:rPr>
          <w:spacing w:val="-3"/>
          <w:sz w:val="24"/>
        </w:rPr>
        <w:t> </w:t>
      </w:r>
      <w:r>
        <w:rPr>
          <w:sz w:val="24"/>
        </w:rPr>
        <w:t>and utilisation of these maternal health care services in the study area</w:t>
      </w:r>
    </w:p>
    <w:p>
      <w:pPr>
        <w:pStyle w:val="BodyText"/>
        <w:spacing w:before="2"/>
        <w:ind w:left="0"/>
        <w:jc w:val="left"/>
      </w:pPr>
    </w:p>
    <w:p>
      <w:pPr>
        <w:pStyle w:val="Heading3"/>
        <w:numPr>
          <w:ilvl w:val="1"/>
          <w:numId w:val="7"/>
        </w:numPr>
        <w:tabs>
          <w:tab w:pos="960" w:val="left" w:leader="none"/>
        </w:tabs>
        <w:spacing w:line="240" w:lineRule="auto" w:before="0" w:after="0"/>
        <w:ind w:left="960" w:right="0" w:hanging="720"/>
        <w:jc w:val="left"/>
      </w:pPr>
      <w:bookmarkStart w:name="_bookmark14" w:id="15"/>
      <w:bookmarkEnd w:id="15"/>
      <w:r>
        <w:rPr>
          <w:b w:val="0"/>
        </w:rPr>
      </w:r>
      <w:r>
        <w:rPr/>
        <w:t>Significance</w:t>
      </w:r>
      <w:r>
        <w:rPr>
          <w:spacing w:val="-4"/>
        </w:rPr>
        <w:t> </w:t>
      </w:r>
      <w:r>
        <w:rPr/>
        <w:t>of</w:t>
      </w:r>
      <w:r>
        <w:rPr>
          <w:spacing w:val="1"/>
        </w:rPr>
        <w:t> </w:t>
      </w:r>
      <w:r>
        <w:rPr/>
        <w:t>the </w:t>
      </w:r>
      <w:r>
        <w:rPr>
          <w:spacing w:val="-4"/>
        </w:rPr>
        <w:t>Study</w:t>
      </w:r>
    </w:p>
    <w:p>
      <w:pPr>
        <w:pStyle w:val="BodyText"/>
        <w:ind w:left="0"/>
        <w:jc w:val="left"/>
        <w:rPr>
          <w:b/>
        </w:rPr>
      </w:pPr>
    </w:p>
    <w:p>
      <w:pPr>
        <w:pStyle w:val="BodyText"/>
        <w:spacing w:line="480" w:lineRule="auto"/>
        <w:ind w:right="714" w:firstLine="719"/>
      </w:pPr>
      <w:r>
        <w:rPr/>
        <w:t>The poor state of maternal health care in Nigeria especially Kaduna State calls for concern. Despite government efforts to improve maternal health care in the country</w:t>
      </w:r>
      <w:r>
        <w:rPr>
          <w:spacing w:val="-3"/>
        </w:rPr>
        <w:t> </w:t>
      </w:r>
      <w:r>
        <w:rPr/>
        <w:t>by</w:t>
      </w:r>
      <w:r>
        <w:rPr>
          <w:spacing w:val="-5"/>
        </w:rPr>
        <w:t> </w:t>
      </w:r>
      <w:r>
        <w:rPr/>
        <w:t>providing health care services through PHC, access and utilisation remain very low in the study area. Although analyses of recent trends show that the country is making progress in reducing</w:t>
      </w:r>
      <w:r>
        <w:rPr>
          <w:spacing w:val="40"/>
        </w:rPr>
        <w:t> </w:t>
      </w:r>
      <w:r>
        <w:rPr/>
        <w:t>maternal mortality, the rate of reduction still remains too slow thus makes the MDG goals unachievable. Thus, a</w:t>
      </w:r>
      <w:r>
        <w:rPr>
          <w:spacing w:val="-1"/>
        </w:rPr>
        <w:t> </w:t>
      </w:r>
      <w:r>
        <w:rPr/>
        <w:t>sociological study</w:t>
      </w:r>
      <w:r>
        <w:rPr>
          <w:spacing w:val="-5"/>
        </w:rPr>
        <w:t> </w:t>
      </w:r>
      <w:r>
        <w:rPr/>
        <w:t>of</w:t>
      </w:r>
      <w:r>
        <w:rPr>
          <w:spacing w:val="-1"/>
        </w:rPr>
        <w:t> </w:t>
      </w:r>
      <w:r>
        <w:rPr/>
        <w:t>maternal health is expedient to</w:t>
      </w:r>
      <w:r>
        <w:rPr>
          <w:spacing w:val="-2"/>
        </w:rPr>
        <w:t> </w:t>
      </w:r>
      <w:r>
        <w:rPr/>
        <w:t>gain more</w:t>
      </w:r>
      <w:r>
        <w:rPr>
          <w:spacing w:val="-2"/>
        </w:rPr>
        <w:t> </w:t>
      </w:r>
      <w:r>
        <w:rPr/>
        <w:t>insight into those salient socio-cultural barriers to wellbeing and what can be done to improve the situation.</w:t>
      </w:r>
    </w:p>
    <w:p>
      <w:pPr>
        <w:pStyle w:val="BodyText"/>
        <w:spacing w:line="480" w:lineRule="auto" w:before="200"/>
        <w:ind w:right="716" w:firstLine="719"/>
      </w:pPr>
      <w:r>
        <w:rPr/>
        <w:t>Since access to quality reproductive health care services is very crucial to improve maternal health, the identification of factors that may facilitate or impede the effective use of health care services by individual or group</w:t>
      </w:r>
      <w:r>
        <w:rPr>
          <w:spacing w:val="40"/>
        </w:rPr>
        <w:t> </w:t>
      </w:r>
      <w:r>
        <w:rPr/>
        <w:t>for preventing and treating maternal health may help the government and the people of Kaduna State as well as the health care providers to identify</w:t>
      </w:r>
      <w:r>
        <w:rPr>
          <w:spacing w:val="40"/>
        </w:rPr>
        <w:t> </w:t>
      </w:r>
      <w:r>
        <w:rPr/>
        <w:t>the women who may be particularly vulnerable to maternal mortality and morbidity in the state, and also to provide</w:t>
      </w:r>
      <w:r>
        <w:rPr>
          <w:spacing w:val="-2"/>
        </w:rPr>
        <w:t> </w:t>
      </w:r>
      <w:r>
        <w:rPr/>
        <w:t>quality</w:t>
      </w:r>
      <w:r>
        <w:rPr>
          <w:spacing w:val="40"/>
        </w:rPr>
        <w:t> </w:t>
      </w:r>
      <w:r>
        <w:rPr/>
        <w:t>information</w:t>
      </w:r>
      <w:r>
        <w:rPr>
          <w:spacing w:val="40"/>
        </w:rPr>
        <w:t> </w:t>
      </w:r>
      <w:r>
        <w:rPr/>
        <w:t>that the</w:t>
      </w:r>
      <w:r>
        <w:rPr>
          <w:spacing w:val="-1"/>
        </w:rPr>
        <w:t> </w:t>
      </w:r>
      <w:r>
        <w:rPr/>
        <w:t>policy</w:t>
      </w:r>
      <w:r>
        <w:rPr>
          <w:spacing w:val="-5"/>
        </w:rPr>
        <w:t> </w:t>
      </w:r>
      <w:r>
        <w:rPr/>
        <w:t>makers</w:t>
      </w:r>
      <w:r>
        <w:rPr>
          <w:spacing w:val="-1"/>
        </w:rPr>
        <w:t> </w:t>
      </w:r>
      <w:r>
        <w:rPr/>
        <w:t>can use</w:t>
      </w:r>
      <w:r>
        <w:rPr>
          <w:spacing w:val="-1"/>
        </w:rPr>
        <w:t> </w:t>
      </w:r>
      <w:r>
        <w:rPr/>
        <w:t>to get services to those</w:t>
      </w:r>
      <w:r>
        <w:rPr>
          <w:spacing w:val="-1"/>
        </w:rPr>
        <w:t> </w:t>
      </w:r>
      <w:r>
        <w:rPr/>
        <w:t>in dare need of it. This will help in reducing maternal morbidity and mortality in the State in general,</w:t>
      </w:r>
      <w:r>
        <w:rPr>
          <w:spacing w:val="15"/>
        </w:rPr>
        <w:t> </w:t>
      </w:r>
      <w:r>
        <w:rPr/>
        <w:t>and</w:t>
      </w:r>
      <w:r>
        <w:rPr>
          <w:spacing w:val="14"/>
        </w:rPr>
        <w:t> </w:t>
      </w:r>
      <w:r>
        <w:rPr/>
        <w:t>the</w:t>
      </w:r>
      <w:r>
        <w:rPr>
          <w:spacing w:val="20"/>
        </w:rPr>
        <w:t> </w:t>
      </w:r>
      <w:r>
        <w:rPr/>
        <w:t>Local</w:t>
      </w:r>
      <w:r>
        <w:rPr>
          <w:spacing w:val="17"/>
        </w:rPr>
        <w:t> </w:t>
      </w:r>
      <w:r>
        <w:rPr/>
        <w:t>Government</w:t>
      </w:r>
      <w:r>
        <w:rPr>
          <w:spacing w:val="15"/>
        </w:rPr>
        <w:t> </w:t>
      </w:r>
      <w:r>
        <w:rPr/>
        <w:t>Areas</w:t>
      </w:r>
      <w:r>
        <w:rPr>
          <w:spacing w:val="15"/>
        </w:rPr>
        <w:t> </w:t>
      </w:r>
      <w:r>
        <w:rPr/>
        <w:t>in</w:t>
      </w:r>
      <w:r>
        <w:rPr>
          <w:spacing w:val="15"/>
        </w:rPr>
        <w:t> </w:t>
      </w:r>
      <w:r>
        <w:rPr/>
        <w:t>particular.</w:t>
      </w:r>
      <w:r>
        <w:rPr>
          <w:spacing w:val="16"/>
        </w:rPr>
        <w:t> </w:t>
      </w:r>
      <w:r>
        <w:rPr/>
        <w:t>Findings</w:t>
      </w:r>
      <w:r>
        <w:rPr>
          <w:spacing w:val="18"/>
        </w:rPr>
        <w:t> </w:t>
      </w:r>
      <w:r>
        <w:rPr/>
        <w:t>from</w:t>
      </w:r>
      <w:r>
        <w:rPr>
          <w:spacing w:val="15"/>
        </w:rPr>
        <w:t> </w:t>
      </w:r>
      <w:r>
        <w:rPr/>
        <w:t>this</w:t>
      </w:r>
      <w:r>
        <w:rPr>
          <w:spacing w:val="16"/>
        </w:rPr>
        <w:t> </w:t>
      </w:r>
      <w:r>
        <w:rPr/>
        <w:t>study</w:t>
      </w:r>
      <w:r>
        <w:rPr>
          <w:spacing w:val="13"/>
        </w:rPr>
        <w:t> </w:t>
      </w:r>
      <w:r>
        <w:rPr/>
        <w:t>can</w:t>
      </w:r>
      <w:r>
        <w:rPr>
          <w:spacing w:val="16"/>
        </w:rPr>
        <w:t> </w:t>
      </w:r>
      <w:r>
        <w:rPr/>
        <w:t>also</w:t>
      </w:r>
      <w:r>
        <w:rPr>
          <w:spacing w:val="16"/>
        </w:rPr>
        <w:t> </w:t>
      </w:r>
      <w:r>
        <w:rPr>
          <w:spacing w:val="-2"/>
        </w:rPr>
        <w:t>serve</w:t>
      </w:r>
    </w:p>
    <w:p>
      <w:pPr>
        <w:spacing w:after="0" w:line="480" w:lineRule="auto"/>
        <w:sectPr>
          <w:pgSz w:w="12240" w:h="15840"/>
          <w:pgMar w:header="0" w:footer="1017" w:top="1360" w:bottom="1200" w:left="1200" w:right="720"/>
        </w:sectPr>
      </w:pPr>
    </w:p>
    <w:p>
      <w:pPr>
        <w:pStyle w:val="BodyText"/>
        <w:spacing w:line="480" w:lineRule="auto" w:before="72"/>
        <w:ind w:right="718"/>
      </w:pPr>
      <w:r>
        <w:rPr/>
        <w:t>as a base for improved maternal health services and subsequent reduction in maternal morbidity and mortality. Findings from this study</w:t>
      </w:r>
      <w:r>
        <w:rPr>
          <w:spacing w:val="-5"/>
        </w:rPr>
        <w:t> </w:t>
      </w:r>
      <w:r>
        <w:rPr/>
        <w:t>will also have policy</w:t>
      </w:r>
      <w:r>
        <w:rPr>
          <w:spacing w:val="-3"/>
        </w:rPr>
        <w:t> </w:t>
      </w:r>
      <w:r>
        <w:rPr/>
        <w:t>implication as policy</w:t>
      </w:r>
      <w:r>
        <w:rPr>
          <w:spacing w:val="-5"/>
        </w:rPr>
        <w:t> </w:t>
      </w:r>
      <w:r>
        <w:rPr/>
        <w:t>maker and the other stakeholders will find the study useful reference material for assessing the goal of</w:t>
      </w:r>
      <w:r>
        <w:rPr>
          <w:spacing w:val="40"/>
        </w:rPr>
        <w:t> </w:t>
      </w:r>
      <w:r>
        <w:rPr/>
        <w:t>providing quality and accessible health care with view to improving on such services.</w:t>
      </w:r>
    </w:p>
    <w:p>
      <w:pPr>
        <w:pStyle w:val="BodyText"/>
        <w:spacing w:before="7"/>
        <w:ind w:left="0"/>
        <w:jc w:val="left"/>
      </w:pPr>
    </w:p>
    <w:p>
      <w:pPr>
        <w:pStyle w:val="Heading3"/>
        <w:numPr>
          <w:ilvl w:val="1"/>
          <w:numId w:val="7"/>
        </w:numPr>
        <w:tabs>
          <w:tab w:pos="960" w:val="left" w:leader="none"/>
        </w:tabs>
        <w:spacing w:line="240" w:lineRule="auto" w:before="0" w:after="0"/>
        <w:ind w:left="960" w:right="0" w:hanging="720"/>
        <w:jc w:val="left"/>
      </w:pPr>
      <w:bookmarkStart w:name="_bookmark15" w:id="16"/>
      <w:bookmarkEnd w:id="16"/>
      <w:r>
        <w:rPr>
          <w:b w:val="0"/>
        </w:rPr>
      </w:r>
      <w:r>
        <w:rPr/>
        <w:t>Scope</w:t>
      </w:r>
      <w:r>
        <w:rPr>
          <w:spacing w:val="-2"/>
        </w:rPr>
        <w:t> </w:t>
      </w:r>
      <w:r>
        <w:rPr/>
        <w:t>of</w:t>
      </w:r>
      <w:r>
        <w:rPr>
          <w:spacing w:val="1"/>
        </w:rPr>
        <w:t> </w:t>
      </w:r>
      <w:r>
        <w:rPr/>
        <w:t>the </w:t>
      </w:r>
      <w:r>
        <w:rPr>
          <w:spacing w:val="-4"/>
        </w:rPr>
        <w:t>Study</w:t>
      </w:r>
    </w:p>
    <w:p>
      <w:pPr>
        <w:pStyle w:val="BodyText"/>
        <w:ind w:left="0"/>
        <w:jc w:val="left"/>
        <w:rPr>
          <w:b/>
        </w:rPr>
      </w:pPr>
    </w:p>
    <w:p>
      <w:pPr>
        <w:pStyle w:val="BodyText"/>
        <w:spacing w:line="480" w:lineRule="auto"/>
        <w:ind w:right="711" w:firstLine="719"/>
      </w:pPr>
      <w:r>
        <w:rPr/>
        <w:t>The study covered the three Senatorial Zones in Kaduna State. The study investigated access and utilisation of maternal health care services in the study areas. The study specifically identified the factors that affect access and utilisation of maternal health care among women of child bearing age in the study areas that is women between 14 and 49 years. The factors examined are poverty, education, employment, gender, place of residence, health financing, socio-cultural factors and information. Younger and older women were excluded. Access and utililisation of maternal health care services in Kaduna State is focusing on age, education, religion and other factors.</w:t>
      </w:r>
    </w:p>
    <w:p>
      <w:pPr>
        <w:pStyle w:val="BodyText"/>
        <w:spacing w:line="480" w:lineRule="auto" w:before="201"/>
        <w:ind w:right="722" w:firstLine="719"/>
      </w:pPr>
      <w:r>
        <w:rPr/>
        <w:t>The major variables in this study</w:t>
      </w:r>
      <w:r>
        <w:rPr>
          <w:spacing w:val="-3"/>
        </w:rPr>
        <w:t> </w:t>
      </w:r>
      <w:r>
        <w:rPr/>
        <w:t>were divided into dependent and independent ones. The Dependent variable is one whose occurrence is contingent on the occurrence of another variable. For the purpose of this study, the dependent variables include: use of antenatal care, family planning, delivery care, place of delivery, and postnatal care. The independent variables</w:t>
      </w:r>
      <w:r>
        <w:rPr>
          <w:spacing w:val="40"/>
        </w:rPr>
        <w:t> </w:t>
      </w:r>
      <w:r>
        <w:rPr/>
        <w:t>therefore include: mother’s age, level of education, level of income, number of children and </w:t>
      </w:r>
      <w:r>
        <w:rPr>
          <w:spacing w:val="-2"/>
        </w:rPr>
        <w:t>religion.</w:t>
      </w:r>
    </w:p>
    <w:p>
      <w:pPr>
        <w:pStyle w:val="BodyText"/>
        <w:spacing w:before="10"/>
        <w:ind w:left="0"/>
        <w:jc w:val="left"/>
      </w:pPr>
    </w:p>
    <w:p>
      <w:pPr>
        <w:pStyle w:val="Heading3"/>
        <w:numPr>
          <w:ilvl w:val="1"/>
          <w:numId w:val="7"/>
        </w:numPr>
        <w:tabs>
          <w:tab w:pos="960" w:val="left" w:leader="none"/>
        </w:tabs>
        <w:spacing w:line="240" w:lineRule="auto" w:before="1" w:after="0"/>
        <w:ind w:left="960" w:right="0" w:hanging="720"/>
        <w:jc w:val="left"/>
      </w:pPr>
      <w:bookmarkStart w:name="_bookmark16" w:id="17"/>
      <w:bookmarkEnd w:id="17"/>
      <w:r>
        <w:rPr>
          <w:b w:val="0"/>
        </w:rPr>
      </w:r>
      <w:r>
        <w:rPr/>
        <w:t>Operational Definition</w:t>
      </w:r>
      <w:r>
        <w:rPr>
          <w:spacing w:val="-2"/>
        </w:rPr>
        <w:t> </w:t>
      </w:r>
      <w:r>
        <w:rPr/>
        <w:t>of</w:t>
      </w:r>
      <w:r>
        <w:rPr>
          <w:spacing w:val="1"/>
        </w:rPr>
        <w:t> </w:t>
      </w:r>
      <w:r>
        <w:rPr>
          <w:spacing w:val="-4"/>
        </w:rPr>
        <w:t>Terms</w:t>
      </w:r>
    </w:p>
    <w:p>
      <w:pPr>
        <w:pStyle w:val="BodyText"/>
        <w:spacing w:line="482" w:lineRule="auto" w:before="276"/>
        <w:ind w:right="724"/>
      </w:pPr>
      <w:r>
        <w:rPr/>
        <w:t>For the purpose of clarity, the key words of this study</w:t>
      </w:r>
      <w:r>
        <w:rPr>
          <w:spacing w:val="-3"/>
        </w:rPr>
        <w:t> </w:t>
      </w:r>
      <w:r>
        <w:rPr/>
        <w:t>have been given operational definitions as </w:t>
      </w:r>
      <w:r>
        <w:rPr>
          <w:spacing w:val="-2"/>
        </w:rPr>
        <w:t>follows:</w:t>
      </w:r>
    </w:p>
    <w:p>
      <w:pPr>
        <w:spacing w:after="0" w:line="482" w:lineRule="auto"/>
        <w:sectPr>
          <w:pgSz w:w="12240" w:h="15840"/>
          <w:pgMar w:header="0" w:footer="1017" w:top="1360" w:bottom="1200" w:left="1200" w:right="720"/>
        </w:sectPr>
      </w:pPr>
    </w:p>
    <w:p>
      <w:pPr>
        <w:pStyle w:val="BodyText"/>
        <w:spacing w:line="482" w:lineRule="auto" w:before="72"/>
        <w:ind w:right="722"/>
      </w:pPr>
      <w:r>
        <w:rPr>
          <w:b/>
        </w:rPr>
        <w:t>Maternal Health: </w:t>
      </w:r>
      <w:r>
        <w:rPr/>
        <w:t>This is defined as the physical wellbeing of a mother in relation to her pregnancy. Maternal health includes prenatal care and postnatal care of the mother and of the child up to the age of five years.</w:t>
      </w:r>
    </w:p>
    <w:p>
      <w:pPr>
        <w:pStyle w:val="BodyText"/>
        <w:spacing w:line="480" w:lineRule="auto" w:before="191"/>
        <w:ind w:right="717"/>
      </w:pPr>
      <w:r>
        <w:rPr>
          <w:b/>
        </w:rPr>
        <w:t>Maternal Health Care Services: </w:t>
      </w:r>
      <w:r>
        <w:rPr/>
        <w:t>These are maternal care services</w:t>
      </w:r>
      <w:r>
        <w:rPr>
          <w:spacing w:val="40"/>
        </w:rPr>
        <w:t> </w:t>
      </w:r>
      <w:r>
        <w:rPr/>
        <w:t>rendered to women such as the provision of antenatal care, family planning, postnatal care, delivery services and other reproductive health services such as infertility care,</w:t>
      </w:r>
    </w:p>
    <w:p>
      <w:pPr>
        <w:pStyle w:val="BodyText"/>
        <w:spacing w:line="480" w:lineRule="auto" w:before="202"/>
        <w:ind w:right="715"/>
      </w:pPr>
      <w:r>
        <w:rPr>
          <w:b/>
        </w:rPr>
        <w:t>Maternal Mortality: </w:t>
      </w:r>
      <w:r>
        <w:rPr/>
        <w:t>The World Health Organization (WHO, 2007) in the international statistical classification of diseases and related health problems, tenth revision (ICD-10), has defined maternal mortality as “the death of a woman while pregnant or within 42 days of a termination of a pregnancy, irrespective of the duration and site of the pregnancy, from any</w:t>
      </w:r>
      <w:r>
        <w:rPr>
          <w:spacing w:val="80"/>
        </w:rPr>
        <w:t> </w:t>
      </w:r>
      <w:r>
        <w:rPr/>
        <w:t>cause related to or aggravated by the pregnancy or its management but not from accidental and incidental causes”. This is the context in which maternal mortality is used in this study.</w:t>
      </w:r>
    </w:p>
    <w:p>
      <w:pPr>
        <w:pStyle w:val="BodyText"/>
        <w:spacing w:line="482" w:lineRule="auto" w:before="200"/>
        <w:ind w:right="718"/>
      </w:pPr>
      <w:r>
        <w:rPr>
          <w:b/>
        </w:rPr>
        <w:t>Antenatal Care – </w:t>
      </w:r>
      <w:r>
        <w:rPr/>
        <w:t>This is the health care women receive throughout the period of pregnancy in order to ensure that the women and their newborns survive pregnancy and childbirth.</w:t>
      </w:r>
    </w:p>
    <w:p>
      <w:pPr>
        <w:pStyle w:val="BodyText"/>
        <w:spacing w:line="482" w:lineRule="auto" w:before="194"/>
        <w:ind w:right="725"/>
      </w:pPr>
      <w:r>
        <w:rPr>
          <w:b/>
        </w:rPr>
        <w:t>Postnatal Care- </w:t>
      </w:r>
      <w:r>
        <w:rPr/>
        <w:t>Health care given to the mother and the newborn baby immediately after childbirth through the first 42 days after childbirth (Park, 2006).</w:t>
      </w:r>
    </w:p>
    <w:p>
      <w:pPr>
        <w:pStyle w:val="BodyText"/>
        <w:spacing w:line="482" w:lineRule="auto" w:before="194"/>
        <w:ind w:right="722"/>
      </w:pPr>
      <w:r>
        <w:rPr>
          <w:b/>
        </w:rPr>
        <w:t>Family planning</w:t>
      </w:r>
      <w:r>
        <w:rPr/>
        <w:t>- It ensures full recovery of the women from previous childbirth and improves the child’s chance of survival.</w:t>
      </w:r>
    </w:p>
    <w:p>
      <w:pPr>
        <w:pStyle w:val="BodyText"/>
        <w:spacing w:line="480" w:lineRule="auto" w:before="197"/>
        <w:ind w:right="722"/>
      </w:pPr>
      <w:r>
        <w:rPr>
          <w:b/>
        </w:rPr>
        <w:t>Delivery care: </w:t>
      </w:r>
      <w:r>
        <w:rPr/>
        <w:t>This is strengthening of service delivery which is crucial to the achievement of the</w:t>
      </w:r>
      <w:r>
        <w:rPr>
          <w:spacing w:val="77"/>
        </w:rPr>
        <w:t> </w:t>
      </w:r>
      <w:r>
        <w:rPr/>
        <w:t>health-related</w:t>
      </w:r>
      <w:r>
        <w:rPr>
          <w:spacing w:val="51"/>
          <w:w w:val="150"/>
        </w:rPr>
        <w:t> </w:t>
      </w:r>
      <w:r>
        <w:rPr/>
        <w:t>Sustainable</w:t>
      </w:r>
      <w:r>
        <w:rPr>
          <w:spacing w:val="50"/>
          <w:w w:val="150"/>
        </w:rPr>
        <w:t> </w:t>
      </w:r>
      <w:r>
        <w:rPr/>
        <w:t>Development</w:t>
      </w:r>
      <w:r>
        <w:rPr>
          <w:spacing w:val="51"/>
          <w:w w:val="150"/>
        </w:rPr>
        <w:t> </w:t>
      </w:r>
      <w:r>
        <w:rPr/>
        <w:t>Goals</w:t>
      </w:r>
      <w:r>
        <w:rPr>
          <w:spacing w:val="52"/>
          <w:w w:val="150"/>
        </w:rPr>
        <w:t> </w:t>
      </w:r>
      <w:r>
        <w:rPr/>
        <w:t>(SDGs),</w:t>
      </w:r>
      <w:r>
        <w:rPr>
          <w:spacing w:val="50"/>
          <w:w w:val="150"/>
        </w:rPr>
        <w:t> </w:t>
      </w:r>
      <w:r>
        <w:rPr/>
        <w:t>which</w:t>
      </w:r>
      <w:r>
        <w:rPr>
          <w:spacing w:val="51"/>
          <w:w w:val="150"/>
        </w:rPr>
        <w:t> </w:t>
      </w:r>
      <w:r>
        <w:rPr/>
        <w:t>include</w:t>
      </w:r>
      <w:r>
        <w:rPr>
          <w:spacing w:val="50"/>
          <w:w w:val="150"/>
        </w:rPr>
        <w:t> </w:t>
      </w:r>
      <w:r>
        <w:rPr/>
        <w:t>the</w:t>
      </w:r>
      <w:r>
        <w:rPr>
          <w:spacing w:val="50"/>
          <w:w w:val="150"/>
        </w:rPr>
        <w:t> </w:t>
      </w:r>
      <w:r>
        <w:rPr/>
        <w:t>delivery</w:t>
      </w:r>
      <w:r>
        <w:rPr>
          <w:spacing w:val="76"/>
        </w:rPr>
        <w:t> </w:t>
      </w:r>
      <w:r>
        <w:rPr>
          <w:spacing w:val="-5"/>
        </w:rPr>
        <w:t>of</w:t>
      </w:r>
    </w:p>
    <w:p>
      <w:pPr>
        <w:spacing w:after="0" w:line="480" w:lineRule="auto"/>
        <w:sectPr>
          <w:pgSz w:w="12240" w:h="15840"/>
          <w:pgMar w:header="0" w:footer="1017" w:top="1360" w:bottom="1200" w:left="1200" w:right="720"/>
        </w:sectPr>
      </w:pPr>
    </w:p>
    <w:p>
      <w:pPr>
        <w:pStyle w:val="BodyText"/>
        <w:spacing w:line="482" w:lineRule="auto" w:before="72"/>
        <w:jc w:val="left"/>
      </w:pPr>
      <w:r>
        <w:rPr/>
        <w:t>interventions</w:t>
      </w:r>
      <w:r>
        <w:rPr>
          <w:spacing w:val="75"/>
        </w:rPr>
        <w:t> </w:t>
      </w:r>
      <w:r>
        <w:rPr/>
        <w:t>to</w:t>
      </w:r>
      <w:r>
        <w:rPr>
          <w:spacing w:val="75"/>
        </w:rPr>
        <w:t> </w:t>
      </w:r>
      <w:r>
        <w:rPr/>
        <w:t>reduce</w:t>
      </w:r>
      <w:r>
        <w:rPr>
          <w:spacing w:val="76"/>
        </w:rPr>
        <w:t> </w:t>
      </w:r>
      <w:r>
        <w:rPr/>
        <w:t>child</w:t>
      </w:r>
      <w:r>
        <w:rPr>
          <w:spacing w:val="74"/>
        </w:rPr>
        <w:t> </w:t>
      </w:r>
      <w:r>
        <w:rPr/>
        <w:t>mortality,</w:t>
      </w:r>
      <w:r>
        <w:rPr>
          <w:spacing w:val="74"/>
        </w:rPr>
        <w:t> </w:t>
      </w:r>
      <w:r>
        <w:rPr/>
        <w:t>maternal</w:t>
      </w:r>
      <w:r>
        <w:rPr>
          <w:spacing w:val="75"/>
        </w:rPr>
        <w:t> </w:t>
      </w:r>
      <w:r>
        <w:rPr/>
        <w:t>mortality</w:t>
      </w:r>
      <w:r>
        <w:rPr>
          <w:spacing w:val="70"/>
        </w:rPr>
        <w:t> </w:t>
      </w:r>
      <w:r>
        <w:rPr/>
        <w:t>and</w:t>
      </w:r>
      <w:r>
        <w:rPr>
          <w:spacing w:val="74"/>
        </w:rPr>
        <w:t> </w:t>
      </w:r>
      <w:r>
        <w:rPr/>
        <w:t>the</w:t>
      </w:r>
      <w:r>
        <w:rPr>
          <w:spacing w:val="74"/>
        </w:rPr>
        <w:t> </w:t>
      </w:r>
      <w:r>
        <w:rPr/>
        <w:t>burden</w:t>
      </w:r>
      <w:r>
        <w:rPr>
          <w:spacing w:val="74"/>
        </w:rPr>
        <w:t> </w:t>
      </w:r>
      <w:r>
        <w:rPr/>
        <w:t>of</w:t>
      </w:r>
      <w:r>
        <w:rPr>
          <w:spacing w:val="74"/>
        </w:rPr>
        <w:t> </w:t>
      </w:r>
      <w:r>
        <w:rPr/>
        <w:t>HIV/AIDS, tuberculosis and malaria.</w:t>
      </w:r>
    </w:p>
    <w:p>
      <w:pPr>
        <w:spacing w:after="0" w:line="482" w:lineRule="auto"/>
        <w:jc w:val="left"/>
        <w:sectPr>
          <w:pgSz w:w="12240" w:h="15840"/>
          <w:pgMar w:header="0" w:footer="1017" w:top="1360" w:bottom="1200" w:left="1200" w:right="720"/>
        </w:sectPr>
      </w:pPr>
    </w:p>
    <w:p>
      <w:pPr>
        <w:pStyle w:val="Heading2"/>
        <w:spacing w:before="76"/>
        <w:ind w:right="477"/>
      </w:pPr>
      <w:bookmarkStart w:name="_bookmark17" w:id="18"/>
      <w:bookmarkEnd w:id="18"/>
      <w:r>
        <w:rPr>
          <w:b w:val="0"/>
        </w:rPr>
      </w:r>
      <w:r>
        <w:rPr/>
        <w:t>CHAPTER</w:t>
      </w:r>
      <w:r>
        <w:rPr>
          <w:spacing w:val="-4"/>
        </w:rPr>
        <w:t> </w:t>
      </w:r>
      <w:r>
        <w:rPr>
          <w:spacing w:val="-5"/>
        </w:rPr>
        <w:t>TWO</w:t>
      </w:r>
    </w:p>
    <w:p>
      <w:pPr>
        <w:pStyle w:val="BodyText"/>
        <w:spacing w:before="5"/>
        <w:ind w:left="0"/>
        <w:jc w:val="left"/>
        <w:rPr>
          <w:b/>
        </w:rPr>
      </w:pPr>
    </w:p>
    <w:p>
      <w:pPr>
        <w:pStyle w:val="Heading2"/>
        <w:ind w:left="277" w:right="759"/>
      </w:pPr>
      <w:bookmarkStart w:name="_bookmark18" w:id="19"/>
      <w:bookmarkEnd w:id="19"/>
      <w:r>
        <w:rPr>
          <w:b w:val="0"/>
        </w:rPr>
      </w:r>
      <w:r>
        <w:rPr/>
        <w:t>LITERATURE</w:t>
      </w:r>
      <w:r>
        <w:rPr>
          <w:spacing w:val="-4"/>
        </w:rPr>
        <w:t> </w:t>
      </w:r>
      <w:r>
        <w:rPr/>
        <w:t>REVIEW</w:t>
      </w:r>
      <w:r>
        <w:rPr>
          <w:spacing w:val="-2"/>
        </w:rPr>
        <w:t> </w:t>
      </w:r>
      <w:r>
        <w:rPr/>
        <w:t>AND</w:t>
      </w:r>
      <w:r>
        <w:rPr>
          <w:spacing w:val="-2"/>
        </w:rPr>
        <w:t> </w:t>
      </w:r>
      <w:r>
        <w:rPr/>
        <w:t>THEORETICAL</w:t>
      </w:r>
      <w:r>
        <w:rPr>
          <w:spacing w:val="-2"/>
        </w:rPr>
        <w:t> FRAMEWORK</w:t>
      </w:r>
    </w:p>
    <w:p>
      <w:pPr>
        <w:pStyle w:val="BodyText"/>
        <w:spacing w:before="5"/>
        <w:ind w:left="0"/>
        <w:jc w:val="left"/>
        <w:rPr>
          <w:b/>
        </w:rPr>
      </w:pPr>
    </w:p>
    <w:p>
      <w:pPr>
        <w:pStyle w:val="Heading3"/>
        <w:numPr>
          <w:ilvl w:val="1"/>
          <w:numId w:val="8"/>
        </w:numPr>
        <w:tabs>
          <w:tab w:pos="960" w:val="left" w:leader="none"/>
        </w:tabs>
        <w:spacing w:line="240" w:lineRule="auto" w:before="0" w:after="0"/>
        <w:ind w:left="960" w:right="0" w:hanging="720"/>
        <w:jc w:val="left"/>
      </w:pPr>
      <w:bookmarkStart w:name="_bookmark19" w:id="20"/>
      <w:bookmarkEnd w:id="20"/>
      <w:r>
        <w:rPr>
          <w:b w:val="0"/>
        </w:rPr>
      </w:r>
      <w:r>
        <w:rPr/>
        <w:t>Conceptual</w:t>
      </w:r>
      <w:r>
        <w:rPr>
          <w:spacing w:val="-3"/>
        </w:rPr>
        <w:t> </w:t>
      </w:r>
      <w:r>
        <w:rPr>
          <w:spacing w:val="-2"/>
        </w:rPr>
        <w:t>Review</w:t>
      </w:r>
    </w:p>
    <w:p>
      <w:pPr>
        <w:pStyle w:val="BodyText"/>
        <w:spacing w:before="240"/>
        <w:ind w:left="0"/>
        <w:jc w:val="left"/>
        <w:rPr>
          <w:b/>
        </w:rPr>
      </w:pPr>
    </w:p>
    <w:p>
      <w:pPr>
        <w:pStyle w:val="ListParagraph"/>
        <w:numPr>
          <w:ilvl w:val="2"/>
          <w:numId w:val="8"/>
        </w:numPr>
        <w:tabs>
          <w:tab w:pos="960" w:val="left" w:leader="none"/>
        </w:tabs>
        <w:spacing w:line="240" w:lineRule="auto" w:before="0" w:after="0"/>
        <w:ind w:left="960" w:right="0" w:hanging="720"/>
        <w:jc w:val="left"/>
        <w:rPr>
          <w:b/>
          <w:sz w:val="24"/>
        </w:rPr>
      </w:pPr>
      <w:r>
        <w:rPr>
          <w:b/>
          <w:sz w:val="24"/>
        </w:rPr>
        <w:t>Maternal</w:t>
      </w:r>
      <w:r>
        <w:rPr>
          <w:b/>
          <w:spacing w:val="-3"/>
          <w:sz w:val="24"/>
        </w:rPr>
        <w:t> </w:t>
      </w:r>
      <w:r>
        <w:rPr>
          <w:b/>
          <w:sz w:val="24"/>
        </w:rPr>
        <w:t>Health</w:t>
      </w:r>
      <w:r>
        <w:rPr>
          <w:b/>
          <w:spacing w:val="-2"/>
          <w:sz w:val="24"/>
        </w:rPr>
        <w:t> </w:t>
      </w:r>
      <w:r>
        <w:rPr>
          <w:b/>
          <w:spacing w:val="-4"/>
          <w:sz w:val="24"/>
        </w:rPr>
        <w:t>Care</w:t>
      </w:r>
    </w:p>
    <w:p>
      <w:pPr>
        <w:pStyle w:val="BodyText"/>
        <w:spacing w:before="235"/>
        <w:ind w:left="0"/>
        <w:jc w:val="left"/>
        <w:rPr>
          <w:b/>
        </w:rPr>
      </w:pPr>
    </w:p>
    <w:p>
      <w:pPr>
        <w:pStyle w:val="BodyText"/>
        <w:spacing w:line="480" w:lineRule="auto"/>
        <w:ind w:right="717" w:firstLine="719"/>
      </w:pPr>
      <w:r>
        <w:rPr/>
        <w:t>Maternal health is defined by the World Health Organisation as being comprised of women’s health during pregnancy, childbirth and the postpartum period (WHO, 2014a). Complications in pregnancy and childbirth, such as hemorrhage, infections, high blood pressure, ectopic pregnancy, preterm birth, unsafe abortion and obstructed labor, are recognised as threats to maternal health while factors such as access to family planning services, counseling, and appropriate antenatal, obstetric, and postpartum care are identified as being positive contributing factors to maternal health (WHO, 2014b).</w:t>
      </w:r>
    </w:p>
    <w:p>
      <w:pPr>
        <w:pStyle w:val="BodyText"/>
        <w:spacing w:line="480" w:lineRule="auto" w:before="200"/>
        <w:ind w:right="715" w:firstLine="719"/>
      </w:pPr>
      <w:r>
        <w:rPr/>
        <w:t>Maternal health care (MHC) is the health service provided to mothers (women in their child</w:t>
      </w:r>
      <w:r>
        <w:rPr>
          <w:spacing w:val="-1"/>
        </w:rPr>
        <w:t> </w:t>
      </w:r>
      <w:r>
        <w:rPr/>
        <w:t>bearing</w:t>
      </w:r>
      <w:r>
        <w:rPr>
          <w:spacing w:val="-4"/>
        </w:rPr>
        <w:t> </w:t>
      </w:r>
      <w:r>
        <w:rPr/>
        <w:t>age).</w:t>
      </w:r>
      <w:r>
        <w:rPr>
          <w:spacing w:val="-2"/>
        </w:rPr>
        <w:t> </w:t>
      </w:r>
      <w:r>
        <w:rPr/>
        <w:t>The</w:t>
      </w:r>
      <w:r>
        <w:rPr>
          <w:spacing w:val="-2"/>
        </w:rPr>
        <w:t> </w:t>
      </w:r>
      <w:r>
        <w:rPr/>
        <w:t>targets</w:t>
      </w:r>
      <w:r>
        <w:rPr>
          <w:spacing w:val="-1"/>
        </w:rPr>
        <w:t> </w:t>
      </w:r>
      <w:r>
        <w:rPr/>
        <w:t>for</w:t>
      </w:r>
      <w:r>
        <w:rPr>
          <w:spacing w:val="-3"/>
        </w:rPr>
        <w:t> </w:t>
      </w:r>
      <w:r>
        <w:rPr/>
        <w:t>MHC</w:t>
      </w:r>
      <w:r>
        <w:rPr>
          <w:spacing w:val="-1"/>
        </w:rPr>
        <w:t> </w:t>
      </w:r>
      <w:r>
        <w:rPr/>
        <w:t>are</w:t>
      </w:r>
      <w:r>
        <w:rPr>
          <w:spacing w:val="-2"/>
        </w:rPr>
        <w:t> </w:t>
      </w:r>
      <w:r>
        <w:rPr/>
        <w:t>all</w:t>
      </w:r>
      <w:r>
        <w:rPr>
          <w:spacing w:val="-1"/>
        </w:rPr>
        <w:t> </w:t>
      </w:r>
      <w:r>
        <w:rPr/>
        <w:t>women in</w:t>
      </w:r>
      <w:r>
        <w:rPr>
          <w:spacing w:val="-1"/>
        </w:rPr>
        <w:t> </w:t>
      </w:r>
      <w:r>
        <w:rPr/>
        <w:t>their</w:t>
      </w:r>
      <w:r>
        <w:rPr>
          <w:spacing w:val="-2"/>
        </w:rPr>
        <w:t> </w:t>
      </w:r>
      <w:r>
        <w:rPr/>
        <w:t>reproductive</w:t>
      </w:r>
      <w:r>
        <w:rPr>
          <w:spacing w:val="-2"/>
        </w:rPr>
        <w:t> </w:t>
      </w:r>
      <w:r>
        <w:rPr/>
        <w:t>age groups,</w:t>
      </w:r>
      <w:r>
        <w:rPr>
          <w:spacing w:val="-2"/>
        </w:rPr>
        <w:t> </w:t>
      </w:r>
      <w:r>
        <w:rPr/>
        <w:t>i.e.,</w:t>
      </w:r>
      <w:r>
        <w:rPr>
          <w:spacing w:val="-2"/>
        </w:rPr>
        <w:t> </w:t>
      </w:r>
      <w:r>
        <w:rPr/>
        <w:t>15 - 49 years of age (WHO, 2010). Lack of access to modern health care</w:t>
      </w:r>
      <w:r>
        <w:rPr>
          <w:spacing w:val="-1"/>
        </w:rPr>
        <w:t> </w:t>
      </w:r>
      <w:r>
        <w:rPr/>
        <w:t>services has great impact on increasing maternal death. Most pregnant women do not receive antenatal care; deliver without the assistance of trained health workers etc. Maternal health care services are comprehensive health care services concerned with the entire maternity circle. It is concerned with the care of women during antenatal, intranatal, inter-conception periods and the postnatal period (Park, 2006; Assfaw, 2010). Maternal health care services are essentially promotive and preventive avenues for early detection of mothers at high risk of illness and mortality (Olugbenga-Bello; Abodunrin and Adeomi, 2011). WHO (2010b) posit that the state of maternal health reflects the level</w:t>
      </w:r>
      <w:r>
        <w:rPr>
          <w:spacing w:val="-2"/>
        </w:rPr>
        <w:t> </w:t>
      </w:r>
      <w:r>
        <w:rPr/>
        <w:t>of</w:t>
      </w:r>
      <w:r>
        <w:rPr>
          <w:spacing w:val="-1"/>
        </w:rPr>
        <w:t> </w:t>
      </w:r>
      <w:r>
        <w:rPr/>
        <w:t>social</w:t>
      </w:r>
      <w:r>
        <w:rPr>
          <w:spacing w:val="-1"/>
        </w:rPr>
        <w:t> </w:t>
      </w:r>
      <w:r>
        <w:rPr/>
        <w:t>justice and</w:t>
      </w:r>
      <w:r>
        <w:rPr>
          <w:spacing w:val="1"/>
        </w:rPr>
        <w:t> </w:t>
      </w:r>
      <w:r>
        <w:rPr/>
        <w:t>the</w:t>
      </w:r>
      <w:r>
        <w:rPr>
          <w:spacing w:val="-1"/>
        </w:rPr>
        <w:t> </w:t>
      </w:r>
      <w:r>
        <w:rPr/>
        <w:t>degree of respect</w:t>
      </w:r>
      <w:r>
        <w:rPr>
          <w:spacing w:val="-2"/>
        </w:rPr>
        <w:t> </w:t>
      </w:r>
      <w:r>
        <w:rPr/>
        <w:t>for women’s rights</w:t>
      </w:r>
      <w:r>
        <w:rPr>
          <w:spacing w:val="-2"/>
        </w:rPr>
        <w:t> </w:t>
      </w:r>
      <w:r>
        <w:rPr/>
        <w:t>in</w:t>
      </w:r>
      <w:r>
        <w:rPr>
          <w:spacing w:val="-1"/>
        </w:rPr>
        <w:t> </w:t>
      </w:r>
      <w:r>
        <w:rPr/>
        <w:t>a society.</w:t>
      </w:r>
      <w:r>
        <w:rPr>
          <w:spacing w:val="6"/>
        </w:rPr>
        <w:t> </w:t>
      </w:r>
      <w:r>
        <w:rPr/>
        <w:t>Women’s</w:t>
      </w:r>
      <w:r>
        <w:rPr>
          <w:spacing w:val="-2"/>
        </w:rPr>
        <w:t> </w:t>
      </w:r>
      <w:r>
        <w:rPr/>
        <w:t>right</w:t>
      </w:r>
      <w:r>
        <w:rPr>
          <w:spacing w:val="-1"/>
        </w:rPr>
        <w:t> </w:t>
      </w:r>
      <w:r>
        <w:rPr>
          <w:spacing w:val="-7"/>
        </w:rPr>
        <w:t>to</w:t>
      </w:r>
    </w:p>
    <w:p>
      <w:pPr>
        <w:spacing w:after="0" w:line="480" w:lineRule="auto"/>
        <w:sectPr>
          <w:pgSz w:w="12240" w:h="15840"/>
          <w:pgMar w:header="0" w:footer="1017" w:top="1440" w:bottom="1200" w:left="1200" w:right="720"/>
        </w:sectPr>
      </w:pPr>
    </w:p>
    <w:p>
      <w:pPr>
        <w:pStyle w:val="BodyText"/>
        <w:spacing w:line="482" w:lineRule="auto" w:before="72"/>
        <w:ind w:right="720"/>
      </w:pPr>
      <w:r>
        <w:rPr/>
        <w:t>receive good-quality health care services is guaranteed when their basic human rights to education, nutrition, safe environment, economic resources and to participate in decision making are met.</w:t>
      </w:r>
    </w:p>
    <w:p>
      <w:pPr>
        <w:pStyle w:val="BodyText"/>
        <w:spacing w:line="480" w:lineRule="auto" w:before="191"/>
        <w:ind w:right="716" w:firstLine="719"/>
      </w:pPr>
      <w:r>
        <w:rPr/>
        <w:t>Maternal health is an issue that not only</w:t>
      </w:r>
      <w:r>
        <w:rPr>
          <w:spacing w:val="-4"/>
        </w:rPr>
        <w:t> </w:t>
      </w:r>
      <w:r>
        <w:rPr/>
        <w:t>affects the woman, but also has direct bearing</w:t>
      </w:r>
      <w:r>
        <w:rPr>
          <w:spacing w:val="-2"/>
        </w:rPr>
        <w:t> </w:t>
      </w:r>
      <w:r>
        <w:rPr/>
        <w:t>on the health of the newborn because many complications and subsequent poor outcomes for</w:t>
      </w:r>
      <w:r>
        <w:rPr>
          <w:spacing w:val="40"/>
        </w:rPr>
        <w:t> </w:t>
      </w:r>
      <w:r>
        <w:rPr/>
        <w:t>women and newborn can be prevented or minimized with early recognition of problems and appropriate interventions during the maternity cycle (Lubbock and Stephenson, 2008). Ram and Singh (2011) argued that since all pregnant women are at risk of developing complications and many of these complications are unpredictable, it is important to ensure that all pregnant women have access to preventive interventions, early diagnosis and treatment for problems, and emergency</w:t>
      </w:r>
      <w:r>
        <w:rPr>
          <w:spacing w:val="-4"/>
        </w:rPr>
        <w:t> </w:t>
      </w:r>
      <w:r>
        <w:rPr/>
        <w:t>care</w:t>
      </w:r>
      <w:r>
        <w:rPr>
          <w:spacing w:val="-1"/>
        </w:rPr>
        <w:t> </w:t>
      </w:r>
      <w:r>
        <w:rPr/>
        <w:t>when needed especially</w:t>
      </w:r>
      <w:r>
        <w:rPr>
          <w:spacing w:val="-4"/>
        </w:rPr>
        <w:t> </w:t>
      </w:r>
      <w:r>
        <w:rPr/>
        <w:t>at the primary</w:t>
      </w:r>
      <w:r>
        <w:rPr>
          <w:spacing w:val="-4"/>
        </w:rPr>
        <w:t> </w:t>
      </w:r>
      <w:r>
        <w:rPr/>
        <w:t>health care centers. These services should include provisions for basic obstetric care, emergency obstetric care, post abortion care and care of the newborn. The key components of maternal health care services include antenatal care, postnatal care, delivery care and family planning (Alakija, 2002).</w:t>
      </w:r>
    </w:p>
    <w:p>
      <w:pPr>
        <w:pStyle w:val="BodyText"/>
        <w:spacing w:line="480" w:lineRule="auto" w:before="201"/>
        <w:ind w:right="722" w:firstLine="719"/>
      </w:pPr>
      <w:r>
        <w:rPr/>
        <w:t>The major determinants of maternal morbidity and mortality include pregnancy, the development</w:t>
      </w:r>
      <w:r>
        <w:rPr>
          <w:spacing w:val="-3"/>
        </w:rPr>
        <w:t> </w:t>
      </w:r>
      <w:r>
        <w:rPr/>
        <w:t>of</w:t>
      </w:r>
      <w:r>
        <w:rPr>
          <w:spacing w:val="-3"/>
        </w:rPr>
        <w:t> </w:t>
      </w:r>
      <w:r>
        <w:rPr/>
        <w:t>pregnancy-related</w:t>
      </w:r>
      <w:r>
        <w:rPr>
          <w:spacing w:val="-1"/>
        </w:rPr>
        <w:t> </w:t>
      </w:r>
      <w:r>
        <w:rPr/>
        <w:t>complications,</w:t>
      </w:r>
      <w:r>
        <w:rPr>
          <w:spacing w:val="-3"/>
        </w:rPr>
        <w:t> </w:t>
      </w:r>
      <w:r>
        <w:rPr/>
        <w:t>including</w:t>
      </w:r>
      <w:r>
        <w:rPr>
          <w:spacing w:val="-4"/>
        </w:rPr>
        <w:t> </w:t>
      </w:r>
      <w:r>
        <w:rPr/>
        <w:t>complications</w:t>
      </w:r>
      <w:r>
        <w:rPr>
          <w:spacing w:val="-3"/>
        </w:rPr>
        <w:t> </w:t>
      </w:r>
      <w:r>
        <w:rPr/>
        <w:t>from</w:t>
      </w:r>
      <w:r>
        <w:rPr>
          <w:spacing w:val="-3"/>
        </w:rPr>
        <w:t> </w:t>
      </w:r>
      <w:r>
        <w:rPr/>
        <w:t>abortion</w:t>
      </w:r>
      <w:r>
        <w:rPr>
          <w:spacing w:val="-3"/>
        </w:rPr>
        <w:t> </w:t>
      </w:r>
      <w:r>
        <w:rPr/>
        <w:t>and,</w:t>
      </w:r>
      <w:r>
        <w:rPr>
          <w:spacing w:val="-3"/>
        </w:rPr>
        <w:t> </w:t>
      </w:r>
      <w:r>
        <w:rPr/>
        <w:t>the management of pregnancy, delivery, and the postpartum period. However, a lot of factors contribute to the low health status of women in the developing countries including Nigeria.</w:t>
      </w:r>
    </w:p>
    <w:p>
      <w:pPr>
        <w:pStyle w:val="Heading3"/>
        <w:numPr>
          <w:ilvl w:val="2"/>
          <w:numId w:val="8"/>
        </w:numPr>
        <w:tabs>
          <w:tab w:pos="959" w:val="left" w:leader="none"/>
        </w:tabs>
        <w:spacing w:line="240" w:lineRule="auto" w:before="209" w:after="0"/>
        <w:ind w:left="959" w:right="0" w:hanging="719"/>
        <w:jc w:val="both"/>
      </w:pPr>
      <w:r>
        <w:rPr/>
        <w:t>Access</w:t>
      </w:r>
      <w:r>
        <w:rPr>
          <w:spacing w:val="-1"/>
        </w:rPr>
        <w:t> </w:t>
      </w:r>
      <w:r>
        <w:rPr/>
        <w:t>to</w:t>
      </w:r>
      <w:r>
        <w:rPr>
          <w:spacing w:val="-2"/>
        </w:rPr>
        <w:t> </w:t>
      </w:r>
      <w:r>
        <w:rPr/>
        <w:t>Health</w:t>
      </w:r>
      <w:r>
        <w:rPr>
          <w:spacing w:val="-2"/>
        </w:rPr>
        <w:t> </w:t>
      </w:r>
      <w:r>
        <w:rPr/>
        <w:t>Care</w:t>
      </w:r>
      <w:r>
        <w:rPr>
          <w:spacing w:val="-2"/>
        </w:rPr>
        <w:t> Services</w:t>
      </w:r>
    </w:p>
    <w:p>
      <w:pPr>
        <w:pStyle w:val="BodyText"/>
        <w:spacing w:before="192"/>
        <w:ind w:left="0"/>
        <w:jc w:val="left"/>
        <w:rPr>
          <w:b/>
        </w:rPr>
      </w:pPr>
    </w:p>
    <w:p>
      <w:pPr>
        <w:pStyle w:val="BodyText"/>
        <w:spacing w:line="480" w:lineRule="auto"/>
        <w:ind w:right="718" w:firstLine="719"/>
      </w:pPr>
      <w:r>
        <w:rPr/>
        <w:t>Access to health care services directly translates to use of these services</w:t>
      </w:r>
      <w:r>
        <w:rPr>
          <w:spacing w:val="17"/>
        </w:rPr>
        <w:t> </w:t>
      </w:r>
      <w:r>
        <w:rPr/>
        <w:t>– meaning that,</w:t>
      </w:r>
      <w:r>
        <w:rPr>
          <w:spacing w:val="40"/>
        </w:rPr>
        <w:t> </w:t>
      </w:r>
      <w:r>
        <w:rPr/>
        <w:t>if people cannot access life-saving health care services, then use of such services will be limited. Distance</w:t>
      </w:r>
      <w:r>
        <w:rPr>
          <w:spacing w:val="19"/>
        </w:rPr>
        <w:t> </w:t>
      </w:r>
      <w:r>
        <w:rPr/>
        <w:t>(or</w:t>
      </w:r>
      <w:r>
        <w:rPr>
          <w:spacing w:val="23"/>
        </w:rPr>
        <w:t> </w:t>
      </w:r>
      <w:r>
        <w:rPr/>
        <w:t>travelling</w:t>
      </w:r>
      <w:r>
        <w:rPr>
          <w:spacing w:val="20"/>
        </w:rPr>
        <w:t> </w:t>
      </w:r>
      <w:r>
        <w:rPr/>
        <w:t>time)</w:t>
      </w:r>
      <w:r>
        <w:rPr>
          <w:spacing w:val="22"/>
        </w:rPr>
        <w:t> </w:t>
      </w:r>
      <w:r>
        <w:rPr/>
        <w:t>to</w:t>
      </w:r>
      <w:r>
        <w:rPr>
          <w:spacing w:val="23"/>
        </w:rPr>
        <w:t> </w:t>
      </w:r>
      <w:r>
        <w:rPr/>
        <w:t>health</w:t>
      </w:r>
      <w:r>
        <w:rPr>
          <w:spacing w:val="26"/>
        </w:rPr>
        <w:t> </w:t>
      </w:r>
      <w:r>
        <w:rPr/>
        <w:t>care</w:t>
      </w:r>
      <w:r>
        <w:rPr>
          <w:spacing w:val="21"/>
        </w:rPr>
        <w:t> </w:t>
      </w:r>
      <w:r>
        <w:rPr/>
        <w:t>facilities</w:t>
      </w:r>
      <w:r>
        <w:rPr>
          <w:spacing w:val="23"/>
        </w:rPr>
        <w:t> </w:t>
      </w:r>
      <w:r>
        <w:rPr/>
        <w:t>is</w:t>
      </w:r>
      <w:r>
        <w:rPr>
          <w:spacing w:val="23"/>
        </w:rPr>
        <w:t> </w:t>
      </w:r>
      <w:r>
        <w:rPr/>
        <w:t>one</w:t>
      </w:r>
      <w:r>
        <w:rPr>
          <w:spacing w:val="22"/>
        </w:rPr>
        <w:t> </w:t>
      </w:r>
      <w:r>
        <w:rPr/>
        <w:t>of</w:t>
      </w:r>
      <w:r>
        <w:rPr>
          <w:spacing w:val="22"/>
        </w:rPr>
        <w:t> </w:t>
      </w:r>
      <w:r>
        <w:rPr/>
        <w:t>the</w:t>
      </w:r>
      <w:r>
        <w:rPr>
          <w:spacing w:val="25"/>
        </w:rPr>
        <w:t> </w:t>
      </w:r>
      <w:r>
        <w:rPr/>
        <w:t>major</w:t>
      </w:r>
      <w:r>
        <w:rPr>
          <w:spacing w:val="22"/>
        </w:rPr>
        <w:t> </w:t>
      </w:r>
      <w:r>
        <w:rPr/>
        <w:t>barriers</w:t>
      </w:r>
      <w:r>
        <w:rPr>
          <w:spacing w:val="26"/>
        </w:rPr>
        <w:t> </w:t>
      </w:r>
      <w:r>
        <w:rPr/>
        <w:t>to</w:t>
      </w:r>
      <w:r>
        <w:rPr>
          <w:spacing w:val="23"/>
        </w:rPr>
        <w:t> </w:t>
      </w:r>
      <w:r>
        <w:rPr/>
        <w:t>health</w:t>
      </w:r>
      <w:r>
        <w:rPr>
          <w:spacing w:val="23"/>
        </w:rPr>
        <w:t> </w:t>
      </w:r>
      <w:r>
        <w:rPr>
          <w:spacing w:val="-4"/>
        </w:rPr>
        <w:t>care</w:t>
      </w:r>
    </w:p>
    <w:p>
      <w:pPr>
        <w:spacing w:after="0" w:line="480" w:lineRule="auto"/>
        <w:sectPr>
          <w:pgSz w:w="12240" w:h="15840"/>
          <w:pgMar w:header="0" w:footer="1017" w:top="1360" w:bottom="1200" w:left="1200" w:right="720"/>
        </w:sectPr>
      </w:pPr>
    </w:p>
    <w:p>
      <w:pPr>
        <w:pStyle w:val="BodyText"/>
        <w:spacing w:line="480" w:lineRule="auto" w:before="72"/>
        <w:ind w:right="712"/>
      </w:pPr>
      <w:r>
        <w:rPr/>
        <w:t>use, more especially in rural Africa, where health care centers are often located further away</w:t>
      </w:r>
      <w:r>
        <w:rPr>
          <w:spacing w:val="40"/>
        </w:rPr>
        <w:t> </w:t>
      </w:r>
      <w:r>
        <w:rPr/>
        <w:t>from a large number of residents (Silas, Pen-Kekana, Harris, Birch, McIntrye, 2012). In order to receive adequate health care, rural residents and some few urban residents, have to travel long distances, and they also have to wait in long queues before being assisted by health care personnel who</w:t>
      </w:r>
      <w:r>
        <w:rPr>
          <w:spacing w:val="-2"/>
        </w:rPr>
        <w:t> </w:t>
      </w:r>
      <w:r>
        <w:rPr/>
        <w:t>are</w:t>
      </w:r>
      <w:r>
        <w:rPr>
          <w:spacing w:val="-1"/>
        </w:rPr>
        <w:t> </w:t>
      </w:r>
      <w:r>
        <w:rPr/>
        <w:t>often disrespectful and</w:t>
      </w:r>
      <w:r>
        <w:rPr>
          <w:spacing w:val="-1"/>
        </w:rPr>
        <w:t> </w:t>
      </w:r>
      <w:r>
        <w:rPr/>
        <w:t>show</w:t>
      </w:r>
      <w:r>
        <w:rPr>
          <w:spacing w:val="-2"/>
        </w:rPr>
        <w:t> </w:t>
      </w:r>
      <w:r>
        <w:rPr/>
        <w:t>a non-caring</w:t>
      </w:r>
      <w:r>
        <w:rPr>
          <w:spacing w:val="-1"/>
        </w:rPr>
        <w:t> </w:t>
      </w:r>
      <w:r>
        <w:rPr/>
        <w:t>attitude</w:t>
      </w:r>
      <w:r>
        <w:rPr>
          <w:spacing w:val="-2"/>
        </w:rPr>
        <w:t> </w:t>
      </w:r>
      <w:r>
        <w:rPr/>
        <w:t>(Gage,</w:t>
      </w:r>
      <w:r>
        <w:rPr>
          <w:spacing w:val="-1"/>
        </w:rPr>
        <w:t> </w:t>
      </w:r>
      <w:r>
        <w:rPr/>
        <w:t>2007). Accessibility of maternal health care facilities and general health facilities is important in ensuring that lives are saved through the provision of essential maternal (or medical) services. Increasing access to maternal health care requires both supply- and demand-side interventions. Supply-side interventions focus on improving the quality and quantity of services provided through health system strengthening. Demand-side interventions focus on increasing service utilization by influencing the health behaviours of individuals and communities (Mangham-Jefferies, Pitt, Cousens, Mills and Schellenberg, 2014; Alfonso, Bishai and Bua, 2015). Access in this study means ease of getting to the health care centers to utilise the services rendered at the centers.</w:t>
      </w:r>
    </w:p>
    <w:p>
      <w:pPr>
        <w:pStyle w:val="Heading3"/>
        <w:numPr>
          <w:ilvl w:val="2"/>
          <w:numId w:val="8"/>
        </w:numPr>
        <w:tabs>
          <w:tab w:pos="959" w:val="left" w:leader="none"/>
        </w:tabs>
        <w:spacing w:line="240" w:lineRule="auto" w:before="208" w:after="0"/>
        <w:ind w:left="959" w:right="0" w:hanging="719"/>
        <w:jc w:val="both"/>
      </w:pPr>
      <w:r>
        <w:rPr/>
        <w:t>Utilisation</w:t>
      </w:r>
      <w:r>
        <w:rPr>
          <w:spacing w:val="-1"/>
        </w:rPr>
        <w:t> </w:t>
      </w:r>
      <w:r>
        <w:rPr/>
        <w:t>of</w:t>
      </w:r>
      <w:r>
        <w:rPr>
          <w:spacing w:val="-1"/>
        </w:rPr>
        <w:t> </w:t>
      </w:r>
      <w:r>
        <w:rPr/>
        <w:t>Maternal</w:t>
      </w:r>
      <w:r>
        <w:rPr>
          <w:spacing w:val="-1"/>
        </w:rPr>
        <w:t> </w:t>
      </w:r>
      <w:r>
        <w:rPr/>
        <w:t>Health</w:t>
      </w:r>
      <w:r>
        <w:rPr>
          <w:spacing w:val="-1"/>
        </w:rPr>
        <w:t> </w:t>
      </w:r>
      <w:r>
        <w:rPr>
          <w:spacing w:val="-4"/>
        </w:rPr>
        <w:t>Care</w:t>
      </w:r>
    </w:p>
    <w:p>
      <w:pPr>
        <w:pStyle w:val="BodyText"/>
        <w:spacing w:before="192"/>
        <w:ind w:left="0"/>
        <w:jc w:val="left"/>
        <w:rPr>
          <w:b/>
        </w:rPr>
      </w:pPr>
    </w:p>
    <w:p>
      <w:pPr>
        <w:pStyle w:val="BodyText"/>
        <w:spacing w:line="480" w:lineRule="auto"/>
        <w:ind w:right="714" w:firstLine="719"/>
      </w:pPr>
      <w:r>
        <w:rPr/>
        <w:t>The utilisation of maternal healthcare is a complex phenomenon influenced by several factors. Several studies from developing countries have recognised socioeconomic factors and service delivery environment as important determinants of healthcare utilisation. Quality</w:t>
      </w:r>
      <w:r>
        <w:rPr>
          <w:spacing w:val="-2"/>
        </w:rPr>
        <w:t> </w:t>
      </w:r>
      <w:r>
        <w:rPr/>
        <w:t>of care, distance to health facility, lack of transport, women’s low social status, age, caste, religion, educational level, economic status of the household, lack of autonomy and decision-making power and cultural norms are some of the factors that have been found to be associated with the utilisation of maternal care services in different settings (Edmond and Sibley 2012; Joshi, Torvaldsen,</w:t>
      </w:r>
      <w:r>
        <w:rPr>
          <w:spacing w:val="-4"/>
        </w:rPr>
        <w:t> </w:t>
      </w:r>
      <w:r>
        <w:rPr/>
        <w:t>Hodgson,</w:t>
      </w:r>
      <w:r>
        <w:rPr>
          <w:spacing w:val="-4"/>
        </w:rPr>
        <w:t> </w:t>
      </w:r>
      <w:r>
        <w:rPr/>
        <w:t>Hayen</w:t>
      </w:r>
      <w:r>
        <w:rPr>
          <w:spacing w:val="-4"/>
        </w:rPr>
        <w:t> </w:t>
      </w:r>
      <w:r>
        <w:rPr/>
        <w:t>2014;</w:t>
      </w:r>
      <w:r>
        <w:rPr>
          <w:spacing w:val="-4"/>
        </w:rPr>
        <w:t> </w:t>
      </w:r>
      <w:r>
        <w:rPr/>
        <w:t>Masters,</w:t>
      </w:r>
      <w:r>
        <w:rPr>
          <w:spacing w:val="-2"/>
        </w:rPr>
        <w:t> </w:t>
      </w:r>
      <w:r>
        <w:rPr/>
        <w:t>Burstein,</w:t>
      </w:r>
      <w:r>
        <w:rPr>
          <w:spacing w:val="-4"/>
        </w:rPr>
        <w:t> </w:t>
      </w:r>
      <w:r>
        <w:rPr/>
        <w:t>Amofah,</w:t>
      </w:r>
      <w:r>
        <w:rPr>
          <w:spacing w:val="-4"/>
        </w:rPr>
        <w:t> </w:t>
      </w:r>
      <w:r>
        <w:rPr/>
        <w:t>Abaogye,</w:t>
      </w:r>
      <w:r>
        <w:rPr>
          <w:spacing w:val="-2"/>
        </w:rPr>
        <w:t> </w:t>
      </w:r>
      <w:r>
        <w:rPr/>
        <w:t>Kumar,</w:t>
      </w:r>
      <w:r>
        <w:rPr>
          <w:spacing w:val="-4"/>
        </w:rPr>
        <w:t> </w:t>
      </w:r>
      <w:r>
        <w:rPr/>
        <w:t>Hanlon</w:t>
      </w:r>
      <w:r>
        <w:rPr>
          <w:spacing w:val="-4"/>
        </w:rPr>
        <w:t> </w:t>
      </w:r>
      <w:r>
        <w:rPr/>
        <w:t>2013). Babalola</w:t>
      </w:r>
      <w:r>
        <w:rPr>
          <w:spacing w:val="16"/>
        </w:rPr>
        <w:t> </w:t>
      </w:r>
      <w:r>
        <w:rPr/>
        <w:t>and</w:t>
      </w:r>
      <w:r>
        <w:rPr>
          <w:spacing w:val="16"/>
        </w:rPr>
        <w:t> </w:t>
      </w:r>
      <w:r>
        <w:rPr/>
        <w:t>Fatusi</w:t>
      </w:r>
      <w:r>
        <w:rPr>
          <w:spacing w:val="17"/>
        </w:rPr>
        <w:t> </w:t>
      </w:r>
      <w:r>
        <w:rPr/>
        <w:t>(2009)</w:t>
      </w:r>
      <w:r>
        <w:rPr>
          <w:spacing w:val="17"/>
        </w:rPr>
        <w:t> </w:t>
      </w:r>
      <w:r>
        <w:rPr/>
        <w:t>reported</w:t>
      </w:r>
      <w:r>
        <w:rPr>
          <w:spacing w:val="16"/>
        </w:rPr>
        <w:t> </w:t>
      </w:r>
      <w:r>
        <w:rPr/>
        <w:t>that</w:t>
      </w:r>
      <w:r>
        <w:rPr>
          <w:spacing w:val="17"/>
        </w:rPr>
        <w:t> </w:t>
      </w:r>
      <w:r>
        <w:rPr/>
        <w:t>several</w:t>
      </w:r>
      <w:r>
        <w:rPr>
          <w:spacing w:val="17"/>
        </w:rPr>
        <w:t> </w:t>
      </w:r>
      <w:r>
        <w:rPr/>
        <w:t>studies</w:t>
      </w:r>
      <w:r>
        <w:rPr>
          <w:spacing w:val="18"/>
        </w:rPr>
        <w:t> </w:t>
      </w:r>
      <w:r>
        <w:rPr/>
        <w:t>in</w:t>
      </w:r>
      <w:r>
        <w:rPr>
          <w:spacing w:val="19"/>
        </w:rPr>
        <w:t> </w:t>
      </w:r>
      <w:r>
        <w:rPr/>
        <w:t>India,</w:t>
      </w:r>
      <w:r>
        <w:rPr>
          <w:spacing w:val="16"/>
        </w:rPr>
        <w:t> </w:t>
      </w:r>
      <w:r>
        <w:rPr/>
        <w:t>Pakistan,</w:t>
      </w:r>
      <w:r>
        <w:rPr>
          <w:spacing w:val="16"/>
        </w:rPr>
        <w:t> </w:t>
      </w:r>
      <w:r>
        <w:rPr/>
        <w:t>Bangladesh,</w:t>
      </w:r>
      <w:r>
        <w:rPr>
          <w:spacing w:val="18"/>
        </w:rPr>
        <w:t> </w:t>
      </w:r>
      <w:r>
        <w:rPr>
          <w:spacing w:val="-2"/>
        </w:rPr>
        <w:t>Kenya,</w:t>
      </w:r>
    </w:p>
    <w:p>
      <w:pPr>
        <w:spacing w:after="0" w:line="480" w:lineRule="auto"/>
        <w:sectPr>
          <w:pgSz w:w="12240" w:h="15840"/>
          <w:pgMar w:header="0" w:footer="1017" w:top="1360" w:bottom="1200" w:left="1200" w:right="720"/>
        </w:sectPr>
      </w:pPr>
    </w:p>
    <w:p>
      <w:pPr>
        <w:pStyle w:val="BodyText"/>
        <w:spacing w:line="480" w:lineRule="auto" w:before="72"/>
        <w:ind w:right="715"/>
      </w:pPr>
      <w:r>
        <w:rPr/>
        <w:t>Ethiopia, Nigeria and Sudan have assessed the individual and household determinants of utilization of maternal services although, the studies did not yield a consistent pattern of relationships between service utilization, individual and household predictors. In some cases, even when a strong association was reported, such as in the case of the positive relationship between education and the use of skilled attendants at delivery, the extent and nature of the relationships are not uniform across social settings. For example, whereas some studies in Peru and Guatemala showed that women with primary level education were more likely to utilize maternal health services than those without any formal education (Falkingham, 2003), some studies in Thailand and Bangladesh did not record any significant difference between the two educational groups (Osubor, Fatisi and Chiwuzie, 2006). They</w:t>
      </w:r>
      <w:r>
        <w:rPr>
          <w:spacing w:val="-1"/>
        </w:rPr>
        <w:t> </w:t>
      </w:r>
      <w:r>
        <w:rPr/>
        <w:t>therefore argued that availability, access, cultural and economic factors are likely to influence utilization more than level of education</w:t>
      </w:r>
      <w:r>
        <w:rPr>
          <w:spacing w:val="-3"/>
        </w:rPr>
        <w:t> </w:t>
      </w:r>
      <w:r>
        <w:rPr/>
        <w:t>of</w:t>
      </w:r>
      <w:r>
        <w:rPr>
          <w:spacing w:val="-2"/>
        </w:rPr>
        <w:t> </w:t>
      </w:r>
      <w:r>
        <w:rPr/>
        <w:t>the</w:t>
      </w:r>
      <w:r>
        <w:rPr>
          <w:spacing w:val="-3"/>
        </w:rPr>
        <w:t> </w:t>
      </w:r>
      <w:r>
        <w:rPr/>
        <w:t>women. Utilisation</w:t>
      </w:r>
      <w:r>
        <w:rPr>
          <w:spacing w:val="-3"/>
        </w:rPr>
        <w:t> </w:t>
      </w:r>
      <w:r>
        <w:rPr/>
        <w:t>means</w:t>
      </w:r>
      <w:r>
        <w:rPr>
          <w:spacing w:val="-3"/>
        </w:rPr>
        <w:t> </w:t>
      </w:r>
      <w:r>
        <w:rPr/>
        <w:t>ability</w:t>
      </w:r>
      <w:r>
        <w:rPr>
          <w:spacing w:val="-6"/>
        </w:rPr>
        <w:t> </w:t>
      </w:r>
      <w:r>
        <w:rPr/>
        <w:t>to</w:t>
      </w:r>
      <w:r>
        <w:rPr>
          <w:spacing w:val="-3"/>
        </w:rPr>
        <w:t> </w:t>
      </w:r>
      <w:r>
        <w:rPr/>
        <w:t>be</w:t>
      </w:r>
      <w:r>
        <w:rPr>
          <w:spacing w:val="-3"/>
        </w:rPr>
        <w:t> </w:t>
      </w:r>
      <w:r>
        <w:rPr/>
        <w:t>able</w:t>
      </w:r>
      <w:r>
        <w:rPr>
          <w:spacing w:val="-2"/>
        </w:rPr>
        <w:t> </w:t>
      </w:r>
      <w:r>
        <w:rPr/>
        <w:t>to</w:t>
      </w:r>
      <w:r>
        <w:rPr>
          <w:spacing w:val="-3"/>
        </w:rPr>
        <w:t> </w:t>
      </w:r>
      <w:r>
        <w:rPr/>
        <w:t>afford</w:t>
      </w:r>
      <w:r>
        <w:rPr>
          <w:spacing w:val="-3"/>
        </w:rPr>
        <w:t> </w:t>
      </w:r>
      <w:r>
        <w:rPr/>
        <w:t>the services</w:t>
      </w:r>
      <w:r>
        <w:rPr>
          <w:spacing w:val="-2"/>
        </w:rPr>
        <w:t> </w:t>
      </w:r>
      <w:r>
        <w:rPr/>
        <w:t>rendered</w:t>
      </w:r>
      <w:r>
        <w:rPr>
          <w:spacing w:val="-3"/>
        </w:rPr>
        <w:t> </w:t>
      </w:r>
      <w:r>
        <w:rPr/>
        <w:t>at</w:t>
      </w:r>
      <w:r>
        <w:rPr>
          <w:spacing w:val="-1"/>
        </w:rPr>
        <w:t> </w:t>
      </w:r>
      <w:r>
        <w:rPr/>
        <w:t>the maternal health care centers.</w:t>
      </w:r>
    </w:p>
    <w:p>
      <w:pPr>
        <w:pStyle w:val="Heading3"/>
        <w:numPr>
          <w:ilvl w:val="1"/>
          <w:numId w:val="8"/>
        </w:numPr>
        <w:tabs>
          <w:tab w:pos="959" w:val="left" w:leader="none"/>
        </w:tabs>
        <w:spacing w:line="240" w:lineRule="auto" w:before="208" w:after="0"/>
        <w:ind w:left="959" w:right="0" w:hanging="719"/>
        <w:jc w:val="both"/>
      </w:pPr>
      <w:bookmarkStart w:name="_bookmark20" w:id="21"/>
      <w:bookmarkEnd w:id="21"/>
      <w:r>
        <w:rPr>
          <w:b w:val="0"/>
        </w:rPr>
      </w:r>
      <w:r>
        <w:rPr/>
        <w:t>Awareness</w:t>
      </w:r>
      <w:r>
        <w:rPr>
          <w:spacing w:val="-2"/>
        </w:rPr>
        <w:t> </w:t>
      </w:r>
      <w:r>
        <w:rPr/>
        <w:t>of</w:t>
      </w:r>
      <w:r>
        <w:rPr>
          <w:spacing w:val="-1"/>
        </w:rPr>
        <w:t> </w:t>
      </w:r>
      <w:r>
        <w:rPr/>
        <w:t>Maternal</w:t>
      </w:r>
      <w:r>
        <w:rPr>
          <w:spacing w:val="-2"/>
        </w:rPr>
        <w:t> </w:t>
      </w:r>
      <w:r>
        <w:rPr/>
        <w:t>Health</w:t>
      </w:r>
      <w:r>
        <w:rPr>
          <w:spacing w:val="-2"/>
        </w:rPr>
        <w:t> </w:t>
      </w:r>
      <w:r>
        <w:rPr/>
        <w:t>Care</w:t>
      </w:r>
      <w:r>
        <w:rPr>
          <w:spacing w:val="-3"/>
        </w:rPr>
        <w:t> </w:t>
      </w:r>
      <w:r>
        <w:rPr/>
        <w:t>Services Among</w:t>
      </w:r>
      <w:r>
        <w:rPr>
          <w:spacing w:val="-1"/>
        </w:rPr>
        <w:t> </w:t>
      </w:r>
      <w:r>
        <w:rPr>
          <w:spacing w:val="-2"/>
        </w:rPr>
        <w:t>Women</w:t>
      </w:r>
    </w:p>
    <w:p>
      <w:pPr>
        <w:pStyle w:val="BodyText"/>
        <w:spacing w:before="101"/>
        <w:ind w:left="0"/>
        <w:jc w:val="left"/>
        <w:rPr>
          <w:b/>
        </w:rPr>
      </w:pPr>
    </w:p>
    <w:p>
      <w:pPr>
        <w:pStyle w:val="Heading3"/>
        <w:numPr>
          <w:ilvl w:val="2"/>
          <w:numId w:val="8"/>
        </w:numPr>
        <w:tabs>
          <w:tab w:pos="959" w:val="left" w:leader="none"/>
        </w:tabs>
        <w:spacing w:line="240" w:lineRule="auto" w:before="0" w:after="0"/>
        <w:ind w:left="959" w:right="0" w:hanging="719"/>
        <w:jc w:val="both"/>
      </w:pPr>
      <w:bookmarkStart w:name="_bookmark21" w:id="22"/>
      <w:bookmarkEnd w:id="22"/>
      <w:r>
        <w:rPr>
          <w:b w:val="0"/>
        </w:rPr>
      </w:r>
      <w:r>
        <w:rPr/>
        <w:t>Level</w:t>
      </w:r>
      <w:r>
        <w:rPr>
          <w:spacing w:val="-2"/>
        </w:rPr>
        <w:t> </w:t>
      </w:r>
      <w:r>
        <w:rPr/>
        <w:t>of</w:t>
      </w:r>
      <w:r>
        <w:rPr>
          <w:spacing w:val="-1"/>
        </w:rPr>
        <w:t> </w:t>
      </w:r>
      <w:r>
        <w:rPr/>
        <w:t>Awareness of</w:t>
      </w:r>
      <w:r>
        <w:rPr>
          <w:spacing w:val="-2"/>
        </w:rPr>
        <w:t> </w:t>
      </w:r>
      <w:r>
        <w:rPr/>
        <w:t>Maternal</w:t>
      </w:r>
      <w:r>
        <w:rPr>
          <w:spacing w:val="-2"/>
        </w:rPr>
        <w:t> </w:t>
      </w:r>
      <w:r>
        <w:rPr/>
        <w:t>Health</w:t>
      </w:r>
      <w:r>
        <w:rPr>
          <w:spacing w:val="-1"/>
        </w:rPr>
        <w:t> </w:t>
      </w:r>
      <w:r>
        <w:rPr/>
        <w:t>Care</w:t>
      </w:r>
      <w:r>
        <w:rPr>
          <w:spacing w:val="-1"/>
        </w:rPr>
        <w:t> </w:t>
      </w:r>
      <w:r>
        <w:rPr/>
        <w:t>Services</w:t>
      </w:r>
      <w:r>
        <w:rPr>
          <w:spacing w:val="-2"/>
        </w:rPr>
        <w:t> </w:t>
      </w:r>
      <w:r>
        <w:rPr/>
        <w:t>among</w:t>
      </w:r>
      <w:r>
        <w:rPr>
          <w:spacing w:val="-1"/>
        </w:rPr>
        <w:t> </w:t>
      </w:r>
      <w:r>
        <w:rPr>
          <w:spacing w:val="-2"/>
        </w:rPr>
        <w:t>Women</w:t>
      </w:r>
    </w:p>
    <w:p>
      <w:pPr>
        <w:pStyle w:val="BodyText"/>
        <w:spacing w:before="235"/>
        <w:ind w:left="0"/>
        <w:jc w:val="left"/>
        <w:rPr>
          <w:b/>
        </w:rPr>
      </w:pPr>
    </w:p>
    <w:p>
      <w:pPr>
        <w:pStyle w:val="BodyText"/>
        <w:spacing w:line="480" w:lineRule="auto"/>
        <w:ind w:right="712" w:firstLine="719"/>
      </w:pPr>
      <w:r>
        <w:rPr>
          <w:color w:val="221F1F"/>
        </w:rPr>
        <w:t>In developed countries, there seems to be awareness of maternal health care services as services are widely available and utilised. A study conducted by Keleha (2006) in Australia shows good understanding and knowledge of services rendered in maternal health facilities. Another study in Canada (Kolahdooz, Launier, Nader, June Yi, Baker, McHugh, Vallianatos, Sharma, 2016) shows that 92% of the women are aware of services rendered in maternal health care facilities. In Italy, Lauria, Bonciani, Spinelli and Grandolfo (2013) found that 89% of women of reproductive age have knowledge of services rendered in maternal health care centers.</w:t>
      </w:r>
    </w:p>
    <w:p>
      <w:pPr>
        <w:spacing w:after="0" w:line="480" w:lineRule="auto"/>
        <w:sectPr>
          <w:pgSz w:w="12240" w:h="15840"/>
          <w:pgMar w:header="0" w:footer="1017" w:top="1360" w:bottom="1200" w:left="1200" w:right="720"/>
        </w:sectPr>
      </w:pPr>
    </w:p>
    <w:p>
      <w:pPr>
        <w:pStyle w:val="BodyText"/>
        <w:spacing w:line="480" w:lineRule="auto" w:before="72"/>
        <w:ind w:right="718"/>
      </w:pPr>
      <w:r>
        <w:rPr>
          <w:color w:val="221F1F"/>
        </w:rPr>
        <w:t>The high awareness of maternal health care services could be as a result of their level of education and access to information about the health care services. With high level of education their bound to have quality</w:t>
      </w:r>
      <w:r>
        <w:rPr>
          <w:color w:val="221F1F"/>
          <w:spacing w:val="-3"/>
        </w:rPr>
        <w:t> </w:t>
      </w:r>
      <w:r>
        <w:rPr>
          <w:color w:val="221F1F"/>
        </w:rPr>
        <w:t>information about importance of maternal health care services hence, they make use of it.</w:t>
      </w:r>
    </w:p>
    <w:p>
      <w:pPr>
        <w:pStyle w:val="BodyText"/>
        <w:spacing w:line="480" w:lineRule="auto" w:before="199"/>
        <w:ind w:right="716" w:firstLine="719"/>
      </w:pPr>
      <w:r>
        <w:rPr>
          <w:color w:val="221F1F"/>
        </w:rPr>
        <w:t>In Uganda (Ssengooba, Neena, Mbouye, and Sentubwe &amp; Onama 2003) reports that knowledge about maternal health care services rendered at maternal health centers was 78% among respondents. </w:t>
      </w:r>
      <w:r>
        <w:rPr/>
        <w:t>A study conducted in Tunisia to investigate mothers’ knowledge about services rendered in maternal health centers indicated that 85% of women knew all the services rendered</w:t>
      </w:r>
      <w:r>
        <w:rPr>
          <w:spacing w:val="-3"/>
        </w:rPr>
        <w:t> </w:t>
      </w:r>
      <w:r>
        <w:rPr/>
        <w:t>at</w:t>
      </w:r>
      <w:r>
        <w:rPr>
          <w:spacing w:val="-3"/>
        </w:rPr>
        <w:t> </w:t>
      </w:r>
      <w:r>
        <w:rPr/>
        <w:t>the</w:t>
      </w:r>
      <w:r>
        <w:rPr>
          <w:spacing w:val="-3"/>
        </w:rPr>
        <w:t> </w:t>
      </w:r>
      <w:r>
        <w:rPr/>
        <w:t>maternal</w:t>
      </w:r>
      <w:r>
        <w:rPr>
          <w:spacing w:val="-1"/>
        </w:rPr>
        <w:t> </w:t>
      </w:r>
      <w:r>
        <w:rPr/>
        <w:t>health</w:t>
      </w:r>
      <w:r>
        <w:rPr>
          <w:spacing w:val="-3"/>
        </w:rPr>
        <w:t> </w:t>
      </w:r>
      <w:r>
        <w:rPr/>
        <w:t>care</w:t>
      </w:r>
      <w:r>
        <w:rPr>
          <w:spacing w:val="-3"/>
        </w:rPr>
        <w:t> </w:t>
      </w:r>
      <w:r>
        <w:rPr/>
        <w:t>centers.</w:t>
      </w:r>
      <w:r>
        <w:rPr>
          <w:spacing w:val="80"/>
        </w:rPr>
        <w:t> </w:t>
      </w:r>
      <w:r>
        <w:rPr/>
        <w:t>In</w:t>
      </w:r>
      <w:r>
        <w:rPr>
          <w:spacing w:val="23"/>
        </w:rPr>
        <w:t> </w:t>
      </w:r>
      <w:r>
        <w:rPr/>
        <w:t>South</w:t>
      </w:r>
      <w:r>
        <w:rPr>
          <w:spacing w:val="23"/>
        </w:rPr>
        <w:t> </w:t>
      </w:r>
      <w:r>
        <w:rPr/>
        <w:t>Africa</w:t>
      </w:r>
      <w:r>
        <w:rPr>
          <w:spacing w:val="25"/>
        </w:rPr>
        <w:t> </w:t>
      </w:r>
      <w:r>
        <w:rPr/>
        <w:t>Phillips</w:t>
      </w:r>
      <w:r>
        <w:rPr>
          <w:spacing w:val="21"/>
        </w:rPr>
        <w:t> </w:t>
      </w:r>
      <w:r>
        <w:rPr/>
        <w:t>(2003)</w:t>
      </w:r>
      <w:r>
        <w:rPr>
          <w:spacing w:val="22"/>
        </w:rPr>
        <w:t> </w:t>
      </w:r>
      <w:r>
        <w:rPr/>
        <w:t>found</w:t>
      </w:r>
      <w:r>
        <w:rPr>
          <w:spacing w:val="24"/>
        </w:rPr>
        <w:t> </w:t>
      </w:r>
      <w:r>
        <w:rPr/>
        <w:t>that</w:t>
      </w:r>
      <w:r>
        <w:rPr>
          <w:spacing w:val="23"/>
        </w:rPr>
        <w:t> </w:t>
      </w:r>
      <w:r>
        <w:rPr/>
        <w:t>women of lower socioeconomic status have poor knowledge of maternal health care services. In Cameroon McTavish and Moore (2015) found that women with higher social capital had a greater knowledge of maternal health care services. This simply means that women with economic wherewithal have full knowledge of the services rendered at maternal health care centers. This may not be true as economic wherewithal is not the only factor considered for knowledge of services rendered at maternal health care centers. Many women are not economically</w:t>
      </w:r>
      <w:r>
        <w:rPr>
          <w:spacing w:val="-4"/>
        </w:rPr>
        <w:t> </w:t>
      </w:r>
      <w:r>
        <w:rPr/>
        <w:t>buoyant and they</w:t>
      </w:r>
      <w:r>
        <w:rPr>
          <w:spacing w:val="-4"/>
        </w:rPr>
        <w:t> </w:t>
      </w:r>
      <w:r>
        <w:rPr/>
        <w:t>are aware</w:t>
      </w:r>
      <w:r>
        <w:rPr>
          <w:spacing w:val="-1"/>
        </w:rPr>
        <w:t> </w:t>
      </w:r>
      <w:r>
        <w:rPr/>
        <w:t>of the services rendered at maternal health care centers because they are well informed about the services in the maternal health care centers.</w:t>
      </w:r>
    </w:p>
    <w:p>
      <w:pPr>
        <w:pStyle w:val="BodyText"/>
        <w:spacing w:line="480" w:lineRule="auto" w:before="201"/>
        <w:ind w:right="714" w:firstLine="719"/>
      </w:pPr>
      <w:r>
        <w:rPr/>
        <w:t>Report from Nigeria Demographic and Health Survey [NDHS] NPC (2014) found that</w:t>
      </w:r>
      <w:r>
        <w:rPr>
          <w:spacing w:val="40"/>
        </w:rPr>
        <w:t> </w:t>
      </w:r>
      <w:r>
        <w:rPr/>
        <w:t>the knowledge of services rendered in the maternal health care center is higher in the Southern parts of</w:t>
      </w:r>
      <w:r>
        <w:rPr>
          <w:spacing w:val="-1"/>
        </w:rPr>
        <w:t> </w:t>
      </w:r>
      <w:r>
        <w:rPr/>
        <w:t>the country</w:t>
      </w:r>
      <w:r>
        <w:rPr>
          <w:spacing w:val="-4"/>
        </w:rPr>
        <w:t> </w:t>
      </w:r>
      <w:r>
        <w:rPr/>
        <w:t>than it is in the</w:t>
      </w:r>
      <w:r>
        <w:rPr>
          <w:spacing w:val="-1"/>
        </w:rPr>
        <w:t> </w:t>
      </w:r>
      <w:r>
        <w:rPr/>
        <w:t>Northern parts of</w:t>
      </w:r>
      <w:r>
        <w:rPr>
          <w:spacing w:val="-1"/>
        </w:rPr>
        <w:t> </w:t>
      </w:r>
      <w:r>
        <w:rPr/>
        <w:t>the country. According</w:t>
      </w:r>
      <w:r>
        <w:rPr>
          <w:spacing w:val="-2"/>
        </w:rPr>
        <w:t> </w:t>
      </w:r>
      <w:r>
        <w:rPr/>
        <w:t>to the</w:t>
      </w:r>
      <w:r>
        <w:rPr>
          <w:spacing w:val="-1"/>
        </w:rPr>
        <w:t> </w:t>
      </w:r>
      <w:r>
        <w:rPr/>
        <w:t>survey, while majority of women from the Southern part of the country mentioned all the services rendered in the maternal health care centers, most of the women from the Northern part of the country were able</w:t>
      </w:r>
      <w:r>
        <w:rPr>
          <w:spacing w:val="4"/>
        </w:rPr>
        <w:t> </w:t>
      </w:r>
      <w:r>
        <w:rPr/>
        <w:t>to</w:t>
      </w:r>
      <w:r>
        <w:rPr>
          <w:spacing w:val="7"/>
        </w:rPr>
        <w:t> </w:t>
      </w:r>
      <w:r>
        <w:rPr/>
        <w:t>mention</w:t>
      </w:r>
      <w:r>
        <w:rPr>
          <w:spacing w:val="7"/>
        </w:rPr>
        <w:t> </w:t>
      </w:r>
      <w:r>
        <w:rPr/>
        <w:t>antenatal</w:t>
      </w:r>
      <w:r>
        <w:rPr>
          <w:spacing w:val="6"/>
        </w:rPr>
        <w:t> </w:t>
      </w:r>
      <w:r>
        <w:rPr/>
        <w:t>care,</w:t>
      </w:r>
      <w:r>
        <w:rPr>
          <w:spacing w:val="6"/>
        </w:rPr>
        <w:t> </w:t>
      </w:r>
      <w:r>
        <w:rPr/>
        <w:t>postnatal</w:t>
      </w:r>
      <w:r>
        <w:rPr>
          <w:spacing w:val="6"/>
        </w:rPr>
        <w:t> </w:t>
      </w:r>
      <w:r>
        <w:rPr/>
        <w:t>care,</w:t>
      </w:r>
      <w:r>
        <w:rPr>
          <w:spacing w:val="6"/>
        </w:rPr>
        <w:t> </w:t>
      </w:r>
      <w:r>
        <w:rPr/>
        <w:t>family</w:t>
      </w:r>
      <w:r>
        <w:rPr>
          <w:spacing w:val="-1"/>
        </w:rPr>
        <w:t> </w:t>
      </w:r>
      <w:r>
        <w:rPr/>
        <w:t>planning</w:t>
      </w:r>
      <w:r>
        <w:rPr>
          <w:spacing w:val="4"/>
        </w:rPr>
        <w:t> </w:t>
      </w:r>
      <w:r>
        <w:rPr/>
        <w:t>and</w:t>
      </w:r>
      <w:r>
        <w:rPr>
          <w:spacing w:val="6"/>
        </w:rPr>
        <w:t> </w:t>
      </w:r>
      <w:r>
        <w:rPr/>
        <w:t>delivery</w:t>
      </w:r>
      <w:r>
        <w:rPr>
          <w:spacing w:val="4"/>
        </w:rPr>
        <w:t> </w:t>
      </w:r>
      <w:r>
        <w:rPr/>
        <w:t>services.</w:t>
      </w:r>
      <w:r>
        <w:rPr>
          <w:spacing w:val="7"/>
        </w:rPr>
        <w:t> </w:t>
      </w:r>
      <w:r>
        <w:rPr/>
        <w:t>Majority</w:t>
      </w:r>
      <w:r>
        <w:rPr>
          <w:spacing w:val="2"/>
        </w:rPr>
        <w:t> </w:t>
      </w:r>
      <w:r>
        <w:rPr>
          <w:spacing w:val="-5"/>
        </w:rPr>
        <w:t>of</w:t>
      </w:r>
    </w:p>
    <w:p>
      <w:pPr>
        <w:spacing w:after="0" w:line="480" w:lineRule="auto"/>
        <w:sectPr>
          <w:pgSz w:w="12240" w:h="15840"/>
          <w:pgMar w:header="0" w:footer="1017" w:top="1360" w:bottom="1200" w:left="1200" w:right="720"/>
        </w:sectPr>
      </w:pPr>
    </w:p>
    <w:p>
      <w:pPr>
        <w:pStyle w:val="BodyText"/>
        <w:spacing w:line="480" w:lineRule="auto" w:before="72"/>
        <w:ind w:right="715"/>
      </w:pPr>
      <w:r>
        <w:rPr/>
        <w:t>them are not aware of management of infertility and prevention of STI.</w:t>
      </w:r>
      <w:r>
        <w:rPr>
          <w:spacing w:val="40"/>
        </w:rPr>
        <w:t> </w:t>
      </w:r>
      <w:r>
        <w:rPr/>
        <w:t>Fagbamigbe, Idemudia (2016) also found that knowledge of services rendered in maternal health care</w:t>
      </w:r>
      <w:r>
        <w:rPr>
          <w:spacing w:val="-1"/>
        </w:rPr>
        <w:t> </w:t>
      </w:r>
      <w:r>
        <w:rPr/>
        <w:t>centers is lower in Nigeria than the African average. Also, Musa O.I, Salaudeen A.G, Babatunde O.O, Atoyebi O.A (2013) reports that three quarter of women of reproductive age interviewed in Nigeria has fair knowledge of services rendered in maternal health care centers. A study carried out by Onasoga (2014), in Shagamu-Nigeria shows that the majority</w:t>
      </w:r>
      <w:r>
        <w:rPr>
          <w:spacing w:val="-1"/>
        </w:rPr>
        <w:t> </w:t>
      </w:r>
      <w:r>
        <w:rPr/>
        <w:t>of the respondents (94.8%) have knowledge of maternal health care services. The major differences found between the Southern and</w:t>
      </w:r>
      <w:r>
        <w:rPr>
          <w:spacing w:val="40"/>
        </w:rPr>
        <w:t> </w:t>
      </w:r>
      <w:r>
        <w:rPr/>
        <w:t>Northern women about knowledge of maternal health services rendered by maternal health care centers in Nigeria can be argued from the point of education and access to information. It can be argued that women in southern part of the country are well educated compare to women in Northern part of the country</w:t>
      </w:r>
      <w:r>
        <w:rPr>
          <w:spacing w:val="-1"/>
        </w:rPr>
        <w:t> </w:t>
      </w:r>
      <w:r>
        <w:rPr/>
        <w:t>hence, they</w:t>
      </w:r>
      <w:r>
        <w:rPr>
          <w:spacing w:val="-1"/>
        </w:rPr>
        <w:t> </w:t>
      </w:r>
      <w:r>
        <w:rPr/>
        <w:t>have better knowledge of services rendered by</w:t>
      </w:r>
      <w:r>
        <w:rPr>
          <w:spacing w:val="-1"/>
        </w:rPr>
        <w:t> </w:t>
      </w:r>
      <w:r>
        <w:rPr/>
        <w:t>maternal health care centers and hence, they make use of it.</w:t>
      </w:r>
    </w:p>
    <w:p>
      <w:pPr>
        <w:pStyle w:val="BodyText"/>
        <w:spacing w:line="480" w:lineRule="auto" w:before="200"/>
        <w:ind w:right="713" w:firstLine="719"/>
      </w:pPr>
      <w:r>
        <w:rPr/>
        <w:t>In</w:t>
      </w:r>
      <w:r>
        <w:rPr>
          <w:spacing w:val="-1"/>
        </w:rPr>
        <w:t> </w:t>
      </w:r>
      <w:r>
        <w:rPr/>
        <w:t>Kaduna</w:t>
      </w:r>
      <w:r>
        <w:rPr>
          <w:spacing w:val="-2"/>
        </w:rPr>
        <w:t> </w:t>
      </w:r>
      <w:r>
        <w:rPr/>
        <w:t>State, Nuhu</w:t>
      </w:r>
      <w:r>
        <w:rPr>
          <w:spacing w:val="-2"/>
        </w:rPr>
        <w:t> </w:t>
      </w:r>
      <w:r>
        <w:rPr/>
        <w:t>(2010)</w:t>
      </w:r>
      <w:r>
        <w:rPr>
          <w:spacing w:val="-2"/>
        </w:rPr>
        <w:t> </w:t>
      </w:r>
      <w:r>
        <w:rPr/>
        <w:t>found</w:t>
      </w:r>
      <w:r>
        <w:rPr>
          <w:spacing w:val="-2"/>
        </w:rPr>
        <w:t> </w:t>
      </w:r>
      <w:r>
        <w:rPr/>
        <w:t>that men</w:t>
      </w:r>
      <w:r>
        <w:rPr>
          <w:spacing w:val="-2"/>
        </w:rPr>
        <w:t> </w:t>
      </w:r>
      <w:r>
        <w:rPr/>
        <w:t>and</w:t>
      </w:r>
      <w:r>
        <w:rPr>
          <w:spacing w:val="-1"/>
        </w:rPr>
        <w:t> </w:t>
      </w:r>
      <w:r>
        <w:rPr/>
        <w:t>women</w:t>
      </w:r>
      <w:r>
        <w:rPr>
          <w:spacing w:val="-1"/>
        </w:rPr>
        <w:t> </w:t>
      </w:r>
      <w:r>
        <w:rPr/>
        <w:t>had</w:t>
      </w:r>
      <w:r>
        <w:rPr>
          <w:spacing w:val="-1"/>
        </w:rPr>
        <w:t> </w:t>
      </w:r>
      <w:r>
        <w:rPr/>
        <w:t>extremely</w:t>
      </w:r>
      <w:r>
        <w:rPr>
          <w:spacing w:val="-4"/>
        </w:rPr>
        <w:t> </w:t>
      </w:r>
      <w:r>
        <w:rPr/>
        <w:t>poor</w:t>
      </w:r>
      <w:r>
        <w:rPr>
          <w:spacing w:val="-2"/>
        </w:rPr>
        <w:t> </w:t>
      </w:r>
      <w:r>
        <w:rPr/>
        <w:t>knowledge of maternal health care services. It may be that this study was carried out in rural areas of</w:t>
      </w:r>
      <w:r>
        <w:rPr>
          <w:spacing w:val="40"/>
        </w:rPr>
        <w:t> </w:t>
      </w:r>
      <w:r>
        <w:rPr/>
        <w:t>Kaduna State as majority of women in Kaduna State have high knowledge of some maternal health services like antenatal care, postnatal care, family planning and delivery services. In addition, Butawa, Tukur, Idris, Adiri, &amp; Taylor (2010) in Kaduna State found socio-cultural factor to play a key role in influencing women’s knowledge and practices related to maternal health services as the women will need the permission of their husbands who is the primary decision maker before they can use maternal health care services. The low value placed on girls “education leads to a low rate of girl” primary school enrollment in Northern Nigeria. Even though knowledge about maternal health is not taught in school, the very</w:t>
      </w:r>
      <w:r>
        <w:rPr>
          <w:spacing w:val="-1"/>
        </w:rPr>
        <w:t> </w:t>
      </w:r>
      <w:r>
        <w:rPr/>
        <w:t>fact of having attended school</w:t>
      </w:r>
      <w:r>
        <w:rPr>
          <w:spacing w:val="28"/>
        </w:rPr>
        <w:t> </w:t>
      </w:r>
      <w:r>
        <w:rPr/>
        <w:t>seems</w:t>
      </w:r>
      <w:r>
        <w:rPr>
          <w:spacing w:val="31"/>
        </w:rPr>
        <w:t> </w:t>
      </w:r>
      <w:r>
        <w:rPr/>
        <w:t>to</w:t>
      </w:r>
      <w:r>
        <w:rPr>
          <w:spacing w:val="30"/>
        </w:rPr>
        <w:t> </w:t>
      </w:r>
      <w:r>
        <w:rPr/>
        <w:t>increase</w:t>
      </w:r>
      <w:r>
        <w:rPr>
          <w:spacing w:val="30"/>
        </w:rPr>
        <w:t> </w:t>
      </w:r>
      <w:r>
        <w:rPr/>
        <w:t>overall</w:t>
      </w:r>
      <w:r>
        <w:rPr>
          <w:spacing w:val="31"/>
        </w:rPr>
        <w:t> </w:t>
      </w:r>
      <w:r>
        <w:rPr/>
        <w:t>awareness</w:t>
      </w:r>
      <w:r>
        <w:rPr>
          <w:spacing w:val="32"/>
        </w:rPr>
        <w:t> </w:t>
      </w:r>
      <w:r>
        <w:rPr/>
        <w:t>and</w:t>
      </w:r>
      <w:r>
        <w:rPr>
          <w:spacing w:val="33"/>
        </w:rPr>
        <w:t> </w:t>
      </w:r>
      <w:r>
        <w:rPr/>
        <w:t>ability</w:t>
      </w:r>
      <w:r>
        <w:rPr>
          <w:spacing w:val="26"/>
        </w:rPr>
        <w:t> </w:t>
      </w:r>
      <w:r>
        <w:rPr/>
        <w:t>to</w:t>
      </w:r>
      <w:r>
        <w:rPr>
          <w:spacing w:val="30"/>
        </w:rPr>
        <w:t> </w:t>
      </w:r>
      <w:r>
        <w:rPr/>
        <w:t>obtain</w:t>
      </w:r>
      <w:r>
        <w:rPr>
          <w:spacing w:val="31"/>
        </w:rPr>
        <w:t> </w:t>
      </w:r>
      <w:r>
        <w:rPr/>
        <w:t>new</w:t>
      </w:r>
      <w:r>
        <w:rPr>
          <w:spacing w:val="32"/>
        </w:rPr>
        <w:t> </w:t>
      </w:r>
      <w:r>
        <w:rPr/>
        <w:t>knowledge,</w:t>
      </w:r>
      <w:r>
        <w:rPr>
          <w:spacing w:val="32"/>
        </w:rPr>
        <w:t> </w:t>
      </w:r>
      <w:r>
        <w:rPr/>
        <w:t>as</w:t>
      </w:r>
      <w:r>
        <w:rPr>
          <w:spacing w:val="31"/>
        </w:rPr>
        <w:t> </w:t>
      </w:r>
      <w:r>
        <w:rPr/>
        <w:t>has</w:t>
      </w:r>
      <w:r>
        <w:rPr>
          <w:spacing w:val="33"/>
        </w:rPr>
        <w:t> </w:t>
      </w:r>
      <w:r>
        <w:rPr>
          <w:spacing w:val="-4"/>
        </w:rPr>
        <w:t>been</w:t>
      </w:r>
    </w:p>
    <w:p>
      <w:pPr>
        <w:spacing w:after="0" w:line="480" w:lineRule="auto"/>
        <w:sectPr>
          <w:pgSz w:w="12240" w:h="15840"/>
          <w:pgMar w:header="0" w:footer="1017" w:top="1360" w:bottom="1200" w:left="1200" w:right="720"/>
        </w:sectPr>
      </w:pPr>
    </w:p>
    <w:p>
      <w:pPr>
        <w:pStyle w:val="BodyText"/>
        <w:spacing w:line="480" w:lineRule="auto" w:before="72"/>
        <w:ind w:right="715"/>
      </w:pPr>
      <w:r>
        <w:rPr/>
        <w:t>seen in Nepal, Venezuela, and Southwestern Nigeria (Hyacinth, Laurence, Ikeako &amp; IIoabochie 2006 and Kane 2004). On the issue of needing the permission of their husband, it is</w:t>
      </w:r>
      <w:r>
        <w:rPr>
          <w:spacing w:val="40"/>
        </w:rPr>
        <w:t> </w:t>
      </w:r>
      <w:r>
        <w:rPr/>
        <w:t>not peculiar to the North alone but rather it has do to with women’s level of education. Women who are well educated in the Northern part of the country do not wait for their husband before seeking health care when necessary as they have the wherewithal to do so. Also women in the Southern part of the country who are not well education will wait for their husbands before they use health services as they will need financial support from their spouses.</w:t>
      </w:r>
    </w:p>
    <w:p>
      <w:pPr>
        <w:pStyle w:val="BodyText"/>
        <w:spacing w:line="480" w:lineRule="auto" w:before="200"/>
        <w:ind w:right="717" w:firstLine="719"/>
      </w:pPr>
      <w:r>
        <w:rPr/>
        <w:t>Health knowledge is considered to be one of the key factors that enable women to be aware</w:t>
      </w:r>
      <w:r>
        <w:rPr>
          <w:spacing w:val="-2"/>
        </w:rPr>
        <w:t> </w:t>
      </w:r>
      <w:r>
        <w:rPr/>
        <w:t>of</w:t>
      </w:r>
      <w:r>
        <w:rPr>
          <w:spacing w:val="-2"/>
        </w:rPr>
        <w:t> </w:t>
      </w:r>
      <w:r>
        <w:rPr/>
        <w:t>their</w:t>
      </w:r>
      <w:r>
        <w:rPr>
          <w:spacing w:val="-2"/>
        </w:rPr>
        <w:t> </w:t>
      </w:r>
      <w:r>
        <w:rPr/>
        <w:t>right,</w:t>
      </w:r>
      <w:r>
        <w:rPr>
          <w:spacing w:val="-1"/>
        </w:rPr>
        <w:t> </w:t>
      </w:r>
      <w:r>
        <w:rPr/>
        <w:t>and also</w:t>
      </w:r>
      <w:r>
        <w:rPr>
          <w:spacing w:val="-1"/>
        </w:rPr>
        <w:t> </w:t>
      </w:r>
      <w:r>
        <w:rPr/>
        <w:t>factor</w:t>
      </w:r>
      <w:r>
        <w:rPr>
          <w:spacing w:val="-2"/>
        </w:rPr>
        <w:t> </w:t>
      </w:r>
      <w:r>
        <w:rPr/>
        <w:t>influencing</w:t>
      </w:r>
      <w:r>
        <w:rPr>
          <w:spacing w:val="-3"/>
        </w:rPr>
        <w:t> </w:t>
      </w:r>
      <w:r>
        <w:rPr/>
        <w:t>health</w:t>
      </w:r>
      <w:r>
        <w:rPr>
          <w:spacing w:val="-1"/>
        </w:rPr>
        <w:t> </w:t>
      </w:r>
      <w:r>
        <w:rPr/>
        <w:t>status</w:t>
      </w:r>
      <w:r>
        <w:rPr>
          <w:spacing w:val="-1"/>
        </w:rPr>
        <w:t> </w:t>
      </w:r>
      <w:r>
        <w:rPr/>
        <w:t>in</w:t>
      </w:r>
      <w:r>
        <w:rPr>
          <w:spacing w:val="-1"/>
        </w:rPr>
        <w:t> </w:t>
      </w:r>
      <w:r>
        <w:rPr/>
        <w:t>women</w:t>
      </w:r>
      <w:r>
        <w:rPr>
          <w:spacing w:val="-1"/>
        </w:rPr>
        <w:t> </w:t>
      </w:r>
      <w:r>
        <w:rPr/>
        <w:t>to</w:t>
      </w:r>
      <w:r>
        <w:rPr>
          <w:spacing w:val="-1"/>
        </w:rPr>
        <w:t> </w:t>
      </w:r>
      <w:r>
        <w:rPr/>
        <w:t>seek</w:t>
      </w:r>
      <w:r>
        <w:rPr>
          <w:spacing w:val="-1"/>
        </w:rPr>
        <w:t> </w:t>
      </w:r>
      <w:r>
        <w:rPr/>
        <w:t>appropriate</w:t>
      </w:r>
      <w:r>
        <w:rPr>
          <w:spacing w:val="-2"/>
        </w:rPr>
        <w:t> </w:t>
      </w:r>
      <w:r>
        <w:rPr/>
        <w:t>health services (Zhao, Kulana, Gao &amp; Biao, 2009). Nanlwanga (2004); Levine et al, (2001) found that knowledge of maternal health care is higher among women of reproductive age with a higher level of education. There is an association between level of education, employment, knowledge and use of maternal health care services. Studies have documented that in Uganda, women with high levels of knowledge tended to use health services more (Nanlwanga, 2004; Levine, Robert, Sarah, LeVine &amp; Beatrice 2001). It can be argued here that why level of awareness is high in developed countries and low in the developing countries is because of their level of education. Education is the major determinant of knowledge of maternal health care services. In developing countries, where there is high or somewhat high level of education the rate of awareness is equally on the high side. Education plays an important role in both knowledge and awareness of maternal health care services.</w:t>
      </w:r>
    </w:p>
    <w:p>
      <w:pPr>
        <w:spacing w:after="0" w:line="480" w:lineRule="auto"/>
        <w:sectPr>
          <w:pgSz w:w="12240" w:h="15840"/>
          <w:pgMar w:header="0" w:footer="1017" w:top="1360" w:bottom="1200" w:left="1200" w:right="720"/>
        </w:sectPr>
      </w:pPr>
    </w:p>
    <w:p>
      <w:pPr>
        <w:pStyle w:val="Heading3"/>
        <w:numPr>
          <w:ilvl w:val="1"/>
          <w:numId w:val="8"/>
        </w:numPr>
        <w:tabs>
          <w:tab w:pos="960" w:val="left" w:leader="none"/>
        </w:tabs>
        <w:spacing w:line="360" w:lineRule="auto" w:before="79" w:after="0"/>
        <w:ind w:left="960" w:right="927" w:hanging="720"/>
        <w:jc w:val="left"/>
      </w:pPr>
      <w:bookmarkStart w:name="_bookmark22" w:id="23"/>
      <w:bookmarkEnd w:id="23"/>
      <w:r>
        <w:rPr>
          <w:b w:val="0"/>
        </w:rPr>
      </w:r>
      <w:r>
        <w:rPr/>
        <w:t>Components</w:t>
      </w:r>
      <w:r>
        <w:rPr>
          <w:spacing w:val="-4"/>
        </w:rPr>
        <w:t> </w:t>
      </w:r>
      <w:r>
        <w:rPr/>
        <w:t>of</w:t>
      </w:r>
      <w:r>
        <w:rPr>
          <w:spacing w:val="-4"/>
        </w:rPr>
        <w:t> </w:t>
      </w:r>
      <w:r>
        <w:rPr/>
        <w:t>Maternal</w:t>
      </w:r>
      <w:r>
        <w:rPr>
          <w:spacing w:val="-4"/>
        </w:rPr>
        <w:t> </w:t>
      </w:r>
      <w:r>
        <w:rPr/>
        <w:t>Health</w:t>
      </w:r>
      <w:r>
        <w:rPr>
          <w:spacing w:val="-4"/>
        </w:rPr>
        <w:t> </w:t>
      </w:r>
      <w:r>
        <w:rPr/>
        <w:t>Care</w:t>
      </w:r>
      <w:r>
        <w:rPr>
          <w:spacing w:val="-5"/>
        </w:rPr>
        <w:t> </w:t>
      </w:r>
      <w:r>
        <w:rPr/>
        <w:t>Services</w:t>
      </w:r>
      <w:r>
        <w:rPr>
          <w:spacing w:val="-2"/>
        </w:rPr>
        <w:t> </w:t>
      </w:r>
      <w:r>
        <w:rPr/>
        <w:t>and</w:t>
      </w:r>
      <w:r>
        <w:rPr>
          <w:spacing w:val="-4"/>
        </w:rPr>
        <w:t> </w:t>
      </w:r>
      <w:r>
        <w:rPr/>
        <w:t>there</w:t>
      </w:r>
      <w:r>
        <w:rPr>
          <w:spacing w:val="-5"/>
        </w:rPr>
        <w:t> </w:t>
      </w:r>
      <w:r>
        <w:rPr/>
        <w:t>Awareness</w:t>
      </w:r>
      <w:r>
        <w:rPr>
          <w:spacing w:val="-4"/>
        </w:rPr>
        <w:t> </w:t>
      </w:r>
      <w:r>
        <w:rPr/>
        <w:t>by</w:t>
      </w:r>
      <w:r>
        <w:rPr>
          <w:spacing w:val="-4"/>
        </w:rPr>
        <w:t> </w:t>
      </w:r>
      <w:r>
        <w:rPr/>
        <w:t>Women</w:t>
      </w:r>
      <w:r>
        <w:rPr>
          <w:spacing w:val="-4"/>
        </w:rPr>
        <w:t> </w:t>
      </w:r>
      <w:r>
        <w:rPr/>
        <w:t>of Reproductive Age Group</w:t>
      </w:r>
    </w:p>
    <w:p>
      <w:pPr>
        <w:pStyle w:val="Heading3"/>
        <w:numPr>
          <w:ilvl w:val="2"/>
          <w:numId w:val="8"/>
        </w:numPr>
        <w:tabs>
          <w:tab w:pos="960" w:val="left" w:leader="none"/>
        </w:tabs>
        <w:spacing w:line="240" w:lineRule="auto" w:before="238" w:after="0"/>
        <w:ind w:left="960" w:right="0" w:hanging="720"/>
        <w:jc w:val="left"/>
      </w:pPr>
      <w:bookmarkStart w:name="_bookmark23" w:id="24"/>
      <w:bookmarkEnd w:id="24"/>
      <w:r>
        <w:rPr>
          <w:b w:val="0"/>
        </w:rPr>
      </w:r>
      <w:r>
        <w:rPr/>
        <w:t>Antenatal</w:t>
      </w:r>
      <w:r>
        <w:rPr>
          <w:spacing w:val="-2"/>
        </w:rPr>
        <w:t> </w:t>
      </w:r>
      <w:r>
        <w:rPr>
          <w:spacing w:val="-4"/>
        </w:rPr>
        <w:t>Care</w:t>
      </w:r>
    </w:p>
    <w:p>
      <w:pPr>
        <w:pStyle w:val="BodyText"/>
        <w:spacing w:before="235"/>
        <w:ind w:left="0"/>
        <w:jc w:val="left"/>
        <w:rPr>
          <w:b/>
        </w:rPr>
      </w:pPr>
    </w:p>
    <w:p>
      <w:pPr>
        <w:pStyle w:val="BodyText"/>
        <w:spacing w:line="480" w:lineRule="auto"/>
        <w:ind w:right="717" w:firstLine="719"/>
      </w:pPr>
      <w:r>
        <w:rPr/>
        <w:t>The World Health Organisation (2000a) defines antenatal care (ANC) as “care before birth”, and includes education, counseling, screening and treatment to monitor and to promote</w:t>
      </w:r>
      <w:r>
        <w:rPr>
          <w:spacing w:val="40"/>
        </w:rPr>
        <w:t> </w:t>
      </w:r>
      <w:r>
        <w:rPr/>
        <w:t>the well-being of the mother and baby. The Reproductive and Child Health (2007), defines ANC as “the health care</w:t>
      </w:r>
      <w:r>
        <w:rPr>
          <w:spacing w:val="-1"/>
        </w:rPr>
        <w:t> </w:t>
      </w:r>
      <w:r>
        <w:rPr/>
        <w:t>and education given during</w:t>
      </w:r>
      <w:r>
        <w:rPr>
          <w:spacing w:val="-1"/>
        </w:rPr>
        <w:t> </w:t>
      </w:r>
      <w:r>
        <w:rPr/>
        <w:t>pregnancy”. The major objective of antenatal care is to ensure optimal health outcomes for the mother and her baby.</w:t>
      </w:r>
    </w:p>
    <w:p>
      <w:pPr>
        <w:pStyle w:val="BodyText"/>
        <w:spacing w:line="480" w:lineRule="auto" w:before="200"/>
        <w:ind w:right="715" w:firstLine="719"/>
      </w:pPr>
      <w:r>
        <w:rPr/>
        <w:t>To benefit optimally</w:t>
      </w:r>
      <w:r>
        <w:rPr>
          <w:spacing w:val="-2"/>
        </w:rPr>
        <w:t> </w:t>
      </w:r>
      <w:r>
        <w:rPr/>
        <w:t>from ANC, women are encouraged to book within the first trimester of the pregnancy. The previous recommendations with focused ANC was that they should have</w:t>
      </w:r>
      <w:r>
        <w:rPr>
          <w:spacing w:val="40"/>
        </w:rPr>
        <w:t> </w:t>
      </w:r>
      <w:r>
        <w:rPr/>
        <w:t>at least 4 visits; WHO has revised this recommendation to 8 visits (WHO, 2016).WHO recommended antenatal care booking with a minimum of eight contacts</w:t>
      </w:r>
      <w:r>
        <w:rPr>
          <w:spacing w:val="40"/>
        </w:rPr>
        <w:t> </w:t>
      </w:r>
      <w:r>
        <w:rPr/>
        <w:t>to reduce perinatal mortality and improve women’s experience of care. It recommends pregnant women to have</w:t>
      </w:r>
      <w:r>
        <w:rPr>
          <w:spacing w:val="40"/>
        </w:rPr>
        <w:t> </w:t>
      </w:r>
      <w:r>
        <w:rPr/>
        <w:t>their first contact in the first 12 weeks gestation, with subsequent contacts taking place at 20, 26, 30, 34, 36, 38 and 40 weeks gestation (WHO, 2016). The component of antenatal care includes:</w:t>
      </w:r>
    </w:p>
    <w:p>
      <w:pPr>
        <w:pStyle w:val="ListParagraph"/>
        <w:numPr>
          <w:ilvl w:val="3"/>
          <w:numId w:val="8"/>
        </w:numPr>
        <w:tabs>
          <w:tab w:pos="960" w:val="left" w:leader="none"/>
        </w:tabs>
        <w:spacing w:line="480" w:lineRule="auto" w:before="200" w:after="0"/>
        <w:ind w:left="960" w:right="719" w:hanging="360"/>
        <w:jc w:val="both"/>
        <w:rPr>
          <w:sz w:val="24"/>
        </w:rPr>
      </w:pPr>
      <w:r>
        <w:rPr>
          <w:sz w:val="24"/>
        </w:rPr>
        <w:t>Counselling about healthy eating and keeping physically active during pregnancy. It is recommended for pregnant women to stay healthy and to prevent excessive weight gain during pregnancy.</w:t>
      </w:r>
    </w:p>
    <w:p>
      <w:pPr>
        <w:pStyle w:val="ListParagraph"/>
        <w:numPr>
          <w:ilvl w:val="3"/>
          <w:numId w:val="8"/>
        </w:numPr>
        <w:tabs>
          <w:tab w:pos="960" w:val="left" w:leader="none"/>
        </w:tabs>
        <w:spacing w:line="480" w:lineRule="auto" w:before="1" w:after="0"/>
        <w:ind w:left="960" w:right="721" w:hanging="360"/>
        <w:jc w:val="both"/>
        <w:rPr>
          <w:sz w:val="24"/>
        </w:rPr>
      </w:pPr>
      <w:r>
        <w:rPr>
          <w:sz w:val="24"/>
        </w:rPr>
        <w:t>Daily</w:t>
      </w:r>
      <w:r>
        <w:rPr>
          <w:spacing w:val="-5"/>
          <w:sz w:val="24"/>
        </w:rPr>
        <w:t> </w:t>
      </w:r>
      <w:r>
        <w:rPr>
          <w:sz w:val="24"/>
        </w:rPr>
        <w:t>oral iron</w:t>
      </w:r>
      <w:r>
        <w:rPr>
          <w:spacing w:val="-1"/>
          <w:sz w:val="24"/>
        </w:rPr>
        <w:t> </w:t>
      </w:r>
      <w:r>
        <w:rPr>
          <w:sz w:val="24"/>
        </w:rPr>
        <w:t>and folic acid supplementation with 30 mg</w:t>
      </w:r>
      <w:r>
        <w:rPr>
          <w:spacing w:val="-2"/>
          <w:sz w:val="24"/>
        </w:rPr>
        <w:t> </w:t>
      </w:r>
      <w:r>
        <w:rPr>
          <w:sz w:val="24"/>
        </w:rPr>
        <w:t>to 60 mg</w:t>
      </w:r>
      <w:r>
        <w:rPr>
          <w:spacing w:val="-3"/>
          <w:sz w:val="24"/>
        </w:rPr>
        <w:t> </w:t>
      </w:r>
      <w:r>
        <w:rPr>
          <w:sz w:val="24"/>
        </w:rPr>
        <w:t>of elemental iron</w:t>
      </w:r>
      <w:r>
        <w:rPr>
          <w:spacing w:val="-1"/>
          <w:sz w:val="24"/>
        </w:rPr>
        <w:t> </w:t>
      </w:r>
      <w:r>
        <w:rPr>
          <w:sz w:val="24"/>
        </w:rPr>
        <w:t>and 400 g (0.4 mg) of folic acid for pregnant women to prevent maternal anaemia, puerperal sepsis, low birth weight, and preterm birth.</w:t>
      </w:r>
    </w:p>
    <w:p>
      <w:pPr>
        <w:spacing w:after="0" w:line="480" w:lineRule="auto"/>
        <w:jc w:val="both"/>
        <w:rPr>
          <w:sz w:val="24"/>
        </w:rPr>
        <w:sectPr>
          <w:pgSz w:w="12240" w:h="15840"/>
          <w:pgMar w:header="0" w:footer="1017" w:top="1360" w:bottom="1200" w:left="1200" w:right="720"/>
        </w:sectPr>
      </w:pPr>
    </w:p>
    <w:p>
      <w:pPr>
        <w:pStyle w:val="ListParagraph"/>
        <w:numPr>
          <w:ilvl w:val="3"/>
          <w:numId w:val="8"/>
        </w:numPr>
        <w:tabs>
          <w:tab w:pos="960" w:val="left" w:leader="none"/>
        </w:tabs>
        <w:spacing w:line="480" w:lineRule="auto" w:before="72" w:after="0"/>
        <w:ind w:left="960" w:right="719" w:hanging="360"/>
        <w:jc w:val="both"/>
        <w:rPr>
          <w:sz w:val="24"/>
        </w:rPr>
      </w:pPr>
      <w:r>
        <w:rPr>
          <w:sz w:val="24"/>
        </w:rPr>
        <w:t>For pregnant women with high daily caffeine intake (more than 300 mg per day)</w:t>
      </w:r>
      <w:r>
        <w:rPr>
          <w:spacing w:val="40"/>
          <w:sz w:val="24"/>
        </w:rPr>
        <w:t> </w:t>
      </w:r>
      <w:r>
        <w:rPr>
          <w:sz w:val="24"/>
        </w:rPr>
        <w:t>lowering daily caffeine intake during pregnancy is recommended to reduce the risk of pregnancy loss and low-birth-weight neonates.</w:t>
      </w:r>
    </w:p>
    <w:p>
      <w:pPr>
        <w:pStyle w:val="ListParagraph"/>
        <w:numPr>
          <w:ilvl w:val="3"/>
          <w:numId w:val="8"/>
        </w:numPr>
        <w:tabs>
          <w:tab w:pos="960" w:val="left" w:leader="none"/>
        </w:tabs>
        <w:spacing w:line="480" w:lineRule="auto" w:before="0" w:after="0"/>
        <w:ind w:left="960" w:right="715" w:hanging="360"/>
        <w:jc w:val="both"/>
        <w:rPr>
          <w:sz w:val="24"/>
        </w:rPr>
      </w:pPr>
      <w:r>
        <w:rPr>
          <w:sz w:val="24"/>
        </w:rPr>
        <w:t>Full blood count testing is the recommended method for diagnosing anaemia in pregnancy. In settings where full blood count testing is not available, on-site</w:t>
      </w:r>
      <w:r>
        <w:rPr>
          <w:spacing w:val="40"/>
          <w:sz w:val="24"/>
        </w:rPr>
        <w:t> </w:t>
      </w:r>
      <w:r>
        <w:rPr>
          <w:sz w:val="24"/>
        </w:rPr>
        <w:t>haemoglobin testing with a haemoglobinometer is recommended over the use of the haemoglobin colour scale as the method for diagnosing anaemia in pregnancy.</w:t>
      </w:r>
    </w:p>
    <w:p>
      <w:pPr>
        <w:pStyle w:val="ListParagraph"/>
        <w:numPr>
          <w:ilvl w:val="3"/>
          <w:numId w:val="8"/>
        </w:numPr>
        <w:tabs>
          <w:tab w:pos="960" w:val="left" w:leader="none"/>
        </w:tabs>
        <w:spacing w:line="480" w:lineRule="auto" w:before="1" w:after="0"/>
        <w:ind w:left="960" w:right="717" w:hanging="360"/>
        <w:jc w:val="both"/>
        <w:rPr>
          <w:sz w:val="24"/>
        </w:rPr>
      </w:pPr>
      <w:r>
        <w:rPr>
          <w:sz w:val="24"/>
        </w:rPr>
        <w:t>Midstream urine culture is the recommended method for diagnosing asymptomatic bacteriuria (ASB) in pregnancy. In settings where urine culture is not available, on-site midstream urine Gram-staining is recommended over the use of dipstick tests as the method for diagnosing ASB in pregnancy.</w:t>
      </w:r>
    </w:p>
    <w:p>
      <w:pPr>
        <w:pStyle w:val="ListParagraph"/>
        <w:numPr>
          <w:ilvl w:val="3"/>
          <w:numId w:val="8"/>
        </w:numPr>
        <w:tabs>
          <w:tab w:pos="960" w:val="left" w:leader="none"/>
        </w:tabs>
        <w:spacing w:line="480" w:lineRule="auto" w:before="0" w:after="0"/>
        <w:ind w:left="960" w:right="724" w:hanging="360"/>
        <w:jc w:val="both"/>
        <w:rPr>
          <w:sz w:val="24"/>
        </w:rPr>
      </w:pPr>
      <w:r>
        <w:rPr>
          <w:sz w:val="24"/>
        </w:rPr>
        <w:t>Healthcare providers should ask all pregnant women about their tobacco use (past and present) and exposure to second-hand smoke as early as possible in the pregnancy and at every antenatal care visit.</w:t>
      </w:r>
    </w:p>
    <w:p>
      <w:pPr>
        <w:pStyle w:val="ListParagraph"/>
        <w:numPr>
          <w:ilvl w:val="3"/>
          <w:numId w:val="8"/>
        </w:numPr>
        <w:tabs>
          <w:tab w:pos="960" w:val="left" w:leader="none"/>
        </w:tabs>
        <w:spacing w:line="480" w:lineRule="auto" w:before="1" w:after="0"/>
        <w:ind w:left="960" w:right="719" w:hanging="360"/>
        <w:jc w:val="both"/>
        <w:rPr>
          <w:sz w:val="24"/>
        </w:rPr>
      </w:pPr>
      <w:r>
        <w:rPr>
          <w:sz w:val="24"/>
        </w:rPr>
        <w:t>In high-prevalence settings, provider-initiated testing and counselling (PITC) for HIV should be considered a routine component of the package of care for pregnant women in all antenatal care settings. In low-prevalence settings, PITC can be considered for pregnant women in antenatal care settings as a key component of the effort to eliminate mother-to-child transmission of HIV, and to integrate HIV testing with syphilis, viral or other key tests, as relevant to the setting, and to strengthen the underlying maternal and child health systems.</w:t>
      </w:r>
    </w:p>
    <w:p>
      <w:pPr>
        <w:pStyle w:val="ListParagraph"/>
        <w:numPr>
          <w:ilvl w:val="3"/>
          <w:numId w:val="8"/>
        </w:numPr>
        <w:tabs>
          <w:tab w:pos="960" w:val="left" w:leader="none"/>
        </w:tabs>
        <w:spacing w:line="480" w:lineRule="auto" w:before="1" w:after="0"/>
        <w:ind w:left="960" w:right="721" w:hanging="360"/>
        <w:jc w:val="both"/>
        <w:rPr>
          <w:sz w:val="24"/>
        </w:rPr>
      </w:pPr>
      <w:r>
        <w:rPr>
          <w:sz w:val="24"/>
        </w:rPr>
        <w:t>One</w:t>
      </w:r>
      <w:r>
        <w:rPr>
          <w:spacing w:val="-3"/>
          <w:sz w:val="24"/>
        </w:rPr>
        <w:t> </w:t>
      </w:r>
      <w:r>
        <w:rPr>
          <w:sz w:val="24"/>
        </w:rPr>
        <w:t>ultrasound</w:t>
      </w:r>
      <w:r>
        <w:rPr>
          <w:spacing w:val="-1"/>
          <w:sz w:val="24"/>
        </w:rPr>
        <w:t> </w:t>
      </w:r>
      <w:r>
        <w:rPr>
          <w:sz w:val="24"/>
        </w:rPr>
        <w:t>scans</w:t>
      </w:r>
      <w:r>
        <w:rPr>
          <w:spacing w:val="-1"/>
          <w:sz w:val="24"/>
        </w:rPr>
        <w:t> </w:t>
      </w:r>
      <w:r>
        <w:rPr>
          <w:sz w:val="24"/>
        </w:rPr>
        <w:t>before</w:t>
      </w:r>
      <w:r>
        <w:rPr>
          <w:spacing w:val="-3"/>
          <w:sz w:val="24"/>
        </w:rPr>
        <w:t> </w:t>
      </w:r>
      <w:r>
        <w:rPr>
          <w:sz w:val="24"/>
        </w:rPr>
        <w:t>24</w:t>
      </w:r>
      <w:r>
        <w:rPr>
          <w:spacing w:val="-1"/>
          <w:sz w:val="24"/>
        </w:rPr>
        <w:t> </w:t>
      </w:r>
      <w:r>
        <w:rPr>
          <w:sz w:val="24"/>
        </w:rPr>
        <w:t>weeks</w:t>
      </w:r>
      <w:r>
        <w:rPr>
          <w:spacing w:val="-1"/>
          <w:sz w:val="24"/>
        </w:rPr>
        <w:t> </w:t>
      </w:r>
      <w:r>
        <w:rPr>
          <w:sz w:val="24"/>
        </w:rPr>
        <w:t>of</w:t>
      </w:r>
      <w:r>
        <w:rPr>
          <w:spacing w:val="-2"/>
          <w:sz w:val="24"/>
        </w:rPr>
        <w:t> </w:t>
      </w:r>
      <w:r>
        <w:rPr>
          <w:sz w:val="24"/>
        </w:rPr>
        <w:t>gestation</w:t>
      </w:r>
      <w:r>
        <w:rPr>
          <w:spacing w:val="-1"/>
          <w:sz w:val="24"/>
        </w:rPr>
        <w:t> </w:t>
      </w:r>
      <w:r>
        <w:rPr>
          <w:sz w:val="24"/>
        </w:rPr>
        <w:t>(early</w:t>
      </w:r>
      <w:r>
        <w:rPr>
          <w:spacing w:val="-9"/>
          <w:sz w:val="24"/>
        </w:rPr>
        <w:t> </w:t>
      </w:r>
      <w:r>
        <w:rPr>
          <w:sz w:val="24"/>
        </w:rPr>
        <w:t>ultrasound)</w:t>
      </w:r>
      <w:r>
        <w:rPr>
          <w:spacing w:val="-2"/>
          <w:sz w:val="24"/>
        </w:rPr>
        <w:t> </w:t>
      </w:r>
      <w:r>
        <w:rPr>
          <w:sz w:val="24"/>
        </w:rPr>
        <w:t>is</w:t>
      </w:r>
      <w:r>
        <w:rPr>
          <w:spacing w:val="-1"/>
          <w:sz w:val="24"/>
        </w:rPr>
        <w:t> </w:t>
      </w:r>
      <w:r>
        <w:rPr>
          <w:sz w:val="24"/>
        </w:rPr>
        <w:t>recommended</w:t>
      </w:r>
      <w:r>
        <w:rPr>
          <w:spacing w:val="-1"/>
          <w:sz w:val="24"/>
        </w:rPr>
        <w:t> </w:t>
      </w:r>
      <w:r>
        <w:rPr>
          <w:sz w:val="24"/>
        </w:rPr>
        <w:t>for pregnant</w:t>
      </w:r>
      <w:r>
        <w:rPr>
          <w:spacing w:val="32"/>
          <w:sz w:val="24"/>
        </w:rPr>
        <w:t> </w:t>
      </w:r>
      <w:r>
        <w:rPr>
          <w:sz w:val="24"/>
        </w:rPr>
        <w:t>women</w:t>
      </w:r>
      <w:r>
        <w:rPr>
          <w:spacing w:val="31"/>
          <w:sz w:val="24"/>
        </w:rPr>
        <w:t> </w:t>
      </w:r>
      <w:r>
        <w:rPr>
          <w:sz w:val="24"/>
        </w:rPr>
        <w:t>to</w:t>
      </w:r>
      <w:r>
        <w:rPr>
          <w:spacing w:val="32"/>
          <w:sz w:val="24"/>
        </w:rPr>
        <w:t> </w:t>
      </w:r>
      <w:r>
        <w:rPr>
          <w:sz w:val="24"/>
        </w:rPr>
        <w:t>estimate</w:t>
      </w:r>
      <w:r>
        <w:rPr>
          <w:spacing w:val="30"/>
          <w:sz w:val="24"/>
        </w:rPr>
        <w:t> </w:t>
      </w:r>
      <w:r>
        <w:rPr>
          <w:sz w:val="24"/>
        </w:rPr>
        <w:t>gestational</w:t>
      </w:r>
      <w:r>
        <w:rPr>
          <w:spacing w:val="32"/>
          <w:sz w:val="24"/>
        </w:rPr>
        <w:t> </w:t>
      </w:r>
      <w:r>
        <w:rPr>
          <w:sz w:val="24"/>
        </w:rPr>
        <w:t>age,</w:t>
      </w:r>
      <w:r>
        <w:rPr>
          <w:spacing w:val="31"/>
          <w:sz w:val="24"/>
        </w:rPr>
        <w:t> </w:t>
      </w:r>
      <w:r>
        <w:rPr>
          <w:sz w:val="24"/>
        </w:rPr>
        <w:t>improve</w:t>
      </w:r>
      <w:r>
        <w:rPr>
          <w:spacing w:val="30"/>
          <w:sz w:val="24"/>
        </w:rPr>
        <w:t> </w:t>
      </w:r>
      <w:r>
        <w:rPr>
          <w:sz w:val="24"/>
        </w:rPr>
        <w:t>detection</w:t>
      </w:r>
      <w:r>
        <w:rPr>
          <w:spacing w:val="31"/>
          <w:sz w:val="24"/>
        </w:rPr>
        <w:t> </w:t>
      </w:r>
      <w:r>
        <w:rPr>
          <w:sz w:val="24"/>
        </w:rPr>
        <w:t>of</w:t>
      </w:r>
      <w:r>
        <w:rPr>
          <w:spacing w:val="31"/>
          <w:sz w:val="24"/>
        </w:rPr>
        <w:t> </w:t>
      </w:r>
      <w:r>
        <w:rPr>
          <w:sz w:val="24"/>
        </w:rPr>
        <w:t>fetal</w:t>
      </w:r>
      <w:r>
        <w:rPr>
          <w:spacing w:val="31"/>
          <w:sz w:val="24"/>
        </w:rPr>
        <w:t> </w:t>
      </w:r>
      <w:r>
        <w:rPr>
          <w:sz w:val="24"/>
        </w:rPr>
        <w:t>anomalies</w:t>
      </w:r>
      <w:r>
        <w:rPr>
          <w:spacing w:val="31"/>
          <w:sz w:val="24"/>
        </w:rPr>
        <w:t> </w:t>
      </w:r>
      <w:r>
        <w:rPr>
          <w:sz w:val="24"/>
        </w:rPr>
        <w:t>and</w:t>
      </w:r>
    </w:p>
    <w:p>
      <w:pPr>
        <w:spacing w:after="0" w:line="480" w:lineRule="auto"/>
        <w:jc w:val="both"/>
        <w:rPr>
          <w:sz w:val="24"/>
        </w:rPr>
        <w:sectPr>
          <w:pgSz w:w="12240" w:h="15840"/>
          <w:pgMar w:header="0" w:footer="1017" w:top="1360" w:bottom="1200" w:left="1200" w:right="720"/>
        </w:sectPr>
      </w:pPr>
    </w:p>
    <w:p>
      <w:pPr>
        <w:pStyle w:val="BodyText"/>
        <w:spacing w:line="480" w:lineRule="auto" w:before="72"/>
        <w:ind w:left="960" w:right="720"/>
      </w:pPr>
      <w:r>
        <w:rPr/>
        <w:t>multiple pregnancies, reduce induction of labour for post-term pregnancy, and improve a woman’s pregnancy experience.</w:t>
      </w:r>
    </w:p>
    <w:p>
      <w:pPr>
        <w:pStyle w:val="ListParagraph"/>
        <w:numPr>
          <w:ilvl w:val="3"/>
          <w:numId w:val="8"/>
        </w:numPr>
        <w:tabs>
          <w:tab w:pos="960" w:val="left" w:leader="none"/>
        </w:tabs>
        <w:spacing w:line="480" w:lineRule="auto" w:before="0" w:after="0"/>
        <w:ind w:left="960" w:right="722" w:hanging="360"/>
        <w:jc w:val="both"/>
        <w:rPr>
          <w:sz w:val="24"/>
        </w:rPr>
      </w:pPr>
      <w:r>
        <w:rPr>
          <w:sz w:val="24"/>
        </w:rPr>
        <w:t>Tetanus toxoid vaccination is recommended for all pregnant women, depending on previous tetanus vaccination exposure, to prevent neonatal mortality from tetanus.</w:t>
      </w:r>
    </w:p>
    <w:p>
      <w:pPr>
        <w:pStyle w:val="ListParagraph"/>
        <w:numPr>
          <w:ilvl w:val="3"/>
          <w:numId w:val="8"/>
        </w:numPr>
        <w:tabs>
          <w:tab w:pos="960" w:val="left" w:leader="none"/>
        </w:tabs>
        <w:spacing w:line="480" w:lineRule="auto" w:before="0" w:after="0"/>
        <w:ind w:left="960" w:right="712" w:hanging="360"/>
        <w:jc w:val="both"/>
        <w:rPr>
          <w:sz w:val="24"/>
        </w:rPr>
      </w:pPr>
      <w:r>
        <w:rPr>
          <w:sz w:val="24"/>
        </w:rPr>
        <w:t>In malaria-endemic areas in Africa, intermittent preventive treatment with sulfadoxine- pyrimethamine (IPTp-SP) is recommended for all pregnant women. Dosing should start</w:t>
      </w:r>
      <w:r>
        <w:rPr>
          <w:spacing w:val="40"/>
          <w:sz w:val="24"/>
        </w:rPr>
        <w:t> </w:t>
      </w:r>
      <w:r>
        <w:rPr>
          <w:sz w:val="24"/>
        </w:rPr>
        <w:t>in the second trimester, and doses should be given at least one month apart, with the objective of ensuring that at least three doses are received. WHO (2016)</w:t>
      </w:r>
    </w:p>
    <w:p>
      <w:pPr>
        <w:pStyle w:val="BodyText"/>
        <w:spacing w:line="480" w:lineRule="auto" w:before="200"/>
        <w:ind w:right="716" w:firstLine="719"/>
      </w:pPr>
      <w:r>
        <w:rPr/>
        <w:t>Antenatal care from a trained provider is important to monitor the pregnancy and reduce morbidity risks for the mother and child during pregnancy and delivery. Antenatal care provided by a skilled health worker enables early detection of complications and prompt treatment (e.g., detection and treatment of sexually transmitted infections), prevention of diseases through immunization and micronutrient supplementation, birth preparedness and complication</w:t>
      </w:r>
      <w:r>
        <w:rPr>
          <w:spacing w:val="40"/>
        </w:rPr>
        <w:t> </w:t>
      </w:r>
      <w:r>
        <w:rPr/>
        <w:t>readiness, and health promotion and disease prevention through health messages and counselling for pregnant women (NPC, 2014). Antenatal care is an important determinant of maternal mortality rate and one of the basic components of maternal care, on which the lives of mothers and babies depend. Antenatal care (ANC) is an important determinant of safe delivery that can afford opportunities to encourage women to deliver with a skilled attendant in a health facility (Mrisho, Obrist, Schellenberg, Haws, Mushi and Shinda, 2009). Magadi, Madise, and Rodrigues (2000a) posits that the failure to receive appropriate ANC during pregnancy can lead to undesirable pregnancy outcomes such as maternal morbidity, low birth weight for the baby or even maternal and perinatal mortality.</w:t>
      </w:r>
    </w:p>
    <w:p>
      <w:pPr>
        <w:spacing w:after="0" w:line="480" w:lineRule="auto"/>
        <w:sectPr>
          <w:pgSz w:w="12240" w:h="15840"/>
          <w:pgMar w:header="0" w:footer="1017" w:top="1360" w:bottom="1200" w:left="1200" w:right="720"/>
        </w:sectPr>
      </w:pPr>
    </w:p>
    <w:p>
      <w:pPr>
        <w:pStyle w:val="BodyText"/>
        <w:spacing w:line="480" w:lineRule="auto" w:before="72"/>
        <w:ind w:right="715" w:firstLine="719"/>
      </w:pPr>
      <w:r>
        <w:rPr/>
        <w:t>Globally, it is estimated that more than 95% of pregnant women at least attend one ANC visit during pregnancy (UNICEF, 2015). Despite universal access to health care in most industrialized Western countries, the general trend is that non-Western migrant women are less likely</w:t>
      </w:r>
      <w:r>
        <w:rPr>
          <w:spacing w:val="-2"/>
        </w:rPr>
        <w:t> </w:t>
      </w:r>
      <w:r>
        <w:rPr/>
        <w:t>to initiate ANC timely, and totally</w:t>
      </w:r>
      <w:r>
        <w:rPr>
          <w:spacing w:val="-4"/>
        </w:rPr>
        <w:t> </w:t>
      </w:r>
      <w:r>
        <w:rPr/>
        <w:t>they</w:t>
      </w:r>
      <w:r>
        <w:rPr>
          <w:spacing w:val="-2"/>
        </w:rPr>
        <w:t> </w:t>
      </w:r>
      <w:r>
        <w:rPr/>
        <w:t>have fewer visits during pregnancy</w:t>
      </w:r>
      <w:r>
        <w:rPr>
          <w:spacing w:val="-2"/>
        </w:rPr>
        <w:t> </w:t>
      </w:r>
      <w:r>
        <w:rPr/>
        <w:t>compared with non-migrant women (Heaman, Bayrampour, Kingstone (2013); Almeida, Caldas, Ayr-de- Campos (2013); Chote, Koopmas, Redekop (2011); Korinek, Smith (2011)). In Canada, Mexico, Australia, Guatemala and the United State of America, Kolahdooz, Launier, Nader, June, Baker, McHugh, Vallianatos and Sharma (2016) found that indigenous women attend ANC more than the non-indigenous women. The non-Western migrant and non-indigenous women who are not attending antenatal are doing so because they have lackadaisical attitude towards health care facility or they are may be illegal immigrant who does not have full papers hence, cannot use health facilities for fear of not being caught and deported back to their Country. In rural Hebei, China, Chen, Dai, Zhang, Wu, Rudan, Saftic, van Velthoven, Su, Scherpber (2014) reported that 80% of pregnant women attend at least 4 ANC visits and 54% attend at least 5 ANC visits while about half of the women (46%) visited the ANC facility within their first trimester.</w:t>
      </w:r>
    </w:p>
    <w:p>
      <w:pPr>
        <w:pStyle w:val="BodyText"/>
        <w:spacing w:line="480" w:lineRule="auto" w:before="201"/>
        <w:ind w:right="714" w:firstLine="719"/>
      </w:pPr>
      <w:r>
        <w:rPr/>
        <w:t>In Dejen and Aneded Districts, Northwest Ethiopia, Getachew, Abajobir and Aychiluhim (2014) found that majority of the pregnant women (88.0%) did not attend focused antenatal care during their last pregnancy. Marital status, travel time to health facility, history of abortion and illness, plan of pregnancy and sources of information were identified as factors affecting focused antenatal</w:t>
      </w:r>
      <w:r>
        <w:rPr>
          <w:spacing w:val="-2"/>
        </w:rPr>
        <w:t> </w:t>
      </w:r>
      <w:r>
        <w:rPr/>
        <w:t>care</w:t>
      </w:r>
      <w:r>
        <w:rPr>
          <w:spacing w:val="-4"/>
        </w:rPr>
        <w:t> </w:t>
      </w:r>
      <w:r>
        <w:rPr/>
        <w:t>service</w:t>
      </w:r>
      <w:r>
        <w:rPr>
          <w:spacing w:val="-3"/>
        </w:rPr>
        <w:t> </w:t>
      </w:r>
      <w:r>
        <w:rPr/>
        <w:t>utilisation. In</w:t>
      </w:r>
      <w:r>
        <w:rPr>
          <w:spacing w:val="40"/>
        </w:rPr>
        <w:t> </w:t>
      </w:r>
      <w:r>
        <w:rPr/>
        <w:t>Uganda, Kawungezi, AkiiBua, Aleni, Chitayi, Niwaha, Kazibue, Sunya, Mumbere, Mutesi, Tukei, Kasangaki and Nakulblwa (2015) found that Women in rural areas of Uganda are two times less likely to attend ANC than the urban women. Most women</w:t>
      </w:r>
      <w:r>
        <w:rPr>
          <w:spacing w:val="18"/>
        </w:rPr>
        <w:t> </w:t>
      </w:r>
      <w:r>
        <w:rPr/>
        <w:t>in</w:t>
      </w:r>
      <w:r>
        <w:rPr>
          <w:spacing w:val="20"/>
        </w:rPr>
        <w:t> </w:t>
      </w:r>
      <w:r>
        <w:rPr/>
        <w:t>Uganda</w:t>
      </w:r>
      <w:r>
        <w:rPr>
          <w:spacing w:val="19"/>
        </w:rPr>
        <w:t> </w:t>
      </w:r>
      <w:r>
        <w:rPr/>
        <w:t>have</w:t>
      </w:r>
      <w:r>
        <w:rPr>
          <w:spacing w:val="22"/>
        </w:rPr>
        <w:t> </w:t>
      </w:r>
      <w:r>
        <w:rPr/>
        <w:t>registered</w:t>
      </w:r>
      <w:r>
        <w:rPr>
          <w:spacing w:val="22"/>
        </w:rPr>
        <w:t> </w:t>
      </w:r>
      <w:r>
        <w:rPr/>
        <w:t>late</w:t>
      </w:r>
      <w:r>
        <w:rPr>
          <w:spacing w:val="19"/>
        </w:rPr>
        <w:t> </w:t>
      </w:r>
      <w:r>
        <w:rPr/>
        <w:t>ANC</w:t>
      </w:r>
      <w:r>
        <w:rPr>
          <w:spacing w:val="21"/>
        </w:rPr>
        <w:t> </w:t>
      </w:r>
      <w:r>
        <w:rPr/>
        <w:t>attendance,</w:t>
      </w:r>
      <w:r>
        <w:rPr>
          <w:spacing w:val="22"/>
        </w:rPr>
        <w:t> </w:t>
      </w:r>
      <w:r>
        <w:rPr/>
        <w:t>averagely</w:t>
      </w:r>
      <w:r>
        <w:rPr>
          <w:spacing w:val="17"/>
        </w:rPr>
        <w:t> </w:t>
      </w:r>
      <w:r>
        <w:rPr/>
        <w:t>at</w:t>
      </w:r>
      <w:r>
        <w:rPr>
          <w:spacing w:val="21"/>
        </w:rPr>
        <w:t> </w:t>
      </w:r>
      <w:r>
        <w:rPr/>
        <w:t>5.5</w:t>
      </w:r>
      <w:r>
        <w:rPr>
          <w:spacing w:val="30"/>
        </w:rPr>
        <w:t> </w:t>
      </w:r>
      <w:r>
        <w:rPr/>
        <w:t>months</w:t>
      </w:r>
      <w:r>
        <w:rPr>
          <w:spacing w:val="21"/>
        </w:rPr>
        <w:t> </w:t>
      </w:r>
      <w:r>
        <w:rPr/>
        <w:t>of</w:t>
      </w:r>
      <w:r>
        <w:rPr>
          <w:spacing w:val="20"/>
        </w:rPr>
        <w:t> </w:t>
      </w:r>
      <w:r>
        <w:rPr>
          <w:spacing w:val="-2"/>
        </w:rPr>
        <w:t>pregnancy</w:t>
      </w:r>
    </w:p>
    <w:p>
      <w:pPr>
        <w:spacing w:after="0" w:line="480" w:lineRule="auto"/>
        <w:sectPr>
          <w:pgSz w:w="12240" w:h="15840"/>
          <w:pgMar w:header="0" w:footer="1017" w:top="1360" w:bottom="1200" w:left="1200" w:right="720"/>
        </w:sectPr>
      </w:pPr>
    </w:p>
    <w:p>
      <w:pPr>
        <w:pStyle w:val="BodyText"/>
        <w:spacing w:line="480" w:lineRule="auto" w:before="72"/>
        <w:ind w:right="716"/>
      </w:pPr>
      <w:r>
        <w:rPr/>
        <w:t>and do not complete the required four visits. The inadequate utilisation of the ANC is greatly contributing to persisting high rates of maternal and neonatal mortality in Uganda. In a study carried out in Kombolcha district, Eastern Ethiopia,</w:t>
      </w:r>
      <w:r>
        <w:rPr>
          <w:spacing w:val="40"/>
        </w:rPr>
        <w:t> </w:t>
      </w:r>
      <w:r>
        <w:rPr/>
        <w:t>Ayele, Beayihun, Teji, Admassu (2014) found that about 86.1% of pregnant women had at least one ANC visit during their last pregnancy, while about 61.7%</w:t>
      </w:r>
      <w:r>
        <w:rPr>
          <w:spacing w:val="40"/>
        </w:rPr>
        <w:t> </w:t>
      </w:r>
      <w:r>
        <w:rPr/>
        <w:t>had less than four visits which is less than the recommended and 46.2% started it in the second trimester. The reason for not attending focused antenatal care</w:t>
      </w:r>
      <w:r>
        <w:rPr>
          <w:spacing w:val="40"/>
        </w:rPr>
        <w:t> </w:t>
      </w:r>
      <w:r>
        <w:rPr/>
        <w:t>could be that the health care facility</w:t>
      </w:r>
      <w:r>
        <w:rPr>
          <w:spacing w:val="-3"/>
        </w:rPr>
        <w:t> </w:t>
      </w:r>
      <w:r>
        <w:rPr/>
        <w:t>centers are far from them and the women may</w:t>
      </w:r>
      <w:r>
        <w:rPr>
          <w:spacing w:val="-3"/>
        </w:rPr>
        <w:t> </w:t>
      </w:r>
      <w:r>
        <w:rPr/>
        <w:t>have to travel long distance to get health care services. This can discourage many women from using health </w:t>
      </w:r>
      <w:r>
        <w:rPr>
          <w:spacing w:val="-2"/>
        </w:rPr>
        <w:t>facilities.</w:t>
      </w:r>
    </w:p>
    <w:p>
      <w:pPr>
        <w:pStyle w:val="BodyText"/>
        <w:spacing w:line="480" w:lineRule="auto" w:before="200"/>
        <w:ind w:right="714" w:firstLine="719"/>
      </w:pPr>
      <w:r>
        <w:rPr/>
        <w:t>According to NPC (2014), 61.0% of Nigeria women received antenatal care from a</w:t>
      </w:r>
      <w:r>
        <w:rPr>
          <w:spacing w:val="40"/>
        </w:rPr>
        <w:t> </w:t>
      </w:r>
      <w:r>
        <w:rPr/>
        <w:t>skilled</w:t>
      </w:r>
      <w:r>
        <w:rPr>
          <w:spacing w:val="-1"/>
        </w:rPr>
        <w:t> </w:t>
      </w:r>
      <w:r>
        <w:rPr/>
        <w:t>provider</w:t>
      </w:r>
      <w:r>
        <w:rPr>
          <w:spacing w:val="-2"/>
        </w:rPr>
        <w:t> </w:t>
      </w:r>
      <w:r>
        <w:rPr/>
        <w:t>as</w:t>
      </w:r>
      <w:r>
        <w:rPr>
          <w:spacing w:val="-1"/>
        </w:rPr>
        <w:t> </w:t>
      </w:r>
      <w:r>
        <w:rPr/>
        <w:t>compared</w:t>
      </w:r>
      <w:r>
        <w:rPr>
          <w:spacing w:val="-1"/>
        </w:rPr>
        <w:t> </w:t>
      </w:r>
      <w:r>
        <w:rPr/>
        <w:t>to</w:t>
      </w:r>
      <w:r>
        <w:rPr>
          <w:spacing w:val="-1"/>
        </w:rPr>
        <w:t> </w:t>
      </w:r>
      <w:r>
        <w:rPr/>
        <w:t>56.0%</w:t>
      </w:r>
      <w:r>
        <w:rPr>
          <w:spacing w:val="-1"/>
        </w:rPr>
        <w:t> </w:t>
      </w:r>
      <w:r>
        <w:rPr/>
        <w:t>in</w:t>
      </w:r>
      <w:r>
        <w:rPr>
          <w:spacing w:val="-1"/>
        </w:rPr>
        <w:t> </w:t>
      </w:r>
      <w:r>
        <w:rPr/>
        <w:t>2008.</w:t>
      </w:r>
      <w:r>
        <w:rPr>
          <w:spacing w:val="-1"/>
        </w:rPr>
        <w:t> </w:t>
      </w:r>
      <w:r>
        <w:rPr/>
        <w:t>Of</w:t>
      </w:r>
      <w:r>
        <w:rPr>
          <w:spacing w:val="-1"/>
        </w:rPr>
        <w:t> </w:t>
      </w:r>
      <w:r>
        <w:rPr/>
        <w:t>those</w:t>
      </w:r>
      <w:r>
        <w:rPr>
          <w:spacing w:val="-2"/>
        </w:rPr>
        <w:t> </w:t>
      </w:r>
      <w:r>
        <w:rPr/>
        <w:t>that</w:t>
      </w:r>
      <w:r>
        <w:rPr>
          <w:spacing w:val="-1"/>
        </w:rPr>
        <w:t> </w:t>
      </w:r>
      <w:r>
        <w:rPr/>
        <w:t>received</w:t>
      </w:r>
      <w:r>
        <w:rPr>
          <w:spacing w:val="-1"/>
        </w:rPr>
        <w:t> </w:t>
      </w:r>
      <w:r>
        <w:rPr/>
        <w:t>antenatal</w:t>
      </w:r>
      <w:r>
        <w:rPr>
          <w:spacing w:val="-1"/>
        </w:rPr>
        <w:t> </w:t>
      </w:r>
      <w:r>
        <w:rPr/>
        <w:t>care,</w:t>
      </w:r>
      <w:r>
        <w:rPr>
          <w:spacing w:val="-1"/>
        </w:rPr>
        <w:t> </w:t>
      </w:r>
      <w:r>
        <w:rPr/>
        <w:t>only</w:t>
      </w:r>
      <w:r>
        <w:rPr>
          <w:spacing w:val="-5"/>
        </w:rPr>
        <w:t> </w:t>
      </w:r>
      <w:r>
        <w:rPr/>
        <w:t>51.0% made at least four visits and only 18.0% of the women had their first antenatal visit in the first trimester of pregnancy which is not in line with the WHO recommendation. The survey results show that 67.0% received skilled antenatal care from North Central, 49.3% from the North East, 41.0%</w:t>
      </w:r>
      <w:r>
        <w:rPr>
          <w:spacing w:val="-3"/>
        </w:rPr>
        <w:t> </w:t>
      </w:r>
      <w:r>
        <w:rPr/>
        <w:t>from</w:t>
      </w:r>
      <w:r>
        <w:rPr>
          <w:spacing w:val="-2"/>
        </w:rPr>
        <w:t> </w:t>
      </w:r>
      <w:r>
        <w:rPr/>
        <w:t>the</w:t>
      </w:r>
      <w:r>
        <w:rPr>
          <w:spacing w:val="-1"/>
        </w:rPr>
        <w:t> </w:t>
      </w:r>
      <w:r>
        <w:rPr/>
        <w:t>North</w:t>
      </w:r>
      <w:r>
        <w:rPr>
          <w:spacing w:val="-2"/>
        </w:rPr>
        <w:t> </w:t>
      </w:r>
      <w:r>
        <w:rPr/>
        <w:t>West,</w:t>
      </w:r>
      <w:r>
        <w:rPr>
          <w:spacing w:val="-2"/>
        </w:rPr>
        <w:t> </w:t>
      </w:r>
      <w:r>
        <w:rPr/>
        <w:t>90.6%</w:t>
      </w:r>
      <w:r>
        <w:rPr>
          <w:spacing w:val="-3"/>
        </w:rPr>
        <w:t> </w:t>
      </w:r>
      <w:r>
        <w:rPr/>
        <w:t>from</w:t>
      </w:r>
      <w:r>
        <w:rPr>
          <w:spacing w:val="-2"/>
        </w:rPr>
        <w:t> </w:t>
      </w:r>
      <w:r>
        <w:rPr/>
        <w:t>the</w:t>
      </w:r>
      <w:r>
        <w:rPr>
          <w:spacing w:val="-3"/>
        </w:rPr>
        <w:t> </w:t>
      </w:r>
      <w:r>
        <w:rPr/>
        <w:t>South</w:t>
      </w:r>
      <w:r>
        <w:rPr>
          <w:spacing w:val="-2"/>
        </w:rPr>
        <w:t> </w:t>
      </w:r>
      <w:r>
        <w:rPr/>
        <w:t>East,</w:t>
      </w:r>
      <w:r>
        <w:rPr>
          <w:spacing w:val="-2"/>
        </w:rPr>
        <w:t> </w:t>
      </w:r>
      <w:r>
        <w:rPr/>
        <w:t>73.0%</w:t>
      </w:r>
      <w:r>
        <w:rPr>
          <w:spacing w:val="-3"/>
        </w:rPr>
        <w:t> </w:t>
      </w:r>
      <w:r>
        <w:rPr/>
        <w:t>from</w:t>
      </w:r>
      <w:r>
        <w:rPr>
          <w:spacing w:val="-2"/>
        </w:rPr>
        <w:t> </w:t>
      </w:r>
      <w:r>
        <w:rPr/>
        <w:t>the</w:t>
      </w:r>
      <w:r>
        <w:rPr>
          <w:spacing w:val="-3"/>
        </w:rPr>
        <w:t> </w:t>
      </w:r>
      <w:r>
        <w:rPr/>
        <w:t>South-South</w:t>
      </w:r>
      <w:r>
        <w:rPr>
          <w:spacing w:val="-2"/>
        </w:rPr>
        <w:t> </w:t>
      </w:r>
      <w:r>
        <w:rPr/>
        <w:t>and</w:t>
      </w:r>
      <w:r>
        <w:rPr>
          <w:spacing w:val="-2"/>
        </w:rPr>
        <w:t> </w:t>
      </w:r>
      <w:r>
        <w:rPr/>
        <w:t>90.4% from</w:t>
      </w:r>
      <w:r>
        <w:rPr>
          <w:spacing w:val="-2"/>
        </w:rPr>
        <w:t> </w:t>
      </w:r>
      <w:r>
        <w:rPr/>
        <w:t>the</w:t>
      </w:r>
      <w:r>
        <w:rPr>
          <w:spacing w:val="-3"/>
        </w:rPr>
        <w:t> </w:t>
      </w:r>
      <w:r>
        <w:rPr/>
        <w:t>South</w:t>
      </w:r>
      <w:r>
        <w:rPr>
          <w:spacing w:val="-2"/>
        </w:rPr>
        <w:t> </w:t>
      </w:r>
      <w:r>
        <w:rPr/>
        <w:t>West. It was</w:t>
      </w:r>
      <w:r>
        <w:rPr>
          <w:spacing w:val="-2"/>
        </w:rPr>
        <w:t> </w:t>
      </w:r>
      <w:r>
        <w:rPr/>
        <w:t>found</w:t>
      </w:r>
      <w:r>
        <w:rPr>
          <w:spacing w:val="-2"/>
        </w:rPr>
        <w:t> </w:t>
      </w:r>
      <w:r>
        <w:rPr/>
        <w:t>that women at</w:t>
      </w:r>
      <w:r>
        <w:rPr>
          <w:spacing w:val="-2"/>
        </w:rPr>
        <w:t> </w:t>
      </w:r>
      <w:r>
        <w:rPr/>
        <w:t>higher</w:t>
      </w:r>
      <w:r>
        <w:rPr>
          <w:spacing w:val="-2"/>
        </w:rPr>
        <w:t> </w:t>
      </w:r>
      <w:r>
        <w:rPr/>
        <w:t>educational</w:t>
      </w:r>
      <w:r>
        <w:rPr>
          <w:spacing w:val="-2"/>
        </w:rPr>
        <w:t> </w:t>
      </w:r>
      <w:r>
        <w:rPr/>
        <w:t>levels</w:t>
      </w:r>
      <w:r>
        <w:rPr>
          <w:spacing w:val="-2"/>
        </w:rPr>
        <w:t> </w:t>
      </w:r>
      <w:r>
        <w:rPr/>
        <w:t>were</w:t>
      </w:r>
      <w:r>
        <w:rPr>
          <w:spacing w:val="-2"/>
        </w:rPr>
        <w:t> </w:t>
      </w:r>
      <w:r>
        <w:rPr/>
        <w:t>more</w:t>
      </w:r>
      <w:r>
        <w:rPr>
          <w:spacing w:val="-4"/>
        </w:rPr>
        <w:t> </w:t>
      </w:r>
      <w:r>
        <w:rPr/>
        <w:t>likely</w:t>
      </w:r>
      <w:r>
        <w:rPr>
          <w:spacing w:val="-7"/>
        </w:rPr>
        <w:t> </w:t>
      </w:r>
      <w:r>
        <w:rPr/>
        <w:t>than their counterparts to use iron tablets or syrup and intestinal parasite drugs; more likely to have their</w:t>
      </w:r>
      <w:r>
        <w:rPr>
          <w:spacing w:val="-1"/>
        </w:rPr>
        <w:t> </w:t>
      </w:r>
      <w:r>
        <w:rPr/>
        <w:t>blood pressure</w:t>
      </w:r>
      <w:r>
        <w:rPr>
          <w:spacing w:val="-1"/>
        </w:rPr>
        <w:t> </w:t>
      </w:r>
      <w:r>
        <w:rPr/>
        <w:t>measured and to provide</w:t>
      </w:r>
      <w:r>
        <w:rPr>
          <w:spacing w:val="-2"/>
        </w:rPr>
        <w:t> </w:t>
      </w:r>
      <w:r>
        <w:rPr/>
        <w:t>urine</w:t>
      </w:r>
      <w:r>
        <w:rPr>
          <w:spacing w:val="-1"/>
        </w:rPr>
        <w:t> </w:t>
      </w:r>
      <w:r>
        <w:rPr/>
        <w:t>and blood samples. The</w:t>
      </w:r>
      <w:r>
        <w:rPr>
          <w:spacing w:val="-1"/>
        </w:rPr>
        <w:t> </w:t>
      </w:r>
      <w:r>
        <w:rPr/>
        <w:t>increase in the</w:t>
      </w:r>
      <w:r>
        <w:rPr>
          <w:spacing w:val="-1"/>
        </w:rPr>
        <w:t> </w:t>
      </w:r>
      <w:r>
        <w:rPr/>
        <w:t>use of antenatal in Nigeria could be as a result of enlightment. The women are more enlightened about the importance of antenatal care.</w:t>
      </w:r>
      <w:r>
        <w:rPr>
          <w:spacing w:val="80"/>
        </w:rPr>
        <w:t> </w:t>
      </w:r>
      <w:r>
        <w:rPr/>
        <w:t>The variation in the use of antenatal care across Nigeria</w:t>
      </w:r>
      <w:r>
        <w:rPr>
          <w:spacing w:val="40"/>
        </w:rPr>
        <w:t> </w:t>
      </w:r>
      <w:r>
        <w:rPr/>
        <w:t>regions could be argued to be level of education and information. The Southern Nigeria women are more educated and well informed compare to the women from the North. The result shows that</w:t>
      </w:r>
      <w:r>
        <w:rPr>
          <w:spacing w:val="8"/>
        </w:rPr>
        <w:t> </w:t>
      </w:r>
      <w:r>
        <w:rPr/>
        <w:t>43%</w:t>
      </w:r>
      <w:r>
        <w:rPr>
          <w:spacing w:val="11"/>
        </w:rPr>
        <w:t> </w:t>
      </w:r>
      <w:r>
        <w:rPr/>
        <w:t>of</w:t>
      </w:r>
      <w:r>
        <w:rPr>
          <w:spacing w:val="10"/>
        </w:rPr>
        <w:t> </w:t>
      </w:r>
      <w:r>
        <w:rPr/>
        <w:t>women</w:t>
      </w:r>
      <w:r>
        <w:rPr>
          <w:spacing w:val="11"/>
        </w:rPr>
        <w:t> </w:t>
      </w:r>
      <w:r>
        <w:rPr/>
        <w:t>with</w:t>
      </w:r>
      <w:r>
        <w:rPr>
          <w:spacing w:val="11"/>
        </w:rPr>
        <w:t> </w:t>
      </w:r>
      <w:r>
        <w:rPr/>
        <w:t>no</w:t>
      </w:r>
      <w:r>
        <w:rPr>
          <w:spacing w:val="11"/>
        </w:rPr>
        <w:t> </w:t>
      </w:r>
      <w:r>
        <w:rPr/>
        <w:t>education</w:t>
      </w:r>
      <w:r>
        <w:rPr>
          <w:spacing w:val="10"/>
        </w:rPr>
        <w:t> </w:t>
      </w:r>
      <w:r>
        <w:rPr/>
        <w:t>used</w:t>
      </w:r>
      <w:r>
        <w:rPr>
          <w:spacing w:val="11"/>
        </w:rPr>
        <w:t> </w:t>
      </w:r>
      <w:r>
        <w:rPr/>
        <w:t>iron</w:t>
      </w:r>
      <w:r>
        <w:rPr>
          <w:spacing w:val="10"/>
        </w:rPr>
        <w:t> </w:t>
      </w:r>
      <w:r>
        <w:rPr/>
        <w:t>tablets</w:t>
      </w:r>
      <w:r>
        <w:rPr>
          <w:spacing w:val="12"/>
        </w:rPr>
        <w:t> </w:t>
      </w:r>
      <w:r>
        <w:rPr/>
        <w:t>or</w:t>
      </w:r>
      <w:r>
        <w:rPr>
          <w:spacing w:val="10"/>
        </w:rPr>
        <w:t> </w:t>
      </w:r>
      <w:r>
        <w:rPr/>
        <w:t>syrup</w:t>
      </w:r>
      <w:r>
        <w:rPr>
          <w:spacing w:val="11"/>
        </w:rPr>
        <w:t> </w:t>
      </w:r>
      <w:r>
        <w:rPr/>
        <w:t>compared</w:t>
      </w:r>
      <w:r>
        <w:rPr>
          <w:spacing w:val="12"/>
        </w:rPr>
        <w:t> </w:t>
      </w:r>
      <w:r>
        <w:rPr/>
        <w:t>with</w:t>
      </w:r>
      <w:r>
        <w:rPr>
          <w:spacing w:val="18"/>
        </w:rPr>
        <w:t> </w:t>
      </w:r>
      <w:r>
        <w:rPr/>
        <w:t>74%</w:t>
      </w:r>
      <w:r>
        <w:rPr>
          <w:spacing w:val="11"/>
        </w:rPr>
        <w:t> </w:t>
      </w:r>
      <w:r>
        <w:rPr/>
        <w:t>of</w:t>
      </w:r>
      <w:r>
        <w:rPr>
          <w:spacing w:val="11"/>
        </w:rPr>
        <w:t> </w:t>
      </w:r>
      <w:r>
        <w:rPr>
          <w:spacing w:val="-2"/>
        </w:rPr>
        <w:t>women</w:t>
      </w:r>
    </w:p>
    <w:p>
      <w:pPr>
        <w:spacing w:after="0" w:line="480" w:lineRule="auto"/>
        <w:sectPr>
          <w:pgSz w:w="12240" w:h="15840"/>
          <w:pgMar w:header="0" w:footer="1017" w:top="1360" w:bottom="1200" w:left="1200" w:right="720"/>
        </w:sectPr>
      </w:pPr>
    </w:p>
    <w:p>
      <w:pPr>
        <w:pStyle w:val="BodyText"/>
        <w:spacing w:line="480" w:lineRule="auto" w:before="72"/>
        <w:ind w:right="712"/>
      </w:pPr>
      <w:r>
        <w:rPr/>
        <w:t>with primary education, 86% with secondary education and 92% with more than secondary education (NPC, 2014). Based on this finding we can conclude that female education is of great importance to health outcomes as education help women to know the importance of maternal health care services hence, use them.</w:t>
      </w:r>
    </w:p>
    <w:p>
      <w:pPr>
        <w:pStyle w:val="BodyText"/>
        <w:spacing w:line="480" w:lineRule="auto" w:before="199"/>
        <w:ind w:right="714" w:firstLine="719"/>
      </w:pPr>
      <w:r>
        <w:rPr/>
        <w:t>In a survey conducted by Omer, Nshadi, Mohammed, Adamu, Abubakar-Mallam, Oyo- Ita, Cockroft, Anderson (2014) shows that 40% of 7870 women in Bauchi had at least four governments ANC visits. Factors for women in Bauchi were presence of government ANC services within their community and more than two previous pregnancies. Focus groups cited costs, poor quality, and inaccessible government services, and uncooperative partners as reasons for not attending ANC. Another study conducted by Sambo, Abdulrazaq, Shamang and Ibrahim (2013) at Falaka area of Giwa Local Government Area of Kaduna State shows that ANC attendance was high among respondents (80.7%). Average ANC attendance was four times. However, the majority of the respondents (56%), who attended ANC or are attending it, have no formal education. Also, the majority of the respondents (78%), who did not attend or do not attend</w:t>
      </w:r>
      <w:r>
        <w:rPr>
          <w:spacing w:val="-3"/>
        </w:rPr>
        <w:t> </w:t>
      </w:r>
      <w:r>
        <w:rPr/>
        <w:t>ANC,</w:t>
      </w:r>
      <w:r>
        <w:rPr>
          <w:spacing w:val="80"/>
        </w:rPr>
        <w:t> </w:t>
      </w:r>
      <w:r>
        <w:rPr/>
        <w:t>had</w:t>
      </w:r>
      <w:r>
        <w:rPr>
          <w:spacing w:val="-3"/>
        </w:rPr>
        <w:t> </w:t>
      </w:r>
      <w:r>
        <w:rPr/>
        <w:t>no</w:t>
      </w:r>
      <w:r>
        <w:rPr>
          <w:spacing w:val="-1"/>
        </w:rPr>
        <w:t> </w:t>
      </w:r>
      <w:r>
        <w:rPr/>
        <w:t>formal</w:t>
      </w:r>
      <w:r>
        <w:rPr>
          <w:spacing w:val="-3"/>
        </w:rPr>
        <w:t> </w:t>
      </w:r>
      <w:r>
        <w:rPr/>
        <w:t>education.</w:t>
      </w:r>
      <w:r>
        <w:rPr>
          <w:spacing w:val="-1"/>
        </w:rPr>
        <w:t> </w:t>
      </w:r>
      <w:r>
        <w:rPr/>
        <w:t>Olugbenga,</w:t>
      </w:r>
      <w:r>
        <w:rPr>
          <w:spacing w:val="-1"/>
        </w:rPr>
        <w:t> </w:t>
      </w:r>
      <w:r>
        <w:rPr/>
        <w:t>Ladipo, Mohammed,</w:t>
      </w:r>
      <w:r>
        <w:rPr>
          <w:spacing w:val="-1"/>
        </w:rPr>
        <w:t> </w:t>
      </w:r>
      <w:r>
        <w:rPr/>
        <w:t>Umar</w:t>
      </w:r>
      <w:r>
        <w:rPr>
          <w:spacing w:val="-3"/>
        </w:rPr>
        <w:t> </w:t>
      </w:r>
      <w:r>
        <w:rPr/>
        <w:t>(2010)</w:t>
      </w:r>
      <w:r>
        <w:rPr>
          <w:spacing w:val="-3"/>
        </w:rPr>
        <w:t> </w:t>
      </w:r>
      <w:r>
        <w:rPr/>
        <w:t>in</w:t>
      </w:r>
      <w:r>
        <w:rPr>
          <w:spacing w:val="-2"/>
        </w:rPr>
        <w:t> </w:t>
      </w:r>
      <w:r>
        <w:rPr/>
        <w:t>a</w:t>
      </w:r>
      <w:r>
        <w:rPr>
          <w:spacing w:val="-4"/>
        </w:rPr>
        <w:t> </w:t>
      </w:r>
      <w:r>
        <w:rPr/>
        <w:t>study conducted in three communities (Dakace, Shika dam and Tsibiri) in Kaduna State found that</w:t>
      </w:r>
      <w:r>
        <w:rPr>
          <w:spacing w:val="40"/>
        </w:rPr>
        <w:t> </w:t>
      </w:r>
      <w:r>
        <w:rPr/>
        <w:t>even though ANC attendance rates were high with 76.2% women reporting at least one visit and 63.3%</w:t>
      </w:r>
      <w:r>
        <w:rPr>
          <w:spacing w:val="-1"/>
        </w:rPr>
        <w:t> </w:t>
      </w:r>
      <w:r>
        <w:rPr/>
        <w:t>reporting</w:t>
      </w:r>
      <w:r>
        <w:rPr>
          <w:spacing w:val="-3"/>
        </w:rPr>
        <w:t> </w:t>
      </w:r>
      <w:r>
        <w:rPr/>
        <w:t>four</w:t>
      </w:r>
      <w:r>
        <w:rPr>
          <w:spacing w:val="-1"/>
        </w:rPr>
        <w:t> </w:t>
      </w:r>
      <w:r>
        <w:rPr/>
        <w:t>or more</w:t>
      </w:r>
      <w:r>
        <w:rPr>
          <w:spacing w:val="-2"/>
        </w:rPr>
        <w:t> </w:t>
      </w:r>
      <w:r>
        <w:rPr/>
        <w:t>visits, median gestational age</w:t>
      </w:r>
      <w:r>
        <w:rPr>
          <w:spacing w:val="-1"/>
        </w:rPr>
        <w:t> </w:t>
      </w:r>
      <w:r>
        <w:rPr/>
        <w:t>of</w:t>
      </w:r>
      <w:r>
        <w:rPr>
          <w:spacing w:val="-1"/>
        </w:rPr>
        <w:t> </w:t>
      </w:r>
      <w:r>
        <w:rPr/>
        <w:t>the first visit was four</w:t>
      </w:r>
      <w:r>
        <w:rPr>
          <w:spacing w:val="-1"/>
        </w:rPr>
        <w:t> </w:t>
      </w:r>
      <w:r>
        <w:rPr/>
        <w:t>months and only 9.3% received all the components of the ANC.</w:t>
      </w:r>
    </w:p>
    <w:p>
      <w:pPr>
        <w:pStyle w:val="BodyText"/>
        <w:spacing w:line="480" w:lineRule="auto" w:before="202"/>
        <w:ind w:right="716" w:firstLine="719"/>
      </w:pPr>
      <w:r>
        <w:rPr/>
        <w:t>In Uganda, Edward (2011) found that the utilisation of the content of the ANC was significantly associated with the education of the mother and her partner, wealth status, location disparities, timing and frequency of antenatal visits, nature of facility visited, access to media, family</w:t>
      </w:r>
      <w:r>
        <w:rPr>
          <w:spacing w:val="6"/>
        </w:rPr>
        <w:t> </w:t>
      </w:r>
      <w:r>
        <w:rPr/>
        <w:t>planning,</w:t>
      </w:r>
      <w:r>
        <w:rPr>
          <w:spacing w:val="15"/>
        </w:rPr>
        <w:t> </w:t>
      </w:r>
      <w:r>
        <w:rPr/>
        <w:t>and</w:t>
      </w:r>
      <w:r>
        <w:rPr>
          <w:spacing w:val="14"/>
        </w:rPr>
        <w:t> </w:t>
      </w:r>
      <w:r>
        <w:rPr/>
        <w:t>utilisation</w:t>
      </w:r>
      <w:r>
        <w:rPr>
          <w:spacing w:val="13"/>
        </w:rPr>
        <w:t> </w:t>
      </w:r>
      <w:r>
        <w:rPr/>
        <w:t>of</w:t>
      </w:r>
      <w:r>
        <w:rPr>
          <w:spacing w:val="12"/>
        </w:rPr>
        <w:t> </w:t>
      </w:r>
      <w:r>
        <w:rPr/>
        <w:t>professional</w:t>
      </w:r>
      <w:r>
        <w:rPr>
          <w:spacing w:val="14"/>
        </w:rPr>
        <w:t> </w:t>
      </w:r>
      <w:r>
        <w:rPr/>
        <w:t>care.</w:t>
      </w:r>
      <w:r>
        <w:rPr>
          <w:spacing w:val="18"/>
        </w:rPr>
        <w:t> </w:t>
      </w:r>
      <w:r>
        <w:rPr/>
        <w:t>Agus</w:t>
      </w:r>
      <w:r>
        <w:rPr>
          <w:spacing w:val="16"/>
        </w:rPr>
        <w:t> </w:t>
      </w:r>
      <w:r>
        <w:rPr/>
        <w:t>and</w:t>
      </w:r>
      <w:r>
        <w:rPr>
          <w:spacing w:val="14"/>
        </w:rPr>
        <w:t> </w:t>
      </w:r>
      <w:r>
        <w:rPr/>
        <w:t>Horuchi</w:t>
      </w:r>
      <w:r>
        <w:rPr>
          <w:spacing w:val="13"/>
        </w:rPr>
        <w:t> </w:t>
      </w:r>
      <w:r>
        <w:rPr/>
        <w:t>(2012)</w:t>
      </w:r>
      <w:r>
        <w:rPr>
          <w:spacing w:val="13"/>
        </w:rPr>
        <w:t> </w:t>
      </w:r>
      <w:r>
        <w:rPr/>
        <w:t>in</w:t>
      </w:r>
      <w:r>
        <w:rPr>
          <w:spacing w:val="13"/>
        </w:rPr>
        <w:t> </w:t>
      </w:r>
      <w:r>
        <w:rPr/>
        <w:t>rural</w:t>
      </w:r>
      <w:r>
        <w:rPr>
          <w:spacing w:val="14"/>
        </w:rPr>
        <w:t> </w:t>
      </w:r>
      <w:r>
        <w:rPr>
          <w:spacing w:val="-2"/>
        </w:rPr>
        <w:t>Sumatra</w:t>
      </w:r>
    </w:p>
    <w:p>
      <w:pPr>
        <w:spacing w:after="0" w:line="480" w:lineRule="auto"/>
        <w:sectPr>
          <w:pgSz w:w="12240" w:h="15840"/>
          <w:pgMar w:header="0" w:footer="1017" w:top="1360" w:bottom="1200" w:left="1200" w:right="720"/>
        </w:sectPr>
      </w:pPr>
    </w:p>
    <w:p>
      <w:pPr>
        <w:pStyle w:val="BodyText"/>
        <w:spacing w:line="482" w:lineRule="auto" w:before="72"/>
        <w:ind w:right="720"/>
      </w:pPr>
      <w:r>
        <w:rPr/>
        <w:t>in Indonesia found that higher traditional belief, preference for TBAs were the factors</w:t>
      </w:r>
      <w:r>
        <w:rPr>
          <w:spacing w:val="40"/>
        </w:rPr>
        <w:t> </w:t>
      </w:r>
      <w:r>
        <w:rPr/>
        <w:t>influencing the utilisation of the ANC.</w:t>
      </w:r>
    </w:p>
    <w:p>
      <w:pPr>
        <w:pStyle w:val="BodyText"/>
        <w:spacing w:line="480" w:lineRule="auto" w:before="194"/>
        <w:ind w:right="713" w:firstLine="719"/>
      </w:pPr>
      <w:r>
        <w:rPr/>
        <w:t>Antenatal care (ANC) from a trained provider is important in order to monitor the pregnancy and reduce morbidity and mortality risks for the mother and child during pregnancy and delivery. In</w:t>
      </w:r>
      <w:r>
        <w:rPr>
          <w:spacing w:val="40"/>
        </w:rPr>
        <w:t> </w:t>
      </w:r>
      <w:r>
        <w:rPr/>
        <w:t>Nigeria, about three-fifths of mothers (61 percent) reported consulting a skilled health provider a doctor, nurse, midwife, or auxiliary</w:t>
      </w:r>
      <w:r>
        <w:rPr>
          <w:spacing w:val="-3"/>
        </w:rPr>
        <w:t> </w:t>
      </w:r>
      <w:r>
        <w:rPr/>
        <w:t>midwife at least once for antenatal care for the most recent birth in the five-year period before the survey (NPC, 2014). The differentials in antenatal care coverage are large. Coverage is highest for births to women 20-34 years old (63 percent), and much higher in urban areas (86 percent) than rural areas (47 percent).</w:t>
      </w:r>
      <w:r>
        <w:rPr>
          <w:spacing w:val="40"/>
        </w:rPr>
        <w:t> </w:t>
      </w:r>
      <w:r>
        <w:rPr/>
        <w:t>This may</w:t>
      </w:r>
      <w:r>
        <w:rPr>
          <w:spacing w:val="-3"/>
        </w:rPr>
        <w:t> </w:t>
      </w:r>
      <w:r>
        <w:rPr/>
        <w:t>be because the younger women have education and they want to follow the new trend of maternal health services unlike the older women who still believes in the old tradition of giving birth at home. Also, for the women in urban areas, it may be because there are more than enough health care facilities in the urban centers than we have in rural areas as health care facilities are usually concentrated in urban areas leaving the rural areas to suffer long distance</w:t>
      </w:r>
      <w:r>
        <w:rPr>
          <w:spacing w:val="40"/>
        </w:rPr>
        <w:t> </w:t>
      </w:r>
      <w:r>
        <w:rPr/>
        <w:t>travelling before they can access their health. Across geopolitical zones, the proportion of mothers reporting that they received antenatal care from a skilled provider is markedly lower in the North West (41 percent) followed by the North East (49 percent). Women in the South East (91 percent) and South West (90 percent) are most likely to have received antenatal care from a skilled provider. Among the states,</w:t>
      </w:r>
      <w:r>
        <w:rPr>
          <w:spacing w:val="-2"/>
        </w:rPr>
        <w:t> </w:t>
      </w:r>
      <w:r>
        <w:rPr/>
        <w:t>the</w:t>
      </w:r>
      <w:r>
        <w:rPr>
          <w:spacing w:val="-2"/>
        </w:rPr>
        <w:t> </w:t>
      </w:r>
      <w:r>
        <w:rPr/>
        <w:t>percentage</w:t>
      </w:r>
      <w:r>
        <w:rPr>
          <w:spacing w:val="-3"/>
        </w:rPr>
        <w:t> </w:t>
      </w:r>
      <w:r>
        <w:rPr/>
        <w:t>of</w:t>
      </w:r>
      <w:r>
        <w:rPr>
          <w:spacing w:val="-1"/>
        </w:rPr>
        <w:t> </w:t>
      </w:r>
      <w:r>
        <w:rPr/>
        <w:t>mothers</w:t>
      </w:r>
      <w:r>
        <w:rPr>
          <w:spacing w:val="-2"/>
        </w:rPr>
        <w:t> </w:t>
      </w:r>
      <w:r>
        <w:rPr/>
        <w:t>who</w:t>
      </w:r>
      <w:r>
        <w:rPr>
          <w:spacing w:val="-2"/>
        </w:rPr>
        <w:t> </w:t>
      </w:r>
      <w:r>
        <w:rPr/>
        <w:t>received</w:t>
      </w:r>
      <w:r>
        <w:rPr>
          <w:spacing w:val="-2"/>
        </w:rPr>
        <w:t> </w:t>
      </w:r>
      <w:r>
        <w:rPr/>
        <w:t>antenatal</w:t>
      </w:r>
      <w:r>
        <w:rPr>
          <w:spacing w:val="-2"/>
        </w:rPr>
        <w:t> </w:t>
      </w:r>
      <w:r>
        <w:rPr/>
        <w:t>care</w:t>
      </w:r>
      <w:r>
        <w:rPr>
          <w:spacing w:val="-2"/>
        </w:rPr>
        <w:t> </w:t>
      </w:r>
      <w:r>
        <w:rPr/>
        <w:t>from a</w:t>
      </w:r>
      <w:r>
        <w:rPr>
          <w:spacing w:val="-3"/>
        </w:rPr>
        <w:t> </w:t>
      </w:r>
      <w:r>
        <w:rPr/>
        <w:t>skilled</w:t>
      </w:r>
      <w:r>
        <w:rPr>
          <w:spacing w:val="-2"/>
        </w:rPr>
        <w:t> </w:t>
      </w:r>
      <w:r>
        <w:rPr/>
        <w:t>provider</w:t>
      </w:r>
      <w:r>
        <w:rPr>
          <w:spacing w:val="-2"/>
        </w:rPr>
        <w:t> </w:t>
      </w:r>
      <w:r>
        <w:rPr/>
        <w:t>ranges</w:t>
      </w:r>
      <w:r>
        <w:rPr>
          <w:spacing w:val="-2"/>
        </w:rPr>
        <w:t> </w:t>
      </w:r>
      <w:r>
        <w:rPr/>
        <w:t>from a high of 98 percent in Osun to a low of 17 percent in Sokoto. Percentages of women receiving antenatal</w:t>
      </w:r>
      <w:r>
        <w:rPr>
          <w:spacing w:val="-2"/>
        </w:rPr>
        <w:t> </w:t>
      </w:r>
      <w:r>
        <w:rPr/>
        <w:t>care</w:t>
      </w:r>
      <w:r>
        <w:rPr>
          <w:spacing w:val="-3"/>
        </w:rPr>
        <w:t> </w:t>
      </w:r>
      <w:r>
        <w:rPr/>
        <w:t>from a</w:t>
      </w:r>
      <w:r>
        <w:rPr>
          <w:spacing w:val="-3"/>
        </w:rPr>
        <w:t> </w:t>
      </w:r>
      <w:r>
        <w:rPr/>
        <w:t>skilled</w:t>
      </w:r>
      <w:r>
        <w:rPr>
          <w:spacing w:val="-2"/>
        </w:rPr>
        <w:t> </w:t>
      </w:r>
      <w:r>
        <w:rPr/>
        <w:t>provider</w:t>
      </w:r>
      <w:r>
        <w:rPr>
          <w:spacing w:val="-2"/>
        </w:rPr>
        <w:t> </w:t>
      </w:r>
      <w:r>
        <w:rPr/>
        <w:t>are</w:t>
      </w:r>
      <w:r>
        <w:rPr>
          <w:spacing w:val="-2"/>
        </w:rPr>
        <w:t> </w:t>
      </w:r>
      <w:r>
        <w:rPr/>
        <w:t>also</w:t>
      </w:r>
      <w:r>
        <w:rPr>
          <w:spacing w:val="-2"/>
        </w:rPr>
        <w:t> </w:t>
      </w:r>
      <w:r>
        <w:rPr/>
        <w:t>relatively</w:t>
      </w:r>
      <w:r>
        <w:rPr>
          <w:spacing w:val="-7"/>
        </w:rPr>
        <w:t> </w:t>
      </w:r>
      <w:r>
        <w:rPr/>
        <w:t>low</w:t>
      </w:r>
      <w:r>
        <w:rPr>
          <w:spacing w:val="-2"/>
        </w:rPr>
        <w:t> </w:t>
      </w:r>
      <w:r>
        <w:rPr/>
        <w:t>in Zamfara</w:t>
      </w:r>
      <w:r>
        <w:rPr>
          <w:spacing w:val="-3"/>
        </w:rPr>
        <w:t> </w:t>
      </w:r>
      <w:r>
        <w:rPr/>
        <w:t>(22</w:t>
      </w:r>
      <w:r>
        <w:rPr>
          <w:spacing w:val="-1"/>
        </w:rPr>
        <w:t> </w:t>
      </w:r>
      <w:r>
        <w:rPr/>
        <w:t>percent),</w:t>
      </w:r>
      <w:r>
        <w:rPr>
          <w:spacing w:val="-2"/>
        </w:rPr>
        <w:t> </w:t>
      </w:r>
      <w:r>
        <w:rPr/>
        <w:t>Katsina</w:t>
      </w:r>
      <w:r>
        <w:rPr>
          <w:spacing w:val="-1"/>
        </w:rPr>
        <w:t> </w:t>
      </w:r>
      <w:r>
        <w:rPr/>
        <w:t>(23 percent), and Kebbi (24 percent) (NPC, 2014).</w:t>
      </w:r>
    </w:p>
    <w:p>
      <w:pPr>
        <w:spacing w:after="0" w:line="480" w:lineRule="auto"/>
        <w:sectPr>
          <w:pgSz w:w="12240" w:h="15840"/>
          <w:pgMar w:header="0" w:footer="1017" w:top="1360" w:bottom="1200" w:left="1200" w:right="720"/>
        </w:sectPr>
      </w:pPr>
    </w:p>
    <w:p>
      <w:pPr>
        <w:pStyle w:val="BodyText"/>
        <w:spacing w:line="480" w:lineRule="auto" w:before="72"/>
        <w:ind w:right="715" w:firstLine="719"/>
      </w:pPr>
      <w:r>
        <w:rPr/>
        <w:t>As the mother’s educational level rises, so does the likelihood that she has seen a skilled provider for care during pregnancy. Antenatal care utilisation is highest among women with</w:t>
      </w:r>
      <w:r>
        <w:rPr>
          <w:spacing w:val="40"/>
        </w:rPr>
        <w:t> </w:t>
      </w:r>
      <w:r>
        <w:rPr/>
        <w:t>more than secondary education (97 percent) and lowest among women with no education (36 percent). The proportion of mothers receiving antenatal care from a skilled health provider increased from 58 percent in 2003 to 61 percent in 2013 (NPC, 2014).</w:t>
      </w:r>
    </w:p>
    <w:p>
      <w:pPr>
        <w:pStyle w:val="BodyText"/>
        <w:spacing w:line="480" w:lineRule="auto" w:before="199"/>
        <w:ind w:right="714" w:firstLine="719"/>
      </w:pPr>
      <w:r>
        <w:rPr/>
        <w:t>In Nigeria, Suleiman (2011) found that there are differentials and commonalities in the predictors of ANC utilisation in the regions. Education, family wealth index and place of residence</w:t>
      </w:r>
      <w:r>
        <w:rPr>
          <w:spacing w:val="-1"/>
        </w:rPr>
        <w:t> </w:t>
      </w:r>
      <w:r>
        <w:rPr/>
        <w:t>are</w:t>
      </w:r>
      <w:r>
        <w:rPr>
          <w:spacing w:val="-2"/>
        </w:rPr>
        <w:t> </w:t>
      </w:r>
      <w:r>
        <w:rPr/>
        <w:t>strong predictors</w:t>
      </w:r>
      <w:r>
        <w:rPr>
          <w:spacing w:val="-1"/>
        </w:rPr>
        <w:t> </w:t>
      </w:r>
      <w:r>
        <w:rPr/>
        <w:t>of</w:t>
      </w:r>
      <w:r>
        <w:rPr>
          <w:spacing w:val="-1"/>
        </w:rPr>
        <w:t> </w:t>
      </w:r>
      <w:r>
        <w:rPr/>
        <w:t>service utilisation in all the</w:t>
      </w:r>
      <w:r>
        <w:rPr>
          <w:spacing w:val="-1"/>
        </w:rPr>
        <w:t> </w:t>
      </w:r>
      <w:r>
        <w:rPr/>
        <w:t>regions. However,</w:t>
      </w:r>
      <w:r>
        <w:rPr>
          <w:spacing w:val="-1"/>
        </w:rPr>
        <w:t> </w:t>
      </w:r>
      <w:r>
        <w:rPr/>
        <w:t>some factors are significant predictors in one region but not in the other. These include employment in the northern region; and mothers age and religion in the south. With the above assertions about antenatal care one will strongly believe that women who visit antenatal clinic constantly have hitch free delivery compare to women who do not go for antenatal or did not complete their antenatal visits. But argued that education is not a yard stick to use antenatal care as many women who are not literate uses antenatal care regularly.</w:t>
      </w:r>
    </w:p>
    <w:p>
      <w:pPr>
        <w:pStyle w:val="BodyText"/>
        <w:spacing w:before="9"/>
        <w:ind w:left="0"/>
        <w:jc w:val="left"/>
      </w:pPr>
    </w:p>
    <w:p>
      <w:pPr>
        <w:pStyle w:val="Heading3"/>
        <w:numPr>
          <w:ilvl w:val="2"/>
          <w:numId w:val="8"/>
        </w:numPr>
        <w:tabs>
          <w:tab w:pos="960" w:val="left" w:leader="none"/>
        </w:tabs>
        <w:spacing w:line="240" w:lineRule="auto" w:before="0" w:after="0"/>
        <w:ind w:left="960" w:right="0" w:hanging="720"/>
        <w:jc w:val="left"/>
      </w:pPr>
      <w:bookmarkStart w:name="_bookmark24" w:id="25"/>
      <w:bookmarkEnd w:id="25"/>
      <w:r>
        <w:rPr>
          <w:b w:val="0"/>
        </w:rPr>
      </w:r>
      <w:r>
        <w:rPr/>
        <w:t>Delivery</w:t>
      </w:r>
      <w:r>
        <w:rPr>
          <w:spacing w:val="-4"/>
        </w:rPr>
        <w:t> </w:t>
      </w:r>
      <w:r>
        <w:rPr>
          <w:spacing w:val="-2"/>
        </w:rPr>
        <w:t>Services</w:t>
      </w:r>
    </w:p>
    <w:p>
      <w:pPr>
        <w:pStyle w:val="BodyText"/>
        <w:ind w:left="0"/>
        <w:jc w:val="left"/>
        <w:rPr>
          <w:b/>
        </w:rPr>
      </w:pPr>
    </w:p>
    <w:p>
      <w:pPr>
        <w:pStyle w:val="BodyText"/>
        <w:spacing w:line="480" w:lineRule="auto"/>
        <w:ind w:right="716" w:firstLine="719"/>
      </w:pPr>
      <w:r>
        <w:rPr/>
        <w:t>Strengthening service delivery is crucial to the achievement of the health-related Millennium Development Goals (MDGs), which include the delivery of interventions to reduce child mortality, maternal mortality and the burden of HIV/AIDS, tuberculosis and malaria (WHO, 2008). In the United States of America, data for 2000–2006 showed that there was 100% delivery service coverage with a skilled birth attendant during delivery (WHO, 2008). In the general maternity population in England, approximately 93% of women give birth in consultant obstetric units, 3% in alongside midwifery units, 2% in freestanding midwifery units and 2%</w:t>
      </w:r>
      <w:r>
        <w:rPr>
          <w:spacing w:val="40"/>
        </w:rPr>
        <w:t> </w:t>
      </w:r>
      <w:r>
        <w:rPr/>
        <w:t>give</w:t>
      </w:r>
      <w:r>
        <w:rPr>
          <w:spacing w:val="53"/>
        </w:rPr>
        <w:t> </w:t>
      </w:r>
      <w:r>
        <w:rPr/>
        <w:t>birth</w:t>
      </w:r>
      <w:r>
        <w:rPr>
          <w:spacing w:val="51"/>
        </w:rPr>
        <w:t> </w:t>
      </w:r>
      <w:r>
        <w:rPr/>
        <w:t>at</w:t>
      </w:r>
      <w:r>
        <w:rPr>
          <w:spacing w:val="55"/>
        </w:rPr>
        <w:t> </w:t>
      </w:r>
      <w:r>
        <w:rPr/>
        <w:t>home.</w:t>
      </w:r>
      <w:r>
        <w:rPr>
          <w:spacing w:val="51"/>
        </w:rPr>
        <w:t> </w:t>
      </w:r>
      <w:r>
        <w:rPr/>
        <w:t>There</w:t>
      </w:r>
      <w:r>
        <w:rPr>
          <w:spacing w:val="53"/>
        </w:rPr>
        <w:t> </w:t>
      </w:r>
      <w:r>
        <w:rPr/>
        <w:t>were</w:t>
      </w:r>
      <w:r>
        <w:rPr>
          <w:spacing w:val="50"/>
        </w:rPr>
        <w:t> </w:t>
      </w:r>
      <w:r>
        <w:rPr/>
        <w:t>33</w:t>
      </w:r>
      <w:r>
        <w:rPr>
          <w:spacing w:val="54"/>
        </w:rPr>
        <w:t> </w:t>
      </w:r>
      <w:r>
        <w:rPr/>
        <w:t>(0.7%)</w:t>
      </w:r>
      <w:r>
        <w:rPr>
          <w:spacing w:val="50"/>
        </w:rPr>
        <w:t> </w:t>
      </w:r>
      <w:r>
        <w:rPr/>
        <w:t>home</w:t>
      </w:r>
      <w:r>
        <w:rPr>
          <w:spacing w:val="52"/>
        </w:rPr>
        <w:t> </w:t>
      </w:r>
      <w:r>
        <w:rPr/>
        <w:t>births;</w:t>
      </w:r>
      <w:r>
        <w:rPr>
          <w:spacing w:val="52"/>
        </w:rPr>
        <w:t> </w:t>
      </w:r>
      <w:r>
        <w:rPr/>
        <w:t>of</w:t>
      </w:r>
      <w:r>
        <w:rPr>
          <w:spacing w:val="54"/>
        </w:rPr>
        <w:t> </w:t>
      </w:r>
      <w:r>
        <w:rPr/>
        <w:t>these,</w:t>
      </w:r>
      <w:r>
        <w:rPr>
          <w:spacing w:val="51"/>
        </w:rPr>
        <w:t> </w:t>
      </w:r>
      <w:r>
        <w:rPr/>
        <w:t>13</w:t>
      </w:r>
      <w:r>
        <w:rPr>
          <w:spacing w:val="54"/>
        </w:rPr>
        <w:t> </w:t>
      </w:r>
      <w:r>
        <w:rPr/>
        <w:t>women</w:t>
      </w:r>
      <w:r>
        <w:rPr>
          <w:spacing w:val="53"/>
        </w:rPr>
        <w:t> </w:t>
      </w:r>
      <w:r>
        <w:rPr/>
        <w:t>(39.4%)</w:t>
      </w:r>
      <w:r>
        <w:rPr>
          <w:spacing w:val="54"/>
        </w:rPr>
        <w:t> </w:t>
      </w:r>
      <w:r>
        <w:rPr>
          <w:spacing w:val="-4"/>
        </w:rPr>
        <w:t>were</w:t>
      </w:r>
    </w:p>
    <w:p>
      <w:pPr>
        <w:spacing w:after="0" w:line="480" w:lineRule="auto"/>
        <w:sectPr>
          <w:pgSz w:w="12240" w:h="15840"/>
          <w:pgMar w:header="0" w:footer="1017" w:top="1360" w:bottom="1200" w:left="1200" w:right="720"/>
        </w:sectPr>
      </w:pPr>
    </w:p>
    <w:p>
      <w:pPr>
        <w:pStyle w:val="BodyText"/>
        <w:spacing w:line="482" w:lineRule="auto" w:before="72"/>
        <w:ind w:right="728"/>
      </w:pPr>
      <w:r>
        <w:rPr/>
        <w:t>reported to have intended to deliver in an obstetric unit at the onset of labour, suggesting that these were unplanned home births (CDC, 2014).</w:t>
      </w:r>
    </w:p>
    <w:p>
      <w:pPr>
        <w:pStyle w:val="BodyText"/>
        <w:spacing w:line="480" w:lineRule="auto" w:before="194"/>
        <w:ind w:right="714" w:firstLine="719"/>
      </w:pPr>
      <w:r>
        <w:rPr/>
        <w:t>A study conducted by Teferra, Alemu and Woldeyohannes (2012) in Ethiopia indicated that 12.1% of the mothers delivered in health facilities. Out of 87.9% mothers who gave birth at home, 80.0% of them were assisted by family members and relatives. The common reasons for home delivery were closer attention from family members and relatives (60.9%) home delivery</w:t>
      </w:r>
      <w:r>
        <w:rPr>
          <w:spacing w:val="40"/>
        </w:rPr>
        <w:t> </w:t>
      </w:r>
      <w:r>
        <w:rPr/>
        <w:t>is usual practice</w:t>
      </w:r>
      <w:r>
        <w:rPr>
          <w:spacing w:val="-1"/>
        </w:rPr>
        <w:t> </w:t>
      </w:r>
      <w:r>
        <w:rPr/>
        <w:t>(57.7%), unexpected</w:t>
      </w:r>
      <w:r>
        <w:rPr>
          <w:spacing w:val="-1"/>
        </w:rPr>
        <w:t> </w:t>
      </w:r>
      <w:r>
        <w:rPr/>
        <w:t>labour</w:t>
      </w:r>
      <w:r>
        <w:rPr>
          <w:spacing w:val="-2"/>
        </w:rPr>
        <w:t> </w:t>
      </w:r>
      <w:r>
        <w:rPr/>
        <w:t>(33.4%),</w:t>
      </w:r>
      <w:r>
        <w:rPr>
          <w:spacing w:val="-1"/>
        </w:rPr>
        <w:t> </w:t>
      </w:r>
      <w:r>
        <w:rPr/>
        <w:t>not being</w:t>
      </w:r>
      <w:r>
        <w:rPr>
          <w:spacing w:val="-2"/>
        </w:rPr>
        <w:t> </w:t>
      </w:r>
      <w:r>
        <w:rPr/>
        <w:t>sick</w:t>
      </w:r>
      <w:r>
        <w:rPr>
          <w:spacing w:val="-1"/>
        </w:rPr>
        <w:t> </w:t>
      </w:r>
      <w:r>
        <w:rPr/>
        <w:t>or</w:t>
      </w:r>
      <w:r>
        <w:rPr>
          <w:spacing w:val="-1"/>
        </w:rPr>
        <w:t> </w:t>
      </w:r>
      <w:r>
        <w:rPr/>
        <w:t>no problem at the</w:t>
      </w:r>
      <w:r>
        <w:rPr>
          <w:spacing w:val="-1"/>
        </w:rPr>
        <w:t> </w:t>
      </w:r>
      <w:r>
        <w:rPr/>
        <w:t>time</w:t>
      </w:r>
      <w:r>
        <w:rPr>
          <w:spacing w:val="-1"/>
        </w:rPr>
        <w:t> </w:t>
      </w:r>
      <w:r>
        <w:rPr/>
        <w:t>of delivery (21.6%) and family influence (14.4%). Being urban resident, ANC visit during last pregnancy, maternal education level and knowledge of mothers on pregnancy and delivery had significant associations with institutional delivery service utilisation. In Ghana, Buor (2010) found that age of the mother, occupational status, educational status, distance from the nearby health center,</w:t>
      </w:r>
      <w:r>
        <w:rPr>
          <w:spacing w:val="-1"/>
        </w:rPr>
        <w:t> </w:t>
      </w:r>
      <w:r>
        <w:rPr/>
        <w:t>residence, media</w:t>
      </w:r>
      <w:r>
        <w:rPr>
          <w:spacing w:val="-1"/>
        </w:rPr>
        <w:t> </w:t>
      </w:r>
      <w:r>
        <w:rPr/>
        <w:t>of</w:t>
      </w:r>
      <w:r>
        <w:rPr>
          <w:spacing w:val="-1"/>
        </w:rPr>
        <w:t> </w:t>
      </w:r>
      <w:r>
        <w:rPr/>
        <w:t>communication, monthly</w:t>
      </w:r>
      <w:r>
        <w:rPr>
          <w:spacing w:val="-8"/>
        </w:rPr>
        <w:t> </w:t>
      </w:r>
      <w:r>
        <w:rPr/>
        <w:t>income, number</w:t>
      </w:r>
      <w:r>
        <w:rPr>
          <w:spacing w:val="-1"/>
        </w:rPr>
        <w:t> </w:t>
      </w:r>
      <w:r>
        <w:rPr/>
        <w:t>of</w:t>
      </w:r>
      <w:r>
        <w:rPr>
          <w:spacing w:val="-1"/>
        </w:rPr>
        <w:t> </w:t>
      </w:r>
      <w:r>
        <w:rPr/>
        <w:t>ANC visits</w:t>
      </w:r>
      <w:r>
        <w:rPr>
          <w:spacing w:val="-1"/>
        </w:rPr>
        <w:t> </w:t>
      </w:r>
      <w:r>
        <w:rPr/>
        <w:t>at last pregnancy,</w:t>
      </w:r>
      <w:r>
        <w:rPr>
          <w:spacing w:val="-1"/>
        </w:rPr>
        <w:t> </w:t>
      </w:r>
      <w:r>
        <w:rPr/>
        <w:t>parity,</w:t>
      </w:r>
      <w:r>
        <w:rPr>
          <w:spacing w:val="-3"/>
        </w:rPr>
        <w:t> </w:t>
      </w:r>
      <w:r>
        <w:rPr/>
        <w:t>knowledge</w:t>
      </w:r>
      <w:r>
        <w:rPr>
          <w:spacing w:val="-2"/>
        </w:rPr>
        <w:t> </w:t>
      </w:r>
      <w:r>
        <w:rPr/>
        <w:t>and</w:t>
      </w:r>
      <w:r>
        <w:rPr>
          <w:spacing w:val="-3"/>
        </w:rPr>
        <w:t> </w:t>
      </w:r>
      <w:r>
        <w:rPr/>
        <w:t>attitude</w:t>
      </w:r>
      <w:r>
        <w:rPr>
          <w:spacing w:val="-4"/>
        </w:rPr>
        <w:t> </w:t>
      </w:r>
      <w:r>
        <w:rPr/>
        <w:t>of</w:t>
      </w:r>
      <w:r>
        <w:rPr>
          <w:spacing w:val="-2"/>
        </w:rPr>
        <w:t> </w:t>
      </w:r>
      <w:r>
        <w:rPr/>
        <w:t>the</w:t>
      </w:r>
      <w:r>
        <w:rPr>
          <w:spacing w:val="-2"/>
        </w:rPr>
        <w:t> </w:t>
      </w:r>
      <w:r>
        <w:rPr/>
        <w:t>mother,</w:t>
      </w:r>
      <w:r>
        <w:rPr>
          <w:spacing w:val="-3"/>
        </w:rPr>
        <w:t> </w:t>
      </w:r>
      <w:r>
        <w:rPr/>
        <w:t>husband’s</w:t>
      </w:r>
      <w:r>
        <w:rPr>
          <w:spacing w:val="-2"/>
        </w:rPr>
        <w:t> </w:t>
      </w:r>
      <w:r>
        <w:rPr/>
        <w:t>educational</w:t>
      </w:r>
      <w:r>
        <w:rPr>
          <w:spacing w:val="-3"/>
        </w:rPr>
        <w:t> </w:t>
      </w:r>
      <w:r>
        <w:rPr/>
        <w:t>status,</w:t>
      </w:r>
      <w:r>
        <w:rPr>
          <w:spacing w:val="-3"/>
        </w:rPr>
        <w:t> </w:t>
      </w:r>
      <w:r>
        <w:rPr/>
        <w:t>husband’s occupational status and obtaining information about delivery place during ANC visit were the factors found to be</w:t>
      </w:r>
      <w:r>
        <w:rPr>
          <w:spacing w:val="-1"/>
        </w:rPr>
        <w:t> </w:t>
      </w:r>
      <w:r>
        <w:rPr/>
        <w:t>significantly</w:t>
      </w:r>
      <w:r>
        <w:rPr>
          <w:spacing w:val="-3"/>
        </w:rPr>
        <w:t> </w:t>
      </w:r>
      <w:r>
        <w:rPr/>
        <w:t>associated with institutional delivery</w:t>
      </w:r>
      <w:r>
        <w:rPr>
          <w:spacing w:val="-5"/>
        </w:rPr>
        <w:t> </w:t>
      </w:r>
      <w:r>
        <w:rPr/>
        <w:t>service</w:t>
      </w:r>
      <w:r>
        <w:rPr>
          <w:spacing w:val="-1"/>
        </w:rPr>
        <w:t> </w:t>
      </w:r>
      <w:r>
        <w:rPr/>
        <w:t>utilisation. Mothers who were urban residents were about 5 times more likely to give birth in health facilities than rural mothers.</w:t>
      </w:r>
    </w:p>
    <w:p>
      <w:pPr>
        <w:pStyle w:val="BodyText"/>
        <w:spacing w:line="480" w:lineRule="auto" w:before="201"/>
        <w:ind w:right="719" w:firstLine="719"/>
      </w:pPr>
      <w:r>
        <w:rPr/>
        <w:t>Bangladesh Maternal Mortality and Health Care Survey 2010 reveal that almost 2.4 million</w:t>
      </w:r>
      <w:r>
        <w:rPr>
          <w:spacing w:val="-2"/>
        </w:rPr>
        <w:t> </w:t>
      </w:r>
      <w:r>
        <w:rPr/>
        <w:t>births</w:t>
      </w:r>
      <w:r>
        <w:rPr>
          <w:spacing w:val="-2"/>
        </w:rPr>
        <w:t> </w:t>
      </w:r>
      <w:r>
        <w:rPr/>
        <w:t>take</w:t>
      </w:r>
      <w:r>
        <w:rPr>
          <w:spacing w:val="-4"/>
        </w:rPr>
        <w:t> </w:t>
      </w:r>
      <w:r>
        <w:rPr/>
        <w:t>place</w:t>
      </w:r>
      <w:r>
        <w:rPr>
          <w:spacing w:val="-1"/>
        </w:rPr>
        <w:t> </w:t>
      </w:r>
      <w:r>
        <w:rPr/>
        <w:t>at</w:t>
      </w:r>
      <w:r>
        <w:rPr>
          <w:spacing w:val="-2"/>
        </w:rPr>
        <w:t> </w:t>
      </w:r>
      <w:r>
        <w:rPr/>
        <w:t>home</w:t>
      </w:r>
      <w:r>
        <w:rPr>
          <w:spacing w:val="-1"/>
        </w:rPr>
        <w:t> </w:t>
      </w:r>
      <w:r>
        <w:rPr/>
        <w:t>annually,</w:t>
      </w:r>
      <w:r>
        <w:rPr>
          <w:spacing w:val="-2"/>
        </w:rPr>
        <w:t> </w:t>
      </w:r>
      <w:r>
        <w:rPr/>
        <w:t>especially</w:t>
      </w:r>
      <w:r>
        <w:rPr>
          <w:spacing w:val="-7"/>
        </w:rPr>
        <w:t> </w:t>
      </w:r>
      <w:r>
        <w:rPr/>
        <w:t>in rural</w:t>
      </w:r>
      <w:r>
        <w:rPr>
          <w:spacing w:val="-2"/>
        </w:rPr>
        <w:t> </w:t>
      </w:r>
      <w:r>
        <w:rPr/>
        <w:t>areas. Of</w:t>
      </w:r>
      <w:r>
        <w:rPr>
          <w:spacing w:val="-2"/>
        </w:rPr>
        <w:t> </w:t>
      </w:r>
      <w:r>
        <w:rPr/>
        <w:t>this,</w:t>
      </w:r>
      <w:r>
        <w:rPr>
          <w:spacing w:val="-2"/>
        </w:rPr>
        <w:t> </w:t>
      </w:r>
      <w:r>
        <w:rPr/>
        <w:t>only</w:t>
      </w:r>
      <w:r>
        <w:rPr>
          <w:spacing w:val="-5"/>
        </w:rPr>
        <w:t> </w:t>
      </w:r>
      <w:r>
        <w:rPr/>
        <w:t>4.3%</w:t>
      </w:r>
      <w:r>
        <w:rPr>
          <w:spacing w:val="-3"/>
        </w:rPr>
        <w:t> </w:t>
      </w:r>
      <w:r>
        <w:rPr/>
        <w:t>of</w:t>
      </w:r>
      <w:r>
        <w:rPr>
          <w:spacing w:val="-2"/>
        </w:rPr>
        <w:t> </w:t>
      </w:r>
      <w:r>
        <w:rPr/>
        <w:t>women use an SBA to attend deliveries (Streatfield, Arifeen, Al-Sabir and Jamil 2010). The survey also reveals that approximately 26% of women in the country receive assistance from SBAs at delivery either at home or at a health facility. However, the percentage is 32% according to the preliminary</w:t>
      </w:r>
      <w:r>
        <w:rPr>
          <w:spacing w:val="34"/>
        </w:rPr>
        <w:t> </w:t>
      </w:r>
      <w:r>
        <w:rPr/>
        <w:t>report</w:t>
      </w:r>
      <w:r>
        <w:rPr>
          <w:spacing w:val="40"/>
        </w:rPr>
        <w:t> </w:t>
      </w:r>
      <w:r>
        <w:rPr/>
        <w:t>of</w:t>
      </w:r>
      <w:r>
        <w:rPr>
          <w:spacing w:val="38"/>
        </w:rPr>
        <w:t> </w:t>
      </w:r>
      <w:r>
        <w:rPr/>
        <w:t>the</w:t>
      </w:r>
      <w:r>
        <w:rPr>
          <w:spacing w:val="40"/>
        </w:rPr>
        <w:t> </w:t>
      </w:r>
      <w:r>
        <w:rPr/>
        <w:t>Bangladesh</w:t>
      </w:r>
      <w:r>
        <w:rPr>
          <w:spacing w:val="39"/>
        </w:rPr>
        <w:t> </w:t>
      </w:r>
      <w:r>
        <w:rPr/>
        <w:t>Demographic</w:t>
      </w:r>
      <w:r>
        <w:rPr>
          <w:spacing w:val="40"/>
        </w:rPr>
        <w:t> </w:t>
      </w:r>
      <w:r>
        <w:rPr/>
        <w:t>and</w:t>
      </w:r>
      <w:r>
        <w:rPr>
          <w:spacing w:val="39"/>
        </w:rPr>
        <w:t> </w:t>
      </w:r>
      <w:r>
        <w:rPr/>
        <w:t>Health</w:t>
      </w:r>
      <w:r>
        <w:rPr>
          <w:spacing w:val="40"/>
        </w:rPr>
        <w:t> </w:t>
      </w:r>
      <w:r>
        <w:rPr/>
        <w:t>Survey</w:t>
      </w:r>
      <w:r>
        <w:rPr>
          <w:spacing w:val="34"/>
        </w:rPr>
        <w:t> </w:t>
      </w:r>
      <w:r>
        <w:rPr/>
        <w:t>(BDHS)</w:t>
      </w:r>
      <w:r>
        <w:rPr>
          <w:spacing w:val="39"/>
        </w:rPr>
        <w:t> </w:t>
      </w:r>
      <w:r>
        <w:rPr/>
        <w:t>conducted</w:t>
      </w:r>
      <w:r>
        <w:rPr>
          <w:spacing w:val="40"/>
        </w:rPr>
        <w:t> </w:t>
      </w:r>
      <w:r>
        <w:rPr>
          <w:spacing w:val="-5"/>
        </w:rPr>
        <w:t>in</w:t>
      </w:r>
    </w:p>
    <w:p>
      <w:pPr>
        <w:spacing w:after="0" w:line="480" w:lineRule="auto"/>
        <w:sectPr>
          <w:pgSz w:w="12240" w:h="15840"/>
          <w:pgMar w:header="0" w:footer="1017" w:top="1360" w:bottom="1200" w:left="1200" w:right="720"/>
        </w:sectPr>
      </w:pPr>
    </w:p>
    <w:p>
      <w:pPr>
        <w:pStyle w:val="BodyText"/>
        <w:spacing w:line="480" w:lineRule="auto" w:before="72"/>
        <w:ind w:right="713"/>
      </w:pPr>
      <w:r>
        <w:rPr/>
        <w:t>2011 (National Institute of Population Research and Training [NIPORT], 2011). In a study carried out in Ghana Buor (2010) found that issues of decision making for seeking skilled delivery were however quite favourable since 44.1% took a collective decision by both respondent and partner with a few having a collective decision taken by the family. In finding</w:t>
      </w:r>
      <w:r>
        <w:rPr>
          <w:spacing w:val="80"/>
        </w:rPr>
        <w:t> </w:t>
      </w:r>
      <w:r>
        <w:rPr/>
        <w:t>out who took the decision on place of delivery, 35% said it was a collective decision by respondent and partner with 28.2% citing partner only and 20.1% taking a personal decision.</w:t>
      </w:r>
      <w:r>
        <w:rPr>
          <w:spacing w:val="40"/>
        </w:rPr>
        <w:t> </w:t>
      </w:r>
      <w:r>
        <w:rPr/>
        <w:t>Less than a quarter 16.7% had a collective decision by the family. Studies by Seljeskog, Sundby and Chimango (2006) however showed that many women in many communities in Africa lack decision making capacity and the final decision as to where to deliver rests on the household</w:t>
      </w:r>
      <w:r>
        <w:rPr>
          <w:spacing w:val="40"/>
        </w:rPr>
        <w:t> </w:t>
      </w:r>
      <w:r>
        <w:rPr/>
        <w:t>head especially</w:t>
      </w:r>
      <w:r>
        <w:rPr>
          <w:spacing w:val="-3"/>
        </w:rPr>
        <w:t> </w:t>
      </w:r>
      <w:r>
        <w:rPr/>
        <w:t>if cost will be incurred. Mills and Bertrand (2005) also working in northern rural Ghana found that although all the women groups interviewed were knowledgeable about the life threatening</w:t>
      </w:r>
      <w:r>
        <w:rPr>
          <w:spacing w:val="-3"/>
        </w:rPr>
        <w:t> </w:t>
      </w:r>
      <w:r>
        <w:rPr/>
        <w:t>signs and symptoms of</w:t>
      </w:r>
      <w:r>
        <w:rPr>
          <w:spacing w:val="-1"/>
        </w:rPr>
        <w:t> </w:t>
      </w:r>
      <w:r>
        <w:rPr/>
        <w:t>complications of</w:t>
      </w:r>
      <w:r>
        <w:rPr>
          <w:spacing w:val="-1"/>
        </w:rPr>
        <w:t> </w:t>
      </w:r>
      <w:r>
        <w:rPr/>
        <w:t>pregnancy</w:t>
      </w:r>
      <w:r>
        <w:rPr>
          <w:spacing w:val="-3"/>
        </w:rPr>
        <w:t> </w:t>
      </w:r>
      <w:r>
        <w:rPr/>
        <w:t>and labour, decisions about place of</w:t>
      </w:r>
      <w:r>
        <w:rPr>
          <w:spacing w:val="-1"/>
        </w:rPr>
        <w:t> </w:t>
      </w:r>
      <w:r>
        <w:rPr/>
        <w:t>delivery</w:t>
      </w:r>
      <w:r>
        <w:rPr>
          <w:spacing w:val="-4"/>
        </w:rPr>
        <w:t> </w:t>
      </w:r>
      <w:r>
        <w:rPr/>
        <w:t>were generally</w:t>
      </w:r>
      <w:r>
        <w:rPr>
          <w:spacing w:val="-4"/>
        </w:rPr>
        <w:t> </w:t>
      </w:r>
      <w:r>
        <w:rPr/>
        <w:t>made only</w:t>
      </w:r>
      <w:r>
        <w:rPr>
          <w:spacing w:val="-4"/>
        </w:rPr>
        <w:t> </w:t>
      </w:r>
      <w:r>
        <w:rPr/>
        <w:t>after</w:t>
      </w:r>
      <w:r>
        <w:rPr>
          <w:spacing w:val="-1"/>
        </w:rPr>
        <w:t> </w:t>
      </w:r>
      <w:r>
        <w:rPr/>
        <w:t>the</w:t>
      </w:r>
      <w:r>
        <w:rPr>
          <w:spacing w:val="-2"/>
        </w:rPr>
        <w:t> </w:t>
      </w:r>
      <w:r>
        <w:rPr/>
        <w:t>onset</w:t>
      </w:r>
      <w:r>
        <w:rPr>
          <w:spacing w:val="-1"/>
        </w:rPr>
        <w:t> </w:t>
      </w:r>
      <w:r>
        <w:rPr/>
        <w:t>of</w:t>
      </w:r>
      <w:r>
        <w:rPr>
          <w:spacing w:val="-1"/>
        </w:rPr>
        <w:t> </w:t>
      </w:r>
      <w:r>
        <w:rPr/>
        <w:t>labour. Delays in</w:t>
      </w:r>
      <w:r>
        <w:rPr>
          <w:spacing w:val="-1"/>
        </w:rPr>
        <w:t> </w:t>
      </w:r>
      <w:r>
        <w:rPr/>
        <w:t>accessing</w:t>
      </w:r>
      <w:r>
        <w:rPr>
          <w:spacing w:val="-1"/>
        </w:rPr>
        <w:t> </w:t>
      </w:r>
      <w:r>
        <w:rPr/>
        <w:t>health</w:t>
      </w:r>
      <w:r>
        <w:rPr>
          <w:spacing w:val="-1"/>
        </w:rPr>
        <w:t> </w:t>
      </w:r>
      <w:r>
        <w:rPr/>
        <w:t>facility is associated with the problems or constraints that women face which is usually</w:t>
      </w:r>
      <w:r>
        <w:rPr>
          <w:spacing w:val="-2"/>
        </w:rPr>
        <w:t> </w:t>
      </w:r>
      <w:r>
        <w:rPr/>
        <w:t>due to poor road networks, distant health facilities and lack of transportation and inadequate community support (GHS, 2006).</w:t>
      </w:r>
    </w:p>
    <w:p>
      <w:pPr>
        <w:pStyle w:val="BodyText"/>
        <w:spacing w:line="480" w:lineRule="auto" w:before="201"/>
        <w:ind w:right="718" w:firstLine="719"/>
      </w:pPr>
      <w:r>
        <w:rPr/>
        <w:t>With only 44% of deliveries assisted by skilled birth attendants in Kenya, the number of maternal deaths is significantly higher. In a research conducted, Mumbe (2010) found that antenatal attendance rate was 90.9% while proportion of facility deliveries was at 41.4%.</w:t>
      </w:r>
      <w:r>
        <w:rPr>
          <w:spacing w:val="80"/>
          <w:w w:val="150"/>
        </w:rPr>
        <w:t> </w:t>
      </w:r>
      <w:r>
        <w:rPr/>
        <w:t>Factors such as age, religion, level of education, partner’s occupation, parity, residence, type of housing, monthly income, ANC attendance, facilities for ANC attendance, birth preparedness, decision to attend ANC, decision on delivery</w:t>
      </w:r>
      <w:r>
        <w:rPr>
          <w:spacing w:val="-5"/>
        </w:rPr>
        <w:t> </w:t>
      </w:r>
      <w:r>
        <w:rPr/>
        <w:t>place</w:t>
      </w:r>
      <w:r>
        <w:rPr>
          <w:spacing w:val="-1"/>
        </w:rPr>
        <w:t> </w:t>
      </w:r>
      <w:r>
        <w:rPr/>
        <w:t>and health facility, staffs attitude</w:t>
      </w:r>
      <w:r>
        <w:rPr>
          <w:spacing w:val="-1"/>
        </w:rPr>
        <w:t> </w:t>
      </w:r>
      <w:r>
        <w:rPr/>
        <w:t>during</w:t>
      </w:r>
      <w:r>
        <w:rPr>
          <w:spacing w:val="-3"/>
        </w:rPr>
        <w:t> </w:t>
      </w:r>
      <w:r>
        <w:rPr/>
        <w:t>child birth were found to influence utilisation of delivery services.</w:t>
      </w:r>
    </w:p>
    <w:p>
      <w:pPr>
        <w:spacing w:after="0" w:line="480" w:lineRule="auto"/>
        <w:sectPr>
          <w:pgSz w:w="12240" w:h="15840"/>
          <w:pgMar w:header="0" w:footer="1017" w:top="1360" w:bottom="1200" w:left="1200" w:right="720"/>
        </w:sectPr>
      </w:pPr>
    </w:p>
    <w:p>
      <w:pPr>
        <w:pStyle w:val="BodyText"/>
        <w:spacing w:line="480" w:lineRule="auto" w:before="72"/>
        <w:ind w:right="714" w:firstLine="719"/>
      </w:pPr>
      <w:r>
        <w:rPr/>
        <w:t>In Nigeria, 36%</w:t>
      </w:r>
      <w:r>
        <w:rPr>
          <w:spacing w:val="80"/>
        </w:rPr>
        <w:t> </w:t>
      </w:r>
      <w:r>
        <w:rPr/>
        <w:t>of births are delivered in a health facility in 2013 (as compared with 35% in 2008) 23%</w:t>
      </w:r>
      <w:r>
        <w:rPr>
          <w:spacing w:val="40"/>
        </w:rPr>
        <w:t> </w:t>
      </w:r>
      <w:r>
        <w:rPr/>
        <w:t>of deliveries occur in public sector facilities, while 13% occur in private sector facilities. 63% of births are delivered at home. Women less than age 20 are more likely to deliver at home than women in other age groups (74%). This is because the younger women are new in the reproductive circle and do not have adequate information about health care facilities. Most importantly, it could be that they are not well educated.</w:t>
      </w:r>
      <w:r>
        <w:rPr>
          <w:spacing w:val="40"/>
        </w:rPr>
        <w:t> </w:t>
      </w:r>
      <w:r>
        <w:rPr/>
        <w:t>The proportion of births occurring in health facilities decreases with increasing birth order, from a high of 48% for first births to a low of 22% for births of order six or above (NPC, 2013). Women in rural areas are more likely</w:t>
      </w:r>
      <w:r>
        <w:rPr>
          <w:spacing w:val="80"/>
        </w:rPr>
        <w:t> </w:t>
      </w:r>
      <w:r>
        <w:rPr/>
        <w:t>to deliver at home (77%) than their urban counterparts (37%) (Getachew, Abojobir, and Aychilum, 2014). The decreases in the facility delivery as a result of the order of birth can be because at the initial stage the women are amateur but haven delivered ones or twice in a health care facility, they have mastered the procedure and they try doing it at home. Women in rural areas will deliver at home more than urban women because there are lots of health care facilities in the urban centers unlike rural areas.</w:t>
      </w:r>
    </w:p>
    <w:p>
      <w:pPr>
        <w:pStyle w:val="BodyText"/>
        <w:spacing w:line="480" w:lineRule="auto" w:before="201"/>
        <w:ind w:right="719" w:firstLine="719"/>
      </w:pPr>
      <w:r>
        <w:rPr/>
        <w:t>The results of a study conducted by Iyaniwura and Yussuf (2009) in Sagamu, Nigeria, shows that only 1.5% of the women delivered at home. The preferred places of delivery were government facilities (54.8%), private hospital (24.5%) and traditional/herbal homes (13.5%). Few women delivered at spiritual healing homes (5.6%). A lower proportion of women who received ANC at government facilities eventually delivered there while the proportion of the women who delivered at private clinics and TBA increased compared to ANC attendance. Women who had none or primary education, traditional worshippers and those who had low income were more likely to use traditional birth attendants/herbal (TBA) home for delivery compared</w:t>
      </w:r>
      <w:r>
        <w:rPr>
          <w:spacing w:val="27"/>
        </w:rPr>
        <w:t> </w:t>
      </w:r>
      <w:r>
        <w:rPr/>
        <w:t>to</w:t>
      </w:r>
      <w:r>
        <w:rPr>
          <w:spacing w:val="28"/>
        </w:rPr>
        <w:t> </w:t>
      </w:r>
      <w:r>
        <w:rPr/>
        <w:t>other</w:t>
      </w:r>
      <w:r>
        <w:rPr>
          <w:spacing w:val="27"/>
        </w:rPr>
        <w:t> </w:t>
      </w:r>
      <w:r>
        <w:rPr/>
        <w:t>women.</w:t>
      </w:r>
      <w:r>
        <w:rPr>
          <w:spacing w:val="27"/>
        </w:rPr>
        <w:t> </w:t>
      </w:r>
      <w:r>
        <w:rPr/>
        <w:t>Of</w:t>
      </w:r>
      <w:r>
        <w:rPr>
          <w:spacing w:val="26"/>
        </w:rPr>
        <w:t> </w:t>
      </w:r>
      <w:r>
        <w:rPr/>
        <w:t>those</w:t>
      </w:r>
      <w:r>
        <w:rPr>
          <w:spacing w:val="30"/>
        </w:rPr>
        <w:t> </w:t>
      </w:r>
      <w:r>
        <w:rPr/>
        <w:t>who</w:t>
      </w:r>
      <w:r>
        <w:rPr>
          <w:spacing w:val="27"/>
        </w:rPr>
        <w:t> </w:t>
      </w:r>
      <w:r>
        <w:rPr/>
        <w:t>did</w:t>
      </w:r>
      <w:r>
        <w:rPr>
          <w:spacing w:val="28"/>
        </w:rPr>
        <w:t> </w:t>
      </w:r>
      <w:r>
        <w:rPr/>
        <w:t>not</w:t>
      </w:r>
      <w:r>
        <w:rPr>
          <w:spacing w:val="29"/>
        </w:rPr>
        <w:t> </w:t>
      </w:r>
      <w:r>
        <w:rPr/>
        <w:t>deliver</w:t>
      </w:r>
      <w:r>
        <w:rPr>
          <w:spacing w:val="26"/>
        </w:rPr>
        <w:t> </w:t>
      </w:r>
      <w:r>
        <w:rPr/>
        <w:t>their</w:t>
      </w:r>
      <w:r>
        <w:rPr>
          <w:spacing w:val="26"/>
        </w:rPr>
        <w:t> </w:t>
      </w:r>
      <w:r>
        <w:rPr/>
        <w:t>babies</w:t>
      </w:r>
      <w:r>
        <w:rPr>
          <w:spacing w:val="28"/>
        </w:rPr>
        <w:t> </w:t>
      </w:r>
      <w:r>
        <w:rPr/>
        <w:t>in</w:t>
      </w:r>
      <w:r>
        <w:rPr>
          <w:spacing w:val="30"/>
        </w:rPr>
        <w:t> </w:t>
      </w:r>
      <w:r>
        <w:rPr/>
        <w:t>government</w:t>
      </w:r>
      <w:r>
        <w:rPr>
          <w:spacing w:val="29"/>
        </w:rPr>
        <w:t> </w:t>
      </w:r>
      <w:r>
        <w:rPr>
          <w:spacing w:val="-2"/>
        </w:rPr>
        <w:t>facilities,</w:t>
      </w:r>
    </w:p>
    <w:p>
      <w:pPr>
        <w:spacing w:after="0" w:line="480" w:lineRule="auto"/>
        <w:sectPr>
          <w:pgSz w:w="12240" w:h="15840"/>
          <w:pgMar w:header="0" w:footer="1017" w:top="1360" w:bottom="1200" w:left="1200" w:right="720"/>
        </w:sectPr>
      </w:pPr>
    </w:p>
    <w:p>
      <w:pPr>
        <w:pStyle w:val="BodyText"/>
        <w:spacing w:line="482" w:lineRule="auto" w:before="72"/>
        <w:ind w:right="718"/>
      </w:pPr>
      <w:r>
        <w:rPr/>
        <w:t>31.6% gave no reason, 29.4% complained of the long waiting time, bad attitude of staff (11.3%), non-availability of government facility in their community (10.2%) and transportation problem </w:t>
      </w:r>
      <w:r>
        <w:rPr>
          <w:spacing w:val="-2"/>
        </w:rPr>
        <w:t>(8.0%).</w:t>
      </w:r>
    </w:p>
    <w:p>
      <w:pPr>
        <w:pStyle w:val="BodyText"/>
        <w:spacing w:line="480" w:lineRule="auto" w:before="191"/>
        <w:ind w:right="715" w:firstLine="719"/>
      </w:pPr>
      <w:r>
        <w:rPr/>
        <w:t>According to Envuladu, Agbo, Lassa, Kigbu and Zoakah (2013) in a study carried out in Russia village in the Jos North, 74.3% attended ANC, 60% had their last delivery</w:t>
      </w:r>
      <w:r>
        <w:rPr>
          <w:spacing w:val="-4"/>
        </w:rPr>
        <w:t> </w:t>
      </w:r>
      <w:r>
        <w:rPr/>
        <w:t>in the hospital, while 40% had their last delivery at home. 60.7% chose to deliver in the hospital, while 39.3% opted for home delivery in the index pregnancy. Determinants of choice of delivery place according to the study include cost of hospital bill, unfriendly attitude of health care workers, unexpected labour, distance to health care centers, and failure to book for ANC. The older women, those who had no formal education and those with primary school education, house- wives, divorcees, widows, low-income earners, farmers and hawkers were the majority opting</w:t>
      </w:r>
      <w:r>
        <w:rPr>
          <w:spacing w:val="40"/>
        </w:rPr>
        <w:t> </w:t>
      </w:r>
      <w:r>
        <w:rPr/>
        <w:t>for home delivery. Religion and parity however had no significant association with the choice of a place of delivery.</w:t>
      </w:r>
    </w:p>
    <w:p>
      <w:pPr>
        <w:pStyle w:val="BodyText"/>
        <w:spacing w:line="480" w:lineRule="auto" w:before="201"/>
        <w:ind w:right="720" w:firstLine="719"/>
      </w:pPr>
      <w:r>
        <w:rPr/>
        <w:t>According to the NPC (2013), the Northwest has the highest proportion of deliveries at home (88%), followed by</w:t>
      </w:r>
      <w:r>
        <w:rPr>
          <w:spacing w:val="-1"/>
        </w:rPr>
        <w:t> </w:t>
      </w:r>
      <w:r>
        <w:rPr/>
        <w:t>the North East (79%). In Kaduna State, 29.1% of deliveries were done in public sector, while 3.3% were done in private sector. The percentage of home deliveries was high (67.5%) and delivery in health facilities was 32.4%.</w:t>
      </w:r>
    </w:p>
    <w:p>
      <w:pPr>
        <w:pStyle w:val="BodyText"/>
        <w:spacing w:line="480" w:lineRule="auto" w:before="202"/>
        <w:ind w:right="713" w:firstLine="719"/>
      </w:pPr>
      <w:r>
        <w:rPr/>
        <w:t>The</w:t>
      </w:r>
      <w:r>
        <w:rPr>
          <w:spacing w:val="-2"/>
        </w:rPr>
        <w:t> </w:t>
      </w:r>
      <w:r>
        <w:rPr/>
        <w:t>result of</w:t>
      </w:r>
      <w:r>
        <w:rPr>
          <w:spacing w:val="-1"/>
        </w:rPr>
        <w:t> </w:t>
      </w:r>
      <w:r>
        <w:rPr/>
        <w:t>a</w:t>
      </w:r>
      <w:r>
        <w:rPr>
          <w:spacing w:val="-1"/>
        </w:rPr>
        <w:t> </w:t>
      </w:r>
      <w:r>
        <w:rPr/>
        <w:t>study</w:t>
      </w:r>
      <w:r>
        <w:rPr>
          <w:spacing w:val="-3"/>
        </w:rPr>
        <w:t> </w:t>
      </w:r>
      <w:r>
        <w:rPr/>
        <w:t>conducted</w:t>
      </w:r>
      <w:r>
        <w:rPr>
          <w:spacing w:val="-1"/>
        </w:rPr>
        <w:t> </w:t>
      </w:r>
      <w:r>
        <w:rPr/>
        <w:t>by</w:t>
      </w:r>
      <w:r>
        <w:rPr>
          <w:spacing w:val="-3"/>
        </w:rPr>
        <w:t> </w:t>
      </w:r>
      <w:r>
        <w:rPr/>
        <w:t>Okeshola</w:t>
      </w:r>
      <w:r>
        <w:rPr>
          <w:spacing w:val="-1"/>
        </w:rPr>
        <w:t> </w:t>
      </w:r>
      <w:r>
        <w:rPr/>
        <w:t>and Sadiq (2013)</w:t>
      </w:r>
      <w:r>
        <w:rPr>
          <w:spacing w:val="-1"/>
        </w:rPr>
        <w:t> </w:t>
      </w:r>
      <w:r>
        <w:rPr/>
        <w:t>in Kaduna South indicated that 83.1% of the respondents prefer hospital delivery</w:t>
      </w:r>
      <w:r>
        <w:rPr>
          <w:spacing w:val="-2"/>
        </w:rPr>
        <w:t> </w:t>
      </w:r>
      <w:r>
        <w:rPr/>
        <w:t>and 82% of respondents affirmed that cost of delivery determines women choice of place of delivery. Also, the cost of antenatal care is a hindrance as attested by 84% in the study. About 69% of the respondents opined that distance to the</w:t>
      </w:r>
      <w:r>
        <w:rPr>
          <w:spacing w:val="27"/>
        </w:rPr>
        <w:t> </w:t>
      </w:r>
      <w:r>
        <w:rPr/>
        <w:t>hospital</w:t>
      </w:r>
      <w:r>
        <w:rPr>
          <w:spacing w:val="28"/>
        </w:rPr>
        <w:t> </w:t>
      </w:r>
      <w:r>
        <w:rPr/>
        <w:t>is</w:t>
      </w:r>
      <w:r>
        <w:rPr>
          <w:spacing w:val="28"/>
        </w:rPr>
        <w:t> </w:t>
      </w:r>
      <w:r>
        <w:rPr/>
        <w:t>an</w:t>
      </w:r>
      <w:r>
        <w:rPr>
          <w:spacing w:val="30"/>
        </w:rPr>
        <w:t> </w:t>
      </w:r>
      <w:r>
        <w:rPr/>
        <w:t>important</w:t>
      </w:r>
      <w:r>
        <w:rPr>
          <w:spacing w:val="29"/>
        </w:rPr>
        <w:t> </w:t>
      </w:r>
      <w:r>
        <w:rPr/>
        <w:t>factor</w:t>
      </w:r>
      <w:r>
        <w:rPr>
          <w:spacing w:val="27"/>
        </w:rPr>
        <w:t> </w:t>
      </w:r>
      <w:r>
        <w:rPr/>
        <w:t>to</w:t>
      </w:r>
      <w:r>
        <w:rPr>
          <w:spacing w:val="31"/>
        </w:rPr>
        <w:t> </w:t>
      </w:r>
      <w:r>
        <w:rPr/>
        <w:t>choice</w:t>
      </w:r>
      <w:r>
        <w:rPr>
          <w:spacing w:val="28"/>
        </w:rPr>
        <w:t> </w:t>
      </w:r>
      <w:r>
        <w:rPr/>
        <w:t>of</w:t>
      </w:r>
      <w:r>
        <w:rPr>
          <w:spacing w:val="27"/>
        </w:rPr>
        <w:t> </w:t>
      </w:r>
      <w:r>
        <w:rPr/>
        <w:t>place</w:t>
      </w:r>
      <w:r>
        <w:rPr>
          <w:spacing w:val="27"/>
        </w:rPr>
        <w:t> </w:t>
      </w:r>
      <w:r>
        <w:rPr/>
        <w:t>of</w:t>
      </w:r>
      <w:r>
        <w:rPr>
          <w:spacing w:val="26"/>
        </w:rPr>
        <w:t> </w:t>
      </w:r>
      <w:r>
        <w:rPr/>
        <w:t>delivery.</w:t>
      </w:r>
      <w:r>
        <w:rPr>
          <w:spacing w:val="28"/>
        </w:rPr>
        <w:t> </w:t>
      </w:r>
      <w:r>
        <w:rPr/>
        <w:t>The</w:t>
      </w:r>
      <w:r>
        <w:rPr>
          <w:spacing w:val="27"/>
        </w:rPr>
        <w:t> </w:t>
      </w:r>
      <w:r>
        <w:rPr/>
        <w:t>determinant</w:t>
      </w:r>
      <w:r>
        <w:rPr>
          <w:spacing w:val="28"/>
        </w:rPr>
        <w:t> </w:t>
      </w:r>
      <w:r>
        <w:rPr/>
        <w:t>of</w:t>
      </w:r>
      <w:r>
        <w:rPr>
          <w:spacing w:val="27"/>
        </w:rPr>
        <w:t> </w:t>
      </w:r>
      <w:r>
        <w:rPr/>
        <w:t>place</w:t>
      </w:r>
      <w:r>
        <w:rPr>
          <w:spacing w:val="29"/>
        </w:rPr>
        <w:t> </w:t>
      </w:r>
      <w:r>
        <w:rPr>
          <w:spacing w:val="-5"/>
        </w:rPr>
        <w:t>of</w:t>
      </w:r>
    </w:p>
    <w:p>
      <w:pPr>
        <w:spacing w:after="0" w:line="480" w:lineRule="auto"/>
        <w:sectPr>
          <w:pgSz w:w="12240" w:h="15840"/>
          <w:pgMar w:header="0" w:footer="1017" w:top="1360" w:bottom="1200" w:left="1200" w:right="720"/>
        </w:sectPr>
      </w:pPr>
    </w:p>
    <w:p>
      <w:pPr>
        <w:pStyle w:val="BodyText"/>
        <w:spacing w:line="480" w:lineRule="auto" w:before="72"/>
        <w:ind w:right="715"/>
      </w:pPr>
      <w:r>
        <w:rPr/>
        <w:t>delivery according to the findings of the study are majorly cost of delivery which is very high</w:t>
      </w:r>
      <w:r>
        <w:rPr>
          <w:spacing w:val="40"/>
        </w:rPr>
        <w:t> </w:t>
      </w:r>
      <w:r>
        <w:rPr/>
        <w:t>and distance to the hospital which according to the respondents is very far. This, compel most women to opt for home delivery or Traditional Birth attendants place. In Giwa Local</w:t>
      </w:r>
      <w:r>
        <w:rPr>
          <w:spacing w:val="40"/>
        </w:rPr>
        <w:t> </w:t>
      </w:r>
      <w:r>
        <w:rPr/>
        <w:t>Government Area of Kaduna State, Idris, Sambo, Ibrahim (2013) found that major reasons for non-utilisation of delivery</w:t>
      </w:r>
      <w:r>
        <w:rPr>
          <w:spacing w:val="-1"/>
        </w:rPr>
        <w:t> </w:t>
      </w:r>
      <w:r>
        <w:rPr/>
        <w:t>service were not having a delivery complication in the past (57%) and negative</w:t>
      </w:r>
      <w:r>
        <w:rPr>
          <w:spacing w:val="-3"/>
        </w:rPr>
        <w:t> </w:t>
      </w:r>
      <w:r>
        <w:rPr/>
        <w:t>provider</w:t>
      </w:r>
      <w:r>
        <w:rPr>
          <w:spacing w:val="-2"/>
        </w:rPr>
        <w:t> </w:t>
      </w:r>
      <w:r>
        <w:rPr/>
        <w:t>attitude</w:t>
      </w:r>
      <w:r>
        <w:rPr>
          <w:spacing w:val="-3"/>
        </w:rPr>
        <w:t> </w:t>
      </w:r>
      <w:r>
        <w:rPr/>
        <w:t>(23.7%).</w:t>
      </w:r>
      <w:r>
        <w:rPr>
          <w:spacing w:val="80"/>
        </w:rPr>
        <w:t>  </w:t>
      </w:r>
      <w:r>
        <w:rPr/>
        <w:t>In a study carried out in Zaria by Ejembi and Prata (2010), the result shows that 95.4% of women delivered their babies at home while only 4.6% delivered at health facility. Also, while 69.6% of the deliveries were done by TBAs, only 7.2% were done by health care personnel while 23.1% was done by friends, relative or alone. Another study in Zaria by Idris; Gwarzo and Shehu, (2006) reveals that while home delivery among women was high (70.2%), hospital delivery was very low (27.6%).</w:t>
      </w:r>
      <w:r>
        <w:rPr>
          <w:spacing w:val="40"/>
        </w:rPr>
        <w:t> </w:t>
      </w:r>
      <w:r>
        <w:rPr/>
        <w:t>Mother’s educational level and choice of place of delivery</w:t>
      </w:r>
      <w:r>
        <w:rPr>
          <w:spacing w:val="-3"/>
        </w:rPr>
        <w:t> </w:t>
      </w:r>
      <w:r>
        <w:rPr/>
        <w:t>shows that mothers who had formal education delivered their babies in hospital while those with no education delivered at home. It was however different using the husband’s educational level as wives of</w:t>
      </w:r>
      <w:r>
        <w:rPr>
          <w:spacing w:val="-1"/>
        </w:rPr>
        <w:t> </w:t>
      </w:r>
      <w:r>
        <w:rPr/>
        <w:t>husband with formal education tend</w:t>
      </w:r>
      <w:r>
        <w:rPr>
          <w:spacing w:val="-1"/>
        </w:rPr>
        <w:t> </w:t>
      </w:r>
      <w:r>
        <w:rPr/>
        <w:t>to deliver at home compares to those with no formal education. However, ANC attendance in the previous pregnancy preceding delivery</w:t>
      </w:r>
      <w:r>
        <w:rPr>
          <w:spacing w:val="-5"/>
        </w:rPr>
        <w:t> </w:t>
      </w:r>
      <w:r>
        <w:rPr/>
        <w:t>did not influence hospital delivery as most of the respondent who had at least four ANC visits (46%) delivered their babies at home.</w:t>
      </w:r>
    </w:p>
    <w:p>
      <w:pPr>
        <w:pStyle w:val="BodyText"/>
        <w:spacing w:line="480" w:lineRule="auto" w:before="201"/>
        <w:ind w:right="718" w:firstLine="719"/>
      </w:pPr>
      <w:r>
        <w:rPr/>
        <w:t>In Northern Nigeria, especially among the Hausa Muslims, female education is considered of secondary importance due to socio-cultural practices, religious beliefs and misconceptions.</w:t>
      </w:r>
      <w:r>
        <w:rPr>
          <w:spacing w:val="-3"/>
        </w:rPr>
        <w:t> </w:t>
      </w:r>
      <w:r>
        <w:rPr/>
        <w:t>Parents</w:t>
      </w:r>
      <w:r>
        <w:rPr>
          <w:spacing w:val="-1"/>
        </w:rPr>
        <w:t> </w:t>
      </w:r>
      <w:r>
        <w:rPr/>
        <w:t>generally</w:t>
      </w:r>
      <w:r>
        <w:rPr>
          <w:spacing w:val="-6"/>
        </w:rPr>
        <w:t> </w:t>
      </w:r>
      <w:r>
        <w:rPr/>
        <w:t>consider</w:t>
      </w:r>
      <w:r>
        <w:rPr>
          <w:spacing w:val="-3"/>
        </w:rPr>
        <w:t> </w:t>
      </w:r>
      <w:r>
        <w:rPr/>
        <w:t>sending</w:t>
      </w:r>
      <w:r>
        <w:rPr>
          <w:spacing w:val="-6"/>
        </w:rPr>
        <w:t> </w:t>
      </w:r>
      <w:r>
        <w:rPr/>
        <w:t>their</w:t>
      </w:r>
      <w:r>
        <w:rPr>
          <w:spacing w:val="-3"/>
        </w:rPr>
        <w:t> </w:t>
      </w:r>
      <w:r>
        <w:rPr/>
        <w:t>daughters</w:t>
      </w:r>
      <w:r>
        <w:rPr>
          <w:spacing w:val="-3"/>
        </w:rPr>
        <w:t> </w:t>
      </w:r>
      <w:r>
        <w:rPr/>
        <w:t>to</w:t>
      </w:r>
      <w:r>
        <w:rPr>
          <w:spacing w:val="-3"/>
        </w:rPr>
        <w:t> </w:t>
      </w:r>
      <w:r>
        <w:rPr/>
        <w:t>school</w:t>
      </w:r>
      <w:r>
        <w:rPr>
          <w:spacing w:val="-3"/>
        </w:rPr>
        <w:t> </w:t>
      </w:r>
      <w:r>
        <w:rPr/>
        <w:t>as</w:t>
      </w:r>
      <w:r>
        <w:rPr>
          <w:spacing w:val="-3"/>
        </w:rPr>
        <w:t> </w:t>
      </w:r>
      <w:r>
        <w:rPr/>
        <w:t>a</w:t>
      </w:r>
      <w:r>
        <w:rPr>
          <w:spacing w:val="-3"/>
        </w:rPr>
        <w:t> </w:t>
      </w:r>
      <w:r>
        <w:rPr/>
        <w:t>complete</w:t>
      </w:r>
      <w:r>
        <w:rPr>
          <w:spacing w:val="-2"/>
        </w:rPr>
        <w:t> </w:t>
      </w:r>
      <w:r>
        <w:rPr/>
        <w:t>waste of time and resources, especially in rural communities where the latter are scarce. This resulted</w:t>
      </w:r>
      <w:r>
        <w:rPr>
          <w:spacing w:val="40"/>
        </w:rPr>
        <w:t> </w:t>
      </w:r>
      <w:r>
        <w:rPr/>
        <w:t>in poor girl-child enrolment into formal schools. It therefore, accounted for the low proportion (39.3%)</w:t>
      </w:r>
      <w:r>
        <w:rPr>
          <w:spacing w:val="5"/>
        </w:rPr>
        <w:t> </w:t>
      </w:r>
      <w:r>
        <w:rPr/>
        <w:t>of</w:t>
      </w:r>
      <w:r>
        <w:rPr>
          <w:spacing w:val="7"/>
        </w:rPr>
        <w:t> </w:t>
      </w:r>
      <w:r>
        <w:rPr/>
        <w:t>respondents</w:t>
      </w:r>
      <w:r>
        <w:rPr>
          <w:spacing w:val="11"/>
        </w:rPr>
        <w:t> </w:t>
      </w:r>
      <w:r>
        <w:rPr/>
        <w:t>with</w:t>
      </w:r>
      <w:r>
        <w:rPr>
          <w:spacing w:val="8"/>
        </w:rPr>
        <w:t> </w:t>
      </w:r>
      <w:r>
        <w:rPr/>
        <w:t>formal</w:t>
      </w:r>
      <w:r>
        <w:rPr>
          <w:spacing w:val="8"/>
        </w:rPr>
        <w:t> </w:t>
      </w:r>
      <w:r>
        <w:rPr/>
        <w:t>education.</w:t>
      </w:r>
      <w:r>
        <w:rPr>
          <w:spacing w:val="8"/>
        </w:rPr>
        <w:t> </w:t>
      </w:r>
      <w:r>
        <w:rPr/>
        <w:t>This</w:t>
      </w:r>
      <w:r>
        <w:rPr>
          <w:spacing w:val="10"/>
        </w:rPr>
        <w:t> </w:t>
      </w:r>
      <w:r>
        <w:rPr/>
        <w:t>is</w:t>
      </w:r>
      <w:r>
        <w:rPr>
          <w:spacing w:val="9"/>
        </w:rPr>
        <w:t> </w:t>
      </w:r>
      <w:r>
        <w:rPr/>
        <w:t>not</w:t>
      </w:r>
      <w:r>
        <w:rPr>
          <w:spacing w:val="8"/>
        </w:rPr>
        <w:t> </w:t>
      </w:r>
      <w:r>
        <w:rPr/>
        <w:t>surprising,</w:t>
      </w:r>
      <w:r>
        <w:rPr>
          <w:spacing w:val="8"/>
        </w:rPr>
        <w:t> </w:t>
      </w:r>
      <w:r>
        <w:rPr/>
        <w:t>since</w:t>
      </w:r>
      <w:r>
        <w:rPr>
          <w:spacing w:val="7"/>
        </w:rPr>
        <w:t> </w:t>
      </w:r>
      <w:r>
        <w:rPr/>
        <w:t>the</w:t>
      </w:r>
      <w:r>
        <w:rPr>
          <w:spacing w:val="7"/>
        </w:rPr>
        <w:t> </w:t>
      </w:r>
      <w:r>
        <w:rPr/>
        <w:t>educational</w:t>
      </w:r>
      <w:r>
        <w:rPr>
          <w:spacing w:val="9"/>
        </w:rPr>
        <w:t> </w:t>
      </w:r>
      <w:r>
        <w:rPr>
          <w:spacing w:val="-2"/>
        </w:rPr>
        <w:t>level</w:t>
      </w:r>
    </w:p>
    <w:p>
      <w:pPr>
        <w:spacing w:after="0" w:line="480" w:lineRule="auto"/>
        <w:sectPr>
          <w:pgSz w:w="12240" w:h="15840"/>
          <w:pgMar w:header="0" w:footer="1017" w:top="1360" w:bottom="1200" w:left="1200" w:right="720"/>
        </w:sectPr>
      </w:pPr>
    </w:p>
    <w:p>
      <w:pPr>
        <w:pStyle w:val="BodyText"/>
        <w:spacing w:line="482" w:lineRule="auto" w:before="72"/>
        <w:ind w:right="720"/>
      </w:pPr>
      <w:r>
        <w:rPr/>
        <w:t>of a woman, her age, number of children, and other socio-demographic profiles such as her husband's income and type of marriage influence the use of antenatal and delivery services.</w:t>
      </w:r>
    </w:p>
    <w:p>
      <w:pPr>
        <w:pStyle w:val="BodyText"/>
        <w:spacing w:line="480" w:lineRule="auto" w:before="194"/>
        <w:ind w:right="715" w:firstLine="719"/>
      </w:pPr>
      <w:r>
        <w:rPr/>
        <w:t>Even though most of the studies found that education, employment opportunity, nearness of facility</w:t>
      </w:r>
      <w:r>
        <w:rPr>
          <w:spacing w:val="-3"/>
        </w:rPr>
        <w:t> </w:t>
      </w:r>
      <w:r>
        <w:rPr/>
        <w:t>is majorly</w:t>
      </w:r>
      <w:r>
        <w:rPr>
          <w:spacing w:val="-4"/>
        </w:rPr>
        <w:t> </w:t>
      </w:r>
      <w:r>
        <w:rPr/>
        <w:t>responsible for</w:t>
      </w:r>
      <w:r>
        <w:rPr>
          <w:spacing w:val="-1"/>
        </w:rPr>
        <w:t> </w:t>
      </w:r>
      <w:r>
        <w:rPr/>
        <w:t>utilisation of delivery</w:t>
      </w:r>
      <w:r>
        <w:rPr>
          <w:spacing w:val="-4"/>
        </w:rPr>
        <w:t> </w:t>
      </w:r>
      <w:r>
        <w:rPr/>
        <w:t>services. This study</w:t>
      </w:r>
      <w:r>
        <w:rPr>
          <w:spacing w:val="-2"/>
        </w:rPr>
        <w:t> </w:t>
      </w:r>
      <w:r>
        <w:rPr/>
        <w:t>wants to maintain that cost of delivery is the most significant factor affecting use of delivery care. If delivery is totally free, and there are health facilities available with health care providers always on ground to attend to women, women whether educated or not will make use of it. What makes educated women to use health facilities is not because they are educated but because they can afford the fee usually charged by the health care providers.</w:t>
      </w:r>
    </w:p>
    <w:p>
      <w:pPr>
        <w:pStyle w:val="BodyText"/>
        <w:spacing w:before="8"/>
        <w:ind w:left="0"/>
        <w:jc w:val="left"/>
      </w:pPr>
    </w:p>
    <w:p>
      <w:pPr>
        <w:pStyle w:val="Heading3"/>
        <w:numPr>
          <w:ilvl w:val="2"/>
          <w:numId w:val="8"/>
        </w:numPr>
        <w:tabs>
          <w:tab w:pos="960" w:val="left" w:leader="none"/>
        </w:tabs>
        <w:spacing w:line="240" w:lineRule="auto" w:before="0" w:after="0"/>
        <w:ind w:left="960" w:right="0" w:hanging="720"/>
        <w:jc w:val="left"/>
      </w:pPr>
      <w:bookmarkStart w:name="_bookmark25" w:id="26"/>
      <w:bookmarkEnd w:id="26"/>
      <w:r>
        <w:rPr>
          <w:b w:val="0"/>
        </w:rPr>
      </w:r>
      <w:r>
        <w:rPr/>
        <w:t>Emergency</w:t>
      </w:r>
      <w:r>
        <w:rPr>
          <w:spacing w:val="-4"/>
        </w:rPr>
        <w:t> </w:t>
      </w:r>
      <w:r>
        <w:rPr/>
        <w:t>Obstetric</w:t>
      </w:r>
      <w:r>
        <w:rPr>
          <w:spacing w:val="-3"/>
        </w:rPr>
        <w:t> </w:t>
      </w:r>
      <w:r>
        <w:rPr>
          <w:spacing w:val="-4"/>
        </w:rPr>
        <w:t>Care</w:t>
      </w:r>
    </w:p>
    <w:p>
      <w:pPr>
        <w:pStyle w:val="BodyText"/>
        <w:ind w:left="0"/>
        <w:jc w:val="left"/>
        <w:rPr>
          <w:b/>
        </w:rPr>
      </w:pPr>
    </w:p>
    <w:p>
      <w:pPr>
        <w:pStyle w:val="BodyText"/>
        <w:spacing w:line="480" w:lineRule="auto"/>
        <w:ind w:right="713" w:firstLine="719"/>
      </w:pPr>
      <w:r>
        <w:rPr/>
        <w:t>Emergency obstetric care involves a set of interventions called signal functions. These</w:t>
      </w:r>
      <w:r>
        <w:rPr>
          <w:spacing w:val="80"/>
        </w:rPr>
        <w:t> </w:t>
      </w:r>
      <w:r>
        <w:rPr/>
        <w:t>are key medical interventions that are used to treat the direct obstetric complications that cause the</w:t>
      </w:r>
      <w:r>
        <w:rPr>
          <w:spacing w:val="-2"/>
        </w:rPr>
        <w:t> </w:t>
      </w:r>
      <w:r>
        <w:rPr/>
        <w:t>vast</w:t>
      </w:r>
      <w:r>
        <w:rPr>
          <w:spacing w:val="-2"/>
        </w:rPr>
        <w:t> </w:t>
      </w:r>
      <w:r>
        <w:rPr/>
        <w:t>majority</w:t>
      </w:r>
      <w:r>
        <w:rPr>
          <w:spacing w:val="-7"/>
        </w:rPr>
        <w:t> </w:t>
      </w:r>
      <w:r>
        <w:rPr/>
        <w:t>of</w:t>
      </w:r>
      <w:r>
        <w:rPr>
          <w:spacing w:val="-2"/>
        </w:rPr>
        <w:t> </w:t>
      </w:r>
      <w:r>
        <w:rPr/>
        <w:t>maternal</w:t>
      </w:r>
      <w:r>
        <w:rPr>
          <w:spacing w:val="-2"/>
        </w:rPr>
        <w:t> </w:t>
      </w:r>
      <w:r>
        <w:rPr/>
        <w:t>deaths around</w:t>
      </w:r>
      <w:r>
        <w:rPr>
          <w:spacing w:val="-3"/>
        </w:rPr>
        <w:t> </w:t>
      </w:r>
      <w:r>
        <w:rPr/>
        <w:t>the</w:t>
      </w:r>
      <w:r>
        <w:rPr>
          <w:spacing w:val="-1"/>
        </w:rPr>
        <w:t> </w:t>
      </w:r>
      <w:r>
        <w:rPr/>
        <w:t>globe.</w:t>
      </w:r>
      <w:r>
        <w:rPr>
          <w:spacing w:val="-1"/>
        </w:rPr>
        <w:t> </w:t>
      </w:r>
      <w:r>
        <w:rPr/>
        <w:t>The</w:t>
      </w:r>
      <w:r>
        <w:rPr>
          <w:spacing w:val="-4"/>
        </w:rPr>
        <w:t> </w:t>
      </w:r>
      <w:r>
        <w:rPr/>
        <w:t>signal</w:t>
      </w:r>
      <w:r>
        <w:rPr>
          <w:spacing w:val="-2"/>
        </w:rPr>
        <w:t> </w:t>
      </w:r>
      <w:r>
        <w:rPr/>
        <w:t>functions</w:t>
      </w:r>
      <w:r>
        <w:rPr>
          <w:spacing w:val="-2"/>
        </w:rPr>
        <w:t> </w:t>
      </w:r>
      <w:r>
        <w:rPr/>
        <w:t>should</w:t>
      </w:r>
      <w:r>
        <w:rPr>
          <w:spacing w:val="-2"/>
        </w:rPr>
        <w:t> </w:t>
      </w:r>
      <w:r>
        <w:rPr/>
        <w:t>be</w:t>
      </w:r>
      <w:r>
        <w:rPr>
          <w:spacing w:val="-3"/>
        </w:rPr>
        <w:t> </w:t>
      </w:r>
      <w:r>
        <w:rPr/>
        <w:t>available</w:t>
      </w:r>
      <w:r>
        <w:rPr>
          <w:spacing w:val="-2"/>
        </w:rPr>
        <w:t> </w:t>
      </w:r>
      <w:r>
        <w:rPr/>
        <w:t>in a health care facility that provides emergency care for women with pregnancy-related complications (WHO, 2009, UNFPA, 2010). These signal functions must be performed at a facility in order for such a facility to be recognised as an emergency obstetric care (EmOC) facility. A health care facility can either be classified as a basic EmOC or a comprehensive EmOC facility. The basic EmOC signal functions are administratively of parenteral antibiotics, manual removal of placenta; oxytocic drugs and anticonvulsants; manual vacuum aspiration of retained products of conception; and assisted vaginal delivery while the comprehensive emergency obstetric care (comprehensive EmOC) includes the six basic signal functions, plus performing caesarean section and blood transfusion (WHO, 2009; Lawn, Cousens and Zupan</w:t>
      </w:r>
      <w:r>
        <w:rPr>
          <w:i/>
        </w:rPr>
        <w:t>, </w:t>
      </w:r>
      <w:r>
        <w:rPr>
          <w:spacing w:val="-2"/>
        </w:rPr>
        <w:t>2005).</w:t>
      </w:r>
    </w:p>
    <w:p>
      <w:pPr>
        <w:spacing w:after="0" w:line="480" w:lineRule="auto"/>
        <w:sectPr>
          <w:pgSz w:w="12240" w:h="15840"/>
          <w:pgMar w:header="0" w:footer="1017" w:top="1360" w:bottom="1200" w:left="1200" w:right="720"/>
        </w:sectPr>
      </w:pPr>
    </w:p>
    <w:p>
      <w:pPr>
        <w:pStyle w:val="BodyText"/>
        <w:spacing w:line="480" w:lineRule="auto" w:before="72"/>
        <w:ind w:right="717" w:firstLine="719"/>
      </w:pPr>
      <w:r>
        <w:rPr/>
        <w:t>In a study on maternal health seeking behaviour and associated factors in Nigerian rural communities, Osubor, Fatusi and Chiwuzie (2006) in Garba (2015) estimated that 15% of</w:t>
      </w:r>
      <w:r>
        <w:rPr>
          <w:spacing w:val="40"/>
        </w:rPr>
        <w:t> </w:t>
      </w:r>
      <w:r>
        <w:rPr/>
        <w:t>women often develop complications requiring medical interventions with approximately seven per cent of them having serious complications requiring referral from primary care level and that the average time until death with postpartum haemorrhage, the most common cause of maternal death,</w:t>
      </w:r>
      <w:r>
        <w:rPr>
          <w:spacing w:val="-1"/>
        </w:rPr>
        <w:t> </w:t>
      </w:r>
      <w:r>
        <w:rPr/>
        <w:t>is</w:t>
      </w:r>
      <w:r>
        <w:rPr>
          <w:spacing w:val="-1"/>
        </w:rPr>
        <w:t> </w:t>
      </w:r>
      <w:r>
        <w:rPr/>
        <w:t>only</w:t>
      </w:r>
      <w:r>
        <w:rPr>
          <w:spacing w:val="-8"/>
        </w:rPr>
        <w:t> </w:t>
      </w:r>
      <w:r>
        <w:rPr/>
        <w:t>two hours.</w:t>
      </w:r>
      <w:r>
        <w:rPr>
          <w:spacing w:val="-2"/>
        </w:rPr>
        <w:t> </w:t>
      </w:r>
      <w:r>
        <w:rPr/>
        <w:t>Therefore,</w:t>
      </w:r>
      <w:r>
        <w:rPr>
          <w:spacing w:val="-1"/>
        </w:rPr>
        <w:t> </w:t>
      </w:r>
      <w:r>
        <w:rPr/>
        <w:t>basic</w:t>
      </w:r>
      <w:r>
        <w:rPr>
          <w:spacing w:val="-2"/>
        </w:rPr>
        <w:t> </w:t>
      </w:r>
      <w:r>
        <w:rPr/>
        <w:t>and</w:t>
      </w:r>
      <w:r>
        <w:rPr>
          <w:spacing w:val="-1"/>
        </w:rPr>
        <w:t> </w:t>
      </w:r>
      <w:r>
        <w:rPr/>
        <w:t>comprehensive</w:t>
      </w:r>
      <w:r>
        <w:rPr>
          <w:spacing w:val="-2"/>
        </w:rPr>
        <w:t> </w:t>
      </w:r>
      <w:r>
        <w:rPr/>
        <w:t>emergency</w:t>
      </w:r>
      <w:r>
        <w:rPr>
          <w:spacing w:val="-6"/>
        </w:rPr>
        <w:t> </w:t>
      </w:r>
      <w:r>
        <w:rPr/>
        <w:t>obstetric</w:t>
      </w:r>
      <w:r>
        <w:rPr>
          <w:spacing w:val="-2"/>
        </w:rPr>
        <w:t> </w:t>
      </w:r>
      <w:r>
        <w:rPr/>
        <w:t>care</w:t>
      </w:r>
      <w:r>
        <w:rPr>
          <w:spacing w:val="-3"/>
        </w:rPr>
        <w:t> </w:t>
      </w:r>
      <w:r>
        <w:rPr/>
        <w:t>should</w:t>
      </w:r>
      <w:r>
        <w:rPr>
          <w:spacing w:val="-1"/>
        </w:rPr>
        <w:t> </w:t>
      </w:r>
      <w:r>
        <w:rPr/>
        <w:t>be available for every delivery, with as short a delay as possible. Carlough and McCall (2005)</w:t>
      </w:r>
      <w:r>
        <w:rPr>
          <w:spacing w:val="40"/>
        </w:rPr>
        <w:t> </w:t>
      </w:r>
      <w:r>
        <w:rPr/>
        <w:t>added that there should be a minimum of four basic EmOC facilities and one facility providing comprehensive EmOC per 500,000 populations.</w:t>
      </w:r>
    </w:p>
    <w:p>
      <w:pPr>
        <w:pStyle w:val="BodyText"/>
        <w:spacing w:line="480" w:lineRule="auto" w:before="200"/>
        <w:ind w:right="714" w:firstLine="719"/>
      </w:pPr>
      <w:r>
        <w:rPr/>
        <w:t>According to Cross, Bell and Graham, (2011) direct obstetric deaths are those resulting from obstetric complications of the pregnancy, childbirth and the puerperium to 42 days while indirect obstetric deaths are those resulting from previous existing disease that developed during the pregnancy, which was not a result of direct obstetric, but which was aggravated by the physiologic effects of pregnancy, such as cardiac conditions aggravated by pregnancy (Say and Chou, 2011). In Nigeria, Fagbamigbe and Idemudia (2016) found that three elements stand out</w:t>
      </w:r>
      <w:r>
        <w:rPr>
          <w:spacing w:val="80"/>
        </w:rPr>
        <w:t> </w:t>
      </w:r>
      <w:r>
        <w:rPr/>
        <w:t>as contributing to maternal mortality: delays in Caesarean section, unavailability of magnesium sulphate and lack of safe blood transfusion services.</w:t>
      </w:r>
    </w:p>
    <w:p>
      <w:pPr>
        <w:pStyle w:val="BodyText"/>
        <w:spacing w:before="8"/>
        <w:ind w:left="0"/>
        <w:jc w:val="left"/>
      </w:pPr>
    </w:p>
    <w:p>
      <w:pPr>
        <w:pStyle w:val="Heading3"/>
        <w:numPr>
          <w:ilvl w:val="2"/>
          <w:numId w:val="8"/>
        </w:numPr>
        <w:tabs>
          <w:tab w:pos="960" w:val="left" w:leader="none"/>
        </w:tabs>
        <w:spacing w:line="240" w:lineRule="auto" w:before="0" w:after="0"/>
        <w:ind w:left="960" w:right="0" w:hanging="720"/>
        <w:jc w:val="left"/>
      </w:pPr>
      <w:bookmarkStart w:name="_bookmark26" w:id="27"/>
      <w:bookmarkEnd w:id="27"/>
      <w:r>
        <w:rPr>
          <w:b w:val="0"/>
        </w:rPr>
      </w:r>
      <w:r>
        <w:rPr/>
        <w:t>Postnatal</w:t>
      </w:r>
      <w:r>
        <w:rPr>
          <w:spacing w:val="-5"/>
        </w:rPr>
        <w:t> </w:t>
      </w:r>
      <w:r>
        <w:rPr>
          <w:spacing w:val="-4"/>
        </w:rPr>
        <w:t>Care</w:t>
      </w:r>
    </w:p>
    <w:p>
      <w:pPr>
        <w:pStyle w:val="BodyText"/>
        <w:ind w:left="0"/>
        <w:jc w:val="left"/>
        <w:rPr>
          <w:b/>
        </w:rPr>
      </w:pPr>
    </w:p>
    <w:p>
      <w:pPr>
        <w:pStyle w:val="BodyText"/>
        <w:spacing w:line="480" w:lineRule="auto"/>
        <w:ind w:right="717" w:firstLine="719"/>
      </w:pPr>
      <w:r>
        <w:rPr/>
        <w:t>The World Health Organization (WHO) stated that the postnatal period begins immediately after the birth of the baby and extends up to six weeks (42 days) after birth (WHO, 2008c). According to WHO, if birth is in a health facility, mothers and newborns should receive postnatal care in the facility</w:t>
      </w:r>
      <w:r>
        <w:rPr>
          <w:spacing w:val="-3"/>
        </w:rPr>
        <w:t> </w:t>
      </w:r>
      <w:r>
        <w:rPr/>
        <w:t>for at least 24 hours after birth. If birth is at home, the first postnatal contact</w:t>
      </w:r>
      <w:r>
        <w:rPr>
          <w:spacing w:val="2"/>
        </w:rPr>
        <w:t> </w:t>
      </w:r>
      <w:r>
        <w:rPr/>
        <w:t>should</w:t>
      </w:r>
      <w:r>
        <w:rPr>
          <w:spacing w:val="4"/>
        </w:rPr>
        <w:t> </w:t>
      </w:r>
      <w:r>
        <w:rPr/>
        <w:t>be</w:t>
      </w:r>
      <w:r>
        <w:rPr>
          <w:spacing w:val="5"/>
        </w:rPr>
        <w:t> </w:t>
      </w:r>
      <w:r>
        <w:rPr/>
        <w:t>as</w:t>
      </w:r>
      <w:r>
        <w:rPr>
          <w:spacing w:val="7"/>
        </w:rPr>
        <w:t> </w:t>
      </w:r>
      <w:r>
        <w:rPr/>
        <w:t>early</w:t>
      </w:r>
      <w:r>
        <w:rPr>
          <w:spacing w:val="2"/>
        </w:rPr>
        <w:t> </w:t>
      </w:r>
      <w:r>
        <w:rPr/>
        <w:t>as</w:t>
      </w:r>
      <w:r>
        <w:rPr>
          <w:spacing w:val="4"/>
        </w:rPr>
        <w:t> </w:t>
      </w:r>
      <w:r>
        <w:rPr/>
        <w:t>possible</w:t>
      </w:r>
      <w:r>
        <w:rPr>
          <w:spacing w:val="4"/>
        </w:rPr>
        <w:t> </w:t>
      </w:r>
      <w:r>
        <w:rPr/>
        <w:t>within</w:t>
      </w:r>
      <w:r>
        <w:rPr>
          <w:spacing w:val="4"/>
        </w:rPr>
        <w:t> </w:t>
      </w:r>
      <w:r>
        <w:rPr/>
        <w:t>24</w:t>
      </w:r>
      <w:r>
        <w:rPr>
          <w:spacing w:val="4"/>
        </w:rPr>
        <w:t> </w:t>
      </w:r>
      <w:r>
        <w:rPr/>
        <w:t>hours</w:t>
      </w:r>
      <w:r>
        <w:rPr>
          <w:spacing w:val="4"/>
        </w:rPr>
        <w:t> </w:t>
      </w:r>
      <w:r>
        <w:rPr/>
        <w:t>of</w:t>
      </w:r>
      <w:r>
        <w:rPr>
          <w:spacing w:val="3"/>
        </w:rPr>
        <w:t> </w:t>
      </w:r>
      <w:r>
        <w:rPr/>
        <w:t>birth.</w:t>
      </w:r>
      <w:r>
        <w:rPr>
          <w:spacing w:val="7"/>
        </w:rPr>
        <w:t> </w:t>
      </w:r>
      <w:r>
        <w:rPr/>
        <w:t>At</w:t>
      </w:r>
      <w:r>
        <w:rPr>
          <w:spacing w:val="4"/>
        </w:rPr>
        <w:t> </w:t>
      </w:r>
      <w:r>
        <w:rPr/>
        <w:t>least</w:t>
      </w:r>
      <w:r>
        <w:rPr>
          <w:spacing w:val="5"/>
        </w:rPr>
        <w:t> </w:t>
      </w:r>
      <w:r>
        <w:rPr/>
        <w:t>three</w:t>
      </w:r>
      <w:r>
        <w:rPr>
          <w:spacing w:val="3"/>
        </w:rPr>
        <w:t> </w:t>
      </w:r>
      <w:r>
        <w:rPr/>
        <w:t>additional</w:t>
      </w:r>
      <w:r>
        <w:rPr>
          <w:spacing w:val="4"/>
        </w:rPr>
        <w:t> </w:t>
      </w:r>
      <w:r>
        <w:rPr>
          <w:spacing w:val="-2"/>
        </w:rPr>
        <w:t>postnatal</w:t>
      </w:r>
    </w:p>
    <w:p>
      <w:pPr>
        <w:spacing w:after="0" w:line="480" w:lineRule="auto"/>
        <w:sectPr>
          <w:pgSz w:w="12240" w:h="15840"/>
          <w:pgMar w:header="0" w:footer="1017" w:top="1360" w:bottom="1200" w:left="1200" w:right="720"/>
        </w:sectPr>
      </w:pPr>
    </w:p>
    <w:p>
      <w:pPr>
        <w:pStyle w:val="BodyText"/>
        <w:spacing w:line="482" w:lineRule="auto" w:before="72"/>
        <w:ind w:right="720"/>
      </w:pPr>
      <w:r>
        <w:rPr/>
        <w:t>contacts are recommended for all mothers and newborns, on day 3 (48–72 hours), between days 7–14 after birth, and six weeks after birth.</w:t>
      </w:r>
    </w:p>
    <w:p>
      <w:pPr>
        <w:pStyle w:val="BodyText"/>
        <w:spacing w:line="480" w:lineRule="auto" w:before="194"/>
        <w:ind w:right="719" w:firstLine="719"/>
      </w:pPr>
      <w:r>
        <w:rPr/>
        <w:t>The principal objectives of PNC services are to support the mother and her family in the transition to a new family constellation, prevent, early diagnose and treat complications of the mother and infant, refer the mother and infant for specialist care when necessary, counsel on baby care, support breastfeeding, counsel on maternal nutrition, and supplementation if necessary, counsel and provide contraception service, and immunize the infant. With limited resources, contact with the health care system at least during the first twenty four hours and before the end of the first week would be the most effective strategy (State of Victoria, 2012).</w:t>
      </w:r>
    </w:p>
    <w:p>
      <w:pPr>
        <w:pStyle w:val="BodyText"/>
        <w:spacing w:line="480" w:lineRule="auto" w:before="200"/>
        <w:ind w:right="717" w:firstLine="719"/>
      </w:pPr>
      <w:r>
        <w:rPr/>
        <w:t>A large number of maternal and neonatal deaths occur during the 24 hours after delivery and the first two days following delivery are critical for monitoring complications arising from delivery (Dahiru and Oche, 2015).</w:t>
      </w:r>
      <w:r>
        <w:rPr>
          <w:spacing w:val="74"/>
        </w:rPr>
        <w:t> </w:t>
      </w:r>
      <w:r>
        <w:rPr/>
        <w:t>A post-natal care (PNC) visit is also an ideal time to educate a new mother on how to care for herself and her newborn. The Safe Motherhood Program emphasizes the importance of PNC, recommending that all women receive at least two postnatal checkups and iron supplementation for 45 days after delivery (Shariff and Singh, 2002).</w:t>
      </w:r>
    </w:p>
    <w:p>
      <w:pPr>
        <w:pStyle w:val="BodyText"/>
        <w:spacing w:line="480" w:lineRule="auto" w:before="202"/>
        <w:ind w:right="718" w:firstLine="719"/>
      </w:pPr>
      <w:r>
        <w:rPr/>
        <w:t>Despite its importance, this period is generally the most neglected in developing</w:t>
      </w:r>
      <w:r>
        <w:rPr>
          <w:spacing w:val="40"/>
        </w:rPr>
        <w:t> </w:t>
      </w:r>
      <w:r>
        <w:rPr/>
        <w:t>countries (WHO, 2008c) and most mothers and new born babies do not receive postnatal care services from a skilled health care provider during the critical first few days after delivery (UNICEF</w:t>
      </w:r>
      <w:r>
        <w:rPr>
          <w:spacing w:val="-3"/>
        </w:rPr>
        <w:t> </w:t>
      </w:r>
      <w:r>
        <w:rPr/>
        <w:t>2007).</w:t>
      </w:r>
      <w:r>
        <w:rPr>
          <w:spacing w:val="40"/>
        </w:rPr>
        <w:t> </w:t>
      </w:r>
      <w:r>
        <w:rPr/>
        <w:t>In</w:t>
      </w:r>
      <w:r>
        <w:rPr>
          <w:spacing w:val="-3"/>
        </w:rPr>
        <w:t> </w:t>
      </w:r>
      <w:r>
        <w:rPr/>
        <w:t>developed</w:t>
      </w:r>
      <w:r>
        <w:rPr>
          <w:spacing w:val="-3"/>
        </w:rPr>
        <w:t> </w:t>
      </w:r>
      <w:r>
        <w:rPr/>
        <w:t>countries</w:t>
      </w:r>
      <w:r>
        <w:rPr>
          <w:spacing w:val="-3"/>
        </w:rPr>
        <w:t> </w:t>
      </w:r>
      <w:r>
        <w:rPr/>
        <w:t>virtually</w:t>
      </w:r>
      <w:r>
        <w:rPr>
          <w:spacing w:val="-6"/>
        </w:rPr>
        <w:t> </w:t>
      </w:r>
      <w:r>
        <w:rPr/>
        <w:t>all</w:t>
      </w:r>
      <w:r>
        <w:rPr>
          <w:spacing w:val="-3"/>
        </w:rPr>
        <w:t> </w:t>
      </w:r>
      <w:r>
        <w:rPr/>
        <w:t>women</w:t>
      </w:r>
      <w:r>
        <w:rPr>
          <w:spacing w:val="-1"/>
        </w:rPr>
        <w:t> </w:t>
      </w:r>
      <w:r>
        <w:rPr/>
        <w:t>and</w:t>
      </w:r>
      <w:r>
        <w:rPr>
          <w:spacing w:val="-1"/>
        </w:rPr>
        <w:t> </w:t>
      </w:r>
      <w:r>
        <w:rPr/>
        <w:t>their</w:t>
      </w:r>
      <w:r>
        <w:rPr>
          <w:spacing w:val="-4"/>
        </w:rPr>
        <w:t> </w:t>
      </w:r>
      <w:r>
        <w:rPr/>
        <w:t>infants</w:t>
      </w:r>
      <w:r>
        <w:rPr>
          <w:spacing w:val="-3"/>
        </w:rPr>
        <w:t> </w:t>
      </w:r>
      <w:r>
        <w:rPr/>
        <w:t>receive</w:t>
      </w:r>
      <w:r>
        <w:rPr>
          <w:spacing w:val="-3"/>
        </w:rPr>
        <w:t> </w:t>
      </w:r>
      <w:r>
        <w:rPr/>
        <w:t>PNC,</w:t>
      </w:r>
      <w:r>
        <w:rPr>
          <w:spacing w:val="-1"/>
        </w:rPr>
        <w:t> </w:t>
      </w:r>
      <w:r>
        <w:rPr/>
        <w:t>even though the nature and frequency of this care varies considerably (WHO, 2008c). However, in developing countries even the need for care and support after birth was less recognised and approximately</w:t>
      </w:r>
      <w:r>
        <w:rPr>
          <w:spacing w:val="23"/>
        </w:rPr>
        <w:t> </w:t>
      </w:r>
      <w:r>
        <w:rPr/>
        <w:t>one-third</w:t>
      </w:r>
      <w:r>
        <w:rPr>
          <w:spacing w:val="31"/>
        </w:rPr>
        <w:t> </w:t>
      </w:r>
      <w:r>
        <w:rPr/>
        <w:t>of</w:t>
      </w:r>
      <w:r>
        <w:rPr>
          <w:spacing w:val="29"/>
        </w:rPr>
        <w:t> </w:t>
      </w:r>
      <w:r>
        <w:rPr/>
        <w:t>women</w:t>
      </w:r>
      <w:r>
        <w:rPr>
          <w:spacing w:val="30"/>
        </w:rPr>
        <w:t> </w:t>
      </w:r>
      <w:r>
        <w:rPr/>
        <w:t>in</w:t>
      </w:r>
      <w:r>
        <w:rPr>
          <w:spacing w:val="30"/>
        </w:rPr>
        <w:t> </w:t>
      </w:r>
      <w:r>
        <w:rPr/>
        <w:t>sub-Saharan</w:t>
      </w:r>
      <w:r>
        <w:rPr>
          <w:spacing w:val="29"/>
        </w:rPr>
        <w:t> </w:t>
      </w:r>
      <w:r>
        <w:rPr/>
        <w:t>Africa</w:t>
      </w:r>
      <w:r>
        <w:rPr>
          <w:spacing w:val="32"/>
        </w:rPr>
        <w:t> </w:t>
      </w:r>
      <w:r>
        <w:rPr/>
        <w:t>give</w:t>
      </w:r>
      <w:r>
        <w:rPr>
          <w:spacing w:val="29"/>
        </w:rPr>
        <w:t> </w:t>
      </w:r>
      <w:r>
        <w:rPr/>
        <w:t>birth</w:t>
      </w:r>
      <w:r>
        <w:rPr>
          <w:spacing w:val="30"/>
        </w:rPr>
        <w:t> </w:t>
      </w:r>
      <w:r>
        <w:rPr/>
        <w:t>in</w:t>
      </w:r>
      <w:r>
        <w:rPr>
          <w:spacing w:val="31"/>
        </w:rPr>
        <w:t> </w:t>
      </w:r>
      <w:r>
        <w:rPr/>
        <w:t>facilities,</w:t>
      </w:r>
      <w:r>
        <w:rPr>
          <w:spacing w:val="29"/>
        </w:rPr>
        <w:t> </w:t>
      </w:r>
      <w:r>
        <w:rPr/>
        <w:t>and</w:t>
      </w:r>
      <w:r>
        <w:rPr>
          <w:spacing w:val="29"/>
        </w:rPr>
        <w:t> </w:t>
      </w:r>
      <w:r>
        <w:rPr/>
        <w:t>no</w:t>
      </w:r>
      <w:r>
        <w:rPr>
          <w:spacing w:val="30"/>
        </w:rPr>
        <w:t> </w:t>
      </w:r>
      <w:r>
        <w:rPr>
          <w:spacing w:val="-4"/>
        </w:rPr>
        <w:t>more</w:t>
      </w:r>
    </w:p>
    <w:p>
      <w:pPr>
        <w:spacing w:after="0" w:line="480" w:lineRule="auto"/>
        <w:sectPr>
          <w:pgSz w:w="12240" w:h="15840"/>
          <w:pgMar w:header="0" w:footer="1017" w:top="1360" w:bottom="1200" w:left="1200" w:right="720"/>
        </w:sectPr>
      </w:pPr>
    </w:p>
    <w:p>
      <w:pPr>
        <w:pStyle w:val="BodyText"/>
        <w:spacing w:line="482" w:lineRule="auto" w:before="72"/>
        <w:ind w:right="721"/>
      </w:pPr>
      <w:r>
        <w:rPr/>
        <w:t>than 13 percent receive PNC. Whether women deliver at home or in a facility, PNC services are often absent. Moreover, PNC services, where available, often lack essential elements of care required for the optimum health of the mother and her newborn (UNICEF, 2007b).</w:t>
      </w:r>
    </w:p>
    <w:p>
      <w:pPr>
        <w:pStyle w:val="BodyText"/>
        <w:spacing w:line="480" w:lineRule="auto" w:before="191"/>
        <w:ind w:right="714" w:firstLine="719"/>
      </w:pPr>
      <w:r>
        <w:rPr/>
        <w:t>The</w:t>
      </w:r>
      <w:r>
        <w:rPr>
          <w:spacing w:val="-2"/>
        </w:rPr>
        <w:t> </w:t>
      </w:r>
      <w:r>
        <w:rPr/>
        <w:t>survey</w:t>
      </w:r>
      <w:r>
        <w:rPr>
          <w:spacing w:val="-7"/>
        </w:rPr>
        <w:t> </w:t>
      </w:r>
      <w:r>
        <w:rPr/>
        <w:t>of</w:t>
      </w:r>
      <w:r>
        <w:rPr>
          <w:spacing w:val="-1"/>
        </w:rPr>
        <w:t> </w:t>
      </w:r>
      <w:r>
        <w:rPr/>
        <w:t>women in Anhul Province</w:t>
      </w:r>
      <w:r>
        <w:rPr>
          <w:spacing w:val="-1"/>
        </w:rPr>
        <w:t> </w:t>
      </w:r>
      <w:r>
        <w:rPr/>
        <w:t>in China</w:t>
      </w:r>
      <w:r>
        <w:rPr>
          <w:spacing w:val="-3"/>
        </w:rPr>
        <w:t> </w:t>
      </w:r>
      <w:r>
        <w:rPr/>
        <w:t>revealed</w:t>
      </w:r>
      <w:r>
        <w:rPr>
          <w:spacing w:val="-1"/>
        </w:rPr>
        <w:t> </w:t>
      </w:r>
      <w:r>
        <w:rPr/>
        <w:t>that the</w:t>
      </w:r>
      <w:r>
        <w:rPr>
          <w:spacing w:val="-1"/>
        </w:rPr>
        <w:t> </w:t>
      </w:r>
      <w:r>
        <w:rPr/>
        <w:t>rate</w:t>
      </w:r>
      <w:r>
        <w:rPr>
          <w:spacing w:val="-1"/>
        </w:rPr>
        <w:t> </w:t>
      </w:r>
      <w:r>
        <w:rPr/>
        <w:t>of postnatal visits was very low. In County A, 4.2% of women received one or more postnatal visits at home, and</w:t>
      </w:r>
      <w:r>
        <w:rPr>
          <w:spacing w:val="40"/>
        </w:rPr>
        <w:t> </w:t>
      </w:r>
      <w:r>
        <w:rPr/>
        <w:t>in County B, only 4.5% had a visit. The low postnatal visit rates contrast strongly with the very high hospital childbirth rate in both counties, with 99% of women (Tao, Huang, Long, Tolhurst and Raven 2010). According to China Health Statistics Yearbook (2014), 91% of women received postnatal checkup within three days of childbirth. In 2009, Chinese government launched free</w:t>
      </w:r>
      <w:r>
        <w:rPr>
          <w:spacing w:val="-1"/>
        </w:rPr>
        <w:t> </w:t>
      </w:r>
      <w:r>
        <w:rPr/>
        <w:t>antenatal care</w:t>
      </w:r>
      <w:r>
        <w:rPr>
          <w:spacing w:val="-2"/>
        </w:rPr>
        <w:t> </w:t>
      </w:r>
      <w:r>
        <w:rPr/>
        <w:t>and</w:t>
      </w:r>
      <w:r>
        <w:rPr>
          <w:spacing w:val="-2"/>
        </w:rPr>
        <w:t> </w:t>
      </w:r>
      <w:r>
        <w:rPr/>
        <w:t>postnatal</w:t>
      </w:r>
      <w:r>
        <w:rPr>
          <w:spacing w:val="-2"/>
        </w:rPr>
        <w:t> </w:t>
      </w:r>
      <w:r>
        <w:rPr/>
        <w:t>care</w:t>
      </w:r>
      <w:r>
        <w:rPr>
          <w:spacing w:val="-2"/>
        </w:rPr>
        <w:t> </w:t>
      </w:r>
      <w:r>
        <w:rPr/>
        <w:t>services</w:t>
      </w:r>
      <w:r>
        <w:rPr>
          <w:spacing w:val="-2"/>
        </w:rPr>
        <w:t> </w:t>
      </w:r>
      <w:r>
        <w:rPr/>
        <w:t>for</w:t>
      </w:r>
      <w:r>
        <w:rPr>
          <w:spacing w:val="-2"/>
        </w:rPr>
        <w:t> </w:t>
      </w:r>
      <w:r>
        <w:rPr/>
        <w:t>all</w:t>
      </w:r>
      <w:r>
        <w:rPr>
          <w:spacing w:val="-2"/>
        </w:rPr>
        <w:t> </w:t>
      </w:r>
      <w:r>
        <w:rPr/>
        <w:t>urban and rural</w:t>
      </w:r>
      <w:r>
        <w:rPr>
          <w:spacing w:val="-2"/>
        </w:rPr>
        <w:t> </w:t>
      </w:r>
      <w:r>
        <w:rPr/>
        <w:t>residents</w:t>
      </w:r>
      <w:r>
        <w:rPr>
          <w:spacing w:val="-2"/>
        </w:rPr>
        <w:t> </w:t>
      </w:r>
      <w:r>
        <w:rPr/>
        <w:t>as</w:t>
      </w:r>
      <w:r>
        <w:rPr>
          <w:spacing w:val="-1"/>
        </w:rPr>
        <w:t> </w:t>
      </w:r>
      <w:r>
        <w:rPr/>
        <w:t>part</w:t>
      </w:r>
      <w:r>
        <w:rPr>
          <w:spacing w:val="-1"/>
        </w:rPr>
        <w:t> </w:t>
      </w:r>
      <w:r>
        <w:rPr/>
        <w:t>of the nine basic public health services (Liu, 2009; Ministry</w:t>
      </w:r>
      <w:r>
        <w:rPr>
          <w:spacing w:val="-5"/>
        </w:rPr>
        <w:t> </w:t>
      </w:r>
      <w:r>
        <w:rPr/>
        <w:t>of Health of People Republic of China, 2009a). National policy</w:t>
      </w:r>
      <w:r>
        <w:rPr>
          <w:spacing w:val="-2"/>
        </w:rPr>
        <w:t> </w:t>
      </w:r>
      <w:r>
        <w:rPr/>
        <w:t>and guidelines have emphasised that at least one postnatal home visit for women and children within one week after delivery, followed by a facility healthcare visit for women and children within 42 days after delivery is needed. As part of the medical reform plan, the Chinese government has invested in improving the infrastructure of primary health facilities, such as township hospitals and village clinics (Ministry of Health of People Republic of China, 2009b). Also in-service training of health workers on antenatal care and postnatal care has been conducted (Ministry of Health of People Republic of China, 2009c). However, there are still several known barriers for women to receive postnatal care. In Chinese culture, traditional “zuoyuezi”, literally meaning “sitting the first month after delivery” (or “sitting month” in brief) restricts women from going out of their home or receiving visits from others (Tao et al., 2010; Liu, 2006; Raven, Chen, Tolhurst and Garner 2007). Therefore, healthcare demand of women during</w:t>
      </w:r>
      <w:r>
        <w:rPr>
          <w:spacing w:val="39"/>
        </w:rPr>
        <w:t> </w:t>
      </w:r>
      <w:r>
        <w:rPr/>
        <w:t>the</w:t>
      </w:r>
      <w:r>
        <w:rPr>
          <w:spacing w:val="44"/>
        </w:rPr>
        <w:t> </w:t>
      </w:r>
      <w:r>
        <w:rPr/>
        <w:t>postnatal</w:t>
      </w:r>
      <w:r>
        <w:rPr>
          <w:spacing w:val="44"/>
        </w:rPr>
        <w:t> </w:t>
      </w:r>
      <w:r>
        <w:rPr/>
        <w:t>period</w:t>
      </w:r>
      <w:r>
        <w:rPr>
          <w:spacing w:val="45"/>
        </w:rPr>
        <w:t> </w:t>
      </w:r>
      <w:r>
        <w:rPr/>
        <w:t>is</w:t>
      </w:r>
      <w:r>
        <w:rPr>
          <w:spacing w:val="45"/>
        </w:rPr>
        <w:t> </w:t>
      </w:r>
      <w:r>
        <w:rPr/>
        <w:t>not</w:t>
      </w:r>
      <w:r>
        <w:rPr>
          <w:spacing w:val="45"/>
        </w:rPr>
        <w:t> </w:t>
      </w:r>
      <w:r>
        <w:rPr/>
        <w:t>as</w:t>
      </w:r>
      <w:r>
        <w:rPr>
          <w:spacing w:val="45"/>
        </w:rPr>
        <w:t> </w:t>
      </w:r>
      <w:r>
        <w:rPr/>
        <w:t>strong</w:t>
      </w:r>
      <w:r>
        <w:rPr>
          <w:spacing w:val="41"/>
        </w:rPr>
        <w:t> </w:t>
      </w:r>
      <w:r>
        <w:rPr/>
        <w:t>as</w:t>
      </w:r>
      <w:r>
        <w:rPr>
          <w:spacing w:val="45"/>
        </w:rPr>
        <w:t> </w:t>
      </w:r>
      <w:r>
        <w:rPr/>
        <w:t>during</w:t>
      </w:r>
      <w:r>
        <w:rPr>
          <w:spacing w:val="41"/>
        </w:rPr>
        <w:t> </w:t>
      </w:r>
      <w:r>
        <w:rPr/>
        <w:t>the</w:t>
      </w:r>
      <w:r>
        <w:rPr>
          <w:spacing w:val="44"/>
        </w:rPr>
        <w:t> </w:t>
      </w:r>
      <w:r>
        <w:rPr/>
        <w:t>antenatal</w:t>
      </w:r>
      <w:r>
        <w:rPr>
          <w:spacing w:val="44"/>
        </w:rPr>
        <w:t> </w:t>
      </w:r>
      <w:r>
        <w:rPr/>
        <w:t>and</w:t>
      </w:r>
      <w:r>
        <w:rPr>
          <w:spacing w:val="47"/>
        </w:rPr>
        <w:t> </w:t>
      </w:r>
      <w:r>
        <w:rPr/>
        <w:t>intrapartum</w:t>
      </w:r>
      <w:r>
        <w:rPr>
          <w:spacing w:val="45"/>
        </w:rPr>
        <w:t> </w:t>
      </w:r>
      <w:r>
        <w:rPr>
          <w:spacing w:val="-2"/>
        </w:rPr>
        <w:t>periods.</w:t>
      </w:r>
    </w:p>
    <w:p>
      <w:pPr>
        <w:spacing w:after="0" w:line="480" w:lineRule="auto"/>
        <w:sectPr>
          <w:pgSz w:w="12240" w:h="15840"/>
          <w:pgMar w:header="0" w:footer="1017" w:top="1360" w:bottom="1200" w:left="1200" w:right="720"/>
        </w:sectPr>
      </w:pPr>
    </w:p>
    <w:p>
      <w:pPr>
        <w:pStyle w:val="BodyText"/>
        <w:spacing w:line="482" w:lineRule="auto" w:before="72"/>
        <w:ind w:right="716"/>
      </w:pPr>
      <w:r>
        <w:rPr/>
        <w:t>Before the initiation of the free postnatal care services, lack of maternal and child healthcare (MCH)</w:t>
      </w:r>
      <w:r>
        <w:rPr>
          <w:spacing w:val="-3"/>
        </w:rPr>
        <w:t> </w:t>
      </w:r>
      <w:r>
        <w:rPr/>
        <w:t>workers</w:t>
      </w:r>
      <w:r>
        <w:rPr>
          <w:spacing w:val="-3"/>
        </w:rPr>
        <w:t> </w:t>
      </w:r>
      <w:r>
        <w:rPr/>
        <w:t>and</w:t>
      </w:r>
      <w:r>
        <w:rPr>
          <w:spacing w:val="-2"/>
        </w:rPr>
        <w:t> </w:t>
      </w:r>
      <w:r>
        <w:rPr/>
        <w:t>inadequate</w:t>
      </w:r>
      <w:r>
        <w:rPr>
          <w:spacing w:val="-3"/>
        </w:rPr>
        <w:t> </w:t>
      </w:r>
      <w:r>
        <w:rPr/>
        <w:t>training</w:t>
      </w:r>
      <w:r>
        <w:rPr>
          <w:spacing w:val="-5"/>
        </w:rPr>
        <w:t> </w:t>
      </w:r>
      <w:r>
        <w:rPr/>
        <w:t>on</w:t>
      </w:r>
      <w:r>
        <w:rPr>
          <w:spacing w:val="-2"/>
        </w:rPr>
        <w:t> </w:t>
      </w:r>
      <w:r>
        <w:rPr/>
        <w:t>postnatal</w:t>
      </w:r>
      <w:r>
        <w:rPr>
          <w:spacing w:val="-2"/>
        </w:rPr>
        <w:t> </w:t>
      </w:r>
      <w:r>
        <w:rPr/>
        <w:t>care</w:t>
      </w:r>
      <w:r>
        <w:rPr>
          <w:spacing w:val="-4"/>
        </w:rPr>
        <w:t> </w:t>
      </w:r>
      <w:r>
        <w:rPr/>
        <w:t>contributed</w:t>
      </w:r>
      <w:r>
        <w:rPr>
          <w:spacing w:val="-2"/>
        </w:rPr>
        <w:t> </w:t>
      </w:r>
      <w:r>
        <w:rPr/>
        <w:t>to the</w:t>
      </w:r>
      <w:r>
        <w:rPr>
          <w:spacing w:val="-3"/>
        </w:rPr>
        <w:t> </w:t>
      </w:r>
      <w:r>
        <w:rPr/>
        <w:t>suboptimal</w:t>
      </w:r>
      <w:r>
        <w:rPr>
          <w:spacing w:val="-2"/>
        </w:rPr>
        <w:t> </w:t>
      </w:r>
      <w:r>
        <w:rPr/>
        <w:t>coverage of postnatal care services (Raven et al., 2007).</w:t>
      </w:r>
    </w:p>
    <w:p>
      <w:pPr>
        <w:pStyle w:val="BodyText"/>
        <w:spacing w:line="480" w:lineRule="auto" w:before="191"/>
        <w:ind w:right="716" w:firstLine="719"/>
      </w:pPr>
      <w:r>
        <w:rPr/>
        <w:t>In rural Hebei, China, a total of mothers (63.4%) reported that they had been visited during the postnatal period at home; over half of them (54%) were visited by village doctors followed by township doctors (38%).</w:t>
      </w:r>
      <w:r>
        <w:rPr>
          <w:spacing w:val="40"/>
        </w:rPr>
        <w:t> </w:t>
      </w:r>
      <w:r>
        <w:rPr/>
        <w:t>A lower proportion (24%) of mothers received postnatal care within 42 days after delivery; 50% of them went to hospitals where they delivered the baby and 44% of them went to township hospitals.</w:t>
      </w:r>
    </w:p>
    <w:p>
      <w:pPr>
        <w:pStyle w:val="BodyText"/>
        <w:spacing w:line="480" w:lineRule="auto" w:before="203"/>
        <w:ind w:right="718" w:firstLine="719"/>
      </w:pPr>
      <w:r>
        <w:rPr/>
        <w:t>In contrast 91% of tribal women in India did not received postnatal checkup, about 53% of the deliveries was conducted by untrained dais. Reasons for not going to health facility for delivery and postnatal checkups were given as not necessary (59%), family did not allow (20%), distance too far (53%). Another survey conducted at other time in India reveals that 44.6% of women</w:t>
      </w:r>
      <w:r>
        <w:rPr>
          <w:spacing w:val="-2"/>
        </w:rPr>
        <w:t> </w:t>
      </w:r>
      <w:r>
        <w:rPr/>
        <w:t>received</w:t>
      </w:r>
      <w:r>
        <w:rPr>
          <w:spacing w:val="-2"/>
        </w:rPr>
        <w:t> </w:t>
      </w:r>
      <w:r>
        <w:rPr/>
        <w:t>postnatal</w:t>
      </w:r>
      <w:r>
        <w:rPr>
          <w:spacing w:val="-2"/>
        </w:rPr>
        <w:t> </w:t>
      </w:r>
      <w:r>
        <w:rPr/>
        <w:t>checkups,</w:t>
      </w:r>
      <w:r>
        <w:rPr>
          <w:spacing w:val="-2"/>
        </w:rPr>
        <w:t> </w:t>
      </w:r>
      <w:r>
        <w:rPr/>
        <w:t>38.4%</w:t>
      </w:r>
      <w:r>
        <w:rPr>
          <w:spacing w:val="-3"/>
        </w:rPr>
        <w:t> </w:t>
      </w:r>
      <w:r>
        <w:rPr/>
        <w:t>received</w:t>
      </w:r>
      <w:r>
        <w:rPr>
          <w:spacing w:val="-2"/>
        </w:rPr>
        <w:t> </w:t>
      </w:r>
      <w:r>
        <w:rPr/>
        <w:t>less</w:t>
      </w:r>
      <w:r>
        <w:rPr>
          <w:spacing w:val="-2"/>
        </w:rPr>
        <w:t> </w:t>
      </w:r>
      <w:r>
        <w:rPr/>
        <w:t>than</w:t>
      </w:r>
      <w:r>
        <w:rPr>
          <w:spacing w:val="-3"/>
        </w:rPr>
        <w:t> </w:t>
      </w:r>
      <w:r>
        <w:rPr/>
        <w:t>2</w:t>
      </w:r>
      <w:r>
        <w:rPr>
          <w:spacing w:val="-2"/>
        </w:rPr>
        <w:t> </w:t>
      </w:r>
      <w:r>
        <w:rPr/>
        <w:t>days</w:t>
      </w:r>
      <w:r>
        <w:rPr>
          <w:spacing w:val="-2"/>
        </w:rPr>
        <w:t> </w:t>
      </w:r>
      <w:r>
        <w:rPr/>
        <w:t>postnatal</w:t>
      </w:r>
      <w:r>
        <w:rPr>
          <w:spacing w:val="-2"/>
        </w:rPr>
        <w:t> </w:t>
      </w:r>
      <w:r>
        <w:rPr/>
        <w:t>checkups,</w:t>
      </w:r>
      <w:r>
        <w:rPr>
          <w:spacing w:val="-2"/>
        </w:rPr>
        <w:t> </w:t>
      </w:r>
      <w:r>
        <w:rPr/>
        <w:t>44%</w:t>
      </w:r>
      <w:r>
        <w:rPr>
          <w:spacing w:val="-3"/>
        </w:rPr>
        <w:t> </w:t>
      </w:r>
      <w:r>
        <w:rPr/>
        <w:t>of mothers received postnatal checkups in government facility, 22.7% of poor mothers received postnatal checkups within 48 hours of birth while 77.1% of rich mothers received postnatal checkups within 24 hours of birth. While 47.4% of poor mothers received postnatal care from government facility, 65.2% of rich mothers received postnatal care from private facility (Singh, Padamadas, Mishra, Palkadavath, and Johnson 2012a). The difference in the above surveys is as a result of time. Initially the Indian women were not making use of postnatal care but with time they</w:t>
      </w:r>
      <w:r>
        <w:rPr>
          <w:spacing w:val="-1"/>
        </w:rPr>
        <w:t> </w:t>
      </w:r>
      <w:r>
        <w:rPr/>
        <w:t>come to know of the importance of the postnatal care to women hence, they</w:t>
      </w:r>
      <w:r>
        <w:rPr>
          <w:spacing w:val="-3"/>
        </w:rPr>
        <w:t> </w:t>
      </w:r>
      <w:r>
        <w:rPr/>
        <w:t>started using</w:t>
      </w:r>
      <w:r>
        <w:rPr>
          <w:spacing w:val="-1"/>
        </w:rPr>
        <w:t> </w:t>
      </w:r>
      <w:r>
        <w:rPr/>
        <w:t>it.</w:t>
      </w:r>
    </w:p>
    <w:p>
      <w:pPr>
        <w:pStyle w:val="BodyText"/>
        <w:spacing w:line="480" w:lineRule="auto" w:before="200"/>
        <w:ind w:right="716" w:firstLine="719"/>
      </w:pPr>
      <w:r>
        <w:rPr/>
        <w:t>In Ethiopia, Workineh (2014) found that only 20.2% utilised postnatal care service in health</w:t>
      </w:r>
      <w:r>
        <w:rPr>
          <w:spacing w:val="3"/>
        </w:rPr>
        <w:t> </w:t>
      </w:r>
      <w:r>
        <w:rPr/>
        <w:t>facilities</w:t>
      </w:r>
      <w:r>
        <w:rPr>
          <w:spacing w:val="6"/>
        </w:rPr>
        <w:t> </w:t>
      </w:r>
      <w:r>
        <w:rPr/>
        <w:t>(hospitals</w:t>
      </w:r>
      <w:r>
        <w:rPr>
          <w:spacing w:val="8"/>
        </w:rPr>
        <w:t> </w:t>
      </w:r>
      <w:r>
        <w:rPr/>
        <w:t>and</w:t>
      </w:r>
      <w:r>
        <w:rPr>
          <w:spacing w:val="6"/>
        </w:rPr>
        <w:t> </w:t>
      </w:r>
      <w:r>
        <w:rPr/>
        <w:t>health</w:t>
      </w:r>
      <w:r>
        <w:rPr>
          <w:spacing w:val="6"/>
        </w:rPr>
        <w:t> </w:t>
      </w:r>
      <w:r>
        <w:rPr/>
        <w:t>centers)</w:t>
      </w:r>
      <w:r>
        <w:rPr>
          <w:spacing w:val="8"/>
        </w:rPr>
        <w:t> </w:t>
      </w:r>
      <w:r>
        <w:rPr/>
        <w:t>under</w:t>
      </w:r>
      <w:r>
        <w:rPr>
          <w:spacing w:val="6"/>
        </w:rPr>
        <w:t> </w:t>
      </w:r>
      <w:r>
        <w:rPr/>
        <w:t>the</w:t>
      </w:r>
      <w:r>
        <w:rPr>
          <w:spacing w:val="5"/>
        </w:rPr>
        <w:t> </w:t>
      </w:r>
      <w:r>
        <w:rPr/>
        <w:t>supervision</w:t>
      </w:r>
      <w:r>
        <w:rPr>
          <w:spacing w:val="7"/>
        </w:rPr>
        <w:t> </w:t>
      </w:r>
      <w:r>
        <w:rPr/>
        <w:t>of</w:t>
      </w:r>
      <w:r>
        <w:rPr>
          <w:spacing w:val="5"/>
        </w:rPr>
        <w:t> </w:t>
      </w:r>
      <w:r>
        <w:rPr/>
        <w:t>skilled</w:t>
      </w:r>
      <w:r>
        <w:rPr>
          <w:spacing w:val="6"/>
        </w:rPr>
        <w:t> </w:t>
      </w:r>
      <w:r>
        <w:rPr/>
        <w:t>delivery</w:t>
      </w:r>
      <w:r>
        <w:rPr>
          <w:spacing w:val="2"/>
        </w:rPr>
        <w:t> </w:t>
      </w:r>
      <w:r>
        <w:rPr>
          <w:spacing w:val="-2"/>
        </w:rPr>
        <w:t>attendant.</w:t>
      </w:r>
    </w:p>
    <w:p>
      <w:pPr>
        <w:spacing w:after="0" w:line="480" w:lineRule="auto"/>
        <w:sectPr>
          <w:pgSz w:w="12240" w:h="15840"/>
          <w:pgMar w:header="0" w:footer="1017" w:top="1360" w:bottom="1200" w:left="1200" w:right="720"/>
        </w:sectPr>
      </w:pPr>
    </w:p>
    <w:p>
      <w:pPr>
        <w:pStyle w:val="BodyText"/>
        <w:spacing w:line="480" w:lineRule="auto" w:before="72"/>
        <w:ind w:right="716"/>
      </w:pPr>
      <w:r>
        <w:rPr/>
        <w:t>Among PNC service users, majority (60%) commenced to utilise PNC service within four hours of delivery. As to the length of stay respondents spent in health care facilities, 75.8% of PNC</w:t>
      </w:r>
      <w:r>
        <w:rPr>
          <w:spacing w:val="40"/>
        </w:rPr>
        <w:t> </w:t>
      </w:r>
      <w:r>
        <w:rPr/>
        <w:t>user reported waiting time was a problem for them. Little or no knowledge 32.8% and being healthy 27.4% were the major reasons reported for not attending PNC services utilisation. Regarding their decision making power, majority (81.3%) of the respondents who are educated reported that decision regarding PNC service utilisation was made by themselves similar with evidence from study conducted in Indonesia, Uganda, and India (Mekonnen and Asnaketch</w:t>
      </w:r>
      <w:r>
        <w:rPr>
          <w:spacing w:val="40"/>
        </w:rPr>
        <w:t> </w:t>
      </w:r>
      <w:r>
        <w:rPr/>
        <w:t>2002, Araya; Mark and Yohannes 2012, Worku 2013, Titaley; Dibley and Robert 2008, Annet 2004, Digamber and Sahoo 2012). This could be explained by the fact that education has a valuable input in enhancing female autonomy and help women develop greater confidence and capability</w:t>
      </w:r>
      <w:r>
        <w:rPr>
          <w:spacing w:val="-5"/>
        </w:rPr>
        <w:t> </w:t>
      </w:r>
      <w:r>
        <w:rPr/>
        <w:t>to</w:t>
      </w:r>
      <w:r>
        <w:rPr>
          <w:spacing w:val="-2"/>
        </w:rPr>
        <w:t> </w:t>
      </w:r>
      <w:r>
        <w:rPr/>
        <w:t>make</w:t>
      </w:r>
      <w:r>
        <w:rPr>
          <w:spacing w:val="-3"/>
        </w:rPr>
        <w:t> </w:t>
      </w:r>
      <w:r>
        <w:rPr/>
        <w:t>decisions</w:t>
      </w:r>
      <w:r>
        <w:rPr>
          <w:spacing w:val="-2"/>
        </w:rPr>
        <w:t> </w:t>
      </w:r>
      <w:r>
        <w:rPr/>
        <w:t>about</w:t>
      </w:r>
      <w:r>
        <w:rPr>
          <w:spacing w:val="-2"/>
        </w:rPr>
        <w:t> </w:t>
      </w:r>
      <w:r>
        <w:rPr/>
        <w:t>their</w:t>
      </w:r>
      <w:r>
        <w:rPr>
          <w:spacing w:val="-1"/>
        </w:rPr>
        <w:t> </w:t>
      </w:r>
      <w:r>
        <w:rPr/>
        <w:t>own</w:t>
      </w:r>
      <w:r>
        <w:rPr>
          <w:spacing w:val="-1"/>
        </w:rPr>
        <w:t> </w:t>
      </w:r>
      <w:r>
        <w:rPr/>
        <w:t>health.</w:t>
      </w:r>
      <w:r>
        <w:rPr>
          <w:spacing w:val="-2"/>
        </w:rPr>
        <w:t> </w:t>
      </w:r>
      <w:r>
        <w:rPr/>
        <w:t>Thus,</w:t>
      </w:r>
      <w:r>
        <w:rPr>
          <w:spacing w:val="-2"/>
        </w:rPr>
        <w:t> </w:t>
      </w:r>
      <w:r>
        <w:rPr/>
        <w:t>literate</w:t>
      </w:r>
      <w:r>
        <w:rPr>
          <w:spacing w:val="-3"/>
        </w:rPr>
        <w:t> </w:t>
      </w:r>
      <w:r>
        <w:rPr/>
        <w:t>women seek</w:t>
      </w:r>
      <w:r>
        <w:rPr>
          <w:spacing w:val="-2"/>
        </w:rPr>
        <w:t> </w:t>
      </w:r>
      <w:r>
        <w:rPr/>
        <w:t>out higher</w:t>
      </w:r>
      <w:r>
        <w:rPr>
          <w:spacing w:val="-2"/>
        </w:rPr>
        <w:t> </w:t>
      </w:r>
      <w:r>
        <w:rPr/>
        <w:t>quality health</w:t>
      </w:r>
      <w:r>
        <w:rPr>
          <w:spacing w:val="-3"/>
        </w:rPr>
        <w:t> </w:t>
      </w:r>
      <w:r>
        <w:rPr/>
        <w:t>services</w:t>
      </w:r>
      <w:r>
        <w:rPr>
          <w:spacing w:val="-1"/>
        </w:rPr>
        <w:t> </w:t>
      </w:r>
      <w:r>
        <w:rPr/>
        <w:t>and</w:t>
      </w:r>
      <w:r>
        <w:rPr>
          <w:spacing w:val="-1"/>
        </w:rPr>
        <w:t> </w:t>
      </w:r>
      <w:r>
        <w:rPr/>
        <w:t>have</w:t>
      </w:r>
      <w:r>
        <w:rPr>
          <w:spacing w:val="1"/>
        </w:rPr>
        <w:t> </w:t>
      </w:r>
      <w:r>
        <w:rPr/>
        <w:t>greater</w:t>
      </w:r>
      <w:r>
        <w:rPr>
          <w:spacing w:val="-1"/>
        </w:rPr>
        <w:t> </w:t>
      </w:r>
      <w:r>
        <w:rPr/>
        <w:t>ability</w:t>
      </w:r>
      <w:r>
        <w:rPr>
          <w:spacing w:val="-5"/>
        </w:rPr>
        <w:t> </w:t>
      </w:r>
      <w:r>
        <w:rPr/>
        <w:t>to</w:t>
      </w:r>
      <w:r>
        <w:rPr>
          <w:spacing w:val="-1"/>
        </w:rPr>
        <w:t> </w:t>
      </w:r>
      <w:r>
        <w:rPr/>
        <w:t>use</w:t>
      </w:r>
      <w:r>
        <w:rPr>
          <w:spacing w:val="-2"/>
        </w:rPr>
        <w:t> </w:t>
      </w:r>
      <w:r>
        <w:rPr/>
        <w:t>health care</w:t>
      </w:r>
      <w:r>
        <w:rPr>
          <w:spacing w:val="-3"/>
        </w:rPr>
        <w:t> </w:t>
      </w:r>
      <w:r>
        <w:rPr/>
        <w:t>inputs</w:t>
      </w:r>
      <w:r>
        <w:rPr>
          <w:spacing w:val="-1"/>
        </w:rPr>
        <w:t> </w:t>
      </w:r>
      <w:r>
        <w:rPr/>
        <w:t>that offer</w:t>
      </w:r>
      <w:r>
        <w:rPr>
          <w:spacing w:val="-1"/>
        </w:rPr>
        <w:t> </w:t>
      </w:r>
      <w:r>
        <w:rPr/>
        <w:t>better</w:t>
      </w:r>
      <w:r>
        <w:rPr>
          <w:spacing w:val="-1"/>
        </w:rPr>
        <w:t> </w:t>
      </w:r>
      <w:r>
        <w:rPr/>
        <w:t>health </w:t>
      </w:r>
      <w:r>
        <w:rPr>
          <w:spacing w:val="-2"/>
        </w:rPr>
        <w:t>outcomes.</w:t>
      </w:r>
    </w:p>
    <w:p>
      <w:pPr>
        <w:pStyle w:val="BodyText"/>
        <w:spacing w:line="480" w:lineRule="auto" w:before="200"/>
        <w:ind w:right="713" w:firstLine="719"/>
      </w:pPr>
      <w:r>
        <w:rPr/>
        <w:t>The other major factor predicting postnatal care service utilisation was place of delivery. Mothers who delivered their last baby in health institution utilised PNC services more likely when compared with those who delivered at home. This finding is nearly similar with evidence from India (Jat; Nawi and Sebastian, 2012); demographic health survey results in developing countries (India online, 2011).</w:t>
      </w:r>
      <w:r>
        <w:rPr>
          <w:spacing w:val="40"/>
        </w:rPr>
        <w:t> </w:t>
      </w:r>
      <w:r>
        <w:rPr/>
        <w:t>This strong positive association of PNC services utilisation with place of delivery can be attributed to the fact that women who gave their last birth in health institution have greater opportunity</w:t>
      </w:r>
      <w:r>
        <w:rPr>
          <w:spacing w:val="-2"/>
        </w:rPr>
        <w:t> </w:t>
      </w:r>
      <w:r>
        <w:rPr/>
        <w:t>to get exposed to health education related to PNC services at the time of delivery and thus get access to learn about the types, benefits and availabilities of PNC services during their stay in the health institutions. As to the final decision maker on PNC service utilisation, mothers who decided by themselves utilised PNC services more likely as compared</w:t>
      </w:r>
      <w:r>
        <w:rPr>
          <w:spacing w:val="22"/>
        </w:rPr>
        <w:t> </w:t>
      </w:r>
      <w:r>
        <w:rPr/>
        <w:t>to</w:t>
      </w:r>
      <w:r>
        <w:rPr>
          <w:spacing w:val="24"/>
        </w:rPr>
        <w:t> </w:t>
      </w:r>
      <w:r>
        <w:rPr/>
        <w:t>those</w:t>
      </w:r>
      <w:r>
        <w:rPr>
          <w:spacing w:val="23"/>
        </w:rPr>
        <w:t> </w:t>
      </w:r>
      <w:r>
        <w:rPr/>
        <w:t>whose</w:t>
      </w:r>
      <w:r>
        <w:rPr>
          <w:spacing w:val="22"/>
        </w:rPr>
        <w:t> </w:t>
      </w:r>
      <w:r>
        <w:rPr/>
        <w:t>health</w:t>
      </w:r>
      <w:r>
        <w:rPr>
          <w:spacing w:val="26"/>
        </w:rPr>
        <w:t> </w:t>
      </w:r>
      <w:r>
        <w:rPr/>
        <w:t>care</w:t>
      </w:r>
      <w:r>
        <w:rPr>
          <w:spacing w:val="22"/>
        </w:rPr>
        <w:t> </w:t>
      </w:r>
      <w:r>
        <w:rPr/>
        <w:t>decision</w:t>
      </w:r>
      <w:r>
        <w:rPr>
          <w:spacing w:val="25"/>
        </w:rPr>
        <w:t> </w:t>
      </w:r>
      <w:r>
        <w:rPr/>
        <w:t>is</w:t>
      </w:r>
      <w:r>
        <w:rPr>
          <w:spacing w:val="24"/>
        </w:rPr>
        <w:t> </w:t>
      </w:r>
      <w:r>
        <w:rPr/>
        <w:t>made</w:t>
      </w:r>
      <w:r>
        <w:rPr>
          <w:spacing w:val="22"/>
        </w:rPr>
        <w:t> </w:t>
      </w:r>
      <w:r>
        <w:rPr/>
        <w:t>by</w:t>
      </w:r>
      <w:r>
        <w:rPr>
          <w:spacing w:val="16"/>
        </w:rPr>
        <w:t> </w:t>
      </w:r>
      <w:r>
        <w:rPr/>
        <w:t>others.</w:t>
      </w:r>
      <w:r>
        <w:rPr>
          <w:spacing w:val="23"/>
        </w:rPr>
        <w:t> </w:t>
      </w:r>
      <w:r>
        <w:rPr/>
        <w:t>This</w:t>
      </w:r>
      <w:r>
        <w:rPr>
          <w:spacing w:val="24"/>
        </w:rPr>
        <w:t> </w:t>
      </w:r>
      <w:r>
        <w:rPr/>
        <w:t>evidence</w:t>
      </w:r>
      <w:r>
        <w:rPr>
          <w:spacing w:val="22"/>
        </w:rPr>
        <w:t> </w:t>
      </w:r>
      <w:r>
        <w:rPr/>
        <w:t>is</w:t>
      </w:r>
      <w:r>
        <w:rPr>
          <w:spacing w:val="24"/>
        </w:rPr>
        <w:t> </w:t>
      </w:r>
      <w:r>
        <w:rPr/>
        <w:t>in</w:t>
      </w:r>
      <w:r>
        <w:rPr>
          <w:spacing w:val="24"/>
        </w:rPr>
        <w:t> </w:t>
      </w:r>
      <w:r>
        <w:rPr/>
        <w:t>line</w:t>
      </w:r>
      <w:r>
        <w:rPr>
          <w:spacing w:val="22"/>
        </w:rPr>
        <w:t> </w:t>
      </w:r>
      <w:r>
        <w:rPr>
          <w:spacing w:val="-4"/>
        </w:rPr>
        <w:t>with</w:t>
      </w:r>
    </w:p>
    <w:p>
      <w:pPr>
        <w:spacing w:after="0" w:line="480" w:lineRule="auto"/>
        <w:sectPr>
          <w:pgSz w:w="12240" w:h="15840"/>
          <w:pgMar w:header="0" w:footer="1017" w:top="1360" w:bottom="1200" w:left="1200" w:right="720"/>
        </w:sectPr>
      </w:pPr>
    </w:p>
    <w:p>
      <w:pPr>
        <w:pStyle w:val="BodyText"/>
        <w:spacing w:line="482" w:lineRule="auto" w:before="72"/>
        <w:ind w:right="717"/>
      </w:pPr>
      <w:r>
        <w:rPr/>
        <w:t>similar study conducted in Democratic republic of Congo, Mali, and Uganda (Nambe, Malonga and Dramaix, 2012).</w:t>
      </w:r>
    </w:p>
    <w:p>
      <w:pPr>
        <w:pStyle w:val="BodyText"/>
        <w:spacing w:line="480" w:lineRule="auto" w:before="194"/>
        <w:ind w:right="716" w:firstLine="719"/>
      </w:pPr>
      <w:r>
        <w:rPr/>
        <w:t>In Nigeria, 40% of women received postnatal checkup for their last birth within the first two days following delivery, 31% of women received postnatal checkup within four hours of delivery, 5% received care within the first 4-23 hours and 4% received care 1-2 days after delivery, 2% of women received care on the 3</w:t>
      </w:r>
      <w:r>
        <w:rPr>
          <w:vertAlign w:val="superscript"/>
        </w:rPr>
        <w:t>rd</w:t>
      </w:r>
      <w:r>
        <w:rPr>
          <w:vertAlign w:val="baseline"/>
        </w:rPr>
        <w:t> day after delivery or later. Overall, 58% of women had no postnatal checkup (NDHS, 2013). It was also noted that place of delivery influences postnatal checkup as 79% of those who delivered in a health facility had a checkup within the first 2 days after delivery, while only 16% of those who delivered elsewhere had a checkup within that period. While 82% of women in the North West had no postnatal checkup, only 24% of women in the South West had no postnatal checkup. Women with no education (80%) are five time likely as those with no more than secondary education (14%) to have received no postnatal checkup.</w:t>
      </w:r>
    </w:p>
    <w:p>
      <w:pPr>
        <w:pStyle w:val="BodyText"/>
        <w:spacing w:line="480" w:lineRule="auto" w:before="201"/>
        <w:ind w:right="717" w:firstLine="719"/>
      </w:pPr>
      <w:r>
        <w:rPr/>
        <w:t>In</w:t>
      </w:r>
      <w:r>
        <w:rPr>
          <w:spacing w:val="-1"/>
        </w:rPr>
        <w:t> </w:t>
      </w:r>
      <w:r>
        <w:rPr/>
        <w:t>a</w:t>
      </w:r>
      <w:r>
        <w:rPr>
          <w:spacing w:val="-4"/>
        </w:rPr>
        <w:t> </w:t>
      </w:r>
      <w:r>
        <w:rPr/>
        <w:t>study</w:t>
      </w:r>
      <w:r>
        <w:rPr>
          <w:spacing w:val="-8"/>
        </w:rPr>
        <w:t> </w:t>
      </w:r>
      <w:r>
        <w:rPr/>
        <w:t>conducted</w:t>
      </w:r>
      <w:r>
        <w:rPr>
          <w:spacing w:val="-3"/>
        </w:rPr>
        <w:t> </w:t>
      </w:r>
      <w:r>
        <w:rPr/>
        <w:t>by</w:t>
      </w:r>
      <w:r>
        <w:rPr>
          <w:spacing w:val="-6"/>
        </w:rPr>
        <w:t> </w:t>
      </w:r>
      <w:r>
        <w:rPr/>
        <w:t>Galadanci,</w:t>
      </w:r>
      <w:r>
        <w:rPr>
          <w:spacing w:val="-3"/>
        </w:rPr>
        <w:t> </w:t>
      </w:r>
      <w:r>
        <w:rPr/>
        <w:t>Ejembi,</w:t>
      </w:r>
      <w:r>
        <w:rPr>
          <w:spacing w:val="-1"/>
        </w:rPr>
        <w:t> </w:t>
      </w:r>
      <w:r>
        <w:rPr/>
        <w:t>IIiyasu,</w:t>
      </w:r>
      <w:r>
        <w:rPr>
          <w:spacing w:val="-3"/>
        </w:rPr>
        <w:t> </w:t>
      </w:r>
      <w:r>
        <w:rPr/>
        <w:t>Alagh,</w:t>
      </w:r>
      <w:r>
        <w:rPr>
          <w:spacing w:val="-1"/>
        </w:rPr>
        <w:t> </w:t>
      </w:r>
      <w:r>
        <w:rPr/>
        <w:t>and</w:t>
      </w:r>
      <w:r>
        <w:rPr>
          <w:spacing w:val="-3"/>
        </w:rPr>
        <w:t> </w:t>
      </w:r>
      <w:r>
        <w:rPr/>
        <w:t>Umar, (2007)</w:t>
      </w:r>
      <w:r>
        <w:rPr>
          <w:spacing w:val="-3"/>
        </w:rPr>
        <w:t> </w:t>
      </w:r>
      <w:r>
        <w:rPr/>
        <w:t>in</w:t>
      </w:r>
      <w:r>
        <w:rPr>
          <w:spacing w:val="-3"/>
        </w:rPr>
        <w:t> </w:t>
      </w:r>
      <w:r>
        <w:rPr/>
        <w:t>Northern Nigeria, the result indicated that only 11.4% of those who received ANC returned for a postnatal check after 6 weeks. The rate of postnatal check across the zone ranges from 2.4% in Machina LGA to 18.9% in Darazo LGA. In a research conducted by Msuya, Olaniyan and Adegoke (2014) in Katsina, the result indicated that 22% of the respondents attended postnatal care. Predicators for use of maternal health care services are education of the mother, occupation of</w:t>
      </w:r>
      <w:r>
        <w:rPr>
          <w:spacing w:val="40"/>
        </w:rPr>
        <w:t> </w:t>
      </w:r>
      <w:r>
        <w:rPr/>
        <w:t>the women’s husband, presence of complication and previous place of birth.</w:t>
      </w:r>
      <w:r>
        <w:rPr>
          <w:spacing w:val="40"/>
        </w:rPr>
        <w:t> </w:t>
      </w:r>
      <w:r>
        <w:rPr/>
        <w:t>Barriers to use of maternal health care services included no health care provider, no equipment and supplies, and poverty. Women were more likely to use maternal care services if there are staffs available, they had</w:t>
      </w:r>
      <w:r>
        <w:rPr>
          <w:spacing w:val="3"/>
        </w:rPr>
        <w:t> </w:t>
      </w:r>
      <w:r>
        <w:rPr/>
        <w:t>their</w:t>
      </w:r>
      <w:r>
        <w:rPr>
          <w:spacing w:val="6"/>
        </w:rPr>
        <w:t> </w:t>
      </w:r>
      <w:r>
        <w:rPr/>
        <w:t>husband’s</w:t>
      </w:r>
      <w:r>
        <w:rPr>
          <w:spacing w:val="5"/>
        </w:rPr>
        <w:t> </w:t>
      </w:r>
      <w:r>
        <w:rPr/>
        <w:t>approval,</w:t>
      </w:r>
      <w:r>
        <w:rPr>
          <w:spacing w:val="9"/>
        </w:rPr>
        <w:t> </w:t>
      </w:r>
      <w:r>
        <w:rPr/>
        <w:t>and</w:t>
      </w:r>
      <w:r>
        <w:rPr>
          <w:spacing w:val="6"/>
        </w:rPr>
        <w:t> </w:t>
      </w:r>
      <w:r>
        <w:rPr/>
        <w:t>the</w:t>
      </w:r>
      <w:r>
        <w:rPr>
          <w:spacing w:val="7"/>
        </w:rPr>
        <w:t> </w:t>
      </w:r>
      <w:r>
        <w:rPr/>
        <w:t>service</w:t>
      </w:r>
      <w:r>
        <w:rPr>
          <w:spacing w:val="6"/>
        </w:rPr>
        <w:t> </w:t>
      </w:r>
      <w:r>
        <w:rPr/>
        <w:t>was</w:t>
      </w:r>
      <w:r>
        <w:rPr>
          <w:spacing w:val="9"/>
        </w:rPr>
        <w:t> </w:t>
      </w:r>
      <w:r>
        <w:rPr/>
        <w:t>affordable.</w:t>
      </w:r>
      <w:r>
        <w:rPr>
          <w:spacing w:val="11"/>
        </w:rPr>
        <w:t> </w:t>
      </w:r>
      <w:r>
        <w:rPr/>
        <w:t>In</w:t>
      </w:r>
      <w:r>
        <w:rPr>
          <w:spacing w:val="6"/>
        </w:rPr>
        <w:t> </w:t>
      </w:r>
      <w:r>
        <w:rPr/>
        <w:t>Kaduna</w:t>
      </w:r>
      <w:r>
        <w:rPr>
          <w:spacing w:val="6"/>
        </w:rPr>
        <w:t> </w:t>
      </w:r>
      <w:r>
        <w:rPr/>
        <w:t>State,</w:t>
      </w:r>
      <w:r>
        <w:rPr>
          <w:spacing w:val="5"/>
        </w:rPr>
        <w:t> </w:t>
      </w:r>
      <w:r>
        <w:rPr/>
        <w:t>48.3%</w:t>
      </w:r>
      <w:r>
        <w:rPr>
          <w:spacing w:val="6"/>
        </w:rPr>
        <w:t> </w:t>
      </w:r>
      <w:r>
        <w:rPr/>
        <w:t>of</w:t>
      </w:r>
      <w:r>
        <w:rPr>
          <w:spacing w:val="6"/>
        </w:rPr>
        <w:t> </w:t>
      </w:r>
      <w:r>
        <w:rPr>
          <w:spacing w:val="-2"/>
        </w:rPr>
        <w:t>women</w:t>
      </w:r>
    </w:p>
    <w:p>
      <w:pPr>
        <w:spacing w:after="0" w:line="480" w:lineRule="auto"/>
        <w:sectPr>
          <w:pgSz w:w="12240" w:h="15840"/>
          <w:pgMar w:header="0" w:footer="1017" w:top="1360" w:bottom="1200" w:left="1200" w:right="720"/>
        </w:sectPr>
      </w:pPr>
    </w:p>
    <w:p>
      <w:pPr>
        <w:pStyle w:val="BodyText"/>
        <w:spacing w:line="482" w:lineRule="auto" w:before="72"/>
        <w:ind w:right="713"/>
      </w:pPr>
      <w:r>
        <w:rPr/>
        <w:t>had no postnatal checkup while only 1.7% had postnatal checkup within 1-2 days of delivery (NPC, 2014). In Zaria, Suleiman, Mohammed and Mohammed (2013) found that 46.6% of women are aware of postnatal care while only 35.3% utilise it.</w:t>
      </w:r>
    </w:p>
    <w:p>
      <w:pPr>
        <w:pStyle w:val="BodyText"/>
        <w:spacing w:line="480" w:lineRule="auto" w:before="191"/>
        <w:ind w:right="718" w:firstLine="719"/>
      </w:pPr>
      <w:r>
        <w:rPr/>
        <w:t>Postnatal checkup in this part of the world is almost zero if not total zero. In many African countries, especially those in rural areas, majority of their deliveries are done at home. Once they have safe delivery at home, going to hospital for postnatal does not usually arise as they do not always see any reason why they should go for postnatal checkup. Unlike in the developed countries where almost 100% of the women give birth in the hospital, less than 50%</w:t>
      </w:r>
      <w:r>
        <w:rPr>
          <w:spacing w:val="40"/>
        </w:rPr>
        <w:t> </w:t>
      </w:r>
      <w:r>
        <w:rPr/>
        <w:t>of women in developing countries delivered their babies in the hospital.</w:t>
      </w:r>
    </w:p>
    <w:p>
      <w:pPr>
        <w:pStyle w:val="BodyText"/>
        <w:spacing w:before="8"/>
        <w:ind w:left="0"/>
        <w:jc w:val="left"/>
      </w:pPr>
    </w:p>
    <w:p>
      <w:pPr>
        <w:pStyle w:val="Heading3"/>
        <w:numPr>
          <w:ilvl w:val="2"/>
          <w:numId w:val="8"/>
        </w:numPr>
        <w:tabs>
          <w:tab w:pos="960" w:val="left" w:leader="none"/>
        </w:tabs>
        <w:spacing w:line="240" w:lineRule="auto" w:before="0" w:after="0"/>
        <w:ind w:left="960" w:right="0" w:hanging="720"/>
        <w:jc w:val="left"/>
      </w:pPr>
      <w:bookmarkStart w:name="_bookmark27" w:id="28"/>
      <w:bookmarkEnd w:id="28"/>
      <w:r>
        <w:rPr>
          <w:b w:val="0"/>
        </w:rPr>
      </w:r>
      <w:r>
        <w:rPr/>
        <w:t>Family</w:t>
      </w:r>
      <w:r>
        <w:rPr>
          <w:spacing w:val="-3"/>
        </w:rPr>
        <w:t> </w:t>
      </w:r>
      <w:r>
        <w:rPr>
          <w:spacing w:val="-2"/>
        </w:rPr>
        <w:t>Planning</w:t>
      </w:r>
    </w:p>
    <w:p>
      <w:pPr>
        <w:pStyle w:val="BodyText"/>
        <w:ind w:left="0"/>
        <w:jc w:val="left"/>
        <w:rPr>
          <w:b/>
        </w:rPr>
      </w:pPr>
    </w:p>
    <w:p>
      <w:pPr>
        <w:pStyle w:val="BodyText"/>
        <w:spacing w:line="480" w:lineRule="auto"/>
        <w:ind w:right="713" w:firstLine="719"/>
      </w:pPr>
      <w:r>
        <w:rPr/>
        <w:t>Family planning services are defined as "educational, comprehensive medical or social activities which enable individuals, including minors, to determine freely the number and</w:t>
      </w:r>
      <w:r>
        <w:rPr>
          <w:spacing w:val="40"/>
        </w:rPr>
        <w:t> </w:t>
      </w:r>
      <w:r>
        <w:rPr/>
        <w:t>spacing of their children and to select the means by which this may be achieved (WHO, 2011)</w:t>
      </w:r>
      <w:r>
        <w:rPr>
          <w:b/>
        </w:rPr>
        <w:t>. </w:t>
      </w:r>
      <w:r>
        <w:rPr/>
        <w:t>Family planning is the </w:t>
      </w:r>
      <w:hyperlink r:id="rId7">
        <w:r>
          <w:rPr/>
          <w:t>planning</w:t>
        </w:r>
      </w:hyperlink>
      <w:r>
        <w:rPr/>
        <w:t> of when to have </w:t>
      </w:r>
      <w:hyperlink r:id="rId8">
        <w:r>
          <w:rPr/>
          <w:t>children</w:t>
        </w:r>
      </w:hyperlink>
      <w:r>
        <w:rPr/>
        <w:t> (Nelson, 2012) and the use of </w:t>
      </w:r>
      <w:hyperlink r:id="rId9">
        <w:r>
          <w:rPr/>
          <w:t>birth</w:t>
        </w:r>
      </w:hyperlink>
      <w:r>
        <w:rPr/>
        <w:t> </w:t>
      </w:r>
      <w:hyperlink r:id="rId9">
        <w:r>
          <w:rPr/>
          <w:t>control</w:t>
        </w:r>
      </w:hyperlink>
      <w:r>
        <w:rPr/>
        <w:t> (Mushinski, 2009) and other techniques to implement such plans. Other techniques commonly used include </w:t>
      </w:r>
      <w:hyperlink r:id="rId10">
        <w:r>
          <w:rPr/>
          <w:t>sexuality education</w:t>
        </w:r>
      </w:hyperlink>
      <w:r>
        <w:rPr/>
        <w:t>,(Mischell, 2007, Mushinski, 2009), prevention and management of </w:t>
      </w:r>
      <w:hyperlink r:id="rId11">
        <w:r>
          <w:rPr/>
          <w:t>sexually transmitted infections</w:t>
        </w:r>
      </w:hyperlink>
      <w:r>
        <w:rPr/>
        <w:t> (Mischell, 2007), </w:t>
      </w:r>
      <w:hyperlink r:id="rId12">
        <w:r>
          <w:rPr/>
          <w:t>pre-conception counseling</w:t>
        </w:r>
      </w:hyperlink>
      <w:r>
        <w:rPr/>
        <w:t> (Mischell, 2007) and </w:t>
      </w:r>
      <w:hyperlink r:id="rId13">
        <w:r>
          <w:rPr/>
          <w:t>management,</w:t>
        </w:r>
      </w:hyperlink>
      <w:r>
        <w:rPr/>
        <w:t> and </w:t>
      </w:r>
      <w:hyperlink r:id="rId14">
        <w:r>
          <w:rPr/>
          <w:t>infertility</w:t>
        </w:r>
      </w:hyperlink>
      <w:r>
        <w:rPr/>
        <w:t> management (Mushinski, 2009). Family planning is sometimes used as a synonym or </w:t>
      </w:r>
      <w:hyperlink r:id="rId15">
        <w:r>
          <w:rPr/>
          <w:t>euphemism</w:t>
        </w:r>
      </w:hyperlink>
      <w:r>
        <w:rPr/>
        <w:t> for the use of </w:t>
      </w:r>
      <w:hyperlink r:id="rId9">
        <w:r>
          <w:rPr/>
          <w:t>birth control</w:t>
        </w:r>
      </w:hyperlink>
      <w:r>
        <w:rPr/>
        <w:t>; however, it often includes a wide variety of methods, and practices that are not birth control. It is most usually applied to a </w:t>
      </w:r>
      <w:hyperlink r:id="rId16">
        <w:r>
          <w:rPr/>
          <w:t>female</w:t>
        </w:r>
      </w:hyperlink>
      <w:r>
        <w:rPr/>
        <w:t>-</w:t>
      </w:r>
      <w:hyperlink r:id="rId17">
        <w:r>
          <w:rPr/>
          <w:t>male</w:t>
        </w:r>
      </w:hyperlink>
      <w:r>
        <w:rPr/>
        <w:t> couple who wish to limit the number of children they have and/or to control the timing of </w:t>
      </w:r>
      <w:hyperlink r:id="rId18">
        <w:r>
          <w:rPr/>
          <w:t>pregnancy</w:t>
        </w:r>
      </w:hyperlink>
      <w:r>
        <w:rPr/>
        <w:t> (also known as </w:t>
      </w:r>
      <w:r>
        <w:rPr>
          <w:i/>
        </w:rPr>
        <w:t>spacing children</w:t>
      </w:r>
      <w:r>
        <w:rPr/>
        <w:t>). Family planning</w:t>
      </w:r>
      <w:r>
        <w:rPr>
          <w:spacing w:val="40"/>
        </w:rPr>
        <w:t> </w:t>
      </w:r>
      <w:r>
        <w:rPr/>
        <w:t>may encompass </w:t>
      </w:r>
      <w:hyperlink r:id="rId19">
        <w:r>
          <w:rPr/>
          <w:t>sterilization</w:t>
        </w:r>
      </w:hyperlink>
      <w:r>
        <w:rPr/>
        <w:t>, as well as </w:t>
      </w:r>
      <w:hyperlink r:id="rId20">
        <w:r>
          <w:rPr/>
          <w:t>abortion</w:t>
        </w:r>
      </w:hyperlink>
      <w:r>
        <w:rPr/>
        <w:t> (Mischell, 2007).</w:t>
      </w:r>
    </w:p>
    <w:p>
      <w:pPr>
        <w:spacing w:after="0" w:line="480" w:lineRule="auto"/>
        <w:sectPr>
          <w:pgSz w:w="12240" w:h="15840"/>
          <w:pgMar w:header="0" w:footer="1017" w:top="1360" w:bottom="1200" w:left="1200" w:right="720"/>
        </w:sectPr>
      </w:pPr>
    </w:p>
    <w:p>
      <w:pPr>
        <w:pStyle w:val="BodyText"/>
        <w:spacing w:line="480" w:lineRule="auto" w:before="72"/>
        <w:ind w:right="717" w:firstLine="719"/>
      </w:pPr>
      <w:r>
        <w:rPr/>
        <w:t>Family</w:t>
      </w:r>
      <w:r>
        <w:rPr>
          <w:spacing w:val="-6"/>
        </w:rPr>
        <w:t> </w:t>
      </w:r>
      <w:r>
        <w:rPr/>
        <w:t>planning</w:t>
      </w:r>
      <w:r>
        <w:rPr>
          <w:spacing w:val="-4"/>
        </w:rPr>
        <w:t> </w:t>
      </w:r>
      <w:r>
        <w:rPr/>
        <w:t>benefits</w:t>
      </w:r>
      <w:r>
        <w:rPr>
          <w:spacing w:val="-1"/>
        </w:rPr>
        <w:t> </w:t>
      </w:r>
      <w:r>
        <w:rPr/>
        <w:t>the</w:t>
      </w:r>
      <w:r>
        <w:rPr>
          <w:spacing w:val="-2"/>
        </w:rPr>
        <w:t> </w:t>
      </w:r>
      <w:r>
        <w:rPr/>
        <w:t>health</w:t>
      </w:r>
      <w:r>
        <w:rPr>
          <w:spacing w:val="-1"/>
        </w:rPr>
        <w:t> </w:t>
      </w:r>
      <w:r>
        <w:rPr/>
        <w:t>and</w:t>
      </w:r>
      <w:r>
        <w:rPr>
          <w:spacing w:val="-1"/>
        </w:rPr>
        <w:t> </w:t>
      </w:r>
      <w:r>
        <w:rPr/>
        <w:t>well-being</w:t>
      </w:r>
      <w:r>
        <w:rPr>
          <w:spacing w:val="-3"/>
        </w:rPr>
        <w:t> </w:t>
      </w:r>
      <w:r>
        <w:rPr/>
        <w:t>of</w:t>
      </w:r>
      <w:r>
        <w:rPr>
          <w:spacing w:val="-2"/>
        </w:rPr>
        <w:t> </w:t>
      </w:r>
      <w:r>
        <w:rPr/>
        <w:t>women</w:t>
      </w:r>
      <w:r>
        <w:rPr>
          <w:spacing w:val="-1"/>
        </w:rPr>
        <w:t> </w:t>
      </w:r>
      <w:r>
        <w:rPr/>
        <w:t>and</w:t>
      </w:r>
      <w:r>
        <w:rPr>
          <w:spacing w:val="-1"/>
        </w:rPr>
        <w:t> </w:t>
      </w:r>
      <w:r>
        <w:rPr/>
        <w:t>families</w:t>
      </w:r>
      <w:r>
        <w:rPr>
          <w:spacing w:val="-1"/>
        </w:rPr>
        <w:t> </w:t>
      </w:r>
      <w:r>
        <w:rPr/>
        <w:t>throughout</w:t>
      </w:r>
      <w:r>
        <w:rPr>
          <w:spacing w:val="-1"/>
        </w:rPr>
        <w:t> </w:t>
      </w:r>
      <w:r>
        <w:rPr/>
        <w:t>the world (WHO, 2012). Using contraception can help to avoid unwanted pregnancies and space births; protect against STDs, including </w:t>
      </w:r>
      <w:hyperlink r:id="rId21">
        <w:r>
          <w:rPr/>
          <w:t>HIV/AIDS</w:t>
        </w:r>
      </w:hyperlink>
      <w:r>
        <w:rPr/>
        <w:t>; and provide other health benefits (Rowlands, 2007). The purpose of family planning is to make sure that any couple, man, or woman who has the desire to have a child has the resources that are needed in order to complete this goal</w:t>
      </w:r>
      <w:r>
        <w:rPr>
          <w:spacing w:val="40"/>
        </w:rPr>
        <w:t> </w:t>
      </w:r>
      <w:r>
        <w:rPr/>
        <w:t>(Marian, 2000). With these resources a couple, man or women can explore the options of natural birth, </w:t>
      </w:r>
      <w:hyperlink r:id="rId22">
        <w:r>
          <w:rPr/>
          <w:t>surrogacy,</w:t>
        </w:r>
      </w:hyperlink>
      <w:r>
        <w:rPr/>
        <w:t> </w:t>
      </w:r>
      <w:hyperlink r:id="rId23">
        <w:r>
          <w:rPr/>
          <w:t>artificial insemination</w:t>
        </w:r>
      </w:hyperlink>
      <w:r>
        <w:rPr/>
        <w:t>, or </w:t>
      </w:r>
      <w:hyperlink r:id="rId24">
        <w:r>
          <w:rPr/>
          <w:t>adoption</w:t>
        </w:r>
      </w:hyperlink>
      <w:r>
        <w:rPr/>
        <w:t>. In the other case, if the person does not</w:t>
      </w:r>
      <w:r>
        <w:rPr>
          <w:spacing w:val="40"/>
        </w:rPr>
        <w:t> </w:t>
      </w:r>
      <w:r>
        <w:rPr/>
        <w:t>wish to have a child at the specific time, they can investigate the resources that are needed to prevent pregnancy, such as birth control, contraceptives, or physical protection and prevention.</w:t>
      </w:r>
    </w:p>
    <w:p>
      <w:pPr>
        <w:pStyle w:val="BodyText"/>
        <w:spacing w:line="480" w:lineRule="auto" w:before="200"/>
        <w:ind w:right="716" w:firstLine="719"/>
      </w:pPr>
      <w:r>
        <w:rPr/>
        <w:t>Women,</w:t>
      </w:r>
      <w:r>
        <w:rPr>
          <w:spacing w:val="-1"/>
        </w:rPr>
        <w:t> </w:t>
      </w:r>
      <w:r>
        <w:rPr/>
        <w:t>men,</w:t>
      </w:r>
      <w:r>
        <w:rPr>
          <w:spacing w:val="-1"/>
        </w:rPr>
        <w:t> </w:t>
      </w:r>
      <w:r>
        <w:rPr/>
        <w:t>or</w:t>
      </w:r>
      <w:r>
        <w:rPr>
          <w:spacing w:val="-1"/>
        </w:rPr>
        <w:t> </w:t>
      </w:r>
      <w:r>
        <w:rPr/>
        <w:t>couples can choose</w:t>
      </w:r>
      <w:r>
        <w:rPr>
          <w:spacing w:val="-1"/>
        </w:rPr>
        <w:t> </w:t>
      </w:r>
      <w:r>
        <w:rPr/>
        <w:t>from</w:t>
      </w:r>
      <w:r>
        <w:rPr>
          <w:spacing w:val="-1"/>
        </w:rPr>
        <w:t> </w:t>
      </w:r>
      <w:r>
        <w:rPr/>
        <w:t>many</w:t>
      </w:r>
      <w:r>
        <w:rPr>
          <w:spacing w:val="-1"/>
        </w:rPr>
        <w:t> </w:t>
      </w:r>
      <w:r>
        <w:rPr/>
        <w:t>contraceptive</w:t>
      </w:r>
      <w:r>
        <w:rPr>
          <w:spacing w:val="-1"/>
        </w:rPr>
        <w:t> </w:t>
      </w:r>
      <w:r>
        <w:rPr/>
        <w:t>methods to help them plan their family and prevent an unplanned pregnancy. These family planning methods include: implants, IUD, female sterilization, vasectomy, injectable, pills, male condoms, female condom, fertility awareness, and withdrawal and spermicides methods. For purposes of comparability, modern methods of contraception are defined to include female and male sterilization, oral hormonal</w:t>
      </w:r>
      <w:r>
        <w:rPr>
          <w:spacing w:val="-1"/>
        </w:rPr>
        <w:t> </w:t>
      </w:r>
      <w:r>
        <w:rPr/>
        <w:t>pills,</w:t>
      </w:r>
      <w:r>
        <w:rPr>
          <w:spacing w:val="-1"/>
        </w:rPr>
        <w:t> </w:t>
      </w:r>
      <w:r>
        <w:rPr/>
        <w:t>the</w:t>
      </w:r>
      <w:r>
        <w:rPr>
          <w:spacing w:val="-2"/>
        </w:rPr>
        <w:t> </w:t>
      </w:r>
      <w:r>
        <w:rPr/>
        <w:t>intra-uterine</w:t>
      </w:r>
      <w:r>
        <w:rPr>
          <w:spacing w:val="-2"/>
        </w:rPr>
        <w:t> </w:t>
      </w:r>
      <w:r>
        <w:rPr/>
        <w:t>device</w:t>
      </w:r>
      <w:r>
        <w:rPr>
          <w:spacing w:val="-3"/>
        </w:rPr>
        <w:t> </w:t>
      </w:r>
      <w:r>
        <w:rPr/>
        <w:t>(IUD),</w:t>
      </w:r>
      <w:r>
        <w:rPr>
          <w:spacing w:val="-2"/>
        </w:rPr>
        <w:t> </w:t>
      </w:r>
      <w:r>
        <w:rPr/>
        <w:t>male</w:t>
      </w:r>
      <w:r>
        <w:rPr>
          <w:spacing w:val="-2"/>
        </w:rPr>
        <w:t> </w:t>
      </w:r>
      <w:r>
        <w:rPr/>
        <w:t>and</w:t>
      </w:r>
      <w:r>
        <w:rPr>
          <w:spacing w:val="-1"/>
        </w:rPr>
        <w:t> </w:t>
      </w:r>
      <w:r>
        <w:rPr/>
        <w:t>female</w:t>
      </w:r>
      <w:r>
        <w:rPr>
          <w:spacing w:val="-2"/>
        </w:rPr>
        <w:t> </w:t>
      </w:r>
      <w:r>
        <w:rPr/>
        <w:t>condoms,</w:t>
      </w:r>
      <w:r>
        <w:rPr>
          <w:spacing w:val="40"/>
        </w:rPr>
        <w:t> </w:t>
      </w:r>
      <w:r>
        <w:rPr/>
        <w:t>injectable,</w:t>
      </w:r>
      <w:r>
        <w:rPr>
          <w:spacing w:val="-1"/>
        </w:rPr>
        <w:t> </w:t>
      </w:r>
      <w:r>
        <w:rPr/>
        <w:t>the</w:t>
      </w:r>
      <w:r>
        <w:rPr>
          <w:spacing w:val="-2"/>
        </w:rPr>
        <w:t> </w:t>
      </w:r>
      <w:r>
        <w:rPr/>
        <w:t>implant (including Norplant), vaginal barrier methods and emergency contraception.</w:t>
      </w:r>
      <w:r>
        <w:rPr>
          <w:spacing w:val="40"/>
        </w:rPr>
        <w:t> </w:t>
      </w:r>
      <w:r>
        <w:rPr/>
        <w:t>Traditional or natural methods of contraception include rhythm (periodic abstinence), withdrawal and lactational amenorrhoea method LAM. Some surveys also include reports of prolonged abstinence; breastfeeding, douching or folk methods, and these methods are included in the traditional methods category (United Nations, 2015a).</w:t>
      </w:r>
    </w:p>
    <w:p>
      <w:pPr>
        <w:pStyle w:val="BodyText"/>
        <w:spacing w:before="203"/>
      </w:pPr>
      <w:r>
        <w:rPr/>
        <w:t>These</w:t>
      </w:r>
      <w:r>
        <w:rPr>
          <w:spacing w:val="-3"/>
        </w:rPr>
        <w:t> </w:t>
      </w:r>
      <w:r>
        <w:rPr/>
        <w:t>methods</w:t>
      </w:r>
      <w:r>
        <w:rPr>
          <w:spacing w:val="-1"/>
        </w:rPr>
        <w:t> </w:t>
      </w:r>
      <w:r>
        <w:rPr/>
        <w:t>can</w:t>
      </w:r>
      <w:r>
        <w:rPr>
          <w:spacing w:val="1"/>
        </w:rPr>
        <w:t> </w:t>
      </w:r>
      <w:r>
        <w:rPr/>
        <w:t>also</w:t>
      </w:r>
      <w:r>
        <w:rPr>
          <w:spacing w:val="1"/>
        </w:rPr>
        <w:t> </w:t>
      </w:r>
      <w:r>
        <w:rPr/>
        <w:t>be</w:t>
      </w:r>
      <w:r>
        <w:rPr>
          <w:spacing w:val="-2"/>
        </w:rPr>
        <w:t> </w:t>
      </w:r>
      <w:r>
        <w:rPr/>
        <w:t>classified</w:t>
      </w:r>
      <w:r>
        <w:rPr>
          <w:spacing w:val="-1"/>
        </w:rPr>
        <w:t> </w:t>
      </w:r>
      <w:r>
        <w:rPr/>
        <w:t>into</w:t>
      </w:r>
      <w:r>
        <w:rPr>
          <w:spacing w:val="1"/>
        </w:rPr>
        <w:t> </w:t>
      </w:r>
      <w:r>
        <w:rPr/>
        <w:t>groups of</w:t>
      </w:r>
      <w:r>
        <w:rPr>
          <w:spacing w:val="-1"/>
        </w:rPr>
        <w:t> </w:t>
      </w:r>
      <w:r>
        <w:rPr/>
        <w:t>best,</w:t>
      </w:r>
      <w:r>
        <w:rPr>
          <w:spacing w:val="-1"/>
        </w:rPr>
        <w:t> </w:t>
      </w:r>
      <w:r>
        <w:rPr/>
        <w:t>better, good</w:t>
      </w:r>
      <w:r>
        <w:rPr>
          <w:spacing w:val="-1"/>
        </w:rPr>
        <w:t> </w:t>
      </w:r>
      <w:r>
        <w:rPr/>
        <w:t>and</w:t>
      </w:r>
      <w:r>
        <w:rPr>
          <w:spacing w:val="-1"/>
        </w:rPr>
        <w:t> </w:t>
      </w:r>
      <w:r>
        <w:rPr/>
        <w:t>least</w:t>
      </w:r>
      <w:r>
        <w:rPr>
          <w:spacing w:val="-1"/>
        </w:rPr>
        <w:t> </w:t>
      </w:r>
      <w:r>
        <w:rPr>
          <w:spacing w:val="-2"/>
        </w:rPr>
        <w:t>thus:</w:t>
      </w:r>
    </w:p>
    <w:p>
      <w:pPr>
        <w:spacing w:after="0"/>
        <w:sectPr>
          <w:pgSz w:w="12240" w:h="15840"/>
          <w:pgMar w:header="0" w:footer="1017" w:top="1360" w:bottom="1200" w:left="1200" w:right="720"/>
        </w:sectPr>
      </w:pPr>
    </w:p>
    <w:p>
      <w:pPr>
        <w:pStyle w:val="BodyText"/>
        <w:spacing w:before="1"/>
        <w:ind w:left="0"/>
        <w:jc w:val="left"/>
        <w:rPr>
          <w:sz w:val="2"/>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6"/>
        <w:gridCol w:w="2534"/>
        <w:gridCol w:w="2763"/>
        <w:gridCol w:w="2605"/>
      </w:tblGrid>
      <w:tr>
        <w:trPr>
          <w:trHeight w:val="413" w:hRule="atLeast"/>
        </w:trPr>
        <w:tc>
          <w:tcPr>
            <w:tcW w:w="1676" w:type="dxa"/>
            <w:tcBorders>
              <w:top w:val="single" w:sz="4" w:space="0" w:color="000000"/>
              <w:left w:val="single" w:sz="4" w:space="0" w:color="000000"/>
            </w:tcBorders>
          </w:tcPr>
          <w:p>
            <w:pPr>
              <w:pStyle w:val="TableParagraph"/>
              <w:spacing w:line="273" w:lineRule="exact"/>
              <w:ind w:left="107"/>
              <w:jc w:val="left"/>
              <w:rPr>
                <w:b/>
                <w:sz w:val="24"/>
              </w:rPr>
            </w:pPr>
            <w:r>
              <w:rPr>
                <w:b/>
                <w:spacing w:val="-4"/>
                <w:sz w:val="24"/>
              </w:rPr>
              <w:t>Best</w:t>
            </w:r>
          </w:p>
        </w:tc>
        <w:tc>
          <w:tcPr>
            <w:tcW w:w="2534" w:type="dxa"/>
            <w:tcBorders>
              <w:top w:val="single" w:sz="4" w:space="0" w:color="000000"/>
            </w:tcBorders>
          </w:tcPr>
          <w:p>
            <w:pPr>
              <w:pStyle w:val="TableParagraph"/>
              <w:spacing w:line="273" w:lineRule="exact"/>
              <w:ind w:left="735"/>
              <w:jc w:val="left"/>
              <w:rPr>
                <w:b/>
                <w:sz w:val="24"/>
              </w:rPr>
            </w:pPr>
            <w:r>
              <w:rPr>
                <w:b/>
                <w:spacing w:val="-2"/>
                <w:sz w:val="24"/>
              </w:rPr>
              <w:t>Better</w:t>
            </w:r>
          </w:p>
        </w:tc>
        <w:tc>
          <w:tcPr>
            <w:tcW w:w="2763" w:type="dxa"/>
            <w:tcBorders>
              <w:top w:val="single" w:sz="4" w:space="0" w:color="000000"/>
            </w:tcBorders>
          </w:tcPr>
          <w:p>
            <w:pPr>
              <w:pStyle w:val="TableParagraph"/>
              <w:spacing w:line="273" w:lineRule="exact"/>
              <w:ind w:left="821"/>
              <w:jc w:val="left"/>
              <w:rPr>
                <w:b/>
                <w:sz w:val="24"/>
              </w:rPr>
            </w:pPr>
            <w:r>
              <w:rPr>
                <w:b/>
                <w:spacing w:val="-4"/>
                <w:sz w:val="24"/>
              </w:rPr>
              <w:t>Good</w:t>
            </w:r>
          </w:p>
        </w:tc>
        <w:tc>
          <w:tcPr>
            <w:tcW w:w="2605" w:type="dxa"/>
            <w:tcBorders>
              <w:top w:val="single" w:sz="4" w:space="0" w:color="000000"/>
              <w:right w:val="single" w:sz="4" w:space="0" w:color="000000"/>
            </w:tcBorders>
          </w:tcPr>
          <w:p>
            <w:pPr>
              <w:pStyle w:val="TableParagraph"/>
              <w:spacing w:line="273" w:lineRule="exact"/>
              <w:ind w:left="11" w:right="493"/>
              <w:rPr>
                <w:b/>
                <w:sz w:val="24"/>
              </w:rPr>
            </w:pPr>
            <w:r>
              <w:rPr>
                <w:b/>
                <w:spacing w:val="-2"/>
                <w:sz w:val="24"/>
              </w:rPr>
              <w:t>Least</w:t>
            </w:r>
          </w:p>
        </w:tc>
      </w:tr>
      <w:tr>
        <w:trPr>
          <w:trHeight w:val="549" w:hRule="atLeast"/>
        </w:trPr>
        <w:tc>
          <w:tcPr>
            <w:tcW w:w="1676" w:type="dxa"/>
            <w:tcBorders>
              <w:left w:val="single" w:sz="4" w:space="0" w:color="000000"/>
            </w:tcBorders>
          </w:tcPr>
          <w:p>
            <w:pPr>
              <w:pStyle w:val="TableParagraph"/>
              <w:spacing w:before="130"/>
              <w:ind w:left="107"/>
              <w:jc w:val="left"/>
              <w:rPr>
                <w:sz w:val="24"/>
              </w:rPr>
            </w:pPr>
            <w:r>
              <w:rPr>
                <w:spacing w:val="-2"/>
                <w:sz w:val="24"/>
              </w:rPr>
              <w:t>Implants</w:t>
            </w:r>
          </w:p>
        </w:tc>
        <w:tc>
          <w:tcPr>
            <w:tcW w:w="2534" w:type="dxa"/>
          </w:tcPr>
          <w:p>
            <w:pPr>
              <w:pStyle w:val="TableParagraph"/>
              <w:spacing w:before="130"/>
              <w:ind w:left="776"/>
              <w:jc w:val="left"/>
              <w:rPr>
                <w:sz w:val="24"/>
              </w:rPr>
            </w:pPr>
            <w:r>
              <w:rPr>
                <w:spacing w:val="-2"/>
                <w:sz w:val="24"/>
              </w:rPr>
              <w:t>Injectable</w:t>
            </w:r>
          </w:p>
        </w:tc>
        <w:tc>
          <w:tcPr>
            <w:tcW w:w="2763" w:type="dxa"/>
          </w:tcPr>
          <w:p>
            <w:pPr>
              <w:pStyle w:val="TableParagraph"/>
              <w:spacing w:before="130"/>
              <w:ind w:left="868"/>
              <w:jc w:val="left"/>
              <w:rPr>
                <w:sz w:val="24"/>
              </w:rPr>
            </w:pPr>
            <w:r>
              <w:rPr>
                <w:sz w:val="24"/>
              </w:rPr>
              <w:t>Male</w:t>
            </w:r>
            <w:r>
              <w:rPr>
                <w:spacing w:val="-1"/>
                <w:sz w:val="24"/>
              </w:rPr>
              <w:t> </w:t>
            </w:r>
            <w:r>
              <w:rPr>
                <w:spacing w:val="-2"/>
                <w:sz w:val="24"/>
              </w:rPr>
              <w:t>condoms</w:t>
            </w:r>
          </w:p>
        </w:tc>
        <w:tc>
          <w:tcPr>
            <w:tcW w:w="2605" w:type="dxa"/>
            <w:tcBorders>
              <w:right w:val="single" w:sz="4" w:space="0" w:color="000000"/>
            </w:tcBorders>
          </w:tcPr>
          <w:p>
            <w:pPr>
              <w:pStyle w:val="TableParagraph"/>
              <w:spacing w:before="130"/>
              <w:ind w:right="493"/>
              <w:rPr>
                <w:sz w:val="24"/>
              </w:rPr>
            </w:pPr>
            <w:r>
              <w:rPr>
                <w:spacing w:val="-2"/>
                <w:sz w:val="24"/>
              </w:rPr>
              <w:t>Withdrawal</w:t>
            </w:r>
          </w:p>
        </w:tc>
      </w:tr>
      <w:tr>
        <w:trPr>
          <w:trHeight w:val="1796" w:hRule="atLeast"/>
        </w:trPr>
        <w:tc>
          <w:tcPr>
            <w:tcW w:w="9578" w:type="dxa"/>
            <w:gridSpan w:val="4"/>
            <w:tcBorders>
              <w:left w:val="single" w:sz="4" w:space="0" w:color="000000"/>
              <w:bottom w:val="single" w:sz="4" w:space="0" w:color="000000"/>
              <w:right w:val="single" w:sz="4" w:space="0" w:color="000000"/>
            </w:tcBorders>
          </w:tcPr>
          <w:p>
            <w:pPr>
              <w:pStyle w:val="TableParagraph"/>
              <w:tabs>
                <w:tab w:pos="2394" w:val="left" w:leader="none"/>
                <w:tab w:pos="4968" w:val="left" w:leader="none"/>
                <w:tab w:pos="7348" w:val="left" w:leader="none"/>
              </w:tabs>
              <w:spacing w:before="133"/>
              <w:ind w:left="107"/>
              <w:jc w:val="left"/>
              <w:rPr>
                <w:sz w:val="24"/>
              </w:rPr>
            </w:pPr>
            <w:r>
              <w:rPr>
                <w:spacing w:val="-5"/>
                <w:sz w:val="24"/>
              </w:rPr>
              <w:t>IUD</w:t>
            </w:r>
            <w:r>
              <w:rPr>
                <w:sz w:val="24"/>
              </w:rPr>
              <w:tab/>
            </w:r>
            <w:r>
              <w:rPr>
                <w:spacing w:val="-5"/>
                <w:sz w:val="24"/>
              </w:rPr>
              <w:t>LAM</w:t>
            </w:r>
            <w:r>
              <w:rPr>
                <w:sz w:val="24"/>
              </w:rPr>
              <w:tab/>
              <w:t>Female</w:t>
            </w:r>
            <w:r>
              <w:rPr>
                <w:spacing w:val="-4"/>
                <w:sz w:val="24"/>
              </w:rPr>
              <w:t> </w:t>
            </w:r>
            <w:r>
              <w:rPr>
                <w:spacing w:val="-2"/>
                <w:sz w:val="24"/>
              </w:rPr>
              <w:t>condom</w:t>
            </w:r>
            <w:r>
              <w:rPr>
                <w:sz w:val="24"/>
              </w:rPr>
              <w:tab/>
            </w:r>
            <w:r>
              <w:rPr>
                <w:spacing w:val="-2"/>
                <w:sz w:val="24"/>
              </w:rPr>
              <w:t>Spermicides</w:t>
            </w:r>
          </w:p>
          <w:p>
            <w:pPr>
              <w:pStyle w:val="TableParagraph"/>
              <w:tabs>
                <w:tab w:pos="2546" w:val="left" w:leader="none"/>
                <w:tab w:pos="5072" w:val="left" w:leader="none"/>
              </w:tabs>
              <w:spacing w:line="550" w:lineRule="atLeast" w:before="2"/>
              <w:ind w:left="107" w:right="2678"/>
              <w:jc w:val="left"/>
              <w:rPr>
                <w:sz w:val="24"/>
              </w:rPr>
            </w:pPr>
            <w:r>
              <w:rPr>
                <w:sz w:val="24"/>
              </w:rPr>
              <w:t>Female sterilization</w:t>
              <w:tab/>
            </w:r>
            <w:r>
              <w:rPr>
                <w:spacing w:val="-2"/>
                <w:sz w:val="24"/>
              </w:rPr>
              <w:t>Pills</w:t>
            </w:r>
            <w:r>
              <w:rPr>
                <w:sz w:val="24"/>
              </w:rPr>
              <w:tab/>
              <w:t>Fertility</w:t>
            </w:r>
            <w:r>
              <w:rPr>
                <w:spacing w:val="-15"/>
                <w:sz w:val="24"/>
              </w:rPr>
              <w:t> </w:t>
            </w:r>
            <w:r>
              <w:rPr>
                <w:sz w:val="24"/>
              </w:rPr>
              <w:t>awareness </w:t>
            </w:r>
            <w:r>
              <w:rPr>
                <w:spacing w:val="-2"/>
                <w:sz w:val="24"/>
              </w:rPr>
              <w:t>Vasectomy</w:t>
            </w:r>
          </w:p>
        </w:tc>
      </w:tr>
    </w:tbl>
    <w:p>
      <w:pPr>
        <w:pStyle w:val="BodyText"/>
        <w:ind w:right="1286"/>
        <w:jc w:val="left"/>
      </w:pPr>
      <w:hyperlink r:id="rId25">
        <w:r>
          <w:rPr>
            <w:color w:val="0000FF"/>
            <w:spacing w:val="-2"/>
            <w:u w:val="single" w:color="0000FF"/>
          </w:rPr>
          <w:t>www.un.org/en/development/desa/population/theme/family-planning/cp-model.Shtml</w:t>
        </w:r>
      </w:hyperlink>
      <w:r>
        <w:rPr>
          <w:spacing w:val="-2"/>
        </w:rPr>
        <w:t>. </w:t>
      </w:r>
      <w:r>
        <w:rPr/>
        <w:t>United Nations (2015a).</w:t>
      </w:r>
    </w:p>
    <w:p>
      <w:pPr>
        <w:pStyle w:val="BodyText"/>
        <w:spacing w:before="266"/>
        <w:ind w:left="0"/>
        <w:jc w:val="left"/>
      </w:pPr>
    </w:p>
    <w:p>
      <w:pPr>
        <w:pStyle w:val="BodyText"/>
        <w:spacing w:line="480" w:lineRule="auto"/>
        <w:ind w:right="716" w:firstLine="719"/>
      </w:pPr>
      <w:r>
        <w:rPr/>
        <w:t>Contraceptive use helps couples and individuals realize their basic right to decide freely and responsibly if, when and how many children to have. The growing use of contraceptive methods has resulted in not only improvements in health-related outcomes such as reduced maternal mortality and infant mortality (Ahmed and Saifuddin 2012; Bhutta and Zulfiqar 2014; Rutstein and winter, 2015), but also improvements in schooling and economic outcomes, especially for girls and women (Canning and Schultz, 2012; Schultz and Joshi, 2013).</w:t>
      </w:r>
    </w:p>
    <w:p>
      <w:pPr>
        <w:pStyle w:val="BodyText"/>
        <w:spacing w:line="480" w:lineRule="auto" w:before="200"/>
        <w:ind w:right="716" w:firstLine="719"/>
      </w:pPr>
      <w:r>
        <w:rPr/>
        <w:t>Contraceptives are used by the majority of married or in-union women in almost all regions of the world. In 2015, 64 per cent of married or in-union women of reproductive age worldwide were using some form of contraception. However, contraceptive use was much lower in the least developed countries (40 per cent) and was particularly low in Africa (33 per cent). Among the other major geographic areas, contraceptive use was much higher in 2015, ranging from 59 per cent in Oceania to 75 per cent in Northern America (United Nations, 2015b).</w:t>
      </w:r>
    </w:p>
    <w:p>
      <w:pPr>
        <w:pStyle w:val="BodyText"/>
        <w:spacing w:line="480" w:lineRule="auto" w:before="202"/>
        <w:ind w:right="721" w:firstLine="719"/>
      </w:pPr>
      <w:r>
        <w:rPr/>
        <w:t>In Latin America and the Caribbean, the level of contraceptive use was lower in the Caribbean (62 per cent) than it was in Central America (71 per cent) and South America (75 per cent). Within Europe, the level of contraceptive use in 2015 was lowest in Southern Europe (65 per</w:t>
      </w:r>
      <w:r>
        <w:rPr>
          <w:spacing w:val="-1"/>
        </w:rPr>
        <w:t> </w:t>
      </w:r>
      <w:r>
        <w:rPr/>
        <w:t>cent) and</w:t>
      </w:r>
      <w:r>
        <w:rPr>
          <w:spacing w:val="1"/>
        </w:rPr>
        <w:t> </w:t>
      </w:r>
      <w:r>
        <w:rPr/>
        <w:t>highest</w:t>
      </w:r>
      <w:r>
        <w:rPr>
          <w:spacing w:val="1"/>
        </w:rPr>
        <w:t> </w:t>
      </w:r>
      <w:r>
        <w:rPr/>
        <w:t>in</w:t>
      </w:r>
      <w:r>
        <w:rPr>
          <w:spacing w:val="1"/>
        </w:rPr>
        <w:t> </w:t>
      </w:r>
      <w:r>
        <w:rPr/>
        <w:t>Northern</w:t>
      </w:r>
      <w:r>
        <w:rPr>
          <w:spacing w:val="1"/>
        </w:rPr>
        <w:t> </w:t>
      </w:r>
      <w:r>
        <w:rPr/>
        <w:t>Europe</w:t>
      </w:r>
      <w:r>
        <w:rPr>
          <w:spacing w:val="-1"/>
        </w:rPr>
        <w:t> </w:t>
      </w:r>
      <w:r>
        <w:rPr/>
        <w:t>(77</w:t>
      </w:r>
      <w:r>
        <w:rPr>
          <w:spacing w:val="2"/>
        </w:rPr>
        <w:t> </w:t>
      </w:r>
      <w:r>
        <w:rPr/>
        <w:t>per</w:t>
      </w:r>
      <w:r>
        <w:rPr>
          <w:spacing w:val="2"/>
        </w:rPr>
        <w:t> </w:t>
      </w:r>
      <w:r>
        <w:rPr/>
        <w:t>cent).</w:t>
      </w:r>
      <w:r>
        <w:rPr>
          <w:spacing w:val="3"/>
        </w:rPr>
        <w:t> </w:t>
      </w:r>
      <w:r>
        <w:rPr/>
        <w:t>In</w:t>
      </w:r>
      <w:r>
        <w:rPr>
          <w:spacing w:val="3"/>
        </w:rPr>
        <w:t> </w:t>
      </w:r>
      <w:r>
        <w:rPr/>
        <w:t>Oceania, the</w:t>
      </w:r>
      <w:r>
        <w:rPr>
          <w:spacing w:val="2"/>
        </w:rPr>
        <w:t> </w:t>
      </w:r>
      <w:r>
        <w:rPr/>
        <w:t>level</w:t>
      </w:r>
      <w:r>
        <w:rPr>
          <w:spacing w:val="1"/>
        </w:rPr>
        <w:t> </w:t>
      </w:r>
      <w:r>
        <w:rPr/>
        <w:t>of contraceptive</w:t>
      </w:r>
      <w:r>
        <w:rPr>
          <w:spacing w:val="2"/>
        </w:rPr>
        <w:t> </w:t>
      </w:r>
      <w:r>
        <w:rPr>
          <w:spacing w:val="-5"/>
        </w:rPr>
        <w:t>use</w:t>
      </w:r>
    </w:p>
    <w:p>
      <w:pPr>
        <w:spacing w:after="0" w:line="480" w:lineRule="auto"/>
        <w:sectPr>
          <w:pgSz w:w="12240" w:h="15840"/>
          <w:pgMar w:header="0" w:footer="1017" w:top="1420" w:bottom="1200" w:left="1200" w:right="720"/>
        </w:sectPr>
      </w:pPr>
    </w:p>
    <w:p>
      <w:pPr>
        <w:pStyle w:val="BodyText"/>
        <w:spacing w:line="480" w:lineRule="auto" w:before="72"/>
        <w:ind w:right="718"/>
      </w:pPr>
      <w:r>
        <w:rPr/>
        <w:t>in Australia and New Zealand was typical of levels in regions of Europe, whereas the level was much lower, 39 per cent, in Melanesia, Micronesia and Polynesia (United Nations, 2015b). Eastern Asia had the highest level of contraceptive use (82 per cent) of all the world regions in 2015, due to the very high level of contraceptive use in China (84 per cent). In the other regions of Asia, the average level of contraceptive use was in a range between 57 per cent and 64 per</w:t>
      </w:r>
      <w:r>
        <w:rPr>
          <w:spacing w:val="40"/>
        </w:rPr>
        <w:t> </w:t>
      </w:r>
      <w:r>
        <w:rPr/>
        <w:t>cent (United Nations, 2015b)</w:t>
      </w:r>
    </w:p>
    <w:p>
      <w:pPr>
        <w:pStyle w:val="BodyText"/>
        <w:spacing w:line="480" w:lineRule="auto" w:before="200"/>
        <w:ind w:right="718" w:firstLine="719"/>
      </w:pPr>
      <w:r>
        <w:rPr/>
        <w:t>Contraceptive use in 2015 was several times as high in Northern Africa and Southern Africa (53 per cent and 64 per cent, respectively) as in Central Africa (23 per cent) and Western Africa (17 per cent). Contraceptive use has been increasing recently in Eastern Africa and now stands at 40 per cent (United Nations, 2015b).</w:t>
      </w:r>
    </w:p>
    <w:p>
      <w:pPr>
        <w:pStyle w:val="BodyText"/>
        <w:spacing w:line="480" w:lineRule="auto" w:before="200"/>
        <w:ind w:right="716" w:firstLine="719"/>
      </w:pPr>
      <w:r>
        <w:rPr/>
        <w:t>In Nigeria however, only 15% married women are using a contraceptive method (NPC, 2014). This is an increase of only 2% points since the 2003 NDHS. Most of the contraceptive users rely on modern methods 10% while 5% use traditional methods.</w:t>
      </w:r>
      <w:r>
        <w:rPr>
          <w:spacing w:val="80"/>
        </w:rPr>
        <w:t> </w:t>
      </w:r>
      <w:r>
        <w:rPr/>
        <w:t>The use of family planning methods is higher among sexually active unmarried women than among currently married women 68% and 15% respectively. This can be because the young unmarried women</w:t>
      </w:r>
      <w:r>
        <w:rPr>
          <w:spacing w:val="80"/>
        </w:rPr>
        <w:t> </w:t>
      </w:r>
      <w:r>
        <w:rPr/>
        <w:t>are afraid of getting pregnant not knowing who is responsible for the pregnancy since they may have more than one boyfriend at a time. So they prefer using family planning methods. Meanwhile a married woman will not want to use the family planning methods because her husband will be responsible for pregnancy.</w:t>
      </w:r>
      <w:r>
        <w:rPr>
          <w:spacing w:val="40"/>
        </w:rPr>
        <w:t> </w:t>
      </w:r>
      <w:r>
        <w:rPr/>
        <w:t>Women with one or two children are more likely to use contraception and the use of contraception is higher among women with three or four children (21%) (NPC, 2014). This category of women will use family planning because they</w:t>
      </w:r>
      <w:r>
        <w:rPr>
          <w:spacing w:val="40"/>
        </w:rPr>
        <w:t> </w:t>
      </w:r>
      <w:r>
        <w:rPr/>
        <w:t>have already gotten what they needed. Most especially if they have both boys and girls children, they</w:t>
      </w:r>
      <w:r>
        <w:rPr>
          <w:spacing w:val="23"/>
        </w:rPr>
        <w:t> </w:t>
      </w:r>
      <w:r>
        <w:rPr/>
        <w:t>will</w:t>
      </w:r>
      <w:r>
        <w:rPr>
          <w:spacing w:val="26"/>
        </w:rPr>
        <w:t> </w:t>
      </w:r>
      <w:r>
        <w:rPr/>
        <w:t>want</w:t>
      </w:r>
      <w:r>
        <w:rPr>
          <w:spacing w:val="27"/>
        </w:rPr>
        <w:t> </w:t>
      </w:r>
      <w:r>
        <w:rPr/>
        <w:t>to</w:t>
      </w:r>
      <w:r>
        <w:rPr>
          <w:spacing w:val="26"/>
        </w:rPr>
        <w:t> </w:t>
      </w:r>
      <w:r>
        <w:rPr/>
        <w:t>put</w:t>
      </w:r>
      <w:r>
        <w:rPr>
          <w:spacing w:val="26"/>
        </w:rPr>
        <w:t> </w:t>
      </w:r>
      <w:r>
        <w:rPr/>
        <w:t>a</w:t>
      </w:r>
      <w:r>
        <w:rPr>
          <w:spacing w:val="28"/>
        </w:rPr>
        <w:t> </w:t>
      </w:r>
      <w:r>
        <w:rPr/>
        <w:t>stop</w:t>
      </w:r>
      <w:r>
        <w:rPr>
          <w:spacing w:val="26"/>
        </w:rPr>
        <w:t> </w:t>
      </w:r>
      <w:r>
        <w:rPr/>
        <w:t>to</w:t>
      </w:r>
      <w:r>
        <w:rPr>
          <w:spacing w:val="26"/>
        </w:rPr>
        <w:t> </w:t>
      </w:r>
      <w:r>
        <w:rPr/>
        <w:t>having</w:t>
      </w:r>
      <w:r>
        <w:rPr>
          <w:spacing w:val="27"/>
        </w:rPr>
        <w:t> </w:t>
      </w:r>
      <w:r>
        <w:rPr/>
        <w:t>another</w:t>
      </w:r>
      <w:r>
        <w:rPr>
          <w:spacing w:val="24"/>
        </w:rPr>
        <w:t> </w:t>
      </w:r>
      <w:r>
        <w:rPr/>
        <w:t>one</w:t>
      </w:r>
      <w:r>
        <w:rPr>
          <w:spacing w:val="25"/>
        </w:rPr>
        <w:t> </w:t>
      </w:r>
      <w:r>
        <w:rPr/>
        <w:t>hence,</w:t>
      </w:r>
      <w:r>
        <w:rPr>
          <w:spacing w:val="27"/>
        </w:rPr>
        <w:t> </w:t>
      </w:r>
      <w:r>
        <w:rPr/>
        <w:t>they</w:t>
      </w:r>
      <w:r>
        <w:rPr>
          <w:spacing w:val="21"/>
        </w:rPr>
        <w:t> </w:t>
      </w:r>
      <w:r>
        <w:rPr/>
        <w:t>use</w:t>
      </w:r>
      <w:r>
        <w:rPr>
          <w:spacing w:val="25"/>
        </w:rPr>
        <w:t> </w:t>
      </w:r>
      <w:r>
        <w:rPr/>
        <w:t>family</w:t>
      </w:r>
      <w:r>
        <w:rPr>
          <w:spacing w:val="24"/>
        </w:rPr>
        <w:t> </w:t>
      </w:r>
      <w:r>
        <w:rPr/>
        <w:t>planning</w:t>
      </w:r>
      <w:r>
        <w:rPr>
          <w:spacing w:val="23"/>
        </w:rPr>
        <w:t> </w:t>
      </w:r>
      <w:r>
        <w:rPr/>
        <w:t>method</w:t>
      </w:r>
      <w:r>
        <w:rPr>
          <w:spacing w:val="27"/>
        </w:rPr>
        <w:t> </w:t>
      </w:r>
      <w:r>
        <w:rPr>
          <w:spacing w:val="-5"/>
        </w:rPr>
        <w:t>to</w:t>
      </w:r>
    </w:p>
    <w:p>
      <w:pPr>
        <w:spacing w:after="0" w:line="480" w:lineRule="auto"/>
        <w:sectPr>
          <w:pgSz w:w="12240" w:h="15840"/>
          <w:pgMar w:header="0" w:footer="1017" w:top="1360" w:bottom="1200" w:left="1200" w:right="720"/>
        </w:sectPr>
      </w:pPr>
    </w:p>
    <w:p>
      <w:pPr>
        <w:pStyle w:val="BodyText"/>
        <w:spacing w:line="480" w:lineRule="auto" w:before="72"/>
        <w:ind w:right="716"/>
      </w:pPr>
      <w:r>
        <w:rPr/>
        <w:t>control it. There is a highest proportion of women using a family planning method in the south west (38%), followed by south east (29%). The lowest proportion of married women using a family planning method is in the north east 3%. Among the states, Lagos and Kwara have the highest percentage of women using any method 48% and 40% respectively. Only 1% of married women use any method of contraception in the states of Kano, Katsina, Jigawa, Sokoto, Kebbi and Yobe (NDHS, 2013). The use of contraception is associated with women’s level of education. While 37% of women who had more than secondary education use a contraceptive method, only 3% of women with no education did. The use of family planning is higher in the south compare to the north. This can be argued that in the south even though married couple’s beliefs that children are gifts from God, they also believe that they must bear children that they can take care of. In the north, the belief is that God takes care of the children no matter how</w:t>
      </w:r>
      <w:r>
        <w:rPr>
          <w:spacing w:val="40"/>
        </w:rPr>
        <w:t> </w:t>
      </w:r>
      <w:r>
        <w:rPr/>
        <w:t>many of them you have. They also beliefs that one cannot stop bearing children until she finish bearing the number of children assign to her by God. This is very common among the Hausa Muslims in the north.</w:t>
      </w:r>
    </w:p>
    <w:p>
      <w:pPr>
        <w:pStyle w:val="BodyText"/>
        <w:spacing w:line="480" w:lineRule="auto" w:before="201"/>
        <w:ind w:right="714" w:firstLine="719"/>
      </w:pPr>
      <w:r>
        <w:rPr/>
        <w:t>Olugbenga,</w:t>
      </w:r>
      <w:r>
        <w:rPr>
          <w:spacing w:val="-2"/>
        </w:rPr>
        <w:t> </w:t>
      </w:r>
      <w:r>
        <w:rPr/>
        <w:t>Abodunrin</w:t>
      </w:r>
      <w:r>
        <w:rPr>
          <w:spacing w:val="-2"/>
        </w:rPr>
        <w:t> </w:t>
      </w:r>
      <w:r>
        <w:rPr/>
        <w:t>and</w:t>
      </w:r>
      <w:r>
        <w:rPr>
          <w:spacing w:val="-2"/>
        </w:rPr>
        <w:t> </w:t>
      </w:r>
      <w:r>
        <w:rPr/>
        <w:t>Adeomi,</w:t>
      </w:r>
      <w:r>
        <w:rPr>
          <w:spacing w:val="-2"/>
        </w:rPr>
        <w:t> </w:t>
      </w:r>
      <w:r>
        <w:rPr/>
        <w:t>(2011)</w:t>
      </w:r>
      <w:r>
        <w:rPr>
          <w:spacing w:val="-3"/>
        </w:rPr>
        <w:t> </w:t>
      </w:r>
      <w:r>
        <w:rPr/>
        <w:t>found</w:t>
      </w:r>
      <w:r>
        <w:rPr>
          <w:spacing w:val="-2"/>
        </w:rPr>
        <w:t> </w:t>
      </w:r>
      <w:r>
        <w:rPr/>
        <w:t>that</w:t>
      </w:r>
      <w:r>
        <w:rPr>
          <w:spacing w:val="-1"/>
        </w:rPr>
        <w:t> </w:t>
      </w:r>
      <w:r>
        <w:rPr/>
        <w:t>in</w:t>
      </w:r>
      <w:r>
        <w:rPr>
          <w:spacing w:val="-2"/>
        </w:rPr>
        <w:t> </w:t>
      </w:r>
      <w:r>
        <w:rPr/>
        <w:t>rural</w:t>
      </w:r>
      <w:r>
        <w:rPr>
          <w:spacing w:val="-2"/>
        </w:rPr>
        <w:t> </w:t>
      </w:r>
      <w:r>
        <w:rPr/>
        <w:t>communities</w:t>
      </w:r>
      <w:r>
        <w:rPr>
          <w:spacing w:val="-2"/>
        </w:rPr>
        <w:t> </w:t>
      </w:r>
      <w:r>
        <w:rPr/>
        <w:t>in</w:t>
      </w:r>
      <w:r>
        <w:rPr>
          <w:spacing w:val="-2"/>
        </w:rPr>
        <w:t> </w:t>
      </w:r>
      <w:r>
        <w:rPr/>
        <w:t>Southwest Nigeria 30.4% felt contraceptives would encourage promiscuity and would diminish sexual pleasure (26.4%),</w:t>
      </w:r>
      <w:r>
        <w:rPr>
          <w:spacing w:val="40"/>
        </w:rPr>
        <w:t> </w:t>
      </w:r>
      <w:r>
        <w:rPr/>
        <w:t>53.7% and 60.2% respectively felt otherwise. According to the study</w:t>
      </w:r>
      <w:r>
        <w:rPr>
          <w:spacing w:val="-5"/>
        </w:rPr>
        <w:t> </w:t>
      </w:r>
      <w:r>
        <w:rPr/>
        <w:t>majority (66.3%) of the respondents were currently using a modern contraceptive method, while (6.7%) were using natural methods, (0.7%) were using traditional methods and (26.3%) were not using any method. The main reason given for choice of contraceptive methods was affordability and availability, (41.2%), followed by reliability by 20.1% of the respondents. Most of the non-users (86.4%) did not have any reason for not using any method.</w:t>
      </w:r>
    </w:p>
    <w:p>
      <w:pPr>
        <w:spacing w:after="0" w:line="480" w:lineRule="auto"/>
        <w:sectPr>
          <w:pgSz w:w="12240" w:h="15840"/>
          <w:pgMar w:header="0" w:footer="1017" w:top="1360" w:bottom="1200" w:left="1200" w:right="720"/>
        </w:sectPr>
      </w:pPr>
    </w:p>
    <w:p>
      <w:pPr>
        <w:pStyle w:val="BodyText"/>
        <w:spacing w:line="480" w:lineRule="auto" w:before="72"/>
        <w:ind w:right="716" w:firstLine="719"/>
      </w:pPr>
      <w:r>
        <w:rPr/>
        <w:t>A study carried out in the states of Jigawa, Katsina, Yobe and Zamfara showed that 43.0% of all currently married women knew at least one method of contraception. Modern methods were more widely known than traditional methods; 36.6% of all women knew of a modern method while only 16.2% knew a traditional method. On average, knowledge of contraceptive methods was slightly</w:t>
      </w:r>
      <w:r>
        <w:rPr>
          <w:spacing w:val="-1"/>
        </w:rPr>
        <w:t> </w:t>
      </w:r>
      <w:r>
        <w:rPr/>
        <w:t>higher among older women (40+ years) than among younger women (Doctor, Bairagi, Findley, Helleringer and Dahiru 2011). This is not unusual in Muslim communities. The younger Muslim women are comparatively less aware of family planning programs because they face sociocultural problems in adopting family planning methods. Supporting girls to stay in school longer to delay age of marriage and to empower girls through education, as well as empowering young Muslim women economically, and awareness creation during antenatal and post natal clinics would be possible ways managing these sociocultural </w:t>
      </w:r>
      <w:r>
        <w:rPr>
          <w:spacing w:val="-2"/>
        </w:rPr>
        <w:t>barriers.</w:t>
      </w:r>
    </w:p>
    <w:p>
      <w:pPr>
        <w:pStyle w:val="BodyText"/>
        <w:spacing w:line="480" w:lineRule="auto" w:before="200"/>
        <w:ind w:right="714" w:firstLine="719"/>
      </w:pPr>
      <w:r>
        <w:rPr/>
        <w:t>In</w:t>
      </w:r>
      <w:r>
        <w:rPr>
          <w:spacing w:val="-1"/>
        </w:rPr>
        <w:t> </w:t>
      </w:r>
      <w:r>
        <w:rPr/>
        <w:t>a</w:t>
      </w:r>
      <w:r>
        <w:rPr>
          <w:spacing w:val="-3"/>
        </w:rPr>
        <w:t> </w:t>
      </w:r>
      <w:r>
        <w:rPr/>
        <w:t>study</w:t>
      </w:r>
      <w:r>
        <w:rPr>
          <w:spacing w:val="-7"/>
        </w:rPr>
        <w:t> </w:t>
      </w:r>
      <w:r>
        <w:rPr/>
        <w:t>in</w:t>
      </w:r>
      <w:r>
        <w:rPr>
          <w:spacing w:val="-1"/>
        </w:rPr>
        <w:t> </w:t>
      </w:r>
      <w:r>
        <w:rPr/>
        <w:t>Kaduna</w:t>
      </w:r>
      <w:r>
        <w:rPr>
          <w:spacing w:val="-1"/>
        </w:rPr>
        <w:t> </w:t>
      </w:r>
      <w:r>
        <w:rPr/>
        <w:t>by</w:t>
      </w:r>
      <w:r>
        <w:rPr>
          <w:spacing w:val="-5"/>
        </w:rPr>
        <w:t> </w:t>
      </w:r>
      <w:r>
        <w:rPr/>
        <w:t>Abdulrazak,</w:t>
      </w:r>
      <w:r>
        <w:rPr>
          <w:spacing w:val="-2"/>
        </w:rPr>
        <w:t> </w:t>
      </w:r>
      <w:r>
        <w:rPr/>
        <w:t>Kabir,</w:t>
      </w:r>
      <w:r>
        <w:rPr>
          <w:spacing w:val="-1"/>
        </w:rPr>
        <w:t> </w:t>
      </w:r>
      <w:r>
        <w:rPr/>
        <w:t>Muhammad,</w:t>
      </w:r>
      <w:r>
        <w:rPr>
          <w:spacing w:val="-2"/>
        </w:rPr>
        <w:t> </w:t>
      </w:r>
      <w:r>
        <w:rPr/>
        <w:t>Suleiman</w:t>
      </w:r>
      <w:r>
        <w:rPr>
          <w:spacing w:val="-3"/>
        </w:rPr>
        <w:t> </w:t>
      </w:r>
      <w:r>
        <w:rPr/>
        <w:t>(2014)</w:t>
      </w:r>
      <w:r>
        <w:rPr>
          <w:spacing w:val="-1"/>
        </w:rPr>
        <w:t> </w:t>
      </w:r>
      <w:r>
        <w:rPr/>
        <w:t>among</w:t>
      </w:r>
      <w:r>
        <w:rPr>
          <w:spacing w:val="-2"/>
        </w:rPr>
        <w:t> </w:t>
      </w:r>
      <w:r>
        <w:rPr/>
        <w:t>women who are divided into study group and control group found that 11.8% of women use family planning in pre-intervention period while 22.4% of the women used family planning in the post intervention period in the study group. For the control group, 16.0% of the women used family planning in the pre-intervention period while 17.3% used family planning in the post- intervention period. This shows that there is need for sensitization programmes about the use of family planning.</w:t>
      </w:r>
      <w:r>
        <w:rPr>
          <w:spacing w:val="80"/>
        </w:rPr>
        <w:t> </w:t>
      </w:r>
      <w:r>
        <w:rPr/>
        <w:t>Ahmed-Adams (2012) in a study of natural family planning methods in</w:t>
      </w:r>
      <w:r>
        <w:rPr>
          <w:spacing w:val="40"/>
        </w:rPr>
        <w:t> </w:t>
      </w:r>
      <w:r>
        <w:rPr/>
        <w:t>Kaduna metropolis found that majority of the respondents approved the practice of natural</w:t>
      </w:r>
      <w:r>
        <w:rPr>
          <w:spacing w:val="80"/>
        </w:rPr>
        <w:t> </w:t>
      </w:r>
      <w:r>
        <w:rPr/>
        <w:t>family planning methods. The respondents preferred the natural family methods because they find it safe, reliable, effective, cheap, natural, easy and good without any side effects. Among these</w:t>
      </w:r>
      <w:r>
        <w:rPr>
          <w:spacing w:val="25"/>
        </w:rPr>
        <w:t> </w:t>
      </w:r>
      <w:r>
        <w:rPr/>
        <w:t>natural</w:t>
      </w:r>
      <w:r>
        <w:rPr>
          <w:spacing w:val="31"/>
        </w:rPr>
        <w:t> </w:t>
      </w:r>
      <w:r>
        <w:rPr/>
        <w:t>family</w:t>
      </w:r>
      <w:r>
        <w:rPr>
          <w:spacing w:val="23"/>
        </w:rPr>
        <w:t> </w:t>
      </w:r>
      <w:r>
        <w:rPr/>
        <w:t>planning</w:t>
      </w:r>
      <w:r>
        <w:rPr>
          <w:spacing w:val="26"/>
        </w:rPr>
        <w:t> </w:t>
      </w:r>
      <w:r>
        <w:rPr/>
        <w:t>methods,</w:t>
      </w:r>
      <w:r>
        <w:rPr>
          <w:spacing w:val="29"/>
        </w:rPr>
        <w:t> </w:t>
      </w:r>
      <w:r>
        <w:rPr/>
        <w:t>the</w:t>
      </w:r>
      <w:r>
        <w:rPr>
          <w:spacing w:val="28"/>
        </w:rPr>
        <w:t> </w:t>
      </w:r>
      <w:r>
        <w:rPr/>
        <w:t>calendar/billing</w:t>
      </w:r>
      <w:r>
        <w:rPr>
          <w:spacing w:val="26"/>
        </w:rPr>
        <w:t> </w:t>
      </w:r>
      <w:r>
        <w:rPr/>
        <w:t>method</w:t>
      </w:r>
      <w:r>
        <w:rPr>
          <w:spacing w:val="28"/>
        </w:rPr>
        <w:t> </w:t>
      </w:r>
      <w:r>
        <w:rPr/>
        <w:t>and</w:t>
      </w:r>
      <w:r>
        <w:rPr>
          <w:spacing w:val="30"/>
        </w:rPr>
        <w:t> </w:t>
      </w:r>
      <w:r>
        <w:rPr/>
        <w:t>breastfeeding</w:t>
      </w:r>
      <w:r>
        <w:rPr>
          <w:spacing w:val="27"/>
        </w:rPr>
        <w:t> </w:t>
      </w:r>
      <w:r>
        <w:rPr>
          <w:spacing w:val="-2"/>
        </w:rPr>
        <w:t>methods</w:t>
      </w:r>
    </w:p>
    <w:p>
      <w:pPr>
        <w:spacing w:after="0" w:line="480" w:lineRule="auto"/>
        <w:sectPr>
          <w:pgSz w:w="12240" w:h="15840"/>
          <w:pgMar w:header="0" w:footer="1017" w:top="1360" w:bottom="1200" w:left="1200" w:right="720"/>
        </w:sectPr>
      </w:pPr>
    </w:p>
    <w:p>
      <w:pPr>
        <w:pStyle w:val="BodyText"/>
        <w:spacing w:line="480" w:lineRule="auto" w:before="72"/>
        <w:ind w:right="716"/>
      </w:pPr>
      <w:r>
        <w:rPr/>
        <w:t>are the most used (23.8%) while the least used is the withdrawal and calendar methods. According to Performance Quality and Accountability (PQA) (2014) the use of modern family planning methods among all married women in Kaduna State is 10.1% while the use of other methods is 10.5%. Reasons for non-use are given as not married (22.6%), perceived not at risk (34.2%), method or health related concerns (22.8%), opposition to use (18.3%), lack of access/knowledge (10.3%), others (16.3%). In a study of family planning utilisation in Zaria, Kaduna State, Abubakar (2012) found that despite the high knowledge of family planning (93.4%) among</w:t>
      </w:r>
      <w:r>
        <w:rPr>
          <w:spacing w:val="-2"/>
        </w:rPr>
        <w:t> </w:t>
      </w:r>
      <w:r>
        <w:rPr/>
        <w:t>the respondents, only</w:t>
      </w:r>
      <w:r>
        <w:rPr>
          <w:spacing w:val="-4"/>
        </w:rPr>
        <w:t> </w:t>
      </w:r>
      <w:r>
        <w:rPr/>
        <w:t>34.2% are currently</w:t>
      </w:r>
      <w:r>
        <w:rPr>
          <w:spacing w:val="-4"/>
        </w:rPr>
        <w:t> </w:t>
      </w:r>
      <w:r>
        <w:rPr/>
        <w:t>using family</w:t>
      </w:r>
      <w:r>
        <w:rPr>
          <w:spacing w:val="-4"/>
        </w:rPr>
        <w:t> </w:t>
      </w:r>
      <w:r>
        <w:rPr/>
        <w:t>planning. Also while oral pills and injectable contraceptives were</w:t>
      </w:r>
      <w:r>
        <w:rPr>
          <w:spacing w:val="-1"/>
        </w:rPr>
        <w:t> </w:t>
      </w:r>
      <w:r>
        <w:rPr/>
        <w:t>the most used methods by</w:t>
      </w:r>
      <w:r>
        <w:rPr>
          <w:spacing w:val="-3"/>
        </w:rPr>
        <w:t> </w:t>
      </w:r>
      <w:r>
        <w:rPr/>
        <w:t>women, condom was the most used method by men.</w:t>
      </w:r>
    </w:p>
    <w:p>
      <w:pPr>
        <w:pStyle w:val="BodyText"/>
        <w:spacing w:line="480" w:lineRule="auto" w:before="200"/>
        <w:ind w:right="721" w:firstLine="719"/>
      </w:pPr>
      <w:r>
        <w:rPr/>
        <w:t>The use of family planning methods can be said to be very poor in Kaduna State despite the high knowledge of the programme. This can be as a result of many factors ranging from culture, religion, ignorance, education and many more. Majority of these women and men have no detail knowledge about the importance of family planning hence, they see it as an elite </w:t>
      </w:r>
      <w:r>
        <w:rPr>
          <w:spacing w:val="-2"/>
        </w:rPr>
        <w:t>innovation.</w:t>
      </w:r>
    </w:p>
    <w:p>
      <w:pPr>
        <w:pStyle w:val="BodyText"/>
        <w:spacing w:before="8"/>
        <w:ind w:left="0"/>
        <w:jc w:val="left"/>
      </w:pPr>
    </w:p>
    <w:p>
      <w:pPr>
        <w:pStyle w:val="Heading3"/>
        <w:numPr>
          <w:ilvl w:val="2"/>
          <w:numId w:val="8"/>
        </w:numPr>
        <w:tabs>
          <w:tab w:pos="960" w:val="left" w:leader="none"/>
        </w:tabs>
        <w:spacing w:line="240" w:lineRule="auto" w:before="0" w:after="0"/>
        <w:ind w:left="960" w:right="0" w:hanging="720"/>
        <w:jc w:val="left"/>
      </w:pPr>
      <w:bookmarkStart w:name="_bookmark28" w:id="29"/>
      <w:bookmarkEnd w:id="29"/>
      <w:r>
        <w:rPr>
          <w:b w:val="0"/>
        </w:rPr>
      </w:r>
      <w:r>
        <w:rPr/>
        <w:t>Abortion</w:t>
      </w:r>
      <w:r>
        <w:rPr>
          <w:spacing w:val="-1"/>
        </w:rPr>
        <w:t> </w:t>
      </w:r>
      <w:r>
        <w:rPr>
          <w:spacing w:val="-4"/>
        </w:rPr>
        <w:t>Care</w:t>
      </w:r>
    </w:p>
    <w:p>
      <w:pPr>
        <w:pStyle w:val="BodyText"/>
        <w:ind w:left="0"/>
        <w:jc w:val="left"/>
        <w:rPr>
          <w:b/>
        </w:rPr>
      </w:pPr>
    </w:p>
    <w:p>
      <w:pPr>
        <w:pStyle w:val="BodyText"/>
        <w:spacing w:line="480" w:lineRule="auto"/>
        <w:ind w:right="718" w:firstLine="719"/>
      </w:pPr>
      <w:r>
        <w:rPr/>
        <w:t>Abortion is the ending of pregnancy by removing a fetus or embryo before it can survive outside the uterus. An abortion that occurs spontaneously is also known as a miscarriage. An abortion may be caused purposely and is then called an induced abortion, or less frequently, induced miscarriage. Although safe, simple and effective evidence-based interventions exist, nearly 22 million unsafe abortions take place every year; these continue to contribute significantly to the global burden of maternal mortality and morbidity (WHO, 2015).</w:t>
      </w:r>
    </w:p>
    <w:p>
      <w:pPr>
        <w:spacing w:after="0" w:line="480" w:lineRule="auto"/>
        <w:sectPr>
          <w:pgSz w:w="12240" w:h="15840"/>
          <w:pgMar w:header="0" w:footer="1017" w:top="1360" w:bottom="1200" w:left="1200" w:right="720"/>
        </w:sectPr>
      </w:pPr>
    </w:p>
    <w:p>
      <w:pPr>
        <w:pStyle w:val="BodyText"/>
        <w:spacing w:line="480" w:lineRule="auto" w:before="72"/>
        <w:ind w:right="715" w:firstLine="719"/>
      </w:pPr>
      <w:r>
        <w:rPr/>
        <w:t>Among the many barriers that limit access to safe abortion care, the lack of trained providers is one of the most critical. It is estimated that the global deficit of skilled health-care professionals will reach 12.9 million by</w:t>
      </w:r>
      <w:r>
        <w:rPr>
          <w:spacing w:val="-5"/>
        </w:rPr>
        <w:t> </w:t>
      </w:r>
      <w:r>
        <w:rPr/>
        <w:t>2035. Such shortages are especially</w:t>
      </w:r>
      <w:r>
        <w:rPr>
          <w:spacing w:val="-3"/>
        </w:rPr>
        <w:t> </w:t>
      </w:r>
      <w:r>
        <w:rPr/>
        <w:t>critical in regions of the world that also have a high burden of unsafe abortion and related mortality (WHO, 2015). Additionally, most countries, including many high-income ones, have subnational disparities in the availability</w:t>
      </w:r>
      <w:r>
        <w:rPr>
          <w:spacing w:val="-4"/>
        </w:rPr>
        <w:t> </w:t>
      </w:r>
      <w:r>
        <w:rPr/>
        <w:t>of a skilled health workforce, with shortages being</w:t>
      </w:r>
      <w:r>
        <w:rPr>
          <w:spacing w:val="-2"/>
        </w:rPr>
        <w:t> </w:t>
      </w:r>
      <w:r>
        <w:rPr/>
        <w:t>particularly</w:t>
      </w:r>
      <w:r>
        <w:rPr>
          <w:spacing w:val="-4"/>
        </w:rPr>
        <w:t> </w:t>
      </w:r>
      <w:r>
        <w:rPr/>
        <w:t>high in rural areas or within the public sector.</w:t>
      </w:r>
    </w:p>
    <w:p>
      <w:pPr>
        <w:pStyle w:val="BodyText"/>
        <w:spacing w:line="480" w:lineRule="auto" w:before="200"/>
        <w:ind w:right="716" w:firstLine="719"/>
      </w:pPr>
      <w:r>
        <w:rPr/>
        <w:t>Although</w:t>
      </w:r>
      <w:r>
        <w:rPr>
          <w:spacing w:val="-1"/>
        </w:rPr>
        <w:t> </w:t>
      </w:r>
      <w:r>
        <w:rPr/>
        <w:t>in</w:t>
      </w:r>
      <w:r>
        <w:rPr>
          <w:spacing w:val="-1"/>
        </w:rPr>
        <w:t> </w:t>
      </w:r>
      <w:r>
        <w:rPr/>
        <w:t>many</w:t>
      </w:r>
      <w:r>
        <w:rPr>
          <w:spacing w:val="-5"/>
        </w:rPr>
        <w:t> </w:t>
      </w:r>
      <w:r>
        <w:rPr/>
        <w:t>contexts</w:t>
      </w:r>
      <w:r>
        <w:rPr>
          <w:spacing w:val="-1"/>
        </w:rPr>
        <w:t> </w:t>
      </w:r>
      <w:r>
        <w:rPr/>
        <w:t>abortion-related care</w:t>
      </w:r>
      <w:r>
        <w:rPr>
          <w:spacing w:val="-3"/>
        </w:rPr>
        <w:t> </w:t>
      </w:r>
      <w:r>
        <w:rPr/>
        <w:t>provision</w:t>
      </w:r>
      <w:r>
        <w:rPr>
          <w:spacing w:val="-1"/>
        </w:rPr>
        <w:t> </w:t>
      </w:r>
      <w:r>
        <w:rPr/>
        <w:t>is</w:t>
      </w:r>
      <w:r>
        <w:rPr>
          <w:spacing w:val="-1"/>
        </w:rPr>
        <w:t> </w:t>
      </w:r>
      <w:r>
        <w:rPr/>
        <w:t>limited</w:t>
      </w:r>
      <w:r>
        <w:rPr>
          <w:spacing w:val="-2"/>
        </w:rPr>
        <w:t> </w:t>
      </w:r>
      <w:r>
        <w:rPr/>
        <w:t>to</w:t>
      </w:r>
      <w:r>
        <w:rPr>
          <w:spacing w:val="-1"/>
        </w:rPr>
        <w:t> </w:t>
      </w:r>
      <w:r>
        <w:rPr/>
        <w:t>specialist doctors, many of the evidence-based interventions for safe abortion and post-abortion care, particularly those in early pregnancy, can be provided on an outpatient basis at the primary care level. The emergence of medical abortion (i.e. non-surgical abortion using medications) as a safe and effective option has resulted in the further simplification of the appropriate standards and health worker skills required for safe abortion provision, making it possible to consider expanding the roles of a much wider range of health workers in the provision of safe abortion.</w:t>
      </w:r>
    </w:p>
    <w:p>
      <w:pPr>
        <w:pStyle w:val="BodyText"/>
        <w:spacing w:line="480" w:lineRule="auto" w:before="200"/>
        <w:ind w:right="720" w:firstLine="719"/>
      </w:pPr>
      <w:r>
        <w:rPr/>
        <w:t>While shortages of all skilled health-care professionals exist, the deficits and subnational imbalances are the greatest for physicians. The 2013 World Health Organization (WHO) report on the global health workforce highlights the fact that advanced practitioners, midwives, nurses and</w:t>
      </w:r>
      <w:r>
        <w:rPr>
          <w:spacing w:val="-3"/>
        </w:rPr>
        <w:t> </w:t>
      </w:r>
      <w:r>
        <w:rPr/>
        <w:t>auxiliaries</w:t>
      </w:r>
      <w:r>
        <w:rPr>
          <w:spacing w:val="-3"/>
        </w:rPr>
        <w:t> </w:t>
      </w:r>
      <w:r>
        <w:rPr/>
        <w:t>are</w:t>
      </w:r>
      <w:r>
        <w:rPr>
          <w:spacing w:val="-5"/>
        </w:rPr>
        <w:t> </w:t>
      </w:r>
      <w:r>
        <w:rPr/>
        <w:t>still</w:t>
      </w:r>
      <w:r>
        <w:rPr>
          <w:spacing w:val="-3"/>
        </w:rPr>
        <w:t> </w:t>
      </w:r>
      <w:r>
        <w:rPr/>
        <w:t>insufficiently</w:t>
      </w:r>
      <w:r>
        <w:rPr>
          <w:spacing w:val="-6"/>
        </w:rPr>
        <w:t> </w:t>
      </w:r>
      <w:r>
        <w:rPr/>
        <w:t>used</w:t>
      </w:r>
      <w:r>
        <w:rPr>
          <w:spacing w:val="-3"/>
        </w:rPr>
        <w:t> </w:t>
      </w:r>
      <w:r>
        <w:rPr/>
        <w:t>in</w:t>
      </w:r>
      <w:r>
        <w:rPr>
          <w:spacing w:val="-3"/>
        </w:rPr>
        <w:t> </w:t>
      </w:r>
      <w:r>
        <w:rPr/>
        <w:t>many</w:t>
      </w:r>
      <w:r>
        <w:rPr>
          <w:spacing w:val="-3"/>
        </w:rPr>
        <w:t> </w:t>
      </w:r>
      <w:r>
        <w:rPr/>
        <w:t>settings.</w:t>
      </w:r>
      <w:r>
        <w:rPr>
          <w:spacing w:val="-1"/>
        </w:rPr>
        <w:t> </w:t>
      </w:r>
      <w:r>
        <w:rPr/>
        <w:t>Involving</w:t>
      </w:r>
      <w:r>
        <w:rPr>
          <w:spacing w:val="-4"/>
        </w:rPr>
        <w:t> </w:t>
      </w:r>
      <w:r>
        <w:rPr/>
        <w:t>such</w:t>
      </w:r>
      <w:r>
        <w:rPr>
          <w:spacing w:val="-1"/>
        </w:rPr>
        <w:t> </w:t>
      </w:r>
      <w:r>
        <w:rPr/>
        <w:t>health</w:t>
      </w:r>
      <w:r>
        <w:rPr>
          <w:spacing w:val="-3"/>
        </w:rPr>
        <w:t> </w:t>
      </w:r>
      <w:r>
        <w:rPr/>
        <w:t>workers</w:t>
      </w:r>
      <w:r>
        <w:rPr>
          <w:spacing w:val="-3"/>
        </w:rPr>
        <w:t> </w:t>
      </w:r>
      <w:r>
        <w:rPr/>
        <w:t>makes it more likely that services will be available to women when they need them.</w:t>
      </w:r>
    </w:p>
    <w:p>
      <w:pPr>
        <w:spacing w:after="0" w:line="480" w:lineRule="auto"/>
        <w:sectPr>
          <w:pgSz w:w="12240" w:h="15840"/>
          <w:pgMar w:header="0" w:footer="1017" w:top="1360" w:bottom="1200" w:left="1200" w:right="720"/>
        </w:sectPr>
      </w:pPr>
    </w:p>
    <w:p>
      <w:pPr>
        <w:pStyle w:val="BodyText"/>
        <w:spacing w:before="72"/>
        <w:ind w:left="1231" w:right="704" w:hanging="992"/>
        <w:jc w:val="left"/>
      </w:pPr>
      <w:r>
        <w:rPr>
          <w:b/>
        </w:rPr>
        <w:t>Figure</w:t>
      </w:r>
      <w:r>
        <w:rPr>
          <w:b/>
          <w:spacing w:val="-4"/>
        </w:rPr>
        <w:t> </w:t>
      </w:r>
      <w:r>
        <w:rPr>
          <w:b/>
        </w:rPr>
        <w:t>1:</w:t>
      </w:r>
      <w:r>
        <w:rPr>
          <w:b/>
          <w:spacing w:val="-4"/>
        </w:rPr>
        <w:t> </w:t>
      </w:r>
      <w:r>
        <w:rPr/>
        <w:t>Bar</w:t>
      </w:r>
      <w:r>
        <w:rPr>
          <w:spacing w:val="-3"/>
        </w:rPr>
        <w:t> </w:t>
      </w:r>
      <w:r>
        <w:rPr/>
        <w:t>Chart</w:t>
      </w:r>
      <w:r>
        <w:rPr>
          <w:spacing w:val="-3"/>
        </w:rPr>
        <w:t> </w:t>
      </w:r>
      <w:r>
        <w:rPr/>
        <w:t>of</w:t>
      </w:r>
      <w:r>
        <w:rPr>
          <w:spacing w:val="-4"/>
        </w:rPr>
        <w:t> </w:t>
      </w:r>
      <w:r>
        <w:rPr/>
        <w:t>Pattern</w:t>
      </w:r>
      <w:r>
        <w:rPr>
          <w:spacing w:val="-3"/>
        </w:rPr>
        <w:t> </w:t>
      </w:r>
      <w:r>
        <w:rPr/>
        <w:t>of</w:t>
      </w:r>
      <w:r>
        <w:rPr>
          <w:spacing w:val="-5"/>
        </w:rPr>
        <w:t> </w:t>
      </w:r>
      <w:r>
        <w:rPr/>
        <w:t>Maternal</w:t>
      </w:r>
      <w:r>
        <w:rPr>
          <w:spacing w:val="-3"/>
        </w:rPr>
        <w:t> </w:t>
      </w:r>
      <w:r>
        <w:rPr/>
        <w:t>Healthcare</w:t>
      </w:r>
      <w:r>
        <w:rPr>
          <w:spacing w:val="-3"/>
        </w:rPr>
        <w:t> </w:t>
      </w:r>
      <w:r>
        <w:rPr/>
        <w:t>Utilisation</w:t>
      </w:r>
      <w:r>
        <w:rPr>
          <w:spacing w:val="-3"/>
        </w:rPr>
        <w:t> </w:t>
      </w:r>
      <w:r>
        <w:rPr/>
        <w:t>across</w:t>
      </w:r>
      <w:r>
        <w:rPr>
          <w:spacing w:val="-3"/>
        </w:rPr>
        <w:t> </w:t>
      </w:r>
      <w:r>
        <w:rPr/>
        <w:t>the</w:t>
      </w:r>
      <w:r>
        <w:rPr>
          <w:spacing w:val="-3"/>
        </w:rPr>
        <w:t> </w:t>
      </w:r>
      <w:r>
        <w:rPr/>
        <w:t>Six Geopolitical Zones of Nigeria</w:t>
      </w:r>
    </w:p>
    <w:p>
      <w:pPr>
        <w:pStyle w:val="BodyText"/>
        <w:ind w:left="0"/>
        <w:jc w:val="left"/>
        <w:rPr>
          <w:sz w:val="20"/>
        </w:rPr>
      </w:pPr>
    </w:p>
    <w:p>
      <w:pPr>
        <w:pStyle w:val="BodyText"/>
        <w:spacing w:before="33"/>
        <w:ind w:left="0"/>
        <w:jc w:val="left"/>
        <w:rPr>
          <w:sz w:val="20"/>
        </w:rPr>
      </w:pPr>
      <w:r>
        <w:rPr/>
        <w:drawing>
          <wp:anchor distT="0" distB="0" distL="0" distR="0" allowOverlap="1" layoutInCell="1" locked="0" behindDoc="1" simplePos="0" relativeHeight="487593984">
            <wp:simplePos x="0" y="0"/>
            <wp:positionH relativeFrom="page">
              <wp:posOffset>993923</wp:posOffset>
            </wp:positionH>
            <wp:positionV relativeFrom="paragraph">
              <wp:posOffset>182414</wp:posOffset>
            </wp:positionV>
            <wp:extent cx="5873350" cy="3145536"/>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26" cstate="print"/>
                    <a:stretch>
                      <a:fillRect/>
                    </a:stretch>
                  </pic:blipFill>
                  <pic:spPr>
                    <a:xfrm>
                      <a:off x="0" y="0"/>
                      <a:ext cx="5873350" cy="3145536"/>
                    </a:xfrm>
                    <a:prstGeom prst="rect">
                      <a:avLst/>
                    </a:prstGeom>
                  </pic:spPr>
                </pic:pic>
              </a:graphicData>
            </a:graphic>
          </wp:anchor>
        </w:drawing>
      </w:r>
    </w:p>
    <w:p>
      <w:pPr>
        <w:spacing w:before="170"/>
        <w:ind w:left="240" w:right="0" w:firstLine="0"/>
        <w:jc w:val="left"/>
        <w:rPr>
          <w:b/>
          <w:sz w:val="24"/>
        </w:rPr>
      </w:pPr>
      <w:r>
        <w:rPr>
          <w:b/>
          <w:sz w:val="24"/>
        </w:rPr>
        <w:t>Source:</w:t>
      </w:r>
      <w:r>
        <w:rPr>
          <w:b/>
          <w:spacing w:val="-4"/>
          <w:sz w:val="24"/>
        </w:rPr>
        <w:t> </w:t>
      </w:r>
      <w:r>
        <w:rPr>
          <w:b/>
          <w:sz w:val="24"/>
        </w:rPr>
        <w:t>NPC,</w:t>
      </w:r>
      <w:r>
        <w:rPr>
          <w:b/>
          <w:spacing w:val="-1"/>
          <w:sz w:val="24"/>
        </w:rPr>
        <w:t> </w:t>
      </w:r>
      <w:r>
        <w:rPr>
          <w:b/>
          <w:spacing w:val="-2"/>
          <w:sz w:val="24"/>
        </w:rPr>
        <w:t>(2014)</w:t>
      </w:r>
    </w:p>
    <w:p>
      <w:pPr>
        <w:pStyle w:val="BodyText"/>
        <w:ind w:left="0"/>
        <w:jc w:val="left"/>
        <w:rPr>
          <w:b/>
        </w:rPr>
      </w:pPr>
    </w:p>
    <w:p>
      <w:pPr>
        <w:pStyle w:val="BodyText"/>
        <w:spacing w:before="17"/>
        <w:ind w:left="0"/>
        <w:jc w:val="left"/>
        <w:rPr>
          <w:b/>
        </w:rPr>
      </w:pPr>
    </w:p>
    <w:p>
      <w:pPr>
        <w:pStyle w:val="Heading3"/>
        <w:numPr>
          <w:ilvl w:val="1"/>
          <w:numId w:val="8"/>
        </w:numPr>
        <w:tabs>
          <w:tab w:pos="960" w:val="left" w:leader="none"/>
        </w:tabs>
        <w:spacing w:line="240" w:lineRule="auto" w:before="0" w:after="0"/>
        <w:ind w:left="960" w:right="0" w:hanging="720"/>
        <w:jc w:val="left"/>
        <w:rPr>
          <w:color w:val="221F1F"/>
        </w:rPr>
      </w:pPr>
      <w:bookmarkStart w:name="_bookmark29" w:id="30"/>
      <w:bookmarkEnd w:id="30"/>
      <w:r>
        <w:rPr>
          <w:b w:val="0"/>
        </w:rPr>
      </w:r>
      <w:r>
        <w:rPr/>
        <w:t>Factors</w:t>
      </w:r>
      <w:r>
        <w:rPr>
          <w:spacing w:val="-2"/>
        </w:rPr>
        <w:t> </w:t>
      </w:r>
      <w:r>
        <w:rPr/>
        <w:t>Affecting</w:t>
      </w:r>
      <w:r>
        <w:rPr>
          <w:spacing w:val="-1"/>
        </w:rPr>
        <w:t> </w:t>
      </w:r>
      <w:r>
        <w:rPr/>
        <w:t>Access</w:t>
      </w:r>
      <w:r>
        <w:rPr>
          <w:spacing w:val="-2"/>
        </w:rPr>
        <w:t> </w:t>
      </w:r>
      <w:r>
        <w:rPr/>
        <w:t>to</w:t>
      </w:r>
      <w:r>
        <w:rPr>
          <w:spacing w:val="-1"/>
        </w:rPr>
        <w:t> </w:t>
      </w:r>
      <w:r>
        <w:rPr/>
        <w:t>Maternal</w:t>
      </w:r>
      <w:r>
        <w:rPr>
          <w:spacing w:val="-2"/>
        </w:rPr>
        <w:t> </w:t>
      </w:r>
      <w:r>
        <w:rPr/>
        <w:t>Health</w:t>
      </w:r>
      <w:r>
        <w:rPr>
          <w:spacing w:val="-1"/>
        </w:rPr>
        <w:t> </w:t>
      </w:r>
      <w:r>
        <w:rPr/>
        <w:t>Care</w:t>
      </w:r>
      <w:r>
        <w:rPr>
          <w:spacing w:val="-3"/>
        </w:rPr>
        <w:t> </w:t>
      </w:r>
      <w:r>
        <w:rPr/>
        <w:t>Services</w:t>
      </w:r>
      <w:r>
        <w:rPr>
          <w:spacing w:val="-1"/>
        </w:rPr>
        <w:t> </w:t>
      </w:r>
      <w:r>
        <w:rPr/>
        <w:t>among</w:t>
      </w:r>
      <w:r>
        <w:rPr>
          <w:spacing w:val="-1"/>
        </w:rPr>
        <w:t> </w:t>
      </w:r>
      <w:r>
        <w:rPr>
          <w:spacing w:val="-2"/>
        </w:rPr>
        <w:t>Women</w:t>
      </w:r>
    </w:p>
    <w:p>
      <w:pPr>
        <w:pStyle w:val="BodyText"/>
        <w:spacing w:before="98"/>
        <w:ind w:left="0"/>
        <w:jc w:val="left"/>
        <w:rPr>
          <w:b/>
        </w:rPr>
      </w:pPr>
    </w:p>
    <w:p>
      <w:pPr>
        <w:pStyle w:val="Heading3"/>
        <w:numPr>
          <w:ilvl w:val="2"/>
          <w:numId w:val="8"/>
        </w:numPr>
        <w:tabs>
          <w:tab w:pos="960" w:val="left" w:leader="none"/>
        </w:tabs>
        <w:spacing w:line="240" w:lineRule="auto" w:before="1" w:after="0"/>
        <w:ind w:left="960" w:right="0" w:hanging="720"/>
        <w:jc w:val="left"/>
      </w:pPr>
      <w:bookmarkStart w:name="_bookmark30" w:id="31"/>
      <w:bookmarkEnd w:id="31"/>
      <w:r>
        <w:rPr>
          <w:b w:val="0"/>
        </w:rPr>
      </w:r>
      <w:r>
        <w:rPr/>
        <w:t>Place</w:t>
      </w:r>
      <w:r>
        <w:rPr>
          <w:spacing w:val="-5"/>
        </w:rPr>
        <w:t> </w:t>
      </w:r>
      <w:r>
        <w:rPr/>
        <w:t>of Residence</w:t>
      </w:r>
      <w:r>
        <w:rPr>
          <w:spacing w:val="-1"/>
        </w:rPr>
        <w:t> </w:t>
      </w:r>
      <w:r>
        <w:rPr/>
        <w:t>and</w:t>
      </w:r>
      <w:r>
        <w:rPr>
          <w:spacing w:val="-1"/>
        </w:rPr>
        <w:t> </w:t>
      </w:r>
      <w:r>
        <w:rPr/>
        <w:t>Access</w:t>
      </w:r>
      <w:r>
        <w:rPr>
          <w:spacing w:val="1"/>
        </w:rPr>
        <w:t> </w:t>
      </w:r>
      <w:r>
        <w:rPr/>
        <w:t>to</w:t>
      </w:r>
      <w:r>
        <w:rPr>
          <w:spacing w:val="-2"/>
        </w:rPr>
        <w:t> </w:t>
      </w:r>
      <w:r>
        <w:rPr/>
        <w:t>Maternal</w:t>
      </w:r>
      <w:r>
        <w:rPr>
          <w:spacing w:val="-1"/>
        </w:rPr>
        <w:t> </w:t>
      </w:r>
      <w:r>
        <w:rPr/>
        <w:t>Health</w:t>
      </w:r>
      <w:r>
        <w:rPr>
          <w:spacing w:val="-1"/>
        </w:rPr>
        <w:t> </w:t>
      </w:r>
      <w:r>
        <w:rPr/>
        <w:t>Care</w:t>
      </w:r>
      <w:r>
        <w:rPr>
          <w:spacing w:val="-1"/>
        </w:rPr>
        <w:t> </w:t>
      </w:r>
      <w:r>
        <w:rPr>
          <w:spacing w:val="-2"/>
        </w:rPr>
        <w:t>Services</w:t>
      </w:r>
    </w:p>
    <w:p>
      <w:pPr>
        <w:pStyle w:val="BodyText"/>
        <w:spacing w:before="235"/>
        <w:ind w:left="0"/>
        <w:jc w:val="left"/>
        <w:rPr>
          <w:b/>
        </w:rPr>
      </w:pPr>
    </w:p>
    <w:p>
      <w:pPr>
        <w:pStyle w:val="BodyText"/>
        <w:spacing w:line="480" w:lineRule="auto"/>
        <w:ind w:right="716" w:firstLine="719"/>
      </w:pPr>
      <w:r>
        <w:rPr/>
        <w:t>Geographical proximity to health care centers influences access to maternal health care services. Studies (Israelski, Gore-Felton, Power, Wood and Koopman 2011; Meechan, Collins and</w:t>
      </w:r>
      <w:r>
        <w:rPr>
          <w:spacing w:val="-4"/>
        </w:rPr>
        <w:t> </w:t>
      </w:r>
      <w:r>
        <w:rPr/>
        <w:t>Petrie</w:t>
      </w:r>
      <w:r>
        <w:rPr>
          <w:spacing w:val="-5"/>
        </w:rPr>
        <w:t> </w:t>
      </w:r>
      <w:r>
        <w:rPr/>
        <w:t>2013;</w:t>
      </w:r>
      <w:r>
        <w:rPr>
          <w:spacing w:val="-4"/>
        </w:rPr>
        <w:t> </w:t>
      </w:r>
      <w:r>
        <w:rPr/>
        <w:t>Sudha,</w:t>
      </w:r>
      <w:r>
        <w:rPr>
          <w:spacing w:val="-2"/>
        </w:rPr>
        <w:t> </w:t>
      </w:r>
      <w:r>
        <w:rPr/>
        <w:t>Nirupa,</w:t>
      </w:r>
      <w:r>
        <w:rPr>
          <w:spacing w:val="-4"/>
        </w:rPr>
        <w:t> </w:t>
      </w:r>
      <w:r>
        <w:rPr/>
        <w:t>Rajasakthivel,</w:t>
      </w:r>
      <w:r>
        <w:rPr>
          <w:spacing w:val="-4"/>
        </w:rPr>
        <w:t> </w:t>
      </w:r>
      <w:r>
        <w:rPr/>
        <w:t>Sivasusbrmanian,</w:t>
      </w:r>
      <w:r>
        <w:rPr>
          <w:spacing w:val="-4"/>
        </w:rPr>
        <w:t> </w:t>
      </w:r>
      <w:r>
        <w:rPr/>
        <w:t>Sundaram,</w:t>
      </w:r>
      <w:r>
        <w:rPr>
          <w:spacing w:val="-4"/>
        </w:rPr>
        <w:t> </w:t>
      </w:r>
      <w:r>
        <w:rPr/>
        <w:t>and</w:t>
      </w:r>
      <w:r>
        <w:rPr>
          <w:spacing w:val="-4"/>
        </w:rPr>
        <w:t> </w:t>
      </w:r>
      <w:r>
        <w:rPr/>
        <w:t>Bhatt</w:t>
      </w:r>
      <w:r>
        <w:rPr>
          <w:spacing w:val="-4"/>
        </w:rPr>
        <w:t> </w:t>
      </w:r>
      <w:r>
        <w:rPr/>
        <w:t>2013; and Adams 2005) from other countries around</w:t>
      </w:r>
      <w:r>
        <w:rPr>
          <w:spacing w:val="-1"/>
        </w:rPr>
        <w:t> </w:t>
      </w:r>
      <w:r>
        <w:rPr/>
        <w:t>the world shows that the access to health care</w:t>
      </w:r>
      <w:r>
        <w:rPr>
          <w:spacing w:val="-1"/>
        </w:rPr>
        <w:t> </w:t>
      </w:r>
      <w:r>
        <w:rPr/>
        <w:t>services is related to geographical proximity. Emerging views suggest that many clinical conditions and their</w:t>
      </w:r>
      <w:r>
        <w:rPr>
          <w:spacing w:val="-1"/>
        </w:rPr>
        <w:t> </w:t>
      </w:r>
      <w:r>
        <w:rPr/>
        <w:t>outcomes often depend, among</w:t>
      </w:r>
      <w:r>
        <w:rPr>
          <w:spacing w:val="-3"/>
        </w:rPr>
        <w:t> </w:t>
      </w:r>
      <w:r>
        <w:rPr/>
        <w:t>other things, on the geographical proximity</w:t>
      </w:r>
      <w:r>
        <w:rPr>
          <w:spacing w:val="-8"/>
        </w:rPr>
        <w:t> </w:t>
      </w:r>
      <w:r>
        <w:rPr/>
        <w:t>of</w:t>
      </w:r>
      <w:r>
        <w:rPr>
          <w:spacing w:val="-1"/>
        </w:rPr>
        <w:t> </w:t>
      </w:r>
      <w:r>
        <w:rPr/>
        <w:t>care facilities (Billi, Pai and Spahlinger 2010; Arcury 2005). Kloss, Assefa, Adgna, Mulatu and Mariam (2011),</w:t>
      </w:r>
      <w:r>
        <w:rPr>
          <w:spacing w:val="-1"/>
        </w:rPr>
        <w:t> </w:t>
      </w:r>
      <w:r>
        <w:rPr/>
        <w:t>Onah,</w:t>
      </w:r>
      <w:r>
        <w:rPr>
          <w:spacing w:val="1"/>
        </w:rPr>
        <w:t> </w:t>
      </w:r>
      <w:r>
        <w:rPr/>
        <w:t>Ikeako,</w:t>
      </w:r>
      <w:r>
        <w:rPr>
          <w:spacing w:val="2"/>
        </w:rPr>
        <w:t> </w:t>
      </w:r>
      <w:r>
        <w:rPr/>
        <w:t>and</w:t>
      </w:r>
      <w:r>
        <w:rPr>
          <w:spacing w:val="1"/>
        </w:rPr>
        <w:t> </w:t>
      </w:r>
      <w:r>
        <w:rPr/>
        <w:t>Iloabchie</w:t>
      </w:r>
      <w:r>
        <w:rPr>
          <w:spacing w:val="2"/>
        </w:rPr>
        <w:t> </w:t>
      </w:r>
      <w:r>
        <w:rPr/>
        <w:t>(2006)</w:t>
      </w:r>
      <w:r>
        <w:rPr>
          <w:spacing w:val="1"/>
        </w:rPr>
        <w:t> </w:t>
      </w:r>
      <w:r>
        <w:rPr/>
        <w:t>posit</w:t>
      </w:r>
      <w:r>
        <w:rPr>
          <w:spacing w:val="-1"/>
        </w:rPr>
        <w:t> </w:t>
      </w:r>
      <w:r>
        <w:rPr/>
        <w:t>that</w:t>
      </w:r>
      <w:r>
        <w:rPr>
          <w:spacing w:val="-1"/>
        </w:rPr>
        <w:t> </w:t>
      </w:r>
      <w:r>
        <w:rPr/>
        <w:t>in</w:t>
      </w:r>
      <w:r>
        <w:rPr>
          <w:spacing w:val="-1"/>
        </w:rPr>
        <w:t> </w:t>
      </w:r>
      <w:r>
        <w:rPr/>
        <w:t>some</w:t>
      </w:r>
      <w:r>
        <w:rPr>
          <w:spacing w:val="-1"/>
        </w:rPr>
        <w:t> </w:t>
      </w:r>
      <w:r>
        <w:rPr/>
        <w:t>emerging</w:t>
      </w:r>
      <w:r>
        <w:rPr>
          <w:spacing w:val="-4"/>
        </w:rPr>
        <w:t> </w:t>
      </w:r>
      <w:r>
        <w:rPr/>
        <w:t>economies</w:t>
      </w:r>
      <w:r>
        <w:rPr>
          <w:spacing w:val="-1"/>
        </w:rPr>
        <w:t> </w:t>
      </w:r>
      <w:r>
        <w:rPr/>
        <w:t>in</w:t>
      </w:r>
      <w:r>
        <w:rPr>
          <w:spacing w:val="-1"/>
        </w:rPr>
        <w:t> </w:t>
      </w:r>
      <w:r>
        <w:rPr/>
        <w:t>many</w:t>
      </w:r>
      <w:r>
        <w:rPr>
          <w:spacing w:val="-3"/>
        </w:rPr>
        <w:t> </w:t>
      </w:r>
      <w:r>
        <w:rPr>
          <w:spacing w:val="-2"/>
        </w:rPr>
        <w:t>parts</w:t>
      </w:r>
    </w:p>
    <w:p>
      <w:pPr>
        <w:spacing w:after="0" w:line="480" w:lineRule="auto"/>
        <w:sectPr>
          <w:pgSz w:w="12240" w:h="15840"/>
          <w:pgMar w:header="0" w:footer="1017" w:top="1360" w:bottom="1200" w:left="1200" w:right="720"/>
        </w:sectPr>
      </w:pPr>
    </w:p>
    <w:p>
      <w:pPr>
        <w:pStyle w:val="BodyText"/>
        <w:spacing w:line="480" w:lineRule="auto" w:before="72"/>
        <w:ind w:right="717"/>
      </w:pPr>
      <w:r>
        <w:rPr/>
        <w:t>of the world, health care accessibility is limited to urban areas, and therefore health inequity has been heightened simply due to an asymmetry</w:t>
      </w:r>
      <w:r>
        <w:rPr>
          <w:spacing w:val="-2"/>
        </w:rPr>
        <w:t> </w:t>
      </w:r>
      <w:r>
        <w:rPr/>
        <w:t>in the availability of health care services reflecting an urban-rural disparity. Gregory (2010) and Engelman (2012) reported that morbidity and mortality in a clinical population are invariably related to the geographical proximity of the health care centers.</w:t>
      </w:r>
    </w:p>
    <w:p>
      <w:pPr>
        <w:pStyle w:val="BodyText"/>
        <w:spacing w:line="480" w:lineRule="auto" w:before="199"/>
        <w:ind w:right="712" w:firstLine="719"/>
      </w:pPr>
      <w:r>
        <w:rPr/>
        <w:t>Although the ability to access health care is influenced by myriad of factors, the relationship between care seeking and distance travelled has not been widely reported in developing countries (Tonelli, Manns, Culleton, Klarenbach, Hemmelgarn &amp; Wiebe 2010, Uzochukwu</w:t>
      </w:r>
      <w:r>
        <w:rPr>
          <w:spacing w:val="-3"/>
        </w:rPr>
        <w:t> </w:t>
      </w:r>
      <w:r>
        <w:rPr/>
        <w:t>2010,</w:t>
      </w:r>
      <w:r>
        <w:rPr>
          <w:spacing w:val="-3"/>
        </w:rPr>
        <w:t> </w:t>
      </w:r>
      <w:r>
        <w:rPr/>
        <w:t>Amoran,</w:t>
      </w:r>
      <w:r>
        <w:rPr>
          <w:spacing w:val="-1"/>
        </w:rPr>
        <w:t> </w:t>
      </w:r>
      <w:r>
        <w:rPr/>
        <w:t>Lawoyin</w:t>
      </w:r>
      <w:r>
        <w:rPr>
          <w:spacing w:val="-1"/>
        </w:rPr>
        <w:t> </w:t>
      </w:r>
      <w:r>
        <w:rPr/>
        <w:t>and</w:t>
      </w:r>
      <w:r>
        <w:rPr>
          <w:spacing w:val="-1"/>
        </w:rPr>
        <w:t> </w:t>
      </w:r>
      <w:r>
        <w:rPr/>
        <w:t>Lasebikan,</w:t>
      </w:r>
      <w:r>
        <w:rPr>
          <w:spacing w:val="-3"/>
        </w:rPr>
        <w:t> </w:t>
      </w:r>
      <w:r>
        <w:rPr/>
        <w:t>2011).</w:t>
      </w:r>
      <w:r>
        <w:rPr>
          <w:spacing w:val="-3"/>
        </w:rPr>
        <w:t> </w:t>
      </w:r>
      <w:r>
        <w:rPr/>
        <w:t>Some</w:t>
      </w:r>
      <w:r>
        <w:rPr>
          <w:spacing w:val="-2"/>
        </w:rPr>
        <w:t> </w:t>
      </w:r>
      <w:r>
        <w:rPr/>
        <w:t>researchers</w:t>
      </w:r>
      <w:r>
        <w:rPr>
          <w:spacing w:val="-3"/>
        </w:rPr>
        <w:t> </w:t>
      </w:r>
      <w:r>
        <w:rPr/>
        <w:t>had</w:t>
      </w:r>
      <w:r>
        <w:rPr>
          <w:spacing w:val="-1"/>
        </w:rPr>
        <w:t> </w:t>
      </w:r>
      <w:r>
        <w:rPr/>
        <w:t>also</w:t>
      </w:r>
      <w:r>
        <w:rPr>
          <w:spacing w:val="-3"/>
        </w:rPr>
        <w:t> </w:t>
      </w:r>
      <w:r>
        <w:rPr/>
        <w:t>identified distance to health facilities as a determinant of demand for health services especially maternal health care services (Wang, Micheal, Burgert, and Coleston, 2014; Hamlin 2010; Cham, Sundby and</w:t>
      </w:r>
      <w:r>
        <w:rPr>
          <w:spacing w:val="17"/>
        </w:rPr>
        <w:t> </w:t>
      </w:r>
      <w:r>
        <w:rPr/>
        <w:t>Vangen</w:t>
      </w:r>
      <w:r>
        <w:rPr>
          <w:spacing w:val="19"/>
        </w:rPr>
        <w:t> </w:t>
      </w:r>
      <w:r>
        <w:rPr/>
        <w:t>2011;</w:t>
      </w:r>
      <w:r>
        <w:rPr>
          <w:spacing w:val="21"/>
        </w:rPr>
        <w:t> </w:t>
      </w:r>
      <w:r>
        <w:rPr/>
        <w:t>Vlassoff</w:t>
      </w:r>
      <w:r>
        <w:rPr>
          <w:spacing w:val="17"/>
        </w:rPr>
        <w:t> </w:t>
      </w:r>
      <w:r>
        <w:rPr/>
        <w:t>and</w:t>
      </w:r>
      <w:r>
        <w:rPr>
          <w:spacing w:val="21"/>
        </w:rPr>
        <w:t> </w:t>
      </w:r>
      <w:r>
        <w:rPr/>
        <w:t>Garcia</w:t>
      </w:r>
      <w:r>
        <w:rPr>
          <w:spacing w:val="20"/>
        </w:rPr>
        <w:t> </w:t>
      </w:r>
      <w:r>
        <w:rPr/>
        <w:t>2002;</w:t>
      </w:r>
      <w:r>
        <w:rPr>
          <w:spacing w:val="20"/>
        </w:rPr>
        <w:t> </w:t>
      </w:r>
      <w:r>
        <w:rPr/>
        <w:t>Hjortberg</w:t>
      </w:r>
      <w:r>
        <w:rPr>
          <w:spacing w:val="16"/>
        </w:rPr>
        <w:t> </w:t>
      </w:r>
      <w:r>
        <w:rPr/>
        <w:t>2003;</w:t>
      </w:r>
      <w:r>
        <w:rPr>
          <w:spacing w:val="19"/>
        </w:rPr>
        <w:t> </w:t>
      </w:r>
      <w:r>
        <w:rPr/>
        <w:t>McCray</w:t>
      </w:r>
      <w:r>
        <w:rPr>
          <w:spacing w:val="14"/>
        </w:rPr>
        <w:t> </w:t>
      </w:r>
      <w:r>
        <w:rPr/>
        <w:t>2010;</w:t>
      </w:r>
      <w:r>
        <w:rPr>
          <w:spacing w:val="19"/>
        </w:rPr>
        <w:t> </w:t>
      </w:r>
      <w:r>
        <w:rPr/>
        <w:t>Buor</w:t>
      </w:r>
      <w:r>
        <w:rPr>
          <w:spacing w:val="20"/>
        </w:rPr>
        <w:t> </w:t>
      </w:r>
      <w:r>
        <w:rPr/>
        <w:t>2004;</w:t>
      </w:r>
      <w:r>
        <w:rPr>
          <w:spacing w:val="20"/>
        </w:rPr>
        <w:t> </w:t>
      </w:r>
      <w:r>
        <w:rPr>
          <w:spacing w:val="-4"/>
        </w:rPr>
        <w:t>Noor</w:t>
      </w:r>
    </w:p>
    <w:p>
      <w:pPr>
        <w:pStyle w:val="BodyText"/>
        <w:spacing w:before="4"/>
        <w:jc w:val="left"/>
      </w:pPr>
      <w:r>
        <w:rPr>
          <w:spacing w:val="-2"/>
        </w:rPr>
        <w:t>2010).</w:t>
      </w:r>
    </w:p>
    <w:p>
      <w:pPr>
        <w:pStyle w:val="BodyText"/>
        <w:spacing w:before="197"/>
        <w:ind w:left="0"/>
        <w:jc w:val="left"/>
      </w:pPr>
    </w:p>
    <w:p>
      <w:pPr>
        <w:pStyle w:val="BodyText"/>
        <w:spacing w:line="480" w:lineRule="auto"/>
        <w:ind w:right="717" w:firstLine="719"/>
      </w:pPr>
      <w:r>
        <w:rPr/>
        <w:t>Distance to the nearest health facility has mainly an effect for the treatment of rural rich Tanzanians since the rich have higher education and higher wages (Cham, Sundby and Vangen, 2011). In Kenya, Ethiopia and Ghana Hamlin (2010) and Wang et al., (2014) also found that distance to health facilities affect the take-up of the ill and the choice of health facilities. In Nicaragua Hjortberg (2003) found that better access to health care facilities was the strongest determinant of health care spending by household. Household that live or trek longer distance to receive health services are bound to develop evasion strategies which include patronising quack medical stores, traditional native medical attendants and self-medication. However, Buor (2004) and Vlassoff and Garcia (2002) found that household usage of health facilities is far more sensitive to quality than distance.</w:t>
      </w:r>
    </w:p>
    <w:p>
      <w:pPr>
        <w:spacing w:after="0" w:line="480" w:lineRule="auto"/>
        <w:sectPr>
          <w:pgSz w:w="12240" w:h="15840"/>
          <w:pgMar w:header="0" w:footer="1017" w:top="1360" w:bottom="1200" w:left="1200" w:right="720"/>
        </w:sectPr>
      </w:pPr>
    </w:p>
    <w:p>
      <w:pPr>
        <w:pStyle w:val="BodyText"/>
        <w:spacing w:line="480" w:lineRule="auto" w:before="72"/>
        <w:ind w:right="713" w:firstLine="719"/>
      </w:pPr>
      <w:r>
        <w:rPr/>
        <w:t>A discussion of mean distances for health care utilisation in Kenya is offered by Noor (2010). Peterson (2012) talked about the failure</w:t>
      </w:r>
      <w:r>
        <w:rPr>
          <w:spacing w:val="-1"/>
        </w:rPr>
        <w:t> </w:t>
      </w:r>
      <w:r>
        <w:rPr/>
        <w:t>of health care</w:t>
      </w:r>
      <w:r>
        <w:rPr>
          <w:spacing w:val="-1"/>
        </w:rPr>
        <w:t> </w:t>
      </w:r>
      <w:r>
        <w:rPr/>
        <w:t>referrals and follow up due to lack of</w:t>
      </w:r>
      <w:r>
        <w:rPr>
          <w:spacing w:val="-1"/>
        </w:rPr>
        <w:t> </w:t>
      </w:r>
      <w:r>
        <w:rPr/>
        <w:t>finances, time</w:t>
      </w:r>
      <w:r>
        <w:rPr>
          <w:spacing w:val="-1"/>
        </w:rPr>
        <w:t> </w:t>
      </w:r>
      <w:r>
        <w:rPr/>
        <w:t>and mode</w:t>
      </w:r>
      <w:r>
        <w:rPr>
          <w:spacing w:val="-1"/>
        </w:rPr>
        <w:t> </w:t>
      </w:r>
      <w:r>
        <w:rPr/>
        <w:t>of</w:t>
      </w:r>
      <w:r>
        <w:rPr>
          <w:spacing w:val="-1"/>
        </w:rPr>
        <w:t> </w:t>
      </w:r>
      <w:r>
        <w:rPr/>
        <w:t>transport. McCray</w:t>
      </w:r>
      <w:r>
        <w:rPr>
          <w:spacing w:val="-1"/>
        </w:rPr>
        <w:t> </w:t>
      </w:r>
      <w:r>
        <w:rPr/>
        <w:t>(2010),</w:t>
      </w:r>
      <w:r>
        <w:rPr>
          <w:spacing w:val="-1"/>
        </w:rPr>
        <w:t> </w:t>
      </w:r>
      <w:r>
        <w:rPr/>
        <w:t>Hadley</w:t>
      </w:r>
      <w:r>
        <w:rPr>
          <w:spacing w:val="-5"/>
        </w:rPr>
        <w:t> </w:t>
      </w:r>
      <w:r>
        <w:rPr/>
        <w:t>and Tuba, (2011)</w:t>
      </w:r>
      <w:r>
        <w:rPr>
          <w:spacing w:val="-1"/>
        </w:rPr>
        <w:t> </w:t>
      </w:r>
      <w:r>
        <w:rPr/>
        <w:t>also use</w:t>
      </w:r>
      <w:r>
        <w:rPr>
          <w:spacing w:val="-1"/>
        </w:rPr>
        <w:t> </w:t>
      </w:r>
      <w:r>
        <w:rPr/>
        <w:t>mode of transport as one of the factors to be included in the overall discussion of access to health care and barriers to health care for populations in South Africa and Kenya. Individuals were “influenced by income, insurance, type of illness and access variables such as distance and</w:t>
      </w:r>
      <w:r>
        <w:rPr>
          <w:spacing w:val="40"/>
        </w:rPr>
        <w:t> </w:t>
      </w:r>
      <w:r>
        <w:rPr/>
        <w:t>owing a vehicle. A 1994 World Bank Report confirms that, in developing countries, lack of transport in remote areas, couple with poor road conditions, make it difficult for women to reach relatively nearby health facilities (Buor, 2004).</w:t>
      </w:r>
    </w:p>
    <w:p>
      <w:pPr>
        <w:pStyle w:val="BodyText"/>
        <w:spacing w:line="480" w:lineRule="auto" w:before="200"/>
        <w:ind w:right="716" w:firstLine="719"/>
      </w:pPr>
      <w:r>
        <w:rPr/>
        <w:t>It would seem reasonable to suggest that those with access to transport, particularly</w:t>
      </w:r>
      <w:r>
        <w:rPr>
          <w:spacing w:val="-4"/>
        </w:rPr>
        <w:t> </w:t>
      </w:r>
      <w:r>
        <w:rPr/>
        <w:t>more efficient transport, would use it, especially to access a health or medical facility if they or a member of their household were ill. This, however, becomes more complicated in reality for the reasons discussed in the literature such as availability, cost and condition of the roads. It may</w:t>
      </w:r>
      <w:r>
        <w:rPr>
          <w:spacing w:val="40"/>
        </w:rPr>
        <w:t> </w:t>
      </w:r>
      <w:r>
        <w:rPr/>
        <w:t>also</w:t>
      </w:r>
      <w:r>
        <w:rPr>
          <w:spacing w:val="-2"/>
        </w:rPr>
        <w:t> </w:t>
      </w:r>
      <w:r>
        <w:rPr/>
        <w:t>be</w:t>
      </w:r>
      <w:r>
        <w:rPr>
          <w:spacing w:val="-2"/>
        </w:rPr>
        <w:t> </w:t>
      </w:r>
      <w:r>
        <w:rPr/>
        <w:t>reliant</w:t>
      </w:r>
      <w:r>
        <w:rPr>
          <w:spacing w:val="-2"/>
        </w:rPr>
        <w:t> </w:t>
      </w:r>
      <w:r>
        <w:rPr/>
        <w:t>upon</w:t>
      </w:r>
      <w:r>
        <w:rPr>
          <w:spacing w:val="-2"/>
        </w:rPr>
        <w:t> </w:t>
      </w:r>
      <w:r>
        <w:rPr/>
        <w:t>the</w:t>
      </w:r>
      <w:r>
        <w:rPr>
          <w:spacing w:val="-3"/>
        </w:rPr>
        <w:t> </w:t>
      </w:r>
      <w:r>
        <w:rPr/>
        <w:t>time</w:t>
      </w:r>
      <w:r>
        <w:rPr>
          <w:spacing w:val="-2"/>
        </w:rPr>
        <w:t> </w:t>
      </w:r>
      <w:r>
        <w:rPr/>
        <w:t>that</w:t>
      </w:r>
      <w:r>
        <w:rPr>
          <w:spacing w:val="-2"/>
        </w:rPr>
        <w:t> </w:t>
      </w:r>
      <w:r>
        <w:rPr/>
        <w:t>can be</w:t>
      </w:r>
      <w:r>
        <w:rPr>
          <w:spacing w:val="-3"/>
        </w:rPr>
        <w:t> </w:t>
      </w:r>
      <w:r>
        <w:rPr/>
        <w:t>spread for</w:t>
      </w:r>
      <w:r>
        <w:rPr>
          <w:spacing w:val="-2"/>
        </w:rPr>
        <w:t> </w:t>
      </w:r>
      <w:r>
        <w:rPr/>
        <w:t>this,</w:t>
      </w:r>
      <w:r>
        <w:rPr>
          <w:spacing w:val="-2"/>
        </w:rPr>
        <w:t> </w:t>
      </w:r>
      <w:r>
        <w:rPr/>
        <w:t>which</w:t>
      </w:r>
      <w:r>
        <w:rPr>
          <w:spacing w:val="-2"/>
        </w:rPr>
        <w:t> </w:t>
      </w:r>
      <w:r>
        <w:rPr/>
        <w:t>equally</w:t>
      </w:r>
      <w:r>
        <w:rPr>
          <w:spacing w:val="-7"/>
        </w:rPr>
        <w:t> </w:t>
      </w:r>
      <w:r>
        <w:rPr/>
        <w:t>may</w:t>
      </w:r>
      <w:r>
        <w:rPr>
          <w:spacing w:val="-3"/>
        </w:rPr>
        <w:t> </w:t>
      </w:r>
      <w:r>
        <w:rPr/>
        <w:t>rely</w:t>
      </w:r>
      <w:r>
        <w:rPr>
          <w:spacing w:val="-5"/>
        </w:rPr>
        <w:t> </w:t>
      </w:r>
      <w:r>
        <w:rPr/>
        <w:t>upon</w:t>
      </w:r>
      <w:r>
        <w:rPr>
          <w:spacing w:val="-2"/>
        </w:rPr>
        <w:t> </w:t>
      </w:r>
      <w:r>
        <w:rPr/>
        <w:t>the</w:t>
      </w:r>
      <w:r>
        <w:rPr>
          <w:spacing w:val="-2"/>
        </w:rPr>
        <w:t> </w:t>
      </w:r>
      <w:r>
        <w:rPr/>
        <w:t>severity of the illness (Kapiriri and Norheim, 2012; Sudha, Nirupa, Rajasakthivel, Sivasusbrmanlan, Sundaram and Bhatt 2013), the person who is ill, a child versus an adult person (Pokhrel and Sauerborn, 2004) and a boy versus a girl (Bhan, Bhandari, Taneja, Mazumder, and Bahl</w:t>
      </w:r>
      <w:r>
        <w:rPr>
          <w:spacing w:val="40"/>
        </w:rPr>
        <w:t> </w:t>
      </w:r>
      <w:r>
        <w:rPr/>
        <w:t>2015; Pillia, Williams, Glick, Polsky, Berlin and Lowe 2010; Pokhrel, Snow, Dong, Hidayat, Fleesa &amp; Sauerborn 2010). If the person is a single parent or widowed for example, time and cost are</w:t>
      </w:r>
      <w:r>
        <w:rPr>
          <w:spacing w:val="40"/>
        </w:rPr>
        <w:t> </w:t>
      </w:r>
      <w:r>
        <w:rPr/>
        <w:t>going to be crucial (Johanson, Long, Diwan and Winkvist 2009), as well as the issue of possible productivity and income lost to person-ill time (Nyamongo, 2012). Other issues may be the perception of the quality of the treatment available once the facility is reached (Anokbonggo, Ogwal-Okong,</w:t>
      </w:r>
      <w:r>
        <w:rPr>
          <w:spacing w:val="57"/>
        </w:rPr>
        <w:t> </w:t>
      </w:r>
      <w:r>
        <w:rPr/>
        <w:t>Obua,</w:t>
      </w:r>
      <w:r>
        <w:rPr>
          <w:spacing w:val="57"/>
        </w:rPr>
        <w:t> </w:t>
      </w:r>
      <w:r>
        <w:rPr/>
        <w:t>Aupont</w:t>
      </w:r>
      <w:r>
        <w:rPr>
          <w:spacing w:val="58"/>
        </w:rPr>
        <w:t> </w:t>
      </w:r>
      <w:r>
        <w:rPr/>
        <w:t>and</w:t>
      </w:r>
      <w:r>
        <w:rPr>
          <w:spacing w:val="59"/>
        </w:rPr>
        <w:t> </w:t>
      </w:r>
      <w:r>
        <w:rPr/>
        <w:t>Ross-Degna</w:t>
      </w:r>
      <w:r>
        <w:rPr>
          <w:spacing w:val="59"/>
        </w:rPr>
        <w:t> </w:t>
      </w:r>
      <w:r>
        <w:rPr/>
        <w:t>2014;</w:t>
      </w:r>
      <w:r>
        <w:rPr>
          <w:spacing w:val="59"/>
        </w:rPr>
        <w:t> </w:t>
      </w:r>
      <w:r>
        <w:rPr/>
        <w:t>Pavlova,</w:t>
      </w:r>
      <w:r>
        <w:rPr>
          <w:spacing w:val="57"/>
        </w:rPr>
        <w:t> </w:t>
      </w:r>
      <w:r>
        <w:rPr/>
        <w:t>Groot</w:t>
      </w:r>
      <w:r>
        <w:rPr>
          <w:spacing w:val="55"/>
        </w:rPr>
        <w:t> </w:t>
      </w:r>
      <w:r>
        <w:rPr/>
        <w:t>&amp;</w:t>
      </w:r>
      <w:r>
        <w:rPr>
          <w:spacing w:val="55"/>
        </w:rPr>
        <w:t> </w:t>
      </w:r>
      <w:r>
        <w:rPr/>
        <w:t>van-Merode</w:t>
      </w:r>
      <w:r>
        <w:rPr>
          <w:spacing w:val="58"/>
        </w:rPr>
        <w:t> </w:t>
      </w:r>
      <w:r>
        <w:rPr>
          <w:spacing w:val="-2"/>
        </w:rPr>
        <w:t>2011).</w:t>
      </w:r>
    </w:p>
    <w:p>
      <w:pPr>
        <w:spacing w:after="0" w:line="480" w:lineRule="auto"/>
        <w:sectPr>
          <w:pgSz w:w="12240" w:h="15840"/>
          <w:pgMar w:header="0" w:footer="1017" w:top="1360" w:bottom="1200" w:left="1200" w:right="720"/>
        </w:sectPr>
      </w:pPr>
    </w:p>
    <w:p>
      <w:pPr>
        <w:pStyle w:val="BodyText"/>
        <w:spacing w:line="482" w:lineRule="auto" w:before="72"/>
        <w:ind w:right="725"/>
      </w:pPr>
      <w:r>
        <w:rPr/>
        <w:t>These</w:t>
      </w:r>
      <w:r>
        <w:rPr>
          <w:spacing w:val="-3"/>
        </w:rPr>
        <w:t> </w:t>
      </w:r>
      <w:r>
        <w:rPr/>
        <w:t>are</w:t>
      </w:r>
      <w:r>
        <w:rPr>
          <w:spacing w:val="-4"/>
        </w:rPr>
        <w:t> </w:t>
      </w:r>
      <w:r>
        <w:rPr/>
        <w:t>just</w:t>
      </w:r>
      <w:r>
        <w:rPr>
          <w:spacing w:val="-2"/>
        </w:rPr>
        <w:t> </w:t>
      </w:r>
      <w:r>
        <w:rPr/>
        <w:t>some</w:t>
      </w:r>
      <w:r>
        <w:rPr>
          <w:spacing w:val="-1"/>
        </w:rPr>
        <w:t> </w:t>
      </w:r>
      <w:r>
        <w:rPr/>
        <w:t>of</w:t>
      </w:r>
      <w:r>
        <w:rPr>
          <w:spacing w:val="-2"/>
        </w:rPr>
        <w:t> </w:t>
      </w:r>
      <w:r>
        <w:rPr/>
        <w:t>the</w:t>
      </w:r>
      <w:r>
        <w:rPr>
          <w:spacing w:val="-3"/>
        </w:rPr>
        <w:t> </w:t>
      </w:r>
      <w:r>
        <w:rPr/>
        <w:t>many</w:t>
      </w:r>
      <w:r>
        <w:rPr>
          <w:spacing w:val="-7"/>
        </w:rPr>
        <w:t> </w:t>
      </w:r>
      <w:r>
        <w:rPr/>
        <w:t>factors</w:t>
      </w:r>
      <w:r>
        <w:rPr>
          <w:spacing w:val="-2"/>
        </w:rPr>
        <w:t> </w:t>
      </w:r>
      <w:r>
        <w:rPr/>
        <w:t>that</w:t>
      </w:r>
      <w:r>
        <w:rPr>
          <w:spacing w:val="-2"/>
        </w:rPr>
        <w:t> </w:t>
      </w:r>
      <w:r>
        <w:rPr/>
        <w:t>may</w:t>
      </w:r>
      <w:r>
        <w:rPr>
          <w:spacing w:val="-5"/>
        </w:rPr>
        <w:t> </w:t>
      </w:r>
      <w:r>
        <w:rPr/>
        <w:t>determine</w:t>
      </w:r>
      <w:r>
        <w:rPr>
          <w:spacing w:val="-3"/>
        </w:rPr>
        <w:t> </w:t>
      </w:r>
      <w:r>
        <w:rPr/>
        <w:t>access</w:t>
      </w:r>
      <w:r>
        <w:rPr>
          <w:spacing w:val="-2"/>
        </w:rPr>
        <w:t> </w:t>
      </w:r>
      <w:r>
        <w:rPr/>
        <w:t>to</w:t>
      </w:r>
      <w:r>
        <w:rPr>
          <w:spacing w:val="-2"/>
        </w:rPr>
        <w:t> </w:t>
      </w:r>
      <w:r>
        <w:rPr/>
        <w:t>health</w:t>
      </w:r>
      <w:r>
        <w:rPr>
          <w:spacing w:val="-2"/>
        </w:rPr>
        <w:t> </w:t>
      </w:r>
      <w:r>
        <w:rPr/>
        <w:t>care</w:t>
      </w:r>
      <w:r>
        <w:rPr>
          <w:spacing w:val="-3"/>
        </w:rPr>
        <w:t> </w:t>
      </w:r>
      <w:r>
        <w:rPr/>
        <w:t>services and</w:t>
      </w:r>
      <w:r>
        <w:rPr>
          <w:spacing w:val="-2"/>
        </w:rPr>
        <w:t> </w:t>
      </w:r>
      <w:r>
        <w:rPr/>
        <w:t>the individual cost-benefit analysis of using motorised transport.</w:t>
      </w:r>
    </w:p>
    <w:p>
      <w:pPr>
        <w:pStyle w:val="BodyText"/>
        <w:spacing w:line="480" w:lineRule="auto" w:before="194"/>
        <w:ind w:right="717" w:firstLine="719"/>
      </w:pPr>
      <w:r>
        <w:rPr/>
        <w:t>In</w:t>
      </w:r>
      <w:r>
        <w:rPr>
          <w:spacing w:val="-2"/>
        </w:rPr>
        <w:t> </w:t>
      </w:r>
      <w:r>
        <w:rPr/>
        <w:t>the</w:t>
      </w:r>
      <w:r>
        <w:rPr>
          <w:spacing w:val="-3"/>
        </w:rPr>
        <w:t> </w:t>
      </w:r>
      <w:r>
        <w:rPr/>
        <w:t>UN</w:t>
      </w:r>
      <w:r>
        <w:rPr>
          <w:spacing w:val="-3"/>
        </w:rPr>
        <w:t> </w:t>
      </w:r>
      <w:r>
        <w:rPr/>
        <w:t>Session</w:t>
      </w:r>
      <w:r>
        <w:rPr>
          <w:spacing w:val="-2"/>
        </w:rPr>
        <w:t> </w:t>
      </w:r>
      <w:r>
        <w:rPr/>
        <w:t>on</w:t>
      </w:r>
      <w:r>
        <w:rPr>
          <w:spacing w:val="-2"/>
        </w:rPr>
        <w:t> </w:t>
      </w:r>
      <w:r>
        <w:rPr/>
        <w:t>Children</w:t>
      </w:r>
      <w:r>
        <w:rPr>
          <w:spacing w:val="-2"/>
        </w:rPr>
        <w:t> </w:t>
      </w:r>
      <w:r>
        <w:rPr/>
        <w:t>in</w:t>
      </w:r>
      <w:r>
        <w:rPr>
          <w:spacing w:val="-2"/>
        </w:rPr>
        <w:t> </w:t>
      </w:r>
      <w:r>
        <w:rPr/>
        <w:t>2002</w:t>
      </w:r>
      <w:r>
        <w:rPr>
          <w:spacing w:val="-2"/>
        </w:rPr>
        <w:t> </w:t>
      </w:r>
      <w:r>
        <w:rPr/>
        <w:t>the</w:t>
      </w:r>
      <w:r>
        <w:rPr>
          <w:spacing w:val="-3"/>
        </w:rPr>
        <w:t> </w:t>
      </w:r>
      <w:r>
        <w:rPr/>
        <w:t>importance</w:t>
      </w:r>
      <w:r>
        <w:rPr>
          <w:spacing w:val="-3"/>
        </w:rPr>
        <w:t> </w:t>
      </w:r>
      <w:r>
        <w:rPr/>
        <w:t>of</w:t>
      </w:r>
      <w:r>
        <w:rPr>
          <w:spacing w:val="-2"/>
        </w:rPr>
        <w:t> </w:t>
      </w:r>
      <w:r>
        <w:rPr/>
        <w:t>improving</w:t>
      </w:r>
      <w:r>
        <w:rPr>
          <w:spacing w:val="-3"/>
        </w:rPr>
        <w:t> </w:t>
      </w:r>
      <w:r>
        <w:rPr/>
        <w:t>emergency</w:t>
      </w:r>
      <w:r>
        <w:rPr>
          <w:spacing w:val="-7"/>
        </w:rPr>
        <w:t> </w:t>
      </w:r>
      <w:r>
        <w:rPr/>
        <w:t>transport, especially roads, was highlighted as a prerequisite to skilled birth attendance and maternal and child health. Although patient movement has not formed a central focus of studies on pre-natal outcome in cases of obstetric complications and emergency, a few identify lack of mobility and transport to be a causal factor in maternal and neonatal disability, morbidity and mortality. In Ethiopia Hamlin (2010) identified a clear causal relationship between the development of fistula (vaginal perforations into the bladder or rectum) in cases of obstructed labour where transportation to appropriate health facilities is inadequate. Transportation problems have been shown to contribute to pre-natal mortalities in the Gambia (Cham et al., 2011), Vietnam (Ha; Berman and Larsen, 2009), and Ghana, Nigeria and Sierra Leone (Arthur, 2012; Araya, 2012). The timing of medical interventions in cases of obstetric emergencies is decisive in preventing maternal death and disability.</w:t>
      </w:r>
    </w:p>
    <w:p>
      <w:pPr>
        <w:pStyle w:val="BodyText"/>
        <w:spacing w:line="480" w:lineRule="auto" w:before="201"/>
        <w:ind w:right="717" w:firstLine="779"/>
      </w:pPr>
      <w:r>
        <w:rPr/>
        <w:t>Rural communities found in various parts of Africa, whether Nigeria, Ghana to name a few,</w:t>
      </w:r>
      <w:r>
        <w:rPr>
          <w:spacing w:val="-4"/>
        </w:rPr>
        <w:t> </w:t>
      </w:r>
      <w:r>
        <w:rPr/>
        <w:t>have</w:t>
      </w:r>
      <w:r>
        <w:rPr>
          <w:spacing w:val="-5"/>
        </w:rPr>
        <w:t> </w:t>
      </w:r>
      <w:r>
        <w:rPr/>
        <w:t>diverse</w:t>
      </w:r>
      <w:r>
        <w:rPr>
          <w:spacing w:val="-5"/>
        </w:rPr>
        <w:t> </w:t>
      </w:r>
      <w:r>
        <w:rPr/>
        <w:t>social,</w:t>
      </w:r>
      <w:r>
        <w:rPr>
          <w:spacing w:val="-2"/>
        </w:rPr>
        <w:t> </w:t>
      </w:r>
      <w:r>
        <w:rPr/>
        <w:t>geographic</w:t>
      </w:r>
      <w:r>
        <w:rPr>
          <w:spacing w:val="-3"/>
        </w:rPr>
        <w:t> </w:t>
      </w:r>
      <w:r>
        <w:rPr/>
        <w:t>and</w:t>
      </w:r>
      <w:r>
        <w:rPr>
          <w:spacing w:val="-4"/>
        </w:rPr>
        <w:t> </w:t>
      </w:r>
      <w:r>
        <w:rPr/>
        <w:t>economics</w:t>
      </w:r>
      <w:r>
        <w:rPr>
          <w:spacing w:val="-4"/>
        </w:rPr>
        <w:t> </w:t>
      </w:r>
      <w:r>
        <w:rPr/>
        <w:t>characteristics.</w:t>
      </w:r>
      <w:r>
        <w:rPr>
          <w:spacing w:val="-4"/>
        </w:rPr>
        <w:t> </w:t>
      </w:r>
      <w:r>
        <w:rPr/>
        <w:t>Most</w:t>
      </w:r>
      <w:r>
        <w:rPr>
          <w:spacing w:val="-4"/>
        </w:rPr>
        <w:t> </w:t>
      </w:r>
      <w:r>
        <w:rPr/>
        <w:t>rural</w:t>
      </w:r>
      <w:r>
        <w:rPr>
          <w:spacing w:val="-4"/>
        </w:rPr>
        <w:t> </w:t>
      </w:r>
      <w:r>
        <w:rPr/>
        <w:t>communities</w:t>
      </w:r>
      <w:r>
        <w:rPr>
          <w:spacing w:val="-4"/>
        </w:rPr>
        <w:t> </w:t>
      </w:r>
      <w:r>
        <w:rPr/>
        <w:t>have a larger proportion of elderly and children, with relatively small populations of people of</w:t>
      </w:r>
      <w:r>
        <w:rPr>
          <w:spacing w:val="40"/>
        </w:rPr>
        <w:t> </w:t>
      </w:r>
      <w:r>
        <w:rPr/>
        <w:t>working age (20-50years) which is resulting in a higher dependency ratio. Countryside and Community Report Unit (2003) reveals that rural communities show a health disadvantage for many health measures when compared to their urban counterparts, rural individuals have poorer socio-economic conditions, have lower educational attainment, exhibit less healthy behaviours and have overall higher mortality rate. World Bank (2008) simply put, in general that rural individuals</w:t>
      </w:r>
      <w:r>
        <w:rPr>
          <w:spacing w:val="56"/>
          <w:w w:val="150"/>
        </w:rPr>
        <w:t> </w:t>
      </w:r>
      <w:r>
        <w:rPr/>
        <w:t>are</w:t>
      </w:r>
      <w:r>
        <w:rPr>
          <w:spacing w:val="56"/>
          <w:w w:val="150"/>
        </w:rPr>
        <w:t> </w:t>
      </w:r>
      <w:r>
        <w:rPr/>
        <w:t>characterised</w:t>
      </w:r>
      <w:r>
        <w:rPr>
          <w:spacing w:val="59"/>
          <w:w w:val="150"/>
        </w:rPr>
        <w:t> </w:t>
      </w:r>
      <w:r>
        <w:rPr/>
        <w:t>as</w:t>
      </w:r>
      <w:r>
        <w:rPr>
          <w:spacing w:val="58"/>
          <w:w w:val="150"/>
        </w:rPr>
        <w:t> </w:t>
      </w:r>
      <w:r>
        <w:rPr/>
        <w:t>being</w:t>
      </w:r>
      <w:r>
        <w:rPr>
          <w:spacing w:val="57"/>
          <w:w w:val="150"/>
        </w:rPr>
        <w:t> </w:t>
      </w:r>
      <w:r>
        <w:rPr/>
        <w:t>less</w:t>
      </w:r>
      <w:r>
        <w:rPr>
          <w:spacing w:val="58"/>
          <w:w w:val="150"/>
        </w:rPr>
        <w:t> </w:t>
      </w:r>
      <w:r>
        <w:rPr/>
        <w:t>healthy</w:t>
      </w:r>
      <w:r>
        <w:rPr>
          <w:spacing w:val="53"/>
          <w:w w:val="150"/>
        </w:rPr>
        <w:t> </w:t>
      </w:r>
      <w:r>
        <w:rPr/>
        <w:t>overall</w:t>
      </w:r>
      <w:r>
        <w:rPr>
          <w:spacing w:val="60"/>
          <w:w w:val="150"/>
        </w:rPr>
        <w:t> </w:t>
      </w:r>
      <w:r>
        <w:rPr/>
        <w:t>in</w:t>
      </w:r>
      <w:r>
        <w:rPr>
          <w:spacing w:val="59"/>
          <w:w w:val="150"/>
        </w:rPr>
        <w:t> </w:t>
      </w:r>
      <w:r>
        <w:rPr/>
        <w:t>comparison</w:t>
      </w:r>
      <w:r>
        <w:rPr>
          <w:spacing w:val="60"/>
          <w:w w:val="150"/>
        </w:rPr>
        <w:t> </w:t>
      </w:r>
      <w:r>
        <w:rPr/>
        <w:t>to</w:t>
      </w:r>
      <w:r>
        <w:rPr>
          <w:spacing w:val="59"/>
          <w:w w:val="150"/>
        </w:rPr>
        <w:t> </w:t>
      </w:r>
      <w:r>
        <w:rPr/>
        <w:t>their</w:t>
      </w:r>
      <w:r>
        <w:rPr>
          <w:spacing w:val="59"/>
          <w:w w:val="150"/>
        </w:rPr>
        <w:t> </w:t>
      </w:r>
      <w:r>
        <w:rPr>
          <w:spacing w:val="-2"/>
        </w:rPr>
        <w:t>urban</w:t>
      </w:r>
    </w:p>
    <w:p>
      <w:pPr>
        <w:spacing w:after="0" w:line="480" w:lineRule="auto"/>
        <w:sectPr>
          <w:pgSz w:w="12240" w:h="15840"/>
          <w:pgMar w:header="0" w:footer="1017" w:top="1360" w:bottom="1200" w:left="1200" w:right="720"/>
        </w:sectPr>
      </w:pPr>
    </w:p>
    <w:p>
      <w:pPr>
        <w:pStyle w:val="BodyText"/>
        <w:spacing w:line="480" w:lineRule="auto" w:before="72"/>
        <w:ind w:right="718"/>
      </w:pPr>
      <w:r>
        <w:rPr/>
        <w:t>counterparts. This determinant is concerned with which type of health facility is more available to prospective users. This would include the level of expertise and treatment that could be assumed from the type of facility, that is a hospital versus a dispensary, or if public facilities are limited and not accessible, so private facilities have filled the gap, as is the case in Vietnam (Ha, Berman and Larsen 2009; Tuan, Dung, Neu and Dibley 2010), or Uganda (Birungi, Mugisha, Nsabagasani, Okuozi and Jeppsson 2009), or India (Rajeswari, Chandrasekaran, Suhadev, Sivasubrmaniam, Sudha and Renu 2007; Sudha et al., 2013).</w:t>
      </w:r>
    </w:p>
    <w:p>
      <w:pPr>
        <w:pStyle w:val="BodyText"/>
        <w:spacing w:line="480" w:lineRule="auto" w:before="200"/>
        <w:ind w:right="714" w:firstLine="719"/>
      </w:pPr>
      <w:r>
        <w:rPr/>
        <w:t>Accessibility issues for those in rural areas are well documented, whether it be in developed countries (Andrews, 2010), or developing countries (Mehrotra and Jarrett 2012). This is</w:t>
      </w:r>
      <w:r>
        <w:rPr>
          <w:spacing w:val="-1"/>
        </w:rPr>
        <w:t> </w:t>
      </w:r>
      <w:r>
        <w:rPr/>
        <w:t>not</w:t>
      </w:r>
      <w:r>
        <w:rPr>
          <w:spacing w:val="-1"/>
        </w:rPr>
        <w:t> </w:t>
      </w:r>
      <w:r>
        <w:rPr/>
        <w:t>the</w:t>
      </w:r>
      <w:r>
        <w:rPr>
          <w:spacing w:val="-1"/>
        </w:rPr>
        <w:t> </w:t>
      </w:r>
      <w:r>
        <w:rPr/>
        <w:t>only</w:t>
      </w:r>
      <w:r>
        <w:rPr>
          <w:spacing w:val="-6"/>
        </w:rPr>
        <w:t> </w:t>
      </w:r>
      <w:r>
        <w:rPr/>
        <w:t>issue facing</w:t>
      </w:r>
      <w:r>
        <w:rPr>
          <w:spacing w:val="-3"/>
        </w:rPr>
        <w:t> </w:t>
      </w:r>
      <w:r>
        <w:rPr/>
        <w:t>those in</w:t>
      </w:r>
      <w:r>
        <w:rPr>
          <w:spacing w:val="-1"/>
        </w:rPr>
        <w:t> </w:t>
      </w:r>
      <w:r>
        <w:rPr/>
        <w:t>rural</w:t>
      </w:r>
      <w:r>
        <w:rPr>
          <w:spacing w:val="-1"/>
        </w:rPr>
        <w:t> </w:t>
      </w:r>
      <w:r>
        <w:rPr/>
        <w:t>areas,</w:t>
      </w:r>
      <w:r>
        <w:rPr>
          <w:spacing w:val="-1"/>
        </w:rPr>
        <w:t> </w:t>
      </w:r>
      <w:r>
        <w:rPr/>
        <w:t>where</w:t>
      </w:r>
      <w:r>
        <w:rPr>
          <w:spacing w:val="-3"/>
        </w:rPr>
        <w:t> </w:t>
      </w:r>
      <w:r>
        <w:rPr/>
        <w:t>there</w:t>
      </w:r>
      <w:r>
        <w:rPr>
          <w:spacing w:val="-3"/>
        </w:rPr>
        <w:t> </w:t>
      </w:r>
      <w:r>
        <w:rPr/>
        <w:t>may</w:t>
      </w:r>
      <w:r>
        <w:rPr>
          <w:spacing w:val="-6"/>
        </w:rPr>
        <w:t> </w:t>
      </w:r>
      <w:r>
        <w:rPr/>
        <w:t>be</w:t>
      </w:r>
      <w:r>
        <w:rPr>
          <w:spacing w:val="-2"/>
        </w:rPr>
        <w:t> </w:t>
      </w:r>
      <w:r>
        <w:rPr/>
        <w:t>questions</w:t>
      </w:r>
      <w:r>
        <w:rPr>
          <w:spacing w:val="-1"/>
        </w:rPr>
        <w:t> </w:t>
      </w:r>
      <w:r>
        <w:rPr/>
        <w:t>about</w:t>
      </w:r>
      <w:r>
        <w:rPr>
          <w:spacing w:val="-1"/>
        </w:rPr>
        <w:t> </w:t>
      </w:r>
      <w:r>
        <w:rPr/>
        <w:t>the</w:t>
      </w:r>
      <w:r>
        <w:rPr>
          <w:spacing w:val="-2"/>
        </w:rPr>
        <w:t> </w:t>
      </w:r>
      <w:r>
        <w:rPr/>
        <w:t>quality</w:t>
      </w:r>
      <w:r>
        <w:rPr>
          <w:spacing w:val="-6"/>
        </w:rPr>
        <w:t> </w:t>
      </w:r>
      <w:r>
        <w:rPr/>
        <w:t>of the service, capacity or the facilities of the nearest service. Perhaps there are few options for residents of that area, and with limited choices they are bound to use any health facility, over taking no action at all. Or perhaps instead they turn to alternative therapies (McCombie, 2012).</w:t>
      </w:r>
    </w:p>
    <w:p>
      <w:pPr>
        <w:pStyle w:val="BodyText"/>
        <w:spacing w:line="480" w:lineRule="auto" w:before="200"/>
        <w:ind w:right="716" w:firstLine="719"/>
      </w:pPr>
      <w:r>
        <w:rPr/>
        <w:t>A number of factors influence the choice of a health service physical access to health care, including distance from the health facility, availability of transportation, and the condition of the roads. The distance separating potential patients from the nearest health facility is an important barrier to its use, particularly in rural areas. It is apparent that rural and remote locations are plagued with problematic health care services. In large part, distance, isolation and dispersed population have been the leading causes of these problems. Center</w:t>
      </w:r>
      <w:r>
        <w:rPr>
          <w:spacing w:val="40"/>
        </w:rPr>
        <w:t> </w:t>
      </w:r>
      <w:r>
        <w:rPr/>
        <w:t>for Health and Population Research, Bangladesh reports that obstacles to seeking care include fear of misconceptions about the care provided; long distance to facilities; social taboos associated with women’s sexuality; preferences towards using traditional birth attendants; and the expenses associated</w:t>
      </w:r>
      <w:r>
        <w:rPr>
          <w:spacing w:val="-3"/>
        </w:rPr>
        <w:t> </w:t>
      </w:r>
      <w:r>
        <w:rPr/>
        <w:t>with</w:t>
      </w:r>
      <w:r>
        <w:rPr>
          <w:spacing w:val="-1"/>
        </w:rPr>
        <w:t> </w:t>
      </w:r>
      <w:r>
        <w:rPr/>
        <w:t>emergency</w:t>
      </w:r>
      <w:r>
        <w:rPr>
          <w:spacing w:val="-5"/>
        </w:rPr>
        <w:t> </w:t>
      </w:r>
      <w:r>
        <w:rPr/>
        <w:t>obstetrics</w:t>
      </w:r>
      <w:r>
        <w:rPr>
          <w:spacing w:val="-1"/>
        </w:rPr>
        <w:t> </w:t>
      </w:r>
      <w:r>
        <w:rPr/>
        <w:t>care.</w:t>
      </w:r>
      <w:r>
        <w:rPr>
          <w:spacing w:val="57"/>
        </w:rPr>
        <w:t>  </w:t>
      </w:r>
      <w:r>
        <w:rPr/>
        <w:t>In</w:t>
      </w:r>
      <w:r>
        <w:rPr>
          <w:spacing w:val="71"/>
        </w:rPr>
        <w:t> </w:t>
      </w:r>
      <w:r>
        <w:rPr/>
        <w:t>general</w:t>
      </w:r>
      <w:r>
        <w:rPr>
          <w:spacing w:val="68"/>
        </w:rPr>
        <w:t> </w:t>
      </w:r>
      <w:r>
        <w:rPr/>
        <w:t>the</w:t>
      </w:r>
      <w:r>
        <w:rPr>
          <w:spacing w:val="66"/>
        </w:rPr>
        <w:t> </w:t>
      </w:r>
      <w:r>
        <w:rPr/>
        <w:t>assumption</w:t>
      </w:r>
      <w:r>
        <w:rPr>
          <w:spacing w:val="68"/>
        </w:rPr>
        <w:t> </w:t>
      </w:r>
      <w:r>
        <w:rPr/>
        <w:t>is</w:t>
      </w:r>
      <w:r>
        <w:rPr>
          <w:spacing w:val="69"/>
        </w:rPr>
        <w:t> </w:t>
      </w:r>
      <w:r>
        <w:rPr/>
        <w:t>that</w:t>
      </w:r>
      <w:r>
        <w:rPr>
          <w:spacing w:val="64"/>
        </w:rPr>
        <w:t> </w:t>
      </w:r>
      <w:r>
        <w:rPr/>
        <w:t>the</w:t>
      </w:r>
      <w:r>
        <w:rPr>
          <w:spacing w:val="67"/>
        </w:rPr>
        <w:t> </w:t>
      </w:r>
      <w:r>
        <w:rPr/>
        <w:t>longer</w:t>
      </w:r>
      <w:r>
        <w:rPr>
          <w:spacing w:val="67"/>
        </w:rPr>
        <w:t> </w:t>
      </w:r>
      <w:r>
        <w:rPr>
          <w:spacing w:val="-5"/>
        </w:rPr>
        <w:t>the</w:t>
      </w:r>
    </w:p>
    <w:p>
      <w:pPr>
        <w:spacing w:after="0" w:line="480" w:lineRule="auto"/>
        <w:sectPr>
          <w:pgSz w:w="12240" w:h="15840"/>
          <w:pgMar w:header="0" w:footer="1017" w:top="1360" w:bottom="1200" w:left="1200" w:right="720"/>
        </w:sectPr>
      </w:pPr>
    </w:p>
    <w:p>
      <w:pPr>
        <w:pStyle w:val="BodyText"/>
        <w:spacing w:line="480" w:lineRule="auto" w:before="72"/>
        <w:ind w:right="716"/>
      </w:pPr>
      <w:r>
        <w:rPr/>
        <w:t>travel time to health care facility, the least likely individuals are to use it. Improved geographic access could increase the overall use of maternal health care services Onwujekwu (2005:255) concludes. This may hold true in some cases. For instance, in the United Kingdom where Haynes, Lovett and Gale (2010) showed that the distance to facilities had a strong bearing upon visits, that is, the further the distance the less likely people were to go there.</w:t>
      </w:r>
    </w:p>
    <w:p>
      <w:pPr>
        <w:pStyle w:val="BodyText"/>
        <w:spacing w:line="480" w:lineRule="auto" w:before="199"/>
        <w:ind w:right="714" w:firstLine="719"/>
      </w:pPr>
      <w:r>
        <w:rPr/>
        <w:t>What really influenced whether one will access and use health care facility are mainly factors such as distance to the nearest health care facility, mode of transportation, availability of care and the condition of the roads. If there is health care facility within ones reach, and services are available with many health care providers been on ground, the condition of the road is good then people will not have much problem accessing and using health care facilities. But the idea</w:t>
      </w:r>
      <w:r>
        <w:rPr>
          <w:spacing w:val="40"/>
        </w:rPr>
        <w:t> </w:t>
      </w:r>
      <w:r>
        <w:rPr/>
        <w:t>of travelling long distance and not getting health care provider to attend to one can be very </w:t>
      </w:r>
      <w:r>
        <w:rPr>
          <w:spacing w:val="-2"/>
        </w:rPr>
        <w:t>discouraging.</w:t>
      </w:r>
    </w:p>
    <w:p>
      <w:pPr>
        <w:pStyle w:val="Heading3"/>
        <w:numPr>
          <w:ilvl w:val="2"/>
          <w:numId w:val="8"/>
        </w:numPr>
        <w:tabs>
          <w:tab w:pos="959" w:val="left" w:leader="none"/>
        </w:tabs>
        <w:spacing w:line="240" w:lineRule="auto" w:before="208" w:after="0"/>
        <w:ind w:left="959" w:right="0" w:hanging="719"/>
        <w:jc w:val="both"/>
      </w:pPr>
      <w:bookmarkStart w:name="_bookmark31" w:id="32"/>
      <w:bookmarkEnd w:id="32"/>
      <w:r>
        <w:rPr>
          <w:b w:val="0"/>
        </w:rPr>
      </w:r>
      <w:r>
        <w:rPr/>
        <w:t>Availability</w:t>
      </w:r>
      <w:r>
        <w:rPr>
          <w:spacing w:val="-2"/>
        </w:rPr>
        <w:t> </w:t>
      </w:r>
      <w:r>
        <w:rPr/>
        <w:t>and</w:t>
      </w:r>
      <w:r>
        <w:rPr>
          <w:spacing w:val="-1"/>
        </w:rPr>
        <w:t> </w:t>
      </w:r>
      <w:r>
        <w:rPr/>
        <w:t>Access to</w:t>
      </w:r>
      <w:r>
        <w:rPr>
          <w:spacing w:val="-2"/>
        </w:rPr>
        <w:t> </w:t>
      </w:r>
      <w:r>
        <w:rPr/>
        <w:t>Health</w:t>
      </w:r>
      <w:r>
        <w:rPr>
          <w:spacing w:val="-1"/>
        </w:rPr>
        <w:t> </w:t>
      </w:r>
      <w:r>
        <w:rPr/>
        <w:t>Care</w:t>
      </w:r>
      <w:r>
        <w:rPr>
          <w:spacing w:val="-2"/>
        </w:rPr>
        <w:t> Services</w:t>
      </w:r>
    </w:p>
    <w:p>
      <w:pPr>
        <w:pStyle w:val="BodyText"/>
        <w:spacing w:before="137"/>
        <w:ind w:left="0"/>
        <w:jc w:val="left"/>
        <w:rPr>
          <w:b/>
        </w:rPr>
      </w:pPr>
    </w:p>
    <w:p>
      <w:pPr>
        <w:pStyle w:val="BodyText"/>
        <w:spacing w:line="480" w:lineRule="auto"/>
        <w:ind w:right="717" w:firstLine="719"/>
      </w:pPr>
      <w:r>
        <w:rPr/>
        <w:t>Availability according to Hjortsberg and Mwikisa, (2002), Perry and Gesler, (2000)</w:t>
      </w:r>
      <w:r>
        <w:rPr>
          <w:spacing w:val="40"/>
        </w:rPr>
        <w:t> </w:t>
      </w:r>
      <w:r>
        <w:rPr/>
        <w:t>refers to the distance the patient lives from a health care facility, transportation and total travel time,</w:t>
      </w:r>
      <w:r>
        <w:rPr>
          <w:spacing w:val="-3"/>
        </w:rPr>
        <w:t> </w:t>
      </w:r>
      <w:r>
        <w:rPr/>
        <w:t>wait</w:t>
      </w:r>
      <w:r>
        <w:rPr>
          <w:spacing w:val="-3"/>
        </w:rPr>
        <w:t> </w:t>
      </w:r>
      <w:r>
        <w:rPr/>
        <w:t>time</w:t>
      </w:r>
      <w:r>
        <w:rPr>
          <w:spacing w:val="-3"/>
        </w:rPr>
        <w:t> </w:t>
      </w:r>
      <w:r>
        <w:rPr/>
        <w:t>and</w:t>
      </w:r>
      <w:r>
        <w:rPr>
          <w:spacing w:val="-3"/>
        </w:rPr>
        <w:t> </w:t>
      </w:r>
      <w:r>
        <w:rPr/>
        <w:t>available</w:t>
      </w:r>
      <w:r>
        <w:rPr>
          <w:spacing w:val="-3"/>
        </w:rPr>
        <w:t> </w:t>
      </w:r>
      <w:r>
        <w:rPr/>
        <w:t>services,</w:t>
      </w:r>
      <w:r>
        <w:rPr>
          <w:spacing w:val="-1"/>
        </w:rPr>
        <w:t> </w:t>
      </w:r>
      <w:r>
        <w:rPr/>
        <w:t>In</w:t>
      </w:r>
      <w:r>
        <w:rPr>
          <w:spacing w:val="-1"/>
        </w:rPr>
        <w:t> </w:t>
      </w:r>
      <w:r>
        <w:rPr/>
        <w:t>Andean,</w:t>
      </w:r>
      <w:r>
        <w:rPr>
          <w:spacing w:val="-1"/>
        </w:rPr>
        <w:t> </w:t>
      </w:r>
      <w:r>
        <w:rPr/>
        <w:t>Bolivia</w:t>
      </w:r>
      <w:r>
        <w:rPr>
          <w:spacing w:val="-3"/>
        </w:rPr>
        <w:t> </w:t>
      </w:r>
      <w:r>
        <w:rPr/>
        <w:t>where</w:t>
      </w:r>
      <w:r>
        <w:rPr>
          <w:spacing w:val="-5"/>
        </w:rPr>
        <w:t> </w:t>
      </w:r>
      <w:r>
        <w:rPr/>
        <w:t>travel</w:t>
      </w:r>
      <w:r>
        <w:rPr>
          <w:spacing w:val="-3"/>
        </w:rPr>
        <w:t> </w:t>
      </w:r>
      <w:r>
        <w:rPr/>
        <w:t>times</w:t>
      </w:r>
      <w:r>
        <w:rPr>
          <w:spacing w:val="-3"/>
        </w:rPr>
        <w:t> </w:t>
      </w:r>
      <w:r>
        <w:rPr/>
        <w:t>are</w:t>
      </w:r>
      <w:r>
        <w:rPr>
          <w:spacing w:val="-1"/>
        </w:rPr>
        <w:t> </w:t>
      </w:r>
      <w:r>
        <w:rPr/>
        <w:t>greater</w:t>
      </w:r>
      <w:r>
        <w:rPr>
          <w:spacing w:val="-5"/>
        </w:rPr>
        <w:t> </w:t>
      </w:r>
      <w:r>
        <w:rPr/>
        <w:t>than</w:t>
      </w:r>
      <w:r>
        <w:rPr>
          <w:spacing w:val="-2"/>
        </w:rPr>
        <w:t> </w:t>
      </w:r>
      <w:r>
        <w:rPr/>
        <w:t>one hour by walking, Perry and Gesler (2000) found limited physical use of care to be a major obstacle in improved health. Limited access is especially</w:t>
      </w:r>
      <w:r>
        <w:rPr>
          <w:spacing w:val="-5"/>
        </w:rPr>
        <w:t> </w:t>
      </w:r>
      <w:r>
        <w:rPr/>
        <w:t>important in rural areas where</w:t>
      </w:r>
      <w:r>
        <w:rPr>
          <w:spacing w:val="-1"/>
        </w:rPr>
        <w:t> </w:t>
      </w:r>
      <w:r>
        <w:rPr/>
        <w:t>there are fewer healthcare facilities and villages may be physically isolated. In Zambia, 56% of surveyed rural household perceived distance as an obstacle (Hjortsberg&amp;Mwikisa, 2002). In the same study, only 17% of individual living more than 40 kilometers from a facility sought care when sick compared to 50% of individuals living less than five kilometers away.</w:t>
      </w:r>
    </w:p>
    <w:p>
      <w:pPr>
        <w:spacing w:after="0" w:line="480" w:lineRule="auto"/>
        <w:sectPr>
          <w:pgSz w:w="12240" w:h="15840"/>
          <w:pgMar w:header="0" w:footer="1017" w:top="1360" w:bottom="1200" w:left="1200" w:right="720"/>
        </w:sectPr>
      </w:pPr>
    </w:p>
    <w:p>
      <w:pPr>
        <w:pStyle w:val="BodyText"/>
        <w:spacing w:line="480" w:lineRule="auto" w:before="72"/>
        <w:ind w:right="717" w:firstLine="719"/>
      </w:pPr>
      <w:r>
        <w:rPr/>
        <w:t>Another barrier in the rural areas is that travel time takes longer per kilometer than in urban areas due to poor quality of roads and the burden of having to use several modes of transportation. Climate is also a factor especially during the rainy season when heavy rains and flooding create even worse road conditions. Advanced transportation is often nonexistent in developing nations and healthcare may be unattainable if the means of transportation are inadequate or time consuming such as walking, bicycling or using the bus (Perry and Gesler 2000). These longer travel times deter individuals from travelling particularly to use advanced technology that may only be available in large health facility located in the cities. These sometimes overwhelming obstacles may also encourage women in developing countries to turn</w:t>
      </w:r>
      <w:r>
        <w:rPr>
          <w:spacing w:val="40"/>
        </w:rPr>
        <w:t> </w:t>
      </w:r>
      <w:r>
        <w:rPr/>
        <w:t>to traditional medical practices. Fournier, (2009) in a study found that maternity referral system in Mali, that attempts to remove geographic and financial barriers, that ensured basic and comprehensive emergency obstetric care, transportation to obstetric health services and community cost-sharing schemes, has produced a substantial reduction in maternal mortality </w:t>
      </w:r>
      <w:r>
        <w:rPr>
          <w:spacing w:val="-2"/>
        </w:rPr>
        <w:t>rates.</w:t>
      </w:r>
    </w:p>
    <w:p>
      <w:pPr>
        <w:pStyle w:val="Heading3"/>
        <w:numPr>
          <w:ilvl w:val="2"/>
          <w:numId w:val="8"/>
        </w:numPr>
        <w:tabs>
          <w:tab w:pos="959" w:val="left" w:leader="none"/>
        </w:tabs>
        <w:spacing w:line="240" w:lineRule="auto" w:before="208" w:after="0"/>
        <w:ind w:left="959" w:right="0" w:hanging="719"/>
        <w:jc w:val="both"/>
      </w:pPr>
      <w:bookmarkStart w:name="_bookmark32" w:id="33"/>
      <w:bookmarkEnd w:id="33"/>
      <w:r>
        <w:rPr>
          <w:b w:val="0"/>
        </w:rPr>
      </w:r>
      <w:r>
        <w:rPr/>
        <w:t>Affordability</w:t>
      </w:r>
      <w:r>
        <w:rPr>
          <w:spacing w:val="-4"/>
        </w:rPr>
        <w:t> </w:t>
      </w:r>
      <w:r>
        <w:rPr/>
        <w:t>and</w:t>
      </w:r>
      <w:r>
        <w:rPr>
          <w:spacing w:val="-2"/>
        </w:rPr>
        <w:t> </w:t>
      </w:r>
      <w:r>
        <w:rPr/>
        <w:t>Access</w:t>
      </w:r>
      <w:r>
        <w:rPr>
          <w:spacing w:val="-2"/>
        </w:rPr>
        <w:t> </w:t>
      </w:r>
      <w:r>
        <w:rPr/>
        <w:t>to</w:t>
      </w:r>
      <w:r>
        <w:rPr>
          <w:spacing w:val="-2"/>
        </w:rPr>
        <w:t> </w:t>
      </w:r>
      <w:r>
        <w:rPr/>
        <w:t>Maternal</w:t>
      </w:r>
      <w:r>
        <w:rPr>
          <w:spacing w:val="-2"/>
        </w:rPr>
        <w:t> </w:t>
      </w:r>
      <w:r>
        <w:rPr/>
        <w:t>Health</w:t>
      </w:r>
      <w:r>
        <w:rPr>
          <w:spacing w:val="-2"/>
        </w:rPr>
        <w:t> </w:t>
      </w:r>
      <w:r>
        <w:rPr/>
        <w:t>Care</w:t>
      </w:r>
      <w:r>
        <w:rPr>
          <w:spacing w:val="-2"/>
        </w:rPr>
        <w:t> Services</w:t>
      </w:r>
    </w:p>
    <w:p>
      <w:pPr>
        <w:pStyle w:val="BodyText"/>
        <w:spacing w:before="134"/>
        <w:ind w:left="0"/>
        <w:jc w:val="left"/>
        <w:rPr>
          <w:b/>
        </w:rPr>
      </w:pPr>
    </w:p>
    <w:p>
      <w:pPr>
        <w:pStyle w:val="BodyText"/>
        <w:spacing w:line="480" w:lineRule="auto" w:before="1"/>
        <w:ind w:right="717" w:firstLine="719"/>
      </w:pPr>
      <w:r>
        <w:rPr/>
        <w:t>The cost of health care services, drugs prescription and transportation determine the affordability of health care. Hjorstborg and Mwikisa, (2002) found cost to be a critical determinant of health care use in Zambia. They argue that this is mostly a rural concern where a large percentage of the population lives in poverty and have difficulty paying for services.</w:t>
      </w:r>
      <w:r>
        <w:rPr>
          <w:spacing w:val="40"/>
        </w:rPr>
        <w:t> </w:t>
      </w:r>
      <w:r>
        <w:rPr/>
        <w:t>People residing in the rural areas pay a large proportion of their income than their urban counterparts. Studies in Ghana, Swaziland, Zaire, and Uganda showed a decline in use of health services</w:t>
      </w:r>
      <w:r>
        <w:rPr>
          <w:spacing w:val="34"/>
        </w:rPr>
        <w:t> </w:t>
      </w:r>
      <w:r>
        <w:rPr/>
        <w:t>as</w:t>
      </w:r>
      <w:r>
        <w:rPr>
          <w:spacing w:val="36"/>
        </w:rPr>
        <w:t> </w:t>
      </w:r>
      <w:r>
        <w:rPr/>
        <w:t>a</w:t>
      </w:r>
      <w:r>
        <w:rPr>
          <w:spacing w:val="36"/>
        </w:rPr>
        <w:t> </w:t>
      </w:r>
      <w:r>
        <w:rPr/>
        <w:t>result</w:t>
      </w:r>
      <w:r>
        <w:rPr>
          <w:spacing w:val="37"/>
        </w:rPr>
        <w:t> </w:t>
      </w:r>
      <w:r>
        <w:rPr/>
        <w:t>of</w:t>
      </w:r>
      <w:r>
        <w:rPr>
          <w:spacing w:val="36"/>
        </w:rPr>
        <w:t> </w:t>
      </w:r>
      <w:r>
        <w:rPr/>
        <w:t>introduction</w:t>
      </w:r>
      <w:r>
        <w:rPr>
          <w:spacing w:val="36"/>
        </w:rPr>
        <w:t> </w:t>
      </w:r>
      <w:r>
        <w:rPr/>
        <w:t>of</w:t>
      </w:r>
      <w:r>
        <w:rPr>
          <w:spacing w:val="36"/>
        </w:rPr>
        <w:t> </w:t>
      </w:r>
      <w:r>
        <w:rPr/>
        <w:t>user’s</w:t>
      </w:r>
      <w:r>
        <w:rPr>
          <w:spacing w:val="36"/>
        </w:rPr>
        <w:t> </w:t>
      </w:r>
      <w:r>
        <w:rPr/>
        <w:t>fees.</w:t>
      </w:r>
      <w:r>
        <w:rPr>
          <w:spacing w:val="38"/>
        </w:rPr>
        <w:t> </w:t>
      </w:r>
      <w:r>
        <w:rPr/>
        <w:t>In</w:t>
      </w:r>
      <w:r>
        <w:rPr>
          <w:spacing w:val="37"/>
        </w:rPr>
        <w:t> </w:t>
      </w:r>
      <w:r>
        <w:rPr/>
        <w:t>Tanzania,</w:t>
      </w:r>
      <w:r>
        <w:rPr>
          <w:spacing w:val="35"/>
        </w:rPr>
        <w:t> </w:t>
      </w:r>
      <w:r>
        <w:rPr/>
        <w:t>there</w:t>
      </w:r>
      <w:r>
        <w:rPr>
          <w:spacing w:val="36"/>
        </w:rPr>
        <w:t> </w:t>
      </w:r>
      <w:r>
        <w:rPr/>
        <w:t>was</w:t>
      </w:r>
      <w:r>
        <w:rPr>
          <w:spacing w:val="36"/>
        </w:rPr>
        <w:t> </w:t>
      </w:r>
      <w:r>
        <w:rPr/>
        <w:t>a</w:t>
      </w:r>
      <w:r>
        <w:rPr>
          <w:spacing w:val="36"/>
        </w:rPr>
        <w:t> </w:t>
      </w:r>
      <w:r>
        <w:rPr/>
        <w:t>53.4%</w:t>
      </w:r>
      <w:r>
        <w:rPr>
          <w:spacing w:val="35"/>
        </w:rPr>
        <w:t> </w:t>
      </w:r>
      <w:r>
        <w:rPr/>
        <w:t>decline</w:t>
      </w:r>
      <w:r>
        <w:rPr>
          <w:spacing w:val="36"/>
        </w:rPr>
        <w:t> </w:t>
      </w:r>
      <w:r>
        <w:rPr>
          <w:spacing w:val="-5"/>
        </w:rPr>
        <w:t>in</w:t>
      </w:r>
    </w:p>
    <w:p>
      <w:pPr>
        <w:spacing w:after="0" w:line="480" w:lineRule="auto"/>
        <w:sectPr>
          <w:pgSz w:w="12240" w:h="15840"/>
          <w:pgMar w:header="0" w:footer="1017" w:top="1360" w:bottom="1200" w:left="1200" w:right="720"/>
        </w:sectPr>
      </w:pPr>
    </w:p>
    <w:p>
      <w:pPr>
        <w:pStyle w:val="BodyText"/>
        <w:spacing w:line="482" w:lineRule="auto" w:before="72"/>
        <w:ind w:right="715"/>
      </w:pPr>
      <w:r>
        <w:rPr/>
        <w:t>antenatal care while Nigeria reported a 56% rise in maternal mortality after the introduction of user’s fees (Bennett and Gilson, 2001).</w:t>
      </w:r>
    </w:p>
    <w:p>
      <w:pPr>
        <w:pStyle w:val="BodyText"/>
        <w:spacing w:line="480" w:lineRule="auto" w:before="194"/>
        <w:ind w:right="714" w:firstLine="719"/>
      </w:pPr>
      <w:r>
        <w:rPr/>
        <w:t>In Zambia, several studies found that low income people have higher incidences of illnesses but use services less often. Hjorstborg and Mwikisa, (2002) showed that an increase in the cost of health care especially affects the poorer patients who need to make return visit to a health care facility and those who deem their illness not serious enough to seek care. As women in many developing countries are expected to conform to social and gender roles and remain at home</w:t>
      </w:r>
      <w:r>
        <w:rPr>
          <w:spacing w:val="-1"/>
        </w:rPr>
        <w:t> </w:t>
      </w:r>
      <w:r>
        <w:rPr/>
        <w:t>to perform household work, they</w:t>
      </w:r>
      <w:r>
        <w:rPr>
          <w:spacing w:val="-3"/>
        </w:rPr>
        <w:t> </w:t>
      </w:r>
      <w:r>
        <w:rPr/>
        <w:t>cannot develop economic independence. As</w:t>
      </w:r>
      <w:r>
        <w:rPr>
          <w:spacing w:val="-1"/>
        </w:rPr>
        <w:t> </w:t>
      </w:r>
      <w:r>
        <w:rPr/>
        <w:t>a result, they may be unable to afford services, especially since essential goods such as food and education must be purchased before health care, thus making their access to health care services limited. Cost of health care services can be a factor that will discourage one from using it. If health care services is totally free many women will like to use it but introduction of little fee charged will make many of them to run away except if the situation is very critical and there is no any alternative way out. When there are many things to be done with little money at hand, women will prefer doing the needful which is food than going to pay for health services.</w:t>
      </w:r>
    </w:p>
    <w:p>
      <w:pPr>
        <w:pStyle w:val="Heading3"/>
        <w:numPr>
          <w:ilvl w:val="2"/>
          <w:numId w:val="8"/>
        </w:numPr>
        <w:tabs>
          <w:tab w:pos="959" w:val="left" w:leader="none"/>
        </w:tabs>
        <w:spacing w:line="240" w:lineRule="auto" w:before="208" w:after="0"/>
        <w:ind w:left="959" w:right="0" w:hanging="719"/>
        <w:jc w:val="both"/>
      </w:pPr>
      <w:bookmarkStart w:name="_bookmark33" w:id="34"/>
      <w:bookmarkEnd w:id="34"/>
      <w:r>
        <w:rPr>
          <w:b w:val="0"/>
        </w:rPr>
      </w:r>
      <w:r>
        <w:rPr/>
        <w:t>Quality</w:t>
      </w:r>
      <w:r>
        <w:rPr>
          <w:spacing w:val="-4"/>
        </w:rPr>
        <w:t> </w:t>
      </w:r>
      <w:r>
        <w:rPr/>
        <w:t>of</w:t>
      </w:r>
      <w:r>
        <w:rPr>
          <w:spacing w:val="-1"/>
        </w:rPr>
        <w:t> </w:t>
      </w:r>
      <w:r>
        <w:rPr/>
        <w:t>Care</w:t>
      </w:r>
      <w:r>
        <w:rPr>
          <w:spacing w:val="-2"/>
        </w:rPr>
        <w:t> </w:t>
      </w:r>
      <w:r>
        <w:rPr/>
        <w:t>and</w:t>
      </w:r>
      <w:r>
        <w:rPr>
          <w:spacing w:val="-2"/>
        </w:rPr>
        <w:t> </w:t>
      </w:r>
      <w:r>
        <w:rPr/>
        <w:t>Access</w:t>
      </w:r>
      <w:r>
        <w:rPr>
          <w:spacing w:val="-1"/>
        </w:rPr>
        <w:t> </w:t>
      </w:r>
      <w:r>
        <w:rPr/>
        <w:t>to</w:t>
      </w:r>
      <w:r>
        <w:rPr>
          <w:spacing w:val="-1"/>
        </w:rPr>
        <w:t> </w:t>
      </w:r>
      <w:r>
        <w:rPr/>
        <w:t>Maternal</w:t>
      </w:r>
      <w:r>
        <w:rPr>
          <w:spacing w:val="-2"/>
        </w:rPr>
        <w:t> </w:t>
      </w:r>
      <w:r>
        <w:rPr/>
        <w:t>Health</w:t>
      </w:r>
      <w:r>
        <w:rPr>
          <w:spacing w:val="1"/>
        </w:rPr>
        <w:t> </w:t>
      </w:r>
      <w:r>
        <w:rPr/>
        <w:t>Care</w:t>
      </w:r>
      <w:r>
        <w:rPr>
          <w:spacing w:val="-2"/>
        </w:rPr>
        <w:t> Services</w:t>
      </w:r>
    </w:p>
    <w:p>
      <w:pPr>
        <w:pStyle w:val="BodyText"/>
        <w:spacing w:before="136"/>
        <w:ind w:left="0"/>
        <w:jc w:val="left"/>
        <w:rPr>
          <w:b/>
        </w:rPr>
      </w:pPr>
    </w:p>
    <w:p>
      <w:pPr>
        <w:pStyle w:val="BodyText"/>
        <w:spacing w:line="480" w:lineRule="auto" w:before="1"/>
        <w:ind w:right="715" w:firstLine="719"/>
      </w:pPr>
      <w:r>
        <w:rPr/>
        <w:t>Measuring</w:t>
      </w:r>
      <w:r>
        <w:rPr>
          <w:spacing w:val="-4"/>
        </w:rPr>
        <w:t> </w:t>
      </w:r>
      <w:r>
        <w:rPr/>
        <w:t>patient</w:t>
      </w:r>
      <w:r>
        <w:rPr>
          <w:spacing w:val="-2"/>
        </w:rPr>
        <w:t> </w:t>
      </w:r>
      <w:r>
        <w:rPr/>
        <w:t>satisfaction</w:t>
      </w:r>
      <w:r>
        <w:rPr>
          <w:spacing w:val="-2"/>
        </w:rPr>
        <w:t> </w:t>
      </w:r>
      <w:r>
        <w:rPr/>
        <w:t>offers</w:t>
      </w:r>
      <w:r>
        <w:rPr>
          <w:spacing w:val="-3"/>
        </w:rPr>
        <w:t> </w:t>
      </w:r>
      <w:r>
        <w:rPr/>
        <w:t>insight</w:t>
      </w:r>
      <w:r>
        <w:rPr>
          <w:spacing w:val="-2"/>
        </w:rPr>
        <w:t> </w:t>
      </w:r>
      <w:r>
        <w:rPr/>
        <w:t>into</w:t>
      </w:r>
      <w:r>
        <w:rPr>
          <w:spacing w:val="-2"/>
        </w:rPr>
        <w:t> </w:t>
      </w:r>
      <w:r>
        <w:rPr/>
        <w:t>possible</w:t>
      </w:r>
      <w:r>
        <w:rPr>
          <w:spacing w:val="-3"/>
        </w:rPr>
        <w:t> </w:t>
      </w:r>
      <w:r>
        <w:rPr/>
        <w:t>inadequacies</w:t>
      </w:r>
      <w:r>
        <w:rPr>
          <w:spacing w:val="-3"/>
        </w:rPr>
        <w:t> </w:t>
      </w:r>
      <w:r>
        <w:rPr/>
        <w:t>in</w:t>
      </w:r>
      <w:r>
        <w:rPr>
          <w:spacing w:val="-2"/>
        </w:rPr>
        <w:t> </w:t>
      </w:r>
      <w:r>
        <w:rPr/>
        <w:t>the</w:t>
      </w:r>
      <w:r>
        <w:rPr>
          <w:spacing w:val="-3"/>
        </w:rPr>
        <w:t> </w:t>
      </w:r>
      <w:r>
        <w:rPr/>
        <w:t>system.</w:t>
      </w:r>
      <w:r>
        <w:rPr>
          <w:spacing w:val="-2"/>
        </w:rPr>
        <w:t> </w:t>
      </w:r>
      <w:r>
        <w:rPr/>
        <w:t>The importance of understanding patient perception of quality of care is important since a higher perceived quality is positively correlated with an individual level of utilisation. Factors in the quality of care influencing an individual’s decision to seek health care include the perceived quality</w:t>
      </w:r>
      <w:r>
        <w:rPr>
          <w:spacing w:val="-2"/>
        </w:rPr>
        <w:t> </w:t>
      </w:r>
      <w:r>
        <w:rPr/>
        <w:t>of</w:t>
      </w:r>
      <w:r>
        <w:rPr>
          <w:spacing w:val="3"/>
        </w:rPr>
        <w:t> </w:t>
      </w:r>
      <w:r>
        <w:rPr/>
        <w:t>the</w:t>
      </w:r>
      <w:r>
        <w:rPr>
          <w:spacing w:val="6"/>
        </w:rPr>
        <w:t> </w:t>
      </w:r>
      <w:r>
        <w:rPr/>
        <w:t>service</w:t>
      </w:r>
      <w:r>
        <w:rPr>
          <w:spacing w:val="3"/>
        </w:rPr>
        <w:t> </w:t>
      </w:r>
      <w:r>
        <w:rPr/>
        <w:t>including</w:t>
      </w:r>
      <w:r>
        <w:rPr>
          <w:spacing w:val="2"/>
        </w:rPr>
        <w:t> </w:t>
      </w:r>
      <w:r>
        <w:rPr/>
        <w:t>attitude</w:t>
      </w:r>
      <w:r>
        <w:rPr>
          <w:spacing w:val="3"/>
        </w:rPr>
        <w:t> </w:t>
      </w:r>
      <w:r>
        <w:rPr/>
        <w:t>of</w:t>
      </w:r>
      <w:r>
        <w:rPr>
          <w:spacing w:val="3"/>
        </w:rPr>
        <w:t> </w:t>
      </w:r>
      <w:r>
        <w:rPr/>
        <w:t>the</w:t>
      </w:r>
      <w:r>
        <w:rPr>
          <w:spacing w:val="4"/>
        </w:rPr>
        <w:t> </w:t>
      </w:r>
      <w:r>
        <w:rPr/>
        <w:t>personnel,</w:t>
      </w:r>
      <w:r>
        <w:rPr>
          <w:spacing w:val="5"/>
        </w:rPr>
        <w:t> </w:t>
      </w:r>
      <w:r>
        <w:rPr/>
        <w:t>the</w:t>
      </w:r>
      <w:r>
        <w:rPr>
          <w:spacing w:val="4"/>
        </w:rPr>
        <w:t> </w:t>
      </w:r>
      <w:r>
        <w:rPr/>
        <w:t>knowledge</w:t>
      </w:r>
      <w:r>
        <w:rPr>
          <w:spacing w:val="6"/>
        </w:rPr>
        <w:t> </w:t>
      </w:r>
      <w:r>
        <w:rPr/>
        <w:t>and</w:t>
      </w:r>
      <w:r>
        <w:rPr>
          <w:spacing w:val="4"/>
        </w:rPr>
        <w:t> </w:t>
      </w:r>
      <w:r>
        <w:rPr/>
        <w:t>abilities</w:t>
      </w:r>
      <w:r>
        <w:rPr>
          <w:spacing w:val="4"/>
        </w:rPr>
        <w:t> </w:t>
      </w:r>
      <w:r>
        <w:rPr/>
        <w:t>of</w:t>
      </w:r>
      <w:r>
        <w:rPr>
          <w:spacing w:val="3"/>
        </w:rPr>
        <w:t> </w:t>
      </w:r>
      <w:r>
        <w:rPr/>
        <w:t>the</w:t>
      </w:r>
      <w:r>
        <w:rPr>
          <w:spacing w:val="4"/>
        </w:rPr>
        <w:t> </w:t>
      </w:r>
      <w:r>
        <w:rPr>
          <w:spacing w:val="-2"/>
        </w:rPr>
        <w:t>staff,</w:t>
      </w:r>
    </w:p>
    <w:p>
      <w:pPr>
        <w:spacing w:after="0" w:line="480" w:lineRule="auto"/>
        <w:sectPr>
          <w:pgSz w:w="12240" w:h="15840"/>
          <w:pgMar w:header="0" w:footer="1017" w:top="1360" w:bottom="1200" w:left="1200" w:right="720"/>
        </w:sectPr>
      </w:pPr>
    </w:p>
    <w:p>
      <w:pPr>
        <w:pStyle w:val="BodyText"/>
        <w:spacing w:line="482" w:lineRule="auto" w:before="72"/>
        <w:ind w:right="721"/>
      </w:pPr>
      <w:r>
        <w:rPr/>
        <w:t>availability of supplies and the level of satisfaction with the diagnosis and effectiveness of the treatment provided.</w:t>
      </w:r>
    </w:p>
    <w:p>
      <w:pPr>
        <w:pStyle w:val="BodyText"/>
        <w:spacing w:line="480" w:lineRule="auto" w:before="194"/>
        <w:ind w:right="718" w:firstLine="719"/>
      </w:pPr>
      <w:r>
        <w:rPr/>
        <w:t>Ondimu (2000) disapproved this assumption by finding that patient’s dissatisfaction in</w:t>
      </w:r>
      <w:r>
        <w:rPr>
          <w:spacing w:val="40"/>
        </w:rPr>
        <w:t> </w:t>
      </w:r>
      <w:r>
        <w:rPr/>
        <w:t>the Nana province in Kenya created a loss of community confidence in the local public health facility. This negatively affected the health of vulnerable groups such as the poor children and</w:t>
      </w:r>
      <w:r>
        <w:rPr>
          <w:spacing w:val="40"/>
        </w:rPr>
        <w:t> </w:t>
      </w:r>
      <w:r>
        <w:rPr/>
        <w:t>the pregnant women. Maternal health is highly contingent on the quality of the local primary health</w:t>
      </w:r>
      <w:r>
        <w:rPr>
          <w:spacing w:val="-2"/>
        </w:rPr>
        <w:t> </w:t>
      </w:r>
      <w:r>
        <w:rPr/>
        <w:t>care</w:t>
      </w:r>
      <w:r>
        <w:rPr>
          <w:spacing w:val="-2"/>
        </w:rPr>
        <w:t> </w:t>
      </w:r>
      <w:r>
        <w:rPr/>
        <w:t>system,</w:t>
      </w:r>
      <w:r>
        <w:rPr>
          <w:spacing w:val="-2"/>
        </w:rPr>
        <w:t> </w:t>
      </w:r>
      <w:r>
        <w:rPr/>
        <w:t>which</w:t>
      </w:r>
      <w:r>
        <w:rPr>
          <w:spacing w:val="-2"/>
        </w:rPr>
        <w:t> </w:t>
      </w:r>
      <w:r>
        <w:rPr/>
        <w:t>is</w:t>
      </w:r>
      <w:r>
        <w:rPr>
          <w:spacing w:val="-2"/>
        </w:rPr>
        <w:t> </w:t>
      </w:r>
      <w:r>
        <w:rPr/>
        <w:t>a</w:t>
      </w:r>
      <w:r>
        <w:rPr>
          <w:spacing w:val="-1"/>
        </w:rPr>
        <w:t> </w:t>
      </w:r>
      <w:r>
        <w:rPr/>
        <w:t>common</w:t>
      </w:r>
      <w:r>
        <w:rPr>
          <w:spacing w:val="-2"/>
        </w:rPr>
        <w:t> </w:t>
      </w:r>
      <w:r>
        <w:rPr/>
        <w:t>entry</w:t>
      </w:r>
      <w:r>
        <w:rPr>
          <w:spacing w:val="-5"/>
        </w:rPr>
        <w:t> </w:t>
      </w:r>
      <w:r>
        <w:rPr/>
        <w:t>point</w:t>
      </w:r>
      <w:r>
        <w:rPr>
          <w:spacing w:val="-2"/>
        </w:rPr>
        <w:t> </w:t>
      </w:r>
      <w:r>
        <w:rPr/>
        <w:t>for</w:t>
      </w:r>
      <w:r>
        <w:rPr>
          <w:spacing w:val="-1"/>
        </w:rPr>
        <w:t> </w:t>
      </w:r>
      <w:r>
        <w:rPr/>
        <w:t>antenatal care</w:t>
      </w:r>
      <w:r>
        <w:rPr>
          <w:spacing w:val="-2"/>
        </w:rPr>
        <w:t> </w:t>
      </w:r>
      <w:r>
        <w:rPr/>
        <w:t>that</w:t>
      </w:r>
      <w:r>
        <w:rPr>
          <w:spacing w:val="-2"/>
        </w:rPr>
        <w:t> </w:t>
      </w:r>
      <w:r>
        <w:rPr/>
        <w:t>helps</w:t>
      </w:r>
      <w:r>
        <w:rPr>
          <w:spacing w:val="-2"/>
        </w:rPr>
        <w:t> </w:t>
      </w:r>
      <w:r>
        <w:rPr/>
        <w:t>identify</w:t>
      </w:r>
      <w:r>
        <w:rPr>
          <w:spacing w:val="-7"/>
        </w:rPr>
        <w:t> </w:t>
      </w:r>
      <w:r>
        <w:rPr/>
        <w:t>problems in pregnancy early on. Consistently poor performance in primary health facilities including lack of personnel, lack of appropriate medicines, and indifferent or contemptuous treatment by</w:t>
      </w:r>
      <w:r>
        <w:rPr>
          <w:spacing w:val="40"/>
        </w:rPr>
        <w:t> </w:t>
      </w:r>
      <w:r>
        <w:rPr/>
        <w:t>facility staff not only undermines the quality of care an expectant mother receives, but over time erodes</w:t>
      </w:r>
      <w:r>
        <w:rPr>
          <w:spacing w:val="-1"/>
        </w:rPr>
        <w:t> </w:t>
      </w:r>
      <w:r>
        <w:rPr/>
        <w:t>confidence</w:t>
      </w:r>
      <w:r>
        <w:rPr>
          <w:spacing w:val="-2"/>
        </w:rPr>
        <w:t> </w:t>
      </w:r>
      <w:r>
        <w:rPr/>
        <w:t>in</w:t>
      </w:r>
      <w:r>
        <w:rPr>
          <w:spacing w:val="-1"/>
        </w:rPr>
        <w:t> </w:t>
      </w:r>
      <w:r>
        <w:rPr/>
        <w:t>the</w:t>
      </w:r>
      <w:r>
        <w:rPr>
          <w:spacing w:val="-2"/>
        </w:rPr>
        <w:t> </w:t>
      </w:r>
      <w:r>
        <w:rPr/>
        <w:t>health</w:t>
      </w:r>
      <w:r>
        <w:rPr>
          <w:spacing w:val="-1"/>
        </w:rPr>
        <w:t> </w:t>
      </w:r>
      <w:r>
        <w:rPr/>
        <w:t>care</w:t>
      </w:r>
      <w:r>
        <w:rPr>
          <w:spacing w:val="-2"/>
        </w:rPr>
        <w:t> </w:t>
      </w:r>
      <w:r>
        <w:rPr/>
        <w:t>system</w:t>
      </w:r>
      <w:r>
        <w:rPr>
          <w:spacing w:val="-1"/>
        </w:rPr>
        <w:t> </w:t>
      </w:r>
      <w:r>
        <w:rPr/>
        <w:t>overall</w:t>
      </w:r>
      <w:r>
        <w:rPr>
          <w:spacing w:val="-1"/>
        </w:rPr>
        <w:t> </w:t>
      </w:r>
      <w:r>
        <w:rPr/>
        <w:t>and</w:t>
      </w:r>
      <w:r>
        <w:rPr>
          <w:spacing w:val="-1"/>
        </w:rPr>
        <w:t> </w:t>
      </w:r>
      <w:r>
        <w:rPr/>
        <w:t>deters</w:t>
      </w:r>
      <w:r>
        <w:rPr>
          <w:spacing w:val="-1"/>
        </w:rPr>
        <w:t> </w:t>
      </w:r>
      <w:r>
        <w:rPr/>
        <w:t>women</w:t>
      </w:r>
      <w:r>
        <w:rPr>
          <w:spacing w:val="-1"/>
        </w:rPr>
        <w:t> </w:t>
      </w:r>
      <w:r>
        <w:rPr/>
        <w:t>from</w:t>
      </w:r>
      <w:r>
        <w:rPr>
          <w:spacing w:val="-1"/>
        </w:rPr>
        <w:t> </w:t>
      </w:r>
      <w:r>
        <w:rPr/>
        <w:t>accessing</w:t>
      </w:r>
      <w:r>
        <w:rPr>
          <w:spacing w:val="-4"/>
        </w:rPr>
        <w:t> </w:t>
      </w:r>
      <w:r>
        <w:rPr/>
        <w:t>care.</w:t>
      </w:r>
      <w:r>
        <w:rPr>
          <w:spacing w:val="-1"/>
        </w:rPr>
        <w:t> </w:t>
      </w:r>
      <w:r>
        <w:rPr/>
        <w:t>Erim, Kolapo and Resch, (2012) in a study in Nigeria observed that women who experienced adverse pregnancy outcomes in a facility may be less likely to seek facility-based obstetrical care in the </w:t>
      </w:r>
      <w:r>
        <w:rPr>
          <w:spacing w:val="-2"/>
        </w:rPr>
        <w:t>future.</w:t>
      </w:r>
    </w:p>
    <w:p>
      <w:pPr>
        <w:pStyle w:val="Heading3"/>
        <w:numPr>
          <w:ilvl w:val="2"/>
          <w:numId w:val="8"/>
        </w:numPr>
        <w:tabs>
          <w:tab w:pos="959" w:val="left" w:leader="none"/>
        </w:tabs>
        <w:spacing w:line="240" w:lineRule="auto" w:before="208" w:after="0"/>
        <w:ind w:left="959" w:right="0" w:hanging="719"/>
        <w:jc w:val="both"/>
      </w:pPr>
      <w:bookmarkStart w:name="_bookmark34" w:id="35"/>
      <w:bookmarkEnd w:id="35"/>
      <w:r>
        <w:rPr>
          <w:b w:val="0"/>
        </w:rPr>
      </w:r>
      <w:r>
        <w:rPr/>
        <w:t>Financial</w:t>
      </w:r>
      <w:r>
        <w:rPr>
          <w:spacing w:val="-4"/>
        </w:rPr>
        <w:t> </w:t>
      </w:r>
      <w:r>
        <w:rPr/>
        <w:t>Capability</w:t>
      </w:r>
      <w:r>
        <w:rPr>
          <w:spacing w:val="-2"/>
        </w:rPr>
        <w:t> </w:t>
      </w:r>
      <w:r>
        <w:rPr/>
        <w:t>and</w:t>
      </w:r>
      <w:r>
        <w:rPr>
          <w:spacing w:val="-1"/>
        </w:rPr>
        <w:t> </w:t>
      </w:r>
      <w:r>
        <w:rPr/>
        <w:t>Access</w:t>
      </w:r>
      <w:r>
        <w:rPr>
          <w:spacing w:val="-2"/>
        </w:rPr>
        <w:t> </w:t>
      </w:r>
      <w:r>
        <w:rPr/>
        <w:t>to</w:t>
      </w:r>
      <w:r>
        <w:rPr>
          <w:spacing w:val="-1"/>
        </w:rPr>
        <w:t> </w:t>
      </w:r>
      <w:r>
        <w:rPr/>
        <w:t>Maternal</w:t>
      </w:r>
      <w:r>
        <w:rPr>
          <w:spacing w:val="-1"/>
        </w:rPr>
        <w:t> </w:t>
      </w:r>
      <w:r>
        <w:rPr/>
        <w:t>Health</w:t>
      </w:r>
      <w:r>
        <w:rPr>
          <w:spacing w:val="-2"/>
        </w:rPr>
        <w:t> </w:t>
      </w:r>
      <w:r>
        <w:rPr/>
        <w:t>Care</w:t>
      </w:r>
      <w:r>
        <w:rPr>
          <w:spacing w:val="-2"/>
        </w:rPr>
        <w:t> Services</w:t>
      </w:r>
    </w:p>
    <w:p>
      <w:pPr>
        <w:pStyle w:val="BodyText"/>
        <w:spacing w:before="136"/>
        <w:ind w:left="0"/>
        <w:jc w:val="left"/>
        <w:rPr>
          <w:b/>
        </w:rPr>
      </w:pPr>
    </w:p>
    <w:p>
      <w:pPr>
        <w:pStyle w:val="BodyText"/>
        <w:spacing w:line="480" w:lineRule="auto" w:before="1"/>
        <w:ind w:right="713" w:firstLine="719"/>
      </w:pPr>
      <w:r>
        <w:rPr/>
        <w:t>The investigation of the relationship between wealth, access and utilisation of ANC and also other determinants associated with ANC utilisation in Nigeria shows that women in the wealthiest quintile</w:t>
      </w:r>
      <w:r>
        <w:rPr>
          <w:spacing w:val="-1"/>
        </w:rPr>
        <w:t> </w:t>
      </w:r>
      <w:r>
        <w:rPr/>
        <w:t>were over</w:t>
      </w:r>
      <w:r>
        <w:rPr>
          <w:spacing w:val="-1"/>
        </w:rPr>
        <w:t> </w:t>
      </w:r>
      <w:r>
        <w:rPr/>
        <w:t>five</w:t>
      </w:r>
      <w:r>
        <w:rPr>
          <w:spacing w:val="-2"/>
        </w:rPr>
        <w:t> </w:t>
      </w:r>
      <w:r>
        <w:rPr/>
        <w:t>times more</w:t>
      </w:r>
      <w:r>
        <w:rPr>
          <w:spacing w:val="-2"/>
        </w:rPr>
        <w:t> </w:t>
      </w:r>
      <w:r>
        <w:rPr/>
        <w:t>likely</w:t>
      </w:r>
      <w:r>
        <w:rPr>
          <w:spacing w:val="-5"/>
        </w:rPr>
        <w:t> </w:t>
      </w:r>
      <w:r>
        <w:rPr/>
        <w:t>to adequately access and use</w:t>
      </w:r>
      <w:r>
        <w:rPr>
          <w:spacing w:val="-1"/>
        </w:rPr>
        <w:t> </w:t>
      </w:r>
      <w:r>
        <w:rPr/>
        <w:t>ANC. The</w:t>
      </w:r>
      <w:r>
        <w:rPr>
          <w:spacing w:val="-2"/>
        </w:rPr>
        <w:t> </w:t>
      </w:r>
      <w:r>
        <w:rPr/>
        <w:t>odds of ANC use were generally lower among the poor and the least educated women living in rural areas who need ANC the most. The 2014 World Health Organization established that only 61% of pregnant women in Nigeria ever made at least one contact with a skilled ANC provider and only</w:t>
      </w:r>
      <w:r>
        <w:rPr>
          <w:spacing w:val="-4"/>
        </w:rPr>
        <w:t> </w:t>
      </w:r>
      <w:r>
        <w:rPr/>
        <w:t>57%</w:t>
      </w:r>
      <w:r>
        <w:rPr>
          <w:spacing w:val="4"/>
        </w:rPr>
        <w:t> </w:t>
      </w:r>
      <w:r>
        <w:rPr/>
        <w:t>made</w:t>
      </w:r>
      <w:r>
        <w:rPr>
          <w:spacing w:val="4"/>
        </w:rPr>
        <w:t> </w:t>
      </w:r>
      <w:r>
        <w:rPr/>
        <w:t>the</w:t>
      </w:r>
      <w:r>
        <w:rPr>
          <w:spacing w:val="5"/>
        </w:rPr>
        <w:t> </w:t>
      </w:r>
      <w:r>
        <w:rPr/>
        <w:t>WHO</w:t>
      </w:r>
      <w:r>
        <w:rPr>
          <w:spacing w:val="5"/>
        </w:rPr>
        <w:t> </w:t>
      </w:r>
      <w:r>
        <w:rPr/>
        <w:t>recommended</w:t>
      </w:r>
      <w:r>
        <w:rPr>
          <w:spacing w:val="5"/>
        </w:rPr>
        <w:t> </w:t>
      </w:r>
      <w:r>
        <w:rPr/>
        <w:t>“at</w:t>
      </w:r>
      <w:r>
        <w:rPr>
          <w:spacing w:val="6"/>
        </w:rPr>
        <w:t> </w:t>
      </w:r>
      <w:r>
        <w:rPr/>
        <w:t>least</w:t>
      </w:r>
      <w:r>
        <w:rPr>
          <w:spacing w:val="8"/>
        </w:rPr>
        <w:t> </w:t>
      </w:r>
      <w:r>
        <w:rPr/>
        <w:t>4</w:t>
      </w:r>
      <w:r>
        <w:rPr>
          <w:spacing w:val="4"/>
        </w:rPr>
        <w:t> </w:t>
      </w:r>
      <w:r>
        <w:rPr/>
        <w:t>visits”</w:t>
      </w:r>
      <w:r>
        <w:rPr>
          <w:spacing w:val="5"/>
        </w:rPr>
        <w:t> </w:t>
      </w:r>
      <w:r>
        <w:rPr/>
        <w:t>(WHO,</w:t>
      </w:r>
      <w:r>
        <w:rPr>
          <w:spacing w:val="74"/>
        </w:rPr>
        <w:t> </w:t>
      </w:r>
      <w:r>
        <w:rPr/>
        <w:t>2002a).</w:t>
      </w:r>
      <w:r>
        <w:rPr>
          <w:spacing w:val="5"/>
        </w:rPr>
        <w:t> </w:t>
      </w:r>
      <w:r>
        <w:rPr/>
        <w:t>Despite</w:t>
      </w:r>
      <w:r>
        <w:rPr>
          <w:spacing w:val="5"/>
        </w:rPr>
        <w:t> </w:t>
      </w:r>
      <w:r>
        <w:rPr/>
        <w:t>free</w:t>
      </w:r>
      <w:r>
        <w:rPr>
          <w:spacing w:val="5"/>
        </w:rPr>
        <w:t> </w:t>
      </w:r>
      <w:r>
        <w:rPr/>
        <w:t>ANC</w:t>
      </w:r>
      <w:r>
        <w:rPr>
          <w:spacing w:val="6"/>
        </w:rPr>
        <w:t> </w:t>
      </w:r>
      <w:r>
        <w:rPr>
          <w:spacing w:val="-7"/>
        </w:rPr>
        <w:t>in</w:t>
      </w:r>
    </w:p>
    <w:p>
      <w:pPr>
        <w:spacing w:after="0" w:line="480" w:lineRule="auto"/>
        <w:sectPr>
          <w:pgSz w:w="12240" w:h="15840"/>
          <w:pgMar w:header="0" w:footer="1017" w:top="1360" w:bottom="1200" w:left="1200" w:right="720"/>
        </w:sectPr>
      </w:pPr>
    </w:p>
    <w:p>
      <w:pPr>
        <w:pStyle w:val="BodyText"/>
        <w:spacing w:line="482" w:lineRule="auto" w:before="72"/>
        <w:ind w:right="717"/>
      </w:pPr>
      <w:r>
        <w:rPr/>
        <w:t>most parts of Nigeria Fagbamigbe and Idemudia (2016) found that between 2006 and 2013 economic, cultural, societal, and socio-demographic factors are the major factors affecting ANC utilisation in Nigeria.</w:t>
      </w:r>
    </w:p>
    <w:p>
      <w:pPr>
        <w:pStyle w:val="BodyText"/>
        <w:spacing w:line="480" w:lineRule="auto" w:before="191"/>
        <w:ind w:right="717" w:firstLine="719"/>
      </w:pPr>
      <w:r>
        <w:rPr/>
        <w:t>ANC</w:t>
      </w:r>
      <w:r>
        <w:rPr>
          <w:spacing w:val="-1"/>
        </w:rPr>
        <w:t> </w:t>
      </w:r>
      <w:r>
        <w:rPr/>
        <w:t>utilisation</w:t>
      </w:r>
      <w:r>
        <w:rPr>
          <w:spacing w:val="-1"/>
        </w:rPr>
        <w:t> </w:t>
      </w:r>
      <w:r>
        <w:rPr/>
        <w:t>plays</w:t>
      </w:r>
      <w:r>
        <w:rPr>
          <w:spacing w:val="-1"/>
        </w:rPr>
        <w:t> </w:t>
      </w:r>
      <w:r>
        <w:rPr/>
        <w:t>a</w:t>
      </w:r>
      <w:r>
        <w:rPr>
          <w:spacing w:val="-2"/>
        </w:rPr>
        <w:t> </w:t>
      </w:r>
      <w:r>
        <w:rPr/>
        <w:t>dual</w:t>
      </w:r>
      <w:r>
        <w:rPr>
          <w:spacing w:val="-1"/>
        </w:rPr>
        <w:t> </w:t>
      </w:r>
      <w:r>
        <w:rPr/>
        <w:t>role</w:t>
      </w:r>
      <w:r>
        <w:rPr>
          <w:spacing w:val="-3"/>
        </w:rPr>
        <w:t> </w:t>
      </w:r>
      <w:r>
        <w:rPr/>
        <w:t>in</w:t>
      </w:r>
      <w:r>
        <w:rPr>
          <w:spacing w:val="-1"/>
        </w:rPr>
        <w:t> </w:t>
      </w:r>
      <w:r>
        <w:rPr/>
        <w:t>the</w:t>
      </w:r>
      <w:r>
        <w:rPr>
          <w:spacing w:val="-2"/>
        </w:rPr>
        <w:t> </w:t>
      </w:r>
      <w:r>
        <w:rPr/>
        <w:t>attainment</w:t>
      </w:r>
      <w:r>
        <w:rPr>
          <w:spacing w:val="-1"/>
        </w:rPr>
        <w:t> </w:t>
      </w:r>
      <w:r>
        <w:rPr/>
        <w:t>of</w:t>
      </w:r>
      <w:r>
        <w:rPr>
          <w:spacing w:val="-2"/>
        </w:rPr>
        <w:t> </w:t>
      </w:r>
      <w:r>
        <w:rPr/>
        <w:t>the</w:t>
      </w:r>
      <w:r>
        <w:rPr>
          <w:spacing w:val="-2"/>
        </w:rPr>
        <w:t> </w:t>
      </w:r>
      <w:r>
        <w:rPr/>
        <w:t>Millennium</w:t>
      </w:r>
      <w:r>
        <w:rPr>
          <w:spacing w:val="-1"/>
        </w:rPr>
        <w:t> </w:t>
      </w:r>
      <w:r>
        <w:rPr/>
        <w:t>Development</w:t>
      </w:r>
      <w:r>
        <w:rPr>
          <w:spacing w:val="-1"/>
        </w:rPr>
        <w:t> </w:t>
      </w:r>
      <w:r>
        <w:rPr/>
        <w:t>Goals (MDGs) and the Sustainable Development Goals (SDGs). While it is one of the indicators of the MDGs on improvement of maternal health, it also contributes to some of the indicators of MDG on reduction of child mortality (Lincetto, Mothebesoane-anoh, Gomez, and Munjanja, 2010), Office for the Coordination of Humanitarian Affairs [OCHA], (2015), World Bank, (2013a). Poor</w:t>
      </w:r>
      <w:r>
        <w:rPr>
          <w:spacing w:val="-2"/>
        </w:rPr>
        <w:t> </w:t>
      </w:r>
      <w:r>
        <w:rPr/>
        <w:t>access</w:t>
      </w:r>
      <w:r>
        <w:rPr>
          <w:spacing w:val="-1"/>
        </w:rPr>
        <w:t> </w:t>
      </w:r>
      <w:r>
        <w:rPr/>
        <w:t>and</w:t>
      </w:r>
      <w:r>
        <w:rPr>
          <w:spacing w:val="-1"/>
        </w:rPr>
        <w:t> </w:t>
      </w:r>
      <w:r>
        <w:rPr/>
        <w:t>utilisation</w:t>
      </w:r>
      <w:r>
        <w:rPr>
          <w:spacing w:val="-1"/>
        </w:rPr>
        <w:t> </w:t>
      </w:r>
      <w:r>
        <w:rPr/>
        <w:t>of</w:t>
      </w:r>
      <w:r>
        <w:rPr>
          <w:spacing w:val="-2"/>
        </w:rPr>
        <w:t> </w:t>
      </w:r>
      <w:r>
        <w:rPr/>
        <w:t>ANC</w:t>
      </w:r>
      <w:r>
        <w:rPr>
          <w:spacing w:val="-1"/>
        </w:rPr>
        <w:t> </w:t>
      </w:r>
      <w:r>
        <w:rPr/>
        <w:t>in</w:t>
      </w:r>
      <w:r>
        <w:rPr>
          <w:spacing w:val="-3"/>
        </w:rPr>
        <w:t> </w:t>
      </w:r>
      <w:r>
        <w:rPr/>
        <w:t>Nigeria</w:t>
      </w:r>
      <w:r>
        <w:rPr>
          <w:spacing w:val="-3"/>
        </w:rPr>
        <w:t> </w:t>
      </w:r>
      <w:r>
        <w:rPr/>
        <w:t>is</w:t>
      </w:r>
      <w:r>
        <w:rPr>
          <w:spacing w:val="-1"/>
        </w:rPr>
        <w:t> </w:t>
      </w:r>
      <w:r>
        <w:rPr/>
        <w:t>a</w:t>
      </w:r>
      <w:r>
        <w:rPr>
          <w:spacing w:val="-2"/>
        </w:rPr>
        <w:t> </w:t>
      </w:r>
      <w:r>
        <w:rPr/>
        <w:t>serious</w:t>
      </w:r>
      <w:r>
        <w:rPr>
          <w:spacing w:val="-1"/>
        </w:rPr>
        <w:t> </w:t>
      </w:r>
      <w:r>
        <w:rPr/>
        <w:t>threat</w:t>
      </w:r>
      <w:r>
        <w:rPr>
          <w:spacing w:val="-1"/>
        </w:rPr>
        <w:t> </w:t>
      </w:r>
      <w:r>
        <w:rPr/>
        <w:t>to</w:t>
      </w:r>
      <w:r>
        <w:rPr>
          <w:spacing w:val="-1"/>
        </w:rPr>
        <w:t> </w:t>
      </w:r>
      <w:r>
        <w:rPr/>
        <w:t>the</w:t>
      </w:r>
      <w:r>
        <w:rPr>
          <w:spacing w:val="-2"/>
        </w:rPr>
        <w:t> </w:t>
      </w:r>
      <w:r>
        <w:rPr/>
        <w:t>attainment of</w:t>
      </w:r>
      <w:r>
        <w:rPr>
          <w:spacing w:val="-2"/>
        </w:rPr>
        <w:t> </w:t>
      </w:r>
      <w:r>
        <w:rPr/>
        <w:t>these</w:t>
      </w:r>
      <w:r>
        <w:rPr>
          <w:spacing w:val="-3"/>
        </w:rPr>
        <w:t> </w:t>
      </w:r>
      <w:r>
        <w:rPr/>
        <w:t>MDGs and SDGs in Nigeria and the world at large, although researchers have reported that nonuse of skilled birth attendants contributes more too to preventable daily maternal deaths of nearly 800 women globally than nonuse of ANC (Lincetto et al., (2010).</w:t>
      </w:r>
    </w:p>
    <w:p>
      <w:pPr>
        <w:pStyle w:val="BodyText"/>
        <w:spacing w:line="480" w:lineRule="auto" w:before="201"/>
        <w:ind w:right="715" w:firstLine="719"/>
      </w:pPr>
      <w:r>
        <w:rPr/>
        <w:t>Access and use of ANC could reduce this burden, of which 99% occur in developing countries (World Bank, (2013a). To the federal government of Nigeria, at least four visits by a pregnant</w:t>
      </w:r>
      <w:r>
        <w:rPr>
          <w:spacing w:val="-2"/>
        </w:rPr>
        <w:t> </w:t>
      </w:r>
      <w:r>
        <w:rPr/>
        <w:t>woman</w:t>
      </w:r>
      <w:r>
        <w:rPr>
          <w:spacing w:val="-2"/>
        </w:rPr>
        <w:t> </w:t>
      </w:r>
      <w:r>
        <w:rPr/>
        <w:t>to</w:t>
      </w:r>
      <w:r>
        <w:rPr>
          <w:spacing w:val="-2"/>
        </w:rPr>
        <w:t> </w:t>
      </w:r>
      <w:r>
        <w:rPr/>
        <w:t>an</w:t>
      </w:r>
      <w:r>
        <w:rPr>
          <w:spacing w:val="-1"/>
        </w:rPr>
        <w:t> </w:t>
      </w:r>
      <w:r>
        <w:rPr/>
        <w:t>ANC</w:t>
      </w:r>
      <w:r>
        <w:rPr>
          <w:spacing w:val="-2"/>
        </w:rPr>
        <w:t> </w:t>
      </w:r>
      <w:r>
        <w:rPr/>
        <w:t>facility</w:t>
      </w:r>
      <w:r>
        <w:rPr>
          <w:spacing w:val="-5"/>
        </w:rPr>
        <w:t> </w:t>
      </w:r>
      <w:r>
        <w:rPr/>
        <w:t>and</w:t>
      </w:r>
      <w:r>
        <w:rPr>
          <w:spacing w:val="-2"/>
        </w:rPr>
        <w:t> </w:t>
      </w:r>
      <w:r>
        <w:rPr/>
        <w:t>birth</w:t>
      </w:r>
      <w:r>
        <w:rPr>
          <w:spacing w:val="-2"/>
        </w:rPr>
        <w:t> </w:t>
      </w:r>
      <w:r>
        <w:rPr/>
        <w:t>delivery</w:t>
      </w:r>
      <w:r>
        <w:rPr>
          <w:spacing w:val="-7"/>
        </w:rPr>
        <w:t> </w:t>
      </w:r>
      <w:r>
        <w:rPr/>
        <w:t>by</w:t>
      </w:r>
      <w:r>
        <w:rPr>
          <w:spacing w:val="-5"/>
        </w:rPr>
        <w:t> </w:t>
      </w:r>
      <w:r>
        <w:rPr/>
        <w:t>a</w:t>
      </w:r>
      <w:r>
        <w:rPr>
          <w:spacing w:val="-3"/>
        </w:rPr>
        <w:t> </w:t>
      </w:r>
      <w:r>
        <w:rPr/>
        <w:t>trained</w:t>
      </w:r>
      <w:r>
        <w:rPr>
          <w:spacing w:val="-1"/>
        </w:rPr>
        <w:t> </w:t>
      </w:r>
      <w:r>
        <w:rPr/>
        <w:t>and skilled</w:t>
      </w:r>
      <w:r>
        <w:rPr>
          <w:spacing w:val="-2"/>
        </w:rPr>
        <w:t> </w:t>
      </w:r>
      <w:r>
        <w:rPr/>
        <w:t>birth</w:t>
      </w:r>
      <w:r>
        <w:rPr>
          <w:spacing w:val="-2"/>
        </w:rPr>
        <w:t> </w:t>
      </w:r>
      <w:r>
        <w:rPr/>
        <w:t>attendant</w:t>
      </w:r>
      <w:r>
        <w:rPr>
          <w:spacing w:val="-2"/>
        </w:rPr>
        <w:t> </w:t>
      </w:r>
      <w:r>
        <w:rPr/>
        <w:t>is a must (Ashir, Doctor, and Afenyadu, (2013), Federal Ministry of Health (FMoH). (2013), National Population Commission (2014). The federal government has also established primary health care facilities across the country to achieve this purpose. These efforts have been complemented with state governments' programmes aimed at ensuring that pregnant women</w:t>
      </w:r>
      <w:r>
        <w:rPr>
          <w:spacing w:val="40"/>
        </w:rPr>
        <w:t> </w:t>
      </w:r>
      <w:r>
        <w:rPr/>
        <w:t>have access to qualitative ANC (Babalola and Fatusi, (2009). Despite all these efforts, ANC utilization in Nigeria is abysmally low while the maternal mortality rate (MMR) has remained very high.</w:t>
      </w:r>
    </w:p>
    <w:p>
      <w:pPr>
        <w:spacing w:after="0" w:line="480" w:lineRule="auto"/>
        <w:sectPr>
          <w:pgSz w:w="12240" w:h="15840"/>
          <w:pgMar w:header="0" w:footer="1017" w:top="1360" w:bottom="1200" w:left="1200" w:right="720"/>
        </w:sectPr>
      </w:pPr>
    </w:p>
    <w:p>
      <w:pPr>
        <w:pStyle w:val="BodyText"/>
        <w:spacing w:line="480" w:lineRule="auto" w:before="72"/>
        <w:ind w:right="716" w:firstLine="719"/>
      </w:pPr>
      <w:r>
        <w:rPr/>
        <w:t>In recent years, ANC has been made free in certain parts of Nigeria and was reported to have contributed to ANC utilisation in those areas. For instance, the over 95% ANC utilisation found among nursing mothers and pregnant women in some selected rural and semi-urban communities in Okitipupa Local Government Area (LGA), Ondo State, South Western Nigeria, in 2009 was attributed to the recently introduced free ANC services in the state (Akanbiemu, Olumide, Fagbamigbe, and Adebowale, (2013).</w:t>
      </w:r>
    </w:p>
    <w:p>
      <w:pPr>
        <w:pStyle w:val="BodyText"/>
        <w:spacing w:line="480" w:lineRule="auto" w:before="200"/>
        <w:ind w:right="714" w:firstLine="719"/>
      </w:pPr>
      <w:r>
        <w:rPr/>
        <w:t>With the high level of poverty in the country, financial cost could pose barriers to access and use of ANC services by some women, particularly the most vulnerable the “poorest of the poor.” Globally, the economic growth of a country has been assessed using its health outcomes; also</w:t>
      </w:r>
      <w:r>
        <w:rPr>
          <w:spacing w:val="-3"/>
        </w:rPr>
        <w:t> </w:t>
      </w:r>
      <w:r>
        <w:rPr/>
        <w:t>increased</w:t>
      </w:r>
      <w:r>
        <w:rPr>
          <w:spacing w:val="-3"/>
        </w:rPr>
        <w:t> </w:t>
      </w:r>
      <w:r>
        <w:rPr/>
        <w:t>national</w:t>
      </w:r>
      <w:r>
        <w:rPr>
          <w:spacing w:val="-3"/>
        </w:rPr>
        <w:t> </w:t>
      </w:r>
      <w:r>
        <w:rPr/>
        <w:t>wealth</w:t>
      </w:r>
      <w:r>
        <w:rPr>
          <w:spacing w:val="-3"/>
        </w:rPr>
        <w:t> </w:t>
      </w:r>
      <w:r>
        <w:rPr/>
        <w:t>has</w:t>
      </w:r>
      <w:r>
        <w:rPr>
          <w:spacing w:val="-3"/>
        </w:rPr>
        <w:t> </w:t>
      </w:r>
      <w:r>
        <w:rPr/>
        <w:t>been</w:t>
      </w:r>
      <w:r>
        <w:rPr>
          <w:spacing w:val="-1"/>
        </w:rPr>
        <w:t> </w:t>
      </w:r>
      <w:r>
        <w:rPr/>
        <w:t>related</w:t>
      </w:r>
      <w:r>
        <w:rPr>
          <w:spacing w:val="-1"/>
        </w:rPr>
        <w:t> </w:t>
      </w:r>
      <w:r>
        <w:rPr/>
        <w:t>to</w:t>
      </w:r>
      <w:r>
        <w:rPr>
          <w:spacing w:val="-3"/>
        </w:rPr>
        <w:t> </w:t>
      </w:r>
      <w:r>
        <w:rPr/>
        <w:t>improved</w:t>
      </w:r>
      <w:r>
        <w:rPr>
          <w:spacing w:val="-3"/>
        </w:rPr>
        <w:t> </w:t>
      </w:r>
      <w:r>
        <w:rPr/>
        <w:t>health</w:t>
      </w:r>
      <w:r>
        <w:rPr>
          <w:spacing w:val="-3"/>
        </w:rPr>
        <w:t> </w:t>
      </w:r>
      <w:r>
        <w:rPr/>
        <w:t>(Fagbamigbe,</w:t>
      </w:r>
      <w:r>
        <w:rPr>
          <w:spacing w:val="-1"/>
        </w:rPr>
        <w:t> </w:t>
      </w:r>
      <w:r>
        <w:rPr/>
        <w:t>2016).</w:t>
      </w:r>
      <w:r>
        <w:rPr>
          <w:spacing w:val="-3"/>
        </w:rPr>
        <w:t> </w:t>
      </w:r>
      <w:r>
        <w:rPr/>
        <w:t>Health</w:t>
      </w:r>
      <w:r>
        <w:rPr>
          <w:spacing w:val="-3"/>
        </w:rPr>
        <w:t> </w:t>
      </w:r>
      <w:r>
        <w:rPr/>
        <w:t>is central to overall well-being and wealth (Arthur, E. 2012). People's health and wealth status are closely related, and this relationship is bidirectional. A previously financially buoyant individual may become poor as a result of ill health; similarly, poor health may arise from being poor if an individual is unable to afford adequate basic necessities such as sanitation, health care, food, and housing (Arthur, E. 2012). While unavailability and inaccessibility of health facilities are health utilisation problems to be dealt with by various governments in less-developed countries, on an individual level, poverty may</w:t>
      </w:r>
      <w:r>
        <w:rPr>
          <w:spacing w:val="-2"/>
        </w:rPr>
        <w:t> </w:t>
      </w:r>
      <w:r>
        <w:rPr/>
        <w:t>limit use of quality health care service especially</w:t>
      </w:r>
      <w:r>
        <w:rPr>
          <w:spacing w:val="-2"/>
        </w:rPr>
        <w:t> </w:t>
      </w:r>
      <w:r>
        <w:rPr/>
        <w:t>among women in their</w:t>
      </w:r>
      <w:r>
        <w:rPr>
          <w:spacing w:val="-1"/>
        </w:rPr>
        <w:t> </w:t>
      </w:r>
      <w:r>
        <w:rPr/>
        <w:t>reproductive</w:t>
      </w:r>
      <w:r>
        <w:rPr>
          <w:spacing w:val="-1"/>
        </w:rPr>
        <w:t> </w:t>
      </w:r>
      <w:r>
        <w:rPr/>
        <w:t>period. Poverty</w:t>
      </w:r>
      <w:r>
        <w:rPr>
          <w:spacing w:val="-5"/>
        </w:rPr>
        <w:t> </w:t>
      </w:r>
      <w:r>
        <w:rPr/>
        <w:t>exists when people</w:t>
      </w:r>
      <w:r>
        <w:rPr>
          <w:spacing w:val="-1"/>
        </w:rPr>
        <w:t> </w:t>
      </w:r>
      <w:r>
        <w:rPr/>
        <w:t>lack basics needs to improve</w:t>
      </w:r>
      <w:r>
        <w:rPr>
          <w:spacing w:val="-2"/>
        </w:rPr>
        <w:t> </w:t>
      </w:r>
      <w:r>
        <w:rPr/>
        <w:t>their</w:t>
      </w:r>
      <w:r>
        <w:rPr>
          <w:spacing w:val="-1"/>
        </w:rPr>
        <w:t> </w:t>
      </w:r>
      <w:r>
        <w:rPr/>
        <w:t>standard of living. Health and wealth strengthen each other with health systems as the catalyst (Figueras, McKee, Lessof, Duran, and Menabde, 2012).</w:t>
      </w:r>
    </w:p>
    <w:p>
      <w:pPr>
        <w:pStyle w:val="BodyText"/>
        <w:spacing w:line="480" w:lineRule="auto" w:before="201"/>
        <w:ind w:right="713" w:firstLine="719"/>
      </w:pPr>
      <w:r>
        <w:rPr/>
        <w:t>While it is on record that healthier people are more productive and can therefore generate wealth, a rather financially</w:t>
      </w:r>
      <w:r>
        <w:rPr>
          <w:spacing w:val="-3"/>
        </w:rPr>
        <w:t> </w:t>
      </w:r>
      <w:r>
        <w:rPr/>
        <w:t>disadvantaged individual may</w:t>
      </w:r>
      <w:r>
        <w:rPr>
          <w:spacing w:val="-3"/>
        </w:rPr>
        <w:t> </w:t>
      </w:r>
      <w:r>
        <w:rPr/>
        <w:t>be unable to access health services and become</w:t>
      </w:r>
      <w:r>
        <w:rPr>
          <w:spacing w:val="64"/>
        </w:rPr>
        <w:t> </w:t>
      </w:r>
      <w:r>
        <w:rPr/>
        <w:t>more</w:t>
      </w:r>
      <w:r>
        <w:rPr>
          <w:spacing w:val="66"/>
        </w:rPr>
        <w:t> </w:t>
      </w:r>
      <w:r>
        <w:rPr/>
        <w:t>impoverished</w:t>
      </w:r>
      <w:r>
        <w:rPr>
          <w:spacing w:val="67"/>
        </w:rPr>
        <w:t> </w:t>
      </w:r>
      <w:r>
        <w:rPr/>
        <w:t>(Figueras,</w:t>
      </w:r>
      <w:r>
        <w:rPr>
          <w:spacing w:val="69"/>
        </w:rPr>
        <w:t> </w:t>
      </w:r>
      <w:r>
        <w:rPr/>
        <w:t>(2012).</w:t>
      </w:r>
      <w:r>
        <w:rPr>
          <w:spacing w:val="70"/>
        </w:rPr>
        <w:t> </w:t>
      </w:r>
      <w:r>
        <w:rPr/>
        <w:t>A</w:t>
      </w:r>
      <w:r>
        <w:rPr>
          <w:spacing w:val="66"/>
        </w:rPr>
        <w:t> </w:t>
      </w:r>
      <w:r>
        <w:rPr/>
        <w:t>poverty-related</w:t>
      </w:r>
      <w:r>
        <w:rPr>
          <w:spacing w:val="66"/>
        </w:rPr>
        <w:t> </w:t>
      </w:r>
      <w:r>
        <w:rPr/>
        <w:t>lifestyle</w:t>
      </w:r>
      <w:r>
        <w:rPr>
          <w:spacing w:val="66"/>
        </w:rPr>
        <w:t> </w:t>
      </w:r>
      <w:r>
        <w:rPr/>
        <w:t>would</w:t>
      </w:r>
      <w:r>
        <w:rPr>
          <w:spacing w:val="68"/>
        </w:rPr>
        <w:t> </w:t>
      </w:r>
      <w:r>
        <w:rPr>
          <w:spacing w:val="-2"/>
        </w:rPr>
        <w:t>ultimately</w:t>
      </w:r>
    </w:p>
    <w:p>
      <w:pPr>
        <w:spacing w:after="0" w:line="480" w:lineRule="auto"/>
        <w:sectPr>
          <w:pgSz w:w="12240" w:h="15840"/>
          <w:pgMar w:header="0" w:footer="1017" w:top="1360" w:bottom="1200" w:left="1200" w:right="720"/>
        </w:sectPr>
      </w:pPr>
    </w:p>
    <w:p>
      <w:pPr>
        <w:pStyle w:val="BodyText"/>
        <w:spacing w:line="480" w:lineRule="auto" w:before="72"/>
        <w:ind w:right="716"/>
      </w:pPr>
      <w:r>
        <w:rPr/>
        <w:t>reduce access to and utilisation of health facilities and services (Arthur 2012). This has constituted health inequalities in most parts of the world, especially in less-developed countries. It has allowed better-off individuals to benefit from lifestyle changes and improved health care, while the poorer ones are left unattended.</w:t>
      </w:r>
    </w:p>
    <w:p>
      <w:pPr>
        <w:pStyle w:val="BodyText"/>
        <w:spacing w:line="480" w:lineRule="auto" w:before="199"/>
        <w:ind w:right="717" w:firstLine="719"/>
      </w:pPr>
      <w:r>
        <w:rPr/>
        <w:t>Health and wealth cannot be disconnected from a functional health system. Figueras, Lessof, and Menabde, (2012), </w:t>
      </w:r>
      <w:r>
        <w:rPr>
          <w:i/>
        </w:rPr>
        <w:t>Figueras et al., (2012) </w:t>
      </w:r>
      <w:r>
        <w:rPr/>
        <w:t>established a complex, dynamic, and triangular relationship among health systems, health, and wealth, they found that the three elements impact collectively on societal well-being. This is evident from the fact that societies draw satisfaction from the existence of health services and the ability of people to access them (Figueras</w:t>
      </w:r>
      <w:r>
        <w:rPr>
          <w:spacing w:val="-2"/>
        </w:rPr>
        <w:t> </w:t>
      </w:r>
      <w:r>
        <w:rPr/>
        <w:t>et</w:t>
      </w:r>
      <w:r>
        <w:rPr>
          <w:spacing w:val="-1"/>
        </w:rPr>
        <w:t> </w:t>
      </w:r>
      <w:r>
        <w:rPr/>
        <w:t>al.,</w:t>
      </w:r>
      <w:r>
        <w:rPr>
          <w:spacing w:val="-2"/>
        </w:rPr>
        <w:t> </w:t>
      </w:r>
      <w:r>
        <w:rPr/>
        <w:t>2012).</w:t>
      </w:r>
      <w:r>
        <w:rPr>
          <w:spacing w:val="-2"/>
        </w:rPr>
        <w:t> </w:t>
      </w:r>
      <w:r>
        <w:rPr/>
        <w:t>Furthermore, wealth</w:t>
      </w:r>
      <w:r>
        <w:rPr>
          <w:spacing w:val="-2"/>
        </w:rPr>
        <w:t> </w:t>
      </w:r>
      <w:r>
        <w:rPr/>
        <w:t>may</w:t>
      </w:r>
      <w:r>
        <w:rPr>
          <w:spacing w:val="-5"/>
        </w:rPr>
        <w:t> </w:t>
      </w:r>
      <w:r>
        <w:rPr/>
        <w:t>be</w:t>
      </w:r>
      <w:r>
        <w:rPr>
          <w:spacing w:val="-3"/>
        </w:rPr>
        <w:t> </w:t>
      </w:r>
      <w:r>
        <w:rPr/>
        <w:t>necessary</w:t>
      </w:r>
      <w:r>
        <w:rPr>
          <w:spacing w:val="-7"/>
        </w:rPr>
        <w:t> </w:t>
      </w:r>
      <w:r>
        <w:rPr/>
        <w:t>to access</w:t>
      </w:r>
      <w:r>
        <w:rPr>
          <w:spacing w:val="-2"/>
        </w:rPr>
        <w:t> </w:t>
      </w:r>
      <w:r>
        <w:rPr/>
        <w:t>health</w:t>
      </w:r>
      <w:r>
        <w:rPr>
          <w:spacing w:val="-2"/>
        </w:rPr>
        <w:t> </w:t>
      </w:r>
      <w:r>
        <w:rPr/>
        <w:t>in</w:t>
      </w:r>
      <w:r>
        <w:rPr>
          <w:spacing w:val="-2"/>
        </w:rPr>
        <w:t> </w:t>
      </w:r>
      <w:r>
        <w:rPr/>
        <w:t>the</w:t>
      </w:r>
      <w:r>
        <w:rPr>
          <w:spacing w:val="-3"/>
        </w:rPr>
        <w:t> </w:t>
      </w:r>
      <w:r>
        <w:rPr/>
        <w:t>absence</w:t>
      </w:r>
      <w:r>
        <w:rPr>
          <w:spacing w:val="-3"/>
        </w:rPr>
        <w:t> </w:t>
      </w:r>
      <w:r>
        <w:rPr/>
        <w:t>of</w:t>
      </w:r>
      <w:r>
        <w:rPr>
          <w:spacing w:val="-1"/>
        </w:rPr>
        <w:t> </w:t>
      </w:r>
      <w:r>
        <w:rPr/>
        <w:t>a functional health system. Some previous studies have linked ANC utilisation to wealth and other factors including education, residence, employment, and spousal support (Arthur, 2012). Fagbamigbe and colleagues reported that financial hindrances were cited by about two-fifths of women not attending ANC services in Nigeria (Fagbamigbe and Idemudia, 2016).</w:t>
      </w:r>
    </w:p>
    <w:p>
      <w:pPr>
        <w:pStyle w:val="BodyText"/>
        <w:spacing w:line="480" w:lineRule="auto" w:before="201"/>
        <w:ind w:right="716" w:firstLine="719"/>
      </w:pPr>
      <w:r>
        <w:rPr/>
        <w:t>It was reported in a recent Ghanaian study that the wealth status of individuals hinders ANC</w:t>
      </w:r>
      <w:r>
        <w:rPr>
          <w:spacing w:val="-1"/>
        </w:rPr>
        <w:t> </w:t>
      </w:r>
      <w:r>
        <w:rPr/>
        <w:t>access</w:t>
      </w:r>
      <w:r>
        <w:rPr>
          <w:spacing w:val="-1"/>
        </w:rPr>
        <w:t> </w:t>
      </w:r>
      <w:r>
        <w:rPr/>
        <w:t>and</w:t>
      </w:r>
      <w:r>
        <w:rPr>
          <w:spacing w:val="-1"/>
        </w:rPr>
        <w:t> </w:t>
      </w:r>
      <w:r>
        <w:rPr/>
        <w:t>utilisation</w:t>
      </w:r>
      <w:r>
        <w:rPr>
          <w:spacing w:val="-1"/>
        </w:rPr>
        <w:t> </w:t>
      </w:r>
      <w:r>
        <w:rPr/>
        <w:t>even</w:t>
      </w:r>
      <w:r>
        <w:rPr>
          <w:spacing w:val="-1"/>
        </w:rPr>
        <w:t> </w:t>
      </w:r>
      <w:r>
        <w:rPr/>
        <w:t>though</w:t>
      </w:r>
      <w:r>
        <w:rPr>
          <w:spacing w:val="-1"/>
        </w:rPr>
        <w:t> </w:t>
      </w:r>
      <w:r>
        <w:rPr/>
        <w:t>maternal health</w:t>
      </w:r>
      <w:r>
        <w:rPr>
          <w:spacing w:val="-1"/>
        </w:rPr>
        <w:t> </w:t>
      </w:r>
      <w:r>
        <w:rPr/>
        <w:t>care</w:t>
      </w:r>
      <w:r>
        <w:rPr>
          <w:spacing w:val="-2"/>
        </w:rPr>
        <w:t> </w:t>
      </w:r>
      <w:r>
        <w:rPr/>
        <w:t>services</w:t>
      </w:r>
      <w:r>
        <w:rPr>
          <w:spacing w:val="-1"/>
        </w:rPr>
        <w:t> </w:t>
      </w:r>
      <w:r>
        <w:rPr/>
        <w:t>are</w:t>
      </w:r>
      <w:r>
        <w:rPr>
          <w:spacing w:val="-2"/>
        </w:rPr>
        <w:t> </w:t>
      </w:r>
      <w:r>
        <w:rPr/>
        <w:t>rendered free</w:t>
      </w:r>
      <w:r>
        <w:rPr>
          <w:spacing w:val="-2"/>
        </w:rPr>
        <w:t> </w:t>
      </w:r>
      <w:r>
        <w:rPr/>
        <w:t>of</w:t>
      </w:r>
      <w:r>
        <w:rPr>
          <w:spacing w:val="-2"/>
        </w:rPr>
        <w:t> </w:t>
      </w:r>
      <w:r>
        <w:rPr/>
        <w:t>charge in Ghana (Arthur, E. 2012). Similarly, it was reported in an Indonesian study that a percentage attributable risk of 55% of the total risks for underutilising ANC services was due to combined low household wealth index and low maternal education level (Titaley, Dibley, and Roberts, 2010). Hidden costs such as transportation and opportunity costs of spending a long time travelling and waiting at health facilities may seriously affect the usage and the adequacy of usage. Some previous studies in Nigeria, however, reported that neither the income of respondents</w:t>
      </w:r>
      <w:r>
        <w:rPr>
          <w:spacing w:val="47"/>
        </w:rPr>
        <w:t> </w:t>
      </w:r>
      <w:r>
        <w:rPr/>
        <w:t>nor</w:t>
      </w:r>
      <w:r>
        <w:rPr>
          <w:spacing w:val="48"/>
        </w:rPr>
        <w:t> </w:t>
      </w:r>
      <w:r>
        <w:rPr/>
        <w:t>the</w:t>
      </w:r>
      <w:r>
        <w:rPr>
          <w:spacing w:val="49"/>
        </w:rPr>
        <w:t> </w:t>
      </w:r>
      <w:r>
        <w:rPr/>
        <w:t>income</w:t>
      </w:r>
      <w:r>
        <w:rPr>
          <w:spacing w:val="48"/>
        </w:rPr>
        <w:t> </w:t>
      </w:r>
      <w:r>
        <w:rPr/>
        <w:t>of</w:t>
      </w:r>
      <w:r>
        <w:rPr>
          <w:spacing w:val="48"/>
        </w:rPr>
        <w:t> </w:t>
      </w:r>
      <w:r>
        <w:rPr/>
        <w:t>their</w:t>
      </w:r>
      <w:r>
        <w:rPr>
          <w:spacing w:val="49"/>
        </w:rPr>
        <w:t> </w:t>
      </w:r>
      <w:r>
        <w:rPr/>
        <w:t>spouses</w:t>
      </w:r>
      <w:r>
        <w:rPr>
          <w:spacing w:val="48"/>
        </w:rPr>
        <w:t> </w:t>
      </w:r>
      <w:r>
        <w:rPr/>
        <w:t>was</w:t>
      </w:r>
      <w:r>
        <w:rPr>
          <w:spacing w:val="50"/>
        </w:rPr>
        <w:t> </w:t>
      </w:r>
      <w:r>
        <w:rPr/>
        <w:t>significant</w:t>
      </w:r>
      <w:r>
        <w:rPr>
          <w:spacing w:val="49"/>
        </w:rPr>
        <w:t> </w:t>
      </w:r>
      <w:r>
        <w:rPr/>
        <w:t>to</w:t>
      </w:r>
      <w:r>
        <w:rPr>
          <w:spacing w:val="49"/>
        </w:rPr>
        <w:t> </w:t>
      </w:r>
      <w:r>
        <w:rPr/>
        <w:t>ANC</w:t>
      </w:r>
      <w:r>
        <w:rPr>
          <w:spacing w:val="55"/>
        </w:rPr>
        <w:t> </w:t>
      </w:r>
      <w:r>
        <w:rPr/>
        <w:t>utilisation</w:t>
      </w:r>
      <w:r>
        <w:rPr>
          <w:spacing w:val="49"/>
        </w:rPr>
        <w:t> </w:t>
      </w:r>
      <w:r>
        <w:rPr/>
        <w:t>(Dairo,</w:t>
      </w:r>
      <w:r>
        <w:rPr>
          <w:spacing w:val="50"/>
        </w:rPr>
        <w:t> </w:t>
      </w:r>
      <w:r>
        <w:rPr>
          <w:spacing w:val="-5"/>
        </w:rPr>
        <w:t>and</w:t>
      </w:r>
    </w:p>
    <w:p>
      <w:pPr>
        <w:spacing w:after="0" w:line="480" w:lineRule="auto"/>
        <w:sectPr>
          <w:pgSz w:w="12240" w:h="15840"/>
          <w:pgMar w:header="0" w:footer="1017" w:top="1360" w:bottom="1200" w:left="1200" w:right="720"/>
        </w:sectPr>
      </w:pPr>
    </w:p>
    <w:p>
      <w:pPr>
        <w:pStyle w:val="BodyText"/>
        <w:spacing w:line="480" w:lineRule="auto" w:before="72"/>
        <w:ind w:right="715"/>
      </w:pPr>
      <w:r>
        <w:rPr/>
        <w:t>Owoyokun,</w:t>
      </w:r>
      <w:r>
        <w:rPr>
          <w:spacing w:val="-1"/>
        </w:rPr>
        <w:t> </w:t>
      </w:r>
      <w:r>
        <w:rPr/>
        <w:t>2010).</w:t>
      </w:r>
      <w:r>
        <w:rPr>
          <w:spacing w:val="-2"/>
        </w:rPr>
        <w:t> </w:t>
      </w:r>
      <w:r>
        <w:rPr/>
        <w:t>Despite</w:t>
      </w:r>
      <w:r>
        <w:rPr>
          <w:spacing w:val="-2"/>
        </w:rPr>
        <w:t> </w:t>
      </w:r>
      <w:r>
        <w:rPr/>
        <w:t>the</w:t>
      </w:r>
      <w:r>
        <w:rPr>
          <w:spacing w:val="-2"/>
        </w:rPr>
        <w:t> </w:t>
      </w:r>
      <w:r>
        <w:rPr/>
        <w:t>established</w:t>
      </w:r>
      <w:r>
        <w:rPr>
          <w:spacing w:val="-1"/>
        </w:rPr>
        <w:t> </w:t>
      </w:r>
      <w:r>
        <w:rPr/>
        <w:t>strong</w:t>
      </w:r>
      <w:r>
        <w:rPr>
          <w:spacing w:val="-1"/>
        </w:rPr>
        <w:t> </w:t>
      </w:r>
      <w:r>
        <w:rPr/>
        <w:t>association</w:t>
      </w:r>
      <w:r>
        <w:rPr>
          <w:spacing w:val="-1"/>
        </w:rPr>
        <w:t> </w:t>
      </w:r>
      <w:r>
        <w:rPr/>
        <w:t>between</w:t>
      </w:r>
      <w:r>
        <w:rPr>
          <w:spacing w:val="-1"/>
        </w:rPr>
        <w:t> </w:t>
      </w:r>
      <w:r>
        <w:rPr/>
        <w:t>ANC</w:t>
      </w:r>
      <w:r>
        <w:rPr>
          <w:spacing w:val="-1"/>
        </w:rPr>
        <w:t> </w:t>
      </w:r>
      <w:r>
        <w:rPr/>
        <w:t>utilisation</w:t>
      </w:r>
      <w:r>
        <w:rPr>
          <w:spacing w:val="-4"/>
        </w:rPr>
        <w:t> </w:t>
      </w:r>
      <w:r>
        <w:rPr/>
        <w:t>and</w:t>
      </w:r>
      <w:r>
        <w:rPr>
          <w:spacing w:val="-1"/>
        </w:rPr>
        <w:t> </w:t>
      </w:r>
      <w:r>
        <w:rPr/>
        <w:t>infant and MMR, the proportion of women attending ANC services has remained very low in sub- Saharan Africa and in other less-developed countries the huge global campaign targeted at promoting high ANC utilisation notwithstanding (Ajayi, and Osakinle,</w:t>
      </w:r>
      <w:r>
        <w:rPr>
          <w:spacing w:val="40"/>
        </w:rPr>
        <w:t> </w:t>
      </w:r>
      <w:r>
        <w:rPr/>
        <w:t>2013).</w:t>
      </w:r>
    </w:p>
    <w:p>
      <w:pPr>
        <w:pStyle w:val="Heading3"/>
        <w:numPr>
          <w:ilvl w:val="1"/>
          <w:numId w:val="8"/>
        </w:numPr>
        <w:tabs>
          <w:tab w:pos="959" w:val="left" w:leader="none"/>
        </w:tabs>
        <w:spacing w:line="240" w:lineRule="auto" w:before="207" w:after="0"/>
        <w:ind w:left="959" w:right="0" w:hanging="719"/>
        <w:jc w:val="both"/>
      </w:pPr>
      <w:bookmarkStart w:name="_bookmark35" w:id="36"/>
      <w:bookmarkEnd w:id="36"/>
      <w:r>
        <w:rPr>
          <w:b w:val="0"/>
        </w:rPr>
      </w:r>
      <w:r>
        <w:rPr/>
        <w:t>Level</w:t>
      </w:r>
      <w:r>
        <w:rPr>
          <w:spacing w:val="-2"/>
        </w:rPr>
        <w:t> </w:t>
      </w:r>
      <w:r>
        <w:rPr/>
        <w:t>of Access</w:t>
      </w:r>
      <w:r>
        <w:rPr>
          <w:spacing w:val="-2"/>
        </w:rPr>
        <w:t> </w:t>
      </w:r>
      <w:r>
        <w:rPr/>
        <w:t>to</w:t>
      </w:r>
      <w:r>
        <w:rPr>
          <w:spacing w:val="-1"/>
        </w:rPr>
        <w:t> </w:t>
      </w:r>
      <w:r>
        <w:rPr/>
        <w:t>Maternal</w:t>
      </w:r>
      <w:r>
        <w:rPr>
          <w:spacing w:val="-1"/>
        </w:rPr>
        <w:t> </w:t>
      </w:r>
      <w:r>
        <w:rPr/>
        <w:t>Health</w:t>
      </w:r>
      <w:r>
        <w:rPr>
          <w:spacing w:val="-1"/>
        </w:rPr>
        <w:t> </w:t>
      </w:r>
      <w:r>
        <w:rPr>
          <w:spacing w:val="-2"/>
        </w:rPr>
        <w:t>Services</w:t>
      </w:r>
    </w:p>
    <w:p>
      <w:pPr>
        <w:pStyle w:val="BodyText"/>
        <w:spacing w:before="134"/>
        <w:ind w:left="0"/>
        <w:jc w:val="left"/>
        <w:rPr>
          <w:b/>
        </w:rPr>
      </w:pPr>
    </w:p>
    <w:p>
      <w:pPr>
        <w:pStyle w:val="BodyText"/>
        <w:spacing w:line="480" w:lineRule="auto"/>
        <w:ind w:right="719" w:firstLine="719"/>
      </w:pPr>
      <w:r>
        <w:rPr/>
        <w:t>Access to health services according to Health Communication Network (2002) depends on factors affecting the demand side (including different aspects on the side of providers). The different supply side dimensions of access to health care services include: Availability (e.g. geographical location, transportation availability, opening hours, waiting time to appointment, and affordability. Hanson et al. (2003) analysed access constraints to scaling-up priority health interventions for the poor, whereby they used a five-level framework to capture the range and intensity of these constraints thus:</w:t>
      </w:r>
    </w:p>
    <w:p>
      <w:pPr>
        <w:pStyle w:val="ListParagraph"/>
        <w:numPr>
          <w:ilvl w:val="0"/>
          <w:numId w:val="9"/>
        </w:numPr>
        <w:tabs>
          <w:tab w:pos="1499" w:val="left" w:leader="none"/>
        </w:tabs>
        <w:spacing w:line="240" w:lineRule="auto" w:before="205" w:after="0"/>
        <w:ind w:left="1499" w:right="0" w:hanging="539"/>
        <w:jc w:val="both"/>
        <w:rPr>
          <w:sz w:val="24"/>
        </w:rPr>
      </w:pPr>
      <w:r>
        <w:rPr>
          <w:sz w:val="24"/>
        </w:rPr>
        <w:t>Individuals,</w:t>
      </w:r>
      <w:r>
        <w:rPr>
          <w:spacing w:val="-2"/>
          <w:sz w:val="24"/>
        </w:rPr>
        <w:t> </w:t>
      </w:r>
      <w:r>
        <w:rPr>
          <w:sz w:val="24"/>
        </w:rPr>
        <w:t>households</w:t>
      </w:r>
      <w:r>
        <w:rPr>
          <w:spacing w:val="-2"/>
          <w:sz w:val="24"/>
        </w:rPr>
        <w:t> </w:t>
      </w:r>
      <w:r>
        <w:rPr>
          <w:sz w:val="24"/>
        </w:rPr>
        <w:t>and</w:t>
      </w:r>
      <w:r>
        <w:rPr>
          <w:spacing w:val="-1"/>
          <w:sz w:val="24"/>
        </w:rPr>
        <w:t> </w:t>
      </w:r>
      <w:r>
        <w:rPr>
          <w:spacing w:val="-2"/>
          <w:sz w:val="24"/>
        </w:rPr>
        <w:t>community;</w:t>
      </w:r>
    </w:p>
    <w:p>
      <w:pPr>
        <w:pStyle w:val="BodyText"/>
        <w:spacing w:before="199"/>
        <w:ind w:left="0"/>
        <w:jc w:val="left"/>
      </w:pPr>
    </w:p>
    <w:p>
      <w:pPr>
        <w:pStyle w:val="ListParagraph"/>
        <w:numPr>
          <w:ilvl w:val="0"/>
          <w:numId w:val="9"/>
        </w:numPr>
        <w:tabs>
          <w:tab w:pos="1499" w:val="left" w:leader="none"/>
        </w:tabs>
        <w:spacing w:line="240" w:lineRule="auto" w:before="1" w:after="0"/>
        <w:ind w:left="1499" w:right="0" w:hanging="539"/>
        <w:jc w:val="both"/>
        <w:rPr>
          <w:sz w:val="24"/>
        </w:rPr>
      </w:pPr>
      <w:r>
        <w:rPr>
          <w:sz w:val="24"/>
        </w:rPr>
        <w:t>Health</w:t>
      </w:r>
      <w:r>
        <w:rPr>
          <w:spacing w:val="-3"/>
          <w:sz w:val="24"/>
        </w:rPr>
        <w:t> </w:t>
      </w:r>
      <w:r>
        <w:rPr>
          <w:sz w:val="24"/>
        </w:rPr>
        <w:t>service</w:t>
      </w:r>
      <w:r>
        <w:rPr>
          <w:spacing w:val="-2"/>
          <w:sz w:val="24"/>
        </w:rPr>
        <w:t> delivery;</w:t>
      </w:r>
    </w:p>
    <w:p>
      <w:pPr>
        <w:pStyle w:val="BodyText"/>
        <w:spacing w:before="199"/>
        <w:ind w:left="0"/>
        <w:jc w:val="left"/>
      </w:pPr>
    </w:p>
    <w:p>
      <w:pPr>
        <w:pStyle w:val="ListParagraph"/>
        <w:numPr>
          <w:ilvl w:val="0"/>
          <w:numId w:val="9"/>
        </w:numPr>
        <w:tabs>
          <w:tab w:pos="1499" w:val="left" w:leader="none"/>
        </w:tabs>
        <w:spacing w:line="240" w:lineRule="auto" w:before="0" w:after="0"/>
        <w:ind w:left="1499" w:right="0" w:hanging="539"/>
        <w:jc w:val="both"/>
        <w:rPr>
          <w:sz w:val="24"/>
        </w:rPr>
      </w:pPr>
      <w:r>
        <w:rPr>
          <w:sz w:val="24"/>
        </w:rPr>
        <w:t>Health</w:t>
      </w:r>
      <w:r>
        <w:rPr>
          <w:spacing w:val="-3"/>
          <w:sz w:val="24"/>
        </w:rPr>
        <w:t> </w:t>
      </w:r>
      <w:r>
        <w:rPr>
          <w:sz w:val="24"/>
        </w:rPr>
        <w:t>sector</w:t>
      </w:r>
      <w:r>
        <w:rPr>
          <w:spacing w:val="-2"/>
          <w:sz w:val="24"/>
        </w:rPr>
        <w:t> level;</w:t>
      </w:r>
    </w:p>
    <w:p>
      <w:pPr>
        <w:pStyle w:val="BodyText"/>
        <w:spacing w:before="201"/>
        <w:ind w:left="0"/>
        <w:jc w:val="left"/>
      </w:pPr>
    </w:p>
    <w:p>
      <w:pPr>
        <w:pStyle w:val="ListParagraph"/>
        <w:numPr>
          <w:ilvl w:val="0"/>
          <w:numId w:val="9"/>
        </w:numPr>
        <w:tabs>
          <w:tab w:pos="1499" w:val="left" w:leader="none"/>
        </w:tabs>
        <w:spacing w:line="240" w:lineRule="auto" w:before="1" w:after="0"/>
        <w:ind w:left="1499" w:right="0" w:hanging="539"/>
        <w:jc w:val="both"/>
        <w:rPr>
          <w:sz w:val="24"/>
        </w:rPr>
      </w:pPr>
      <w:r>
        <w:rPr>
          <w:sz w:val="24"/>
        </w:rPr>
        <w:t>Public</w:t>
      </w:r>
      <w:r>
        <w:rPr>
          <w:spacing w:val="-2"/>
          <w:sz w:val="24"/>
        </w:rPr>
        <w:t> </w:t>
      </w:r>
      <w:r>
        <w:rPr>
          <w:sz w:val="24"/>
        </w:rPr>
        <w:t>policies</w:t>
      </w:r>
      <w:r>
        <w:rPr>
          <w:spacing w:val="-1"/>
          <w:sz w:val="24"/>
        </w:rPr>
        <w:t> </w:t>
      </w:r>
      <w:r>
        <w:rPr>
          <w:sz w:val="24"/>
        </w:rPr>
        <w:t>cutting</w:t>
      </w:r>
      <w:r>
        <w:rPr>
          <w:spacing w:val="-3"/>
          <w:sz w:val="24"/>
        </w:rPr>
        <w:t> </w:t>
      </w:r>
      <w:r>
        <w:rPr>
          <w:sz w:val="24"/>
        </w:rPr>
        <w:t>across</w:t>
      </w:r>
      <w:r>
        <w:rPr>
          <w:spacing w:val="-1"/>
          <w:sz w:val="24"/>
        </w:rPr>
        <w:t> </w:t>
      </w:r>
      <w:r>
        <w:rPr>
          <w:sz w:val="24"/>
        </w:rPr>
        <w:t>sectors;</w:t>
      </w:r>
      <w:r>
        <w:rPr>
          <w:spacing w:val="-1"/>
          <w:sz w:val="24"/>
        </w:rPr>
        <w:t> </w:t>
      </w:r>
      <w:r>
        <w:rPr>
          <w:spacing w:val="-5"/>
          <w:sz w:val="24"/>
        </w:rPr>
        <w:t>and</w:t>
      </w:r>
    </w:p>
    <w:p>
      <w:pPr>
        <w:pStyle w:val="BodyText"/>
        <w:spacing w:before="199"/>
        <w:ind w:left="0"/>
        <w:jc w:val="left"/>
      </w:pPr>
    </w:p>
    <w:p>
      <w:pPr>
        <w:pStyle w:val="ListParagraph"/>
        <w:numPr>
          <w:ilvl w:val="0"/>
          <w:numId w:val="9"/>
        </w:numPr>
        <w:tabs>
          <w:tab w:pos="1499" w:val="left" w:leader="none"/>
        </w:tabs>
        <w:spacing w:line="240" w:lineRule="auto" w:before="0" w:after="0"/>
        <w:ind w:left="1499" w:right="0" w:hanging="539"/>
        <w:jc w:val="both"/>
        <w:rPr>
          <w:sz w:val="24"/>
        </w:rPr>
      </w:pPr>
      <w:r>
        <w:rPr>
          <w:sz w:val="24"/>
        </w:rPr>
        <w:t>International</w:t>
      </w:r>
      <w:r>
        <w:rPr>
          <w:spacing w:val="-3"/>
          <w:sz w:val="24"/>
        </w:rPr>
        <w:t> </w:t>
      </w:r>
      <w:r>
        <w:rPr>
          <w:sz w:val="24"/>
        </w:rPr>
        <w:t>and</w:t>
      </w:r>
      <w:r>
        <w:rPr>
          <w:spacing w:val="-2"/>
          <w:sz w:val="24"/>
        </w:rPr>
        <w:t> </w:t>
      </w:r>
      <w:r>
        <w:rPr>
          <w:sz w:val="24"/>
        </w:rPr>
        <w:t>regional</w:t>
      </w:r>
      <w:r>
        <w:rPr>
          <w:spacing w:val="-2"/>
          <w:sz w:val="24"/>
        </w:rPr>
        <w:t> level.</w:t>
      </w:r>
    </w:p>
    <w:p>
      <w:pPr>
        <w:pStyle w:val="BodyText"/>
        <w:spacing w:before="197"/>
        <w:ind w:left="0"/>
        <w:jc w:val="left"/>
      </w:pPr>
    </w:p>
    <w:p>
      <w:pPr>
        <w:pStyle w:val="BodyText"/>
        <w:spacing w:line="480" w:lineRule="auto"/>
        <w:ind w:right="718" w:firstLine="719"/>
      </w:pPr>
      <w:r>
        <w:rPr/>
        <w:t>Level 1 encompasses individuals in addition to their household and community, hereby acknowledging that health-seeking behaviour and attitude towards health and health services depends on individual preferences, in the context of cultural and social constraints of households and</w:t>
      </w:r>
      <w:r>
        <w:rPr>
          <w:spacing w:val="42"/>
        </w:rPr>
        <w:t> </w:t>
      </w:r>
      <w:r>
        <w:rPr/>
        <w:t>communities.</w:t>
      </w:r>
      <w:r>
        <w:rPr>
          <w:spacing w:val="44"/>
        </w:rPr>
        <w:t> </w:t>
      </w:r>
      <w:r>
        <w:rPr/>
        <w:t>Other</w:t>
      </w:r>
      <w:r>
        <w:rPr>
          <w:spacing w:val="43"/>
        </w:rPr>
        <w:t> </w:t>
      </w:r>
      <w:r>
        <w:rPr/>
        <w:t>authors</w:t>
      </w:r>
      <w:r>
        <w:rPr>
          <w:spacing w:val="45"/>
        </w:rPr>
        <w:t> </w:t>
      </w:r>
      <w:r>
        <w:rPr/>
        <w:t>categorise</w:t>
      </w:r>
      <w:r>
        <w:rPr>
          <w:spacing w:val="43"/>
        </w:rPr>
        <w:t> </w:t>
      </w:r>
      <w:r>
        <w:rPr/>
        <w:t>this</w:t>
      </w:r>
      <w:r>
        <w:rPr>
          <w:spacing w:val="47"/>
        </w:rPr>
        <w:t> </w:t>
      </w:r>
      <w:r>
        <w:rPr/>
        <w:t>level</w:t>
      </w:r>
      <w:r>
        <w:rPr>
          <w:spacing w:val="44"/>
        </w:rPr>
        <w:t> </w:t>
      </w:r>
      <w:r>
        <w:rPr/>
        <w:t>as</w:t>
      </w:r>
      <w:r>
        <w:rPr>
          <w:spacing w:val="44"/>
        </w:rPr>
        <w:t> </w:t>
      </w:r>
      <w:r>
        <w:rPr/>
        <w:t>the</w:t>
      </w:r>
      <w:r>
        <w:rPr>
          <w:spacing w:val="44"/>
        </w:rPr>
        <w:t> </w:t>
      </w:r>
      <w:r>
        <w:rPr/>
        <w:t>demand-side</w:t>
      </w:r>
      <w:r>
        <w:rPr>
          <w:spacing w:val="43"/>
        </w:rPr>
        <w:t> </w:t>
      </w:r>
      <w:r>
        <w:rPr/>
        <w:t>(Ensor</w:t>
      </w:r>
      <w:r>
        <w:rPr>
          <w:spacing w:val="43"/>
        </w:rPr>
        <w:t> </w:t>
      </w:r>
      <w:r>
        <w:rPr/>
        <w:t>and</w:t>
      </w:r>
      <w:r>
        <w:rPr>
          <w:spacing w:val="45"/>
        </w:rPr>
        <w:t> </w:t>
      </w:r>
      <w:r>
        <w:rPr>
          <w:spacing w:val="-2"/>
        </w:rPr>
        <w:t>Cooper</w:t>
      </w:r>
    </w:p>
    <w:p>
      <w:pPr>
        <w:spacing w:after="0" w:line="480" w:lineRule="auto"/>
        <w:sectPr>
          <w:pgSz w:w="12240" w:h="15840"/>
          <w:pgMar w:header="0" w:footer="1017" w:top="1360" w:bottom="1200" w:left="1200" w:right="720"/>
        </w:sectPr>
      </w:pPr>
    </w:p>
    <w:p>
      <w:pPr>
        <w:pStyle w:val="BodyText"/>
        <w:spacing w:line="480" w:lineRule="auto" w:before="72"/>
        <w:ind w:right="713"/>
      </w:pPr>
      <w:r>
        <w:rPr/>
        <w:t>2004; Peters, Garg, Bloom, Walker, Brieger, Rahman 2008; Jacobs, Bigdeli, Annear, Van, Damme, 2012). Demand-side barriers include perceived quality, health workers’ attitude, as well as affordability of services (Kiwanuka, Ekipara &amp; Peterson 2008; Chuma, Okunha, and Molyneux 2010; Patel, Gauld &amp; Norris 2010). Such barriers tend to be used in reference to the interaction between patients and service providers at the time of illness. Irrational health seeking behaviour, medicine demand and use are also considered as contributing to reduced access. This first level of the health system is not limited to individual patients but extends to households and communities. As mentioned, demand-side barriers are present beyond the individual as they also relate to social and cultural characteristics, including stigma, determined by the household and community affiliations (Ensor and Cooper 2004; Ruxin, Paluzzi, Wilson, 2005).</w:t>
      </w:r>
    </w:p>
    <w:p>
      <w:pPr>
        <w:pStyle w:val="BodyText"/>
        <w:spacing w:line="480" w:lineRule="auto" w:before="200"/>
        <w:ind w:right="715" w:firstLine="719"/>
      </w:pPr>
      <w:r>
        <w:rPr/>
        <w:t>Level 2: Constraints to access to health service delivery concern the supply side. First, they relate to irregular availability and high prices (Saleh and Mohamed 2005; Babar, Ibrahim, and Singh 2010; Cameron, Ewen and Ross-Degna 2009; Carasso, Lagarde, Tesfaye, and Palmer 2009; Kotwani 2009); second, to irrational prescription and dispensing (Laing, Hogerzeil, Shankar 2009; Holloway and Van Dijk 2011); and finally, to medicines quality, including sub- standard and counterfeit medicines (Cockburn, Newton, and Agyarko 2005; Burki 2010;</w:t>
      </w:r>
      <w:r>
        <w:rPr>
          <w:spacing w:val="40"/>
        </w:rPr>
        <w:t> </w:t>
      </w:r>
      <w:r>
        <w:rPr/>
        <w:t>Newton,</w:t>
      </w:r>
      <w:r>
        <w:rPr>
          <w:spacing w:val="-3"/>
        </w:rPr>
        <w:t> </w:t>
      </w:r>
      <w:r>
        <w:rPr/>
        <w:t>Amin</w:t>
      </w:r>
      <w:r>
        <w:rPr>
          <w:spacing w:val="-3"/>
        </w:rPr>
        <w:t> </w:t>
      </w:r>
      <w:r>
        <w:rPr/>
        <w:t>and</w:t>
      </w:r>
      <w:r>
        <w:rPr>
          <w:spacing w:val="-2"/>
        </w:rPr>
        <w:t> </w:t>
      </w:r>
      <w:r>
        <w:rPr/>
        <w:t>Bird</w:t>
      </w:r>
      <w:r>
        <w:rPr>
          <w:spacing w:val="-2"/>
        </w:rPr>
        <w:t> </w:t>
      </w:r>
      <w:r>
        <w:rPr/>
        <w:t>2011).</w:t>
      </w:r>
      <w:r>
        <w:rPr>
          <w:spacing w:val="-1"/>
        </w:rPr>
        <w:t> </w:t>
      </w:r>
      <w:r>
        <w:rPr/>
        <w:t>In</w:t>
      </w:r>
      <w:r>
        <w:rPr>
          <w:spacing w:val="-1"/>
        </w:rPr>
        <w:t> </w:t>
      </w:r>
      <w:r>
        <w:rPr/>
        <w:t>general,</w:t>
      </w:r>
      <w:r>
        <w:rPr>
          <w:spacing w:val="-1"/>
        </w:rPr>
        <w:t> </w:t>
      </w:r>
      <w:r>
        <w:rPr/>
        <w:t>constraints</w:t>
      </w:r>
      <w:r>
        <w:rPr>
          <w:spacing w:val="-3"/>
        </w:rPr>
        <w:t> </w:t>
      </w:r>
      <w:r>
        <w:rPr/>
        <w:t>in</w:t>
      </w:r>
      <w:r>
        <w:rPr>
          <w:spacing w:val="-3"/>
        </w:rPr>
        <w:t> </w:t>
      </w:r>
      <w:r>
        <w:rPr/>
        <w:t>access</w:t>
      </w:r>
      <w:r>
        <w:rPr>
          <w:spacing w:val="-3"/>
        </w:rPr>
        <w:t> </w:t>
      </w:r>
      <w:r>
        <w:rPr/>
        <w:t>to</w:t>
      </w:r>
      <w:r>
        <w:rPr>
          <w:spacing w:val="-3"/>
        </w:rPr>
        <w:t> </w:t>
      </w:r>
      <w:r>
        <w:rPr/>
        <w:t>health</w:t>
      </w:r>
      <w:r>
        <w:rPr>
          <w:spacing w:val="-3"/>
        </w:rPr>
        <w:t> </w:t>
      </w:r>
      <w:r>
        <w:rPr/>
        <w:t>services</w:t>
      </w:r>
      <w:r>
        <w:rPr>
          <w:spacing w:val="-1"/>
        </w:rPr>
        <w:t> </w:t>
      </w:r>
      <w:r>
        <w:rPr/>
        <w:t>either</w:t>
      </w:r>
      <w:r>
        <w:rPr>
          <w:spacing w:val="-3"/>
        </w:rPr>
        <w:t> </w:t>
      </w:r>
      <w:r>
        <w:rPr/>
        <w:t>public</w:t>
      </w:r>
      <w:r>
        <w:rPr>
          <w:spacing w:val="-4"/>
        </w:rPr>
        <w:t> </w:t>
      </w:r>
      <w:r>
        <w:rPr/>
        <w:t>or private affect service use. Services availability is cited as a key determinant in several studies of access to and utilisation of health services (Chukwuani, Olugboji and Ugbene 2006; Kiwanuka, Ekipara, Peterson, 2010; Pariyo, Ekipara,-Kiracho and Okui 2009). From a management perspective, availability of essential services has been used as a measure of quality of care</w:t>
      </w:r>
      <w:r>
        <w:rPr>
          <w:spacing w:val="40"/>
        </w:rPr>
        <w:t> </w:t>
      </w:r>
      <w:r>
        <w:rPr/>
        <w:t>(Ameli and Newbrander 2008; Jacobs et al. 2012). Essential services are referred to as playing a major</w:t>
      </w:r>
      <w:r>
        <w:rPr>
          <w:spacing w:val="44"/>
        </w:rPr>
        <w:t> </w:t>
      </w:r>
      <w:r>
        <w:rPr/>
        <w:t>role</w:t>
      </w:r>
      <w:r>
        <w:rPr>
          <w:spacing w:val="46"/>
        </w:rPr>
        <w:t> </w:t>
      </w:r>
      <w:r>
        <w:rPr/>
        <w:t>in</w:t>
      </w:r>
      <w:r>
        <w:rPr>
          <w:spacing w:val="47"/>
        </w:rPr>
        <w:t> </w:t>
      </w:r>
      <w:r>
        <w:rPr/>
        <w:t>primary</w:t>
      </w:r>
      <w:r>
        <w:rPr>
          <w:spacing w:val="42"/>
        </w:rPr>
        <w:t> </w:t>
      </w:r>
      <w:r>
        <w:rPr/>
        <w:t>health</w:t>
      </w:r>
      <w:r>
        <w:rPr>
          <w:spacing w:val="46"/>
        </w:rPr>
        <w:t> </w:t>
      </w:r>
      <w:r>
        <w:rPr/>
        <w:t>care</w:t>
      </w:r>
      <w:r>
        <w:rPr>
          <w:spacing w:val="46"/>
        </w:rPr>
        <w:t> </w:t>
      </w:r>
      <w:r>
        <w:rPr/>
        <w:t>performance</w:t>
      </w:r>
      <w:r>
        <w:rPr>
          <w:spacing w:val="46"/>
        </w:rPr>
        <w:t> </w:t>
      </w:r>
      <w:r>
        <w:rPr/>
        <w:t>(Rohde,</w:t>
      </w:r>
      <w:r>
        <w:rPr>
          <w:spacing w:val="46"/>
        </w:rPr>
        <w:t> </w:t>
      </w:r>
      <w:r>
        <w:rPr/>
        <w:t>Cousens</w:t>
      </w:r>
      <w:r>
        <w:rPr>
          <w:spacing w:val="48"/>
        </w:rPr>
        <w:t> </w:t>
      </w:r>
      <w:r>
        <w:rPr/>
        <w:t>and</w:t>
      </w:r>
      <w:r>
        <w:rPr>
          <w:spacing w:val="46"/>
        </w:rPr>
        <w:t> </w:t>
      </w:r>
      <w:r>
        <w:rPr/>
        <w:t>Chopra,</w:t>
      </w:r>
      <w:r>
        <w:rPr>
          <w:spacing w:val="50"/>
        </w:rPr>
        <w:t> </w:t>
      </w:r>
      <w:r>
        <w:rPr/>
        <w:t>2008;</w:t>
      </w:r>
      <w:r>
        <w:rPr>
          <w:spacing w:val="48"/>
        </w:rPr>
        <w:t> </w:t>
      </w:r>
      <w:r>
        <w:rPr>
          <w:spacing w:val="-2"/>
        </w:rPr>
        <w:t>Walley,</w:t>
      </w:r>
    </w:p>
    <w:p>
      <w:pPr>
        <w:spacing w:after="0" w:line="480" w:lineRule="auto"/>
        <w:sectPr>
          <w:pgSz w:w="12240" w:h="15840"/>
          <w:pgMar w:header="0" w:footer="1017" w:top="1360" w:bottom="1200" w:left="1200" w:right="720"/>
        </w:sectPr>
      </w:pPr>
    </w:p>
    <w:p>
      <w:pPr>
        <w:pStyle w:val="BodyText"/>
        <w:spacing w:line="480" w:lineRule="auto" w:before="72"/>
        <w:ind w:right="717"/>
      </w:pPr>
      <w:r>
        <w:rPr/>
        <w:t>Lawn, and Tinker, 2008). Interaction between health care providers and service delivery is essential</w:t>
      </w:r>
      <w:r>
        <w:rPr>
          <w:spacing w:val="-2"/>
        </w:rPr>
        <w:t> </w:t>
      </w:r>
      <w:r>
        <w:rPr/>
        <w:t>in</w:t>
      </w:r>
      <w:r>
        <w:rPr>
          <w:spacing w:val="-2"/>
        </w:rPr>
        <w:t> </w:t>
      </w:r>
      <w:r>
        <w:rPr/>
        <w:t>interventions targeted</w:t>
      </w:r>
      <w:r>
        <w:rPr>
          <w:spacing w:val="-3"/>
        </w:rPr>
        <w:t> </w:t>
      </w:r>
      <w:r>
        <w:rPr/>
        <w:t>to</w:t>
      </w:r>
      <w:r>
        <w:rPr>
          <w:spacing w:val="-2"/>
        </w:rPr>
        <w:t> </w:t>
      </w:r>
      <w:r>
        <w:rPr/>
        <w:t>mothers (Mavalankar</w:t>
      </w:r>
      <w:r>
        <w:rPr>
          <w:spacing w:val="-1"/>
        </w:rPr>
        <w:t> </w:t>
      </w:r>
      <w:r>
        <w:rPr/>
        <w:t>and</w:t>
      </w:r>
      <w:r>
        <w:rPr>
          <w:spacing w:val="-2"/>
        </w:rPr>
        <w:t> </w:t>
      </w:r>
      <w:r>
        <w:rPr/>
        <w:t>Rosenfield</w:t>
      </w:r>
      <w:r>
        <w:rPr>
          <w:spacing w:val="-2"/>
        </w:rPr>
        <w:t> </w:t>
      </w:r>
      <w:r>
        <w:rPr/>
        <w:t>2005;</w:t>
      </w:r>
      <w:r>
        <w:rPr>
          <w:spacing w:val="-2"/>
        </w:rPr>
        <w:t> </w:t>
      </w:r>
      <w:r>
        <w:rPr/>
        <w:t>Pariyo,</w:t>
      </w:r>
      <w:r>
        <w:rPr>
          <w:spacing w:val="-2"/>
        </w:rPr>
        <w:t> </w:t>
      </w:r>
      <w:r>
        <w:rPr/>
        <w:t>Ekipara- Kiracho, and Okui, 2009; de Brouwere, Richard &amp; Witter 2010) or in disease-specific areas where it is important to adopt a broader vision of access to treatment and care (Reilley, Abeyasinghe &amp; Pakianathar 2002; Beran and Yudkin 2006; Beran, McCabe and Yudkin, 2008; Chuma, Okunga and Molyneux, 2010).</w:t>
      </w:r>
    </w:p>
    <w:p>
      <w:pPr>
        <w:pStyle w:val="BodyText"/>
        <w:spacing w:line="480" w:lineRule="auto" w:before="200"/>
        <w:ind w:right="715" w:firstLine="719"/>
      </w:pPr>
      <w:r>
        <w:rPr/>
        <w:t>Level 3: health sector: WHO Health Systems Strengthening framework highlights that ‘multiple, dynamic relationships between building blocks of the health system are essential for achieving better outcomes’ (WHO 2007a). Thus, weak governance will negatively impact all building blocks of the health system. Finally, the issue of health sector pluralism, previously highlighted under Level 2 (health service delivery), is also a determinant of access to health care </w:t>
      </w:r>
      <w:r>
        <w:rPr>
          <w:spacing w:val="-2"/>
        </w:rPr>
        <w:t>services.</w:t>
      </w:r>
    </w:p>
    <w:p>
      <w:pPr>
        <w:pStyle w:val="BodyText"/>
        <w:spacing w:line="480" w:lineRule="auto" w:before="200"/>
        <w:ind w:right="718" w:firstLine="719"/>
      </w:pPr>
      <w:r>
        <w:rPr/>
        <w:t>Levels 4 and 5: above the health sector: national and international contexts, low public accountability, low priority attached to the social sector, corruption or government bureaucracy, are constraints that affect the health sector (Cohen-Kohler 2007; Zakus, Kohler, and Zakriova 2010). Although this has been often reported at the</w:t>
      </w:r>
      <w:r>
        <w:rPr>
          <w:spacing w:val="-1"/>
        </w:rPr>
        <w:t> </w:t>
      </w:r>
      <w:r>
        <w:rPr/>
        <w:t>international level with the</w:t>
      </w:r>
      <w:r>
        <w:rPr>
          <w:spacing w:val="-1"/>
        </w:rPr>
        <w:t> </w:t>
      </w:r>
      <w:r>
        <w:rPr/>
        <w:t>use</w:t>
      </w:r>
      <w:r>
        <w:rPr>
          <w:spacing w:val="-1"/>
        </w:rPr>
        <w:t> </w:t>
      </w:r>
      <w:r>
        <w:rPr/>
        <w:t>of</w:t>
      </w:r>
      <w:r>
        <w:rPr>
          <w:spacing w:val="-1"/>
        </w:rPr>
        <w:t> </w:t>
      </w:r>
      <w:r>
        <w:rPr/>
        <w:t>patents and intellectual property rights, it may as well occur at national level. Tensions can also occur with international donors’ agendas related to medicines, for example in global health partnerships, which have</w:t>
      </w:r>
      <w:r>
        <w:rPr>
          <w:spacing w:val="-1"/>
        </w:rPr>
        <w:t> </w:t>
      </w:r>
      <w:r>
        <w:rPr/>
        <w:t>highly</w:t>
      </w:r>
      <w:r>
        <w:rPr>
          <w:spacing w:val="-3"/>
        </w:rPr>
        <w:t> </w:t>
      </w:r>
      <w:r>
        <w:rPr/>
        <w:t>contributed</w:t>
      </w:r>
      <w:r>
        <w:rPr>
          <w:spacing w:val="-1"/>
        </w:rPr>
        <w:t> </w:t>
      </w:r>
      <w:r>
        <w:rPr/>
        <w:t>to relieving</w:t>
      </w:r>
      <w:r>
        <w:rPr>
          <w:spacing w:val="-2"/>
        </w:rPr>
        <w:t> </w:t>
      </w:r>
      <w:r>
        <w:rPr/>
        <w:t>the</w:t>
      </w:r>
      <w:r>
        <w:rPr>
          <w:spacing w:val="-1"/>
        </w:rPr>
        <w:t> </w:t>
      </w:r>
      <w:r>
        <w:rPr/>
        <w:t>burden of</w:t>
      </w:r>
      <w:r>
        <w:rPr>
          <w:spacing w:val="-1"/>
        </w:rPr>
        <w:t> </w:t>
      </w:r>
      <w:r>
        <w:rPr/>
        <w:t>certain diseases such as malaria, HIV</w:t>
      </w:r>
      <w:r>
        <w:rPr>
          <w:spacing w:val="-1"/>
        </w:rPr>
        <w:t> </w:t>
      </w:r>
      <w:r>
        <w:rPr/>
        <w:t>or tuberculosis, but have also diverted donors’ attention from the burden of non-communicable diseases and to a certain extent from maternal and child health issues. Equitable access to quality health care, including maternal health care services, depends on global and national forces operating beyond the health sector (Tomson, 2010).</w:t>
      </w:r>
    </w:p>
    <w:p>
      <w:pPr>
        <w:spacing w:after="0" w:line="480" w:lineRule="auto"/>
        <w:sectPr>
          <w:pgSz w:w="12240" w:h="15840"/>
          <w:pgMar w:header="0" w:footer="1017" w:top="1360" w:bottom="1200" w:left="1200" w:right="720"/>
        </w:sectPr>
      </w:pPr>
    </w:p>
    <w:p>
      <w:pPr>
        <w:pStyle w:val="BodyText"/>
        <w:spacing w:line="480" w:lineRule="auto" w:before="72"/>
        <w:ind w:right="717" w:firstLine="719"/>
      </w:pPr>
      <w:r>
        <w:rPr/>
        <w:t>Criteria</w:t>
      </w:r>
      <w:r>
        <w:rPr>
          <w:spacing w:val="-3"/>
        </w:rPr>
        <w:t> </w:t>
      </w:r>
      <w:r>
        <w:rPr/>
        <w:t>for</w:t>
      </w:r>
      <w:r>
        <w:rPr>
          <w:spacing w:val="-3"/>
        </w:rPr>
        <w:t> </w:t>
      </w:r>
      <w:r>
        <w:rPr/>
        <w:t>health</w:t>
      </w:r>
      <w:r>
        <w:rPr>
          <w:spacing w:val="-1"/>
        </w:rPr>
        <w:t> </w:t>
      </w:r>
      <w:r>
        <w:rPr/>
        <w:t>care</w:t>
      </w:r>
      <w:r>
        <w:rPr>
          <w:spacing w:val="-3"/>
        </w:rPr>
        <w:t> </w:t>
      </w:r>
      <w:r>
        <w:rPr/>
        <w:t>planning</w:t>
      </w:r>
      <w:r>
        <w:rPr>
          <w:spacing w:val="-3"/>
        </w:rPr>
        <w:t> </w:t>
      </w:r>
      <w:r>
        <w:rPr/>
        <w:t>for</w:t>
      </w:r>
      <w:r>
        <w:rPr>
          <w:spacing w:val="-2"/>
        </w:rPr>
        <w:t> </w:t>
      </w:r>
      <w:r>
        <w:rPr/>
        <w:t>third</w:t>
      </w:r>
      <w:r>
        <w:rPr>
          <w:spacing w:val="-2"/>
        </w:rPr>
        <w:t> </w:t>
      </w:r>
      <w:r>
        <w:rPr/>
        <w:t>world</w:t>
      </w:r>
      <w:r>
        <w:rPr>
          <w:spacing w:val="-1"/>
        </w:rPr>
        <w:t> </w:t>
      </w:r>
      <w:r>
        <w:rPr/>
        <w:t>countries</w:t>
      </w:r>
      <w:r>
        <w:rPr>
          <w:spacing w:val="-1"/>
        </w:rPr>
        <w:t> </w:t>
      </w:r>
      <w:r>
        <w:rPr/>
        <w:t>was</w:t>
      </w:r>
      <w:r>
        <w:rPr>
          <w:spacing w:val="-1"/>
        </w:rPr>
        <w:t> </w:t>
      </w:r>
      <w:r>
        <w:rPr/>
        <w:t>specified</w:t>
      </w:r>
      <w:r>
        <w:rPr>
          <w:spacing w:val="-1"/>
        </w:rPr>
        <w:t> </w:t>
      </w:r>
      <w:r>
        <w:rPr/>
        <w:t>and indicated</w:t>
      </w:r>
      <w:r>
        <w:rPr>
          <w:spacing w:val="-2"/>
        </w:rPr>
        <w:t> </w:t>
      </w:r>
      <w:r>
        <w:rPr/>
        <w:t>that each service area should have a health care center within five</w:t>
      </w:r>
      <w:r>
        <w:rPr>
          <w:spacing w:val="-1"/>
        </w:rPr>
        <w:t> </w:t>
      </w:r>
      <w:r>
        <w:rPr/>
        <w:t>kilometer radius for</w:t>
      </w:r>
      <w:r>
        <w:rPr>
          <w:spacing w:val="-1"/>
        </w:rPr>
        <w:t> </w:t>
      </w:r>
      <w:r>
        <w:rPr/>
        <w:t>primary</w:t>
      </w:r>
      <w:r>
        <w:rPr>
          <w:spacing w:val="-4"/>
        </w:rPr>
        <w:t> </w:t>
      </w:r>
      <w:r>
        <w:rPr/>
        <w:t>health care in order to have adequate and equity of access to health centers (WHO, 2005a). Kadobera, Sartorius, Msanja , Mathew and Waisuwa (2005) maintained that generally, health care utilisation is limited in sub-Saharan Africa and studies have attributed this to many reasons. For instance, long distance to health care facilities according to Say and Raine (2007) has long been established as one of the barriers to health care utilisation. Adedini (2014) argued that physical barriers to accessing health care systems and road infrastructures are poor; there are uneven distributions of health care facilities in communities that have contrasting characteristics. Community conditions according to Parry, Matters, Oxford and Dalton (2007) have been noted</w:t>
      </w:r>
      <w:r>
        <w:rPr>
          <w:spacing w:val="40"/>
        </w:rPr>
        <w:t> </w:t>
      </w:r>
      <w:r>
        <w:rPr/>
        <w:t>to impact on health outcomes of individuals through such levers as physical structures, social structures, and service provisions. For instance, Adedini (2014) posit that people who lived in communities that lack a health care facility are likely</w:t>
      </w:r>
      <w:r>
        <w:rPr>
          <w:spacing w:val="-2"/>
        </w:rPr>
        <w:t> </w:t>
      </w:r>
      <w:r>
        <w:rPr/>
        <w:t>to suffer poorer health outcomes compared to those from communities where good health facilities are available. I want to agree with the above authors. The mere fact that there is health facility in each area is not enough when</w:t>
      </w:r>
      <w:r>
        <w:rPr>
          <w:spacing w:val="25"/>
        </w:rPr>
        <w:t> </w:t>
      </w:r>
      <w:r>
        <w:rPr/>
        <w:t>there are no adequate and enough health care providers to attend to people. Majority</w:t>
      </w:r>
      <w:r>
        <w:rPr>
          <w:spacing w:val="-2"/>
        </w:rPr>
        <w:t> </w:t>
      </w:r>
      <w:r>
        <w:rPr/>
        <w:t>of the health care facilities are concentrated in the urban centers. This makes women to travel longer time to seek for their health issues. Also the roads are nothing to write home about as the journey of 20 minutes usually takes an hour if not more. All these can discourage women from accessing their health care issues using health care facilities.</w:t>
      </w:r>
    </w:p>
    <w:p>
      <w:pPr>
        <w:pStyle w:val="BodyText"/>
        <w:spacing w:line="480" w:lineRule="auto" w:before="202"/>
        <w:ind w:right="718" w:firstLine="719"/>
      </w:pPr>
      <w:r>
        <w:rPr/>
        <w:t>Distance and transport to health services exerts a dual influence on use. It is use as a disincentive</w:t>
      </w:r>
      <w:r>
        <w:rPr>
          <w:spacing w:val="-4"/>
        </w:rPr>
        <w:t> </w:t>
      </w:r>
      <w:r>
        <w:rPr/>
        <w:t>to</w:t>
      </w:r>
      <w:r>
        <w:rPr>
          <w:spacing w:val="-3"/>
        </w:rPr>
        <w:t> </w:t>
      </w:r>
      <w:r>
        <w:rPr/>
        <w:t>seeking</w:t>
      </w:r>
      <w:r>
        <w:rPr>
          <w:spacing w:val="-6"/>
        </w:rPr>
        <w:t> </w:t>
      </w:r>
      <w:r>
        <w:rPr/>
        <w:t>care</w:t>
      </w:r>
      <w:r>
        <w:rPr>
          <w:spacing w:val="-5"/>
        </w:rPr>
        <w:t> </w:t>
      </w:r>
      <w:r>
        <w:rPr/>
        <w:t>in</w:t>
      </w:r>
      <w:r>
        <w:rPr>
          <w:spacing w:val="-3"/>
        </w:rPr>
        <w:t> </w:t>
      </w:r>
      <w:r>
        <w:rPr/>
        <w:t>the</w:t>
      </w:r>
      <w:r>
        <w:rPr>
          <w:spacing w:val="-2"/>
        </w:rPr>
        <w:t> </w:t>
      </w:r>
      <w:r>
        <w:rPr/>
        <w:t>first</w:t>
      </w:r>
      <w:r>
        <w:rPr>
          <w:spacing w:val="-3"/>
        </w:rPr>
        <w:t> </w:t>
      </w:r>
      <w:r>
        <w:rPr/>
        <w:t>place</w:t>
      </w:r>
      <w:r>
        <w:rPr>
          <w:spacing w:val="-2"/>
        </w:rPr>
        <w:t> </w:t>
      </w:r>
      <w:r>
        <w:rPr/>
        <w:t>and</w:t>
      </w:r>
      <w:r>
        <w:rPr>
          <w:spacing w:val="-1"/>
        </w:rPr>
        <w:t> </w:t>
      </w:r>
      <w:r>
        <w:rPr/>
        <w:t>as</w:t>
      </w:r>
      <w:r>
        <w:rPr>
          <w:spacing w:val="-3"/>
        </w:rPr>
        <w:t> </w:t>
      </w:r>
      <w:r>
        <w:rPr/>
        <w:t>an</w:t>
      </w:r>
      <w:r>
        <w:rPr>
          <w:spacing w:val="-3"/>
        </w:rPr>
        <w:t> </w:t>
      </w:r>
      <w:r>
        <w:rPr/>
        <w:t>actual</w:t>
      </w:r>
      <w:r>
        <w:rPr>
          <w:spacing w:val="-3"/>
        </w:rPr>
        <w:t> </w:t>
      </w:r>
      <w:r>
        <w:rPr/>
        <w:t>obstacle</w:t>
      </w:r>
      <w:r>
        <w:rPr>
          <w:spacing w:val="-3"/>
        </w:rPr>
        <w:t> </w:t>
      </w:r>
      <w:r>
        <w:rPr/>
        <w:t>to</w:t>
      </w:r>
      <w:r>
        <w:rPr>
          <w:spacing w:val="-3"/>
        </w:rPr>
        <w:t> </w:t>
      </w:r>
      <w:r>
        <w:rPr/>
        <w:t>it (Thaddeus</w:t>
      </w:r>
      <w:r>
        <w:rPr>
          <w:spacing w:val="-1"/>
        </w:rPr>
        <w:t> </w:t>
      </w:r>
      <w:r>
        <w:rPr/>
        <w:t>and</w:t>
      </w:r>
      <w:r>
        <w:rPr>
          <w:spacing w:val="-3"/>
        </w:rPr>
        <w:t> </w:t>
      </w:r>
      <w:r>
        <w:rPr/>
        <w:t>Maine, 1994</w:t>
      </w:r>
      <w:r>
        <w:rPr>
          <w:spacing w:val="44"/>
        </w:rPr>
        <w:t> </w:t>
      </w:r>
      <w:r>
        <w:rPr/>
        <w:t>in</w:t>
      </w:r>
      <w:r>
        <w:rPr>
          <w:spacing w:val="47"/>
        </w:rPr>
        <w:t> </w:t>
      </w:r>
      <w:r>
        <w:rPr/>
        <w:t>Okeshola</w:t>
      </w:r>
      <w:r>
        <w:rPr>
          <w:spacing w:val="47"/>
        </w:rPr>
        <w:t> </w:t>
      </w:r>
      <w:r>
        <w:rPr/>
        <w:t>and</w:t>
      </w:r>
      <w:r>
        <w:rPr>
          <w:spacing w:val="52"/>
        </w:rPr>
        <w:t> </w:t>
      </w:r>
      <w:r>
        <w:rPr/>
        <w:t>Sadiq</w:t>
      </w:r>
      <w:r>
        <w:rPr>
          <w:spacing w:val="47"/>
        </w:rPr>
        <w:t> </w:t>
      </w:r>
      <w:r>
        <w:rPr/>
        <w:t>2013).</w:t>
      </w:r>
      <w:r>
        <w:rPr>
          <w:spacing w:val="46"/>
        </w:rPr>
        <w:t> </w:t>
      </w:r>
      <w:r>
        <w:rPr/>
        <w:t>Many</w:t>
      </w:r>
      <w:r>
        <w:rPr>
          <w:spacing w:val="44"/>
        </w:rPr>
        <w:t> </w:t>
      </w:r>
      <w:r>
        <w:rPr/>
        <w:t>pregnant</w:t>
      </w:r>
      <w:r>
        <w:rPr>
          <w:spacing w:val="50"/>
        </w:rPr>
        <w:t> </w:t>
      </w:r>
      <w:r>
        <w:rPr/>
        <w:t>women</w:t>
      </w:r>
      <w:r>
        <w:rPr>
          <w:spacing w:val="46"/>
        </w:rPr>
        <w:t> </w:t>
      </w:r>
      <w:r>
        <w:rPr/>
        <w:t>do</w:t>
      </w:r>
      <w:r>
        <w:rPr>
          <w:spacing w:val="48"/>
        </w:rPr>
        <w:t> </w:t>
      </w:r>
      <w:r>
        <w:rPr/>
        <w:t>not</w:t>
      </w:r>
      <w:r>
        <w:rPr>
          <w:spacing w:val="49"/>
        </w:rPr>
        <w:t> </w:t>
      </w:r>
      <w:r>
        <w:rPr/>
        <w:t>even</w:t>
      </w:r>
      <w:r>
        <w:rPr>
          <w:spacing w:val="47"/>
        </w:rPr>
        <w:t> </w:t>
      </w:r>
      <w:r>
        <w:rPr/>
        <w:t>attempt</w:t>
      </w:r>
      <w:r>
        <w:rPr>
          <w:spacing w:val="47"/>
        </w:rPr>
        <w:t> </w:t>
      </w:r>
      <w:r>
        <w:rPr/>
        <w:t>to</w:t>
      </w:r>
      <w:r>
        <w:rPr>
          <w:spacing w:val="49"/>
        </w:rPr>
        <w:t> </w:t>
      </w:r>
      <w:r>
        <w:rPr/>
        <w:t>reach</w:t>
      </w:r>
      <w:r>
        <w:rPr>
          <w:spacing w:val="50"/>
        </w:rPr>
        <w:t> </w:t>
      </w:r>
      <w:r>
        <w:rPr>
          <w:spacing w:val="-10"/>
        </w:rPr>
        <w:t>a</w:t>
      </w:r>
    </w:p>
    <w:p>
      <w:pPr>
        <w:spacing w:after="0" w:line="480" w:lineRule="auto"/>
        <w:sectPr>
          <w:pgSz w:w="12240" w:h="15840"/>
          <w:pgMar w:header="0" w:footer="1017" w:top="1360" w:bottom="1200" w:left="1200" w:right="720"/>
        </w:sectPr>
      </w:pPr>
    </w:p>
    <w:p>
      <w:pPr>
        <w:pStyle w:val="BodyText"/>
        <w:spacing w:line="482" w:lineRule="auto" w:before="72"/>
        <w:ind w:right="720"/>
      </w:pPr>
      <w:r>
        <w:rPr/>
        <w:t>facility for delivery since walking many kilometers is difficult in labour and impossible if labour start at night and means of transport are often not available. The obstacle effect of distance is stronger when combined with lack of transport and poor roads (Okeshola and Sadiq 2013).</w:t>
      </w:r>
    </w:p>
    <w:p>
      <w:pPr>
        <w:pStyle w:val="BodyText"/>
        <w:spacing w:line="480" w:lineRule="auto" w:before="191"/>
        <w:ind w:right="719" w:firstLine="719"/>
      </w:pPr>
      <w:r>
        <w:rPr/>
        <w:t>Some gender differences in access to health care may be greater during a woman’s reproductive years (Cashine, Borowitz and Zuess, 2002) and some of the results from earlier studies that concluded women were more frequent service-users may be attributed to this. In central Asia for example, it was found that women of reproductive age use health services one and half times more than the average, while for men of a similar age it is half the average (Cashin, Borowtz, and Zuess, 2002). However, it has been found that women are more likely to delay</w:t>
      </w:r>
      <w:r>
        <w:rPr>
          <w:spacing w:val="-7"/>
        </w:rPr>
        <w:t> </w:t>
      </w:r>
      <w:r>
        <w:rPr/>
        <w:t>health-seeking</w:t>
      </w:r>
      <w:r>
        <w:rPr>
          <w:spacing w:val="-5"/>
        </w:rPr>
        <w:t> </w:t>
      </w:r>
      <w:r>
        <w:rPr/>
        <w:t>and treatment,</w:t>
      </w:r>
      <w:r>
        <w:rPr>
          <w:spacing w:val="-2"/>
        </w:rPr>
        <w:t> </w:t>
      </w:r>
      <w:r>
        <w:rPr/>
        <w:t>particularly</w:t>
      </w:r>
      <w:r>
        <w:rPr>
          <w:spacing w:val="-7"/>
        </w:rPr>
        <w:t> </w:t>
      </w:r>
      <w:r>
        <w:rPr/>
        <w:t>for</w:t>
      </w:r>
      <w:r>
        <w:rPr>
          <w:spacing w:val="-2"/>
        </w:rPr>
        <w:t> </w:t>
      </w:r>
      <w:r>
        <w:rPr/>
        <w:t>health</w:t>
      </w:r>
      <w:r>
        <w:rPr>
          <w:spacing w:val="-2"/>
        </w:rPr>
        <w:t> </w:t>
      </w:r>
      <w:r>
        <w:rPr/>
        <w:t>conditions</w:t>
      </w:r>
      <w:r>
        <w:rPr>
          <w:spacing w:val="-2"/>
        </w:rPr>
        <w:t> </w:t>
      </w:r>
      <w:r>
        <w:rPr/>
        <w:t>that</w:t>
      </w:r>
      <w:r>
        <w:rPr>
          <w:spacing w:val="-2"/>
        </w:rPr>
        <w:t> </w:t>
      </w:r>
      <w:r>
        <w:rPr/>
        <w:t>are</w:t>
      </w:r>
      <w:r>
        <w:rPr>
          <w:spacing w:val="-3"/>
        </w:rPr>
        <w:t> </w:t>
      </w:r>
      <w:r>
        <w:rPr/>
        <w:t>more</w:t>
      </w:r>
      <w:r>
        <w:rPr>
          <w:spacing w:val="-4"/>
        </w:rPr>
        <w:t> </w:t>
      </w:r>
      <w:r>
        <w:rPr/>
        <w:t>prone</w:t>
      </w:r>
      <w:r>
        <w:rPr>
          <w:spacing w:val="-3"/>
        </w:rPr>
        <w:t> </w:t>
      </w:r>
      <w:r>
        <w:rPr/>
        <w:t>to</w:t>
      </w:r>
      <w:r>
        <w:rPr>
          <w:spacing w:val="-2"/>
        </w:rPr>
        <w:t> </w:t>
      </w:r>
      <w:r>
        <w:rPr/>
        <w:t>carry social stigma, such as tuberculosis (Bashour &amp; Mamaree 2003, Yamasaki-Nakagawa, Ozaya, Yamada, Osuga, Shimouchi &amp; Ishikawe 2001), sexually transmitted infections (Fonk, Mwai, Ndinya-Achola, Bwayo and Temmeermen, 2002) and leprosy (Kumar, Singhasivanon, Sherchand, Mahisavariya, Kaewkugwal and Peerapakorn 2004). Falling under a similar social pall, reproductive health services in some countries have a similar reputation and it is only with some creative management that certain issues have been resolved, such as in rural Bangladesh where attendance was increased in women’s reproductive health services by integrating men’s reproductive health care into the previously female-focused facilities (Ubaidur, Hossain, Khan, Al-Sabir and Alam, 2004).</w:t>
      </w:r>
    </w:p>
    <w:p>
      <w:pPr>
        <w:pStyle w:val="BodyText"/>
        <w:spacing w:line="480" w:lineRule="auto" w:before="202"/>
        <w:ind w:right="713" w:firstLine="719"/>
      </w:pPr>
      <w:r>
        <w:rPr/>
        <w:t>In Ghana, Bour (2009) studied gender and utilisation of health care services in Ashanti region and established a relationship between the complex individual variable and utilisation by gender. Although females had greater need for health care than males, they do not utilise it as much.</w:t>
      </w:r>
      <w:r>
        <w:rPr>
          <w:spacing w:val="17"/>
        </w:rPr>
        <w:t> </w:t>
      </w:r>
      <w:r>
        <w:rPr/>
        <w:t>Whereas,</w:t>
      </w:r>
      <w:r>
        <w:rPr>
          <w:spacing w:val="20"/>
        </w:rPr>
        <w:t> </w:t>
      </w:r>
      <w:r>
        <w:rPr/>
        <w:t>quality</w:t>
      </w:r>
      <w:r>
        <w:rPr>
          <w:spacing w:val="15"/>
        </w:rPr>
        <w:t> </w:t>
      </w:r>
      <w:r>
        <w:rPr/>
        <w:t>of</w:t>
      </w:r>
      <w:r>
        <w:rPr>
          <w:spacing w:val="19"/>
        </w:rPr>
        <w:t> </w:t>
      </w:r>
      <w:r>
        <w:rPr/>
        <w:t>service,</w:t>
      </w:r>
      <w:r>
        <w:rPr>
          <w:spacing w:val="20"/>
        </w:rPr>
        <w:t> </w:t>
      </w:r>
      <w:r>
        <w:rPr/>
        <w:t>health</w:t>
      </w:r>
      <w:r>
        <w:rPr>
          <w:spacing w:val="20"/>
        </w:rPr>
        <w:t> </w:t>
      </w:r>
      <w:r>
        <w:rPr/>
        <w:t>status,</w:t>
      </w:r>
      <w:r>
        <w:rPr>
          <w:spacing w:val="20"/>
        </w:rPr>
        <w:t> </w:t>
      </w:r>
      <w:r>
        <w:rPr/>
        <w:t>service</w:t>
      </w:r>
      <w:r>
        <w:rPr>
          <w:spacing w:val="19"/>
        </w:rPr>
        <w:t> </w:t>
      </w:r>
      <w:r>
        <w:rPr/>
        <w:t>cost</w:t>
      </w:r>
      <w:r>
        <w:rPr>
          <w:spacing w:val="21"/>
        </w:rPr>
        <w:t> </w:t>
      </w:r>
      <w:r>
        <w:rPr/>
        <w:t>and</w:t>
      </w:r>
      <w:r>
        <w:rPr>
          <w:spacing w:val="22"/>
        </w:rPr>
        <w:t> </w:t>
      </w:r>
      <w:r>
        <w:rPr/>
        <w:t>education</w:t>
      </w:r>
      <w:r>
        <w:rPr>
          <w:spacing w:val="20"/>
        </w:rPr>
        <w:t> </w:t>
      </w:r>
      <w:r>
        <w:rPr/>
        <w:t>have</w:t>
      </w:r>
      <w:r>
        <w:rPr>
          <w:spacing w:val="21"/>
        </w:rPr>
        <w:t> </w:t>
      </w:r>
      <w:r>
        <w:rPr/>
        <w:t>greater</w:t>
      </w:r>
      <w:r>
        <w:rPr>
          <w:spacing w:val="19"/>
        </w:rPr>
        <w:t> </w:t>
      </w:r>
      <w:r>
        <w:rPr>
          <w:spacing w:val="-2"/>
        </w:rPr>
        <w:t>effect</w:t>
      </w:r>
    </w:p>
    <w:p>
      <w:pPr>
        <w:spacing w:after="0" w:line="480" w:lineRule="auto"/>
        <w:sectPr>
          <w:pgSz w:w="12240" w:h="15840"/>
          <w:pgMar w:header="0" w:footer="1017" w:top="1360" w:bottom="1200" w:left="1200" w:right="720"/>
        </w:sectPr>
      </w:pPr>
    </w:p>
    <w:p>
      <w:pPr>
        <w:pStyle w:val="BodyText"/>
        <w:spacing w:line="482" w:lineRule="auto" w:before="72"/>
        <w:ind w:right="714"/>
      </w:pPr>
      <w:r>
        <w:rPr/>
        <w:t>on male utilisation, distance and income have higher impact on female utilisation. Gender has become a fashionable word for government and nongovernment, international and national </w:t>
      </w:r>
      <w:r>
        <w:rPr>
          <w:spacing w:val="-2"/>
        </w:rPr>
        <w:t>organisations.</w:t>
      </w:r>
    </w:p>
    <w:p>
      <w:pPr>
        <w:pStyle w:val="BodyText"/>
        <w:spacing w:line="480" w:lineRule="auto" w:before="191"/>
        <w:ind w:right="722" w:firstLine="719"/>
      </w:pPr>
      <w:r>
        <w:rPr/>
        <w:t>The fact remains that in developing countries there is still inadequate understanding of how gender influences health itself (Allotey and Gyapong 2006, Annan 2005), access to health information (Chakraborty, Islam, Chowdhury, bari and Akthter, 2003) and services (Araya, Mark, and Yohannes 2012) health seeking behaviour (Ahmed, Adams, Chowdhury and Bhuiya 2012; Arcrury 2005 and) and the use of services (Buor 2004; Hjortsberg 2003), treatment and attitudes of the providers (Hartgan 2001; Oliveira-Cruz, Hanson and Mills 2003).</w:t>
      </w:r>
    </w:p>
    <w:p>
      <w:pPr>
        <w:pStyle w:val="Heading3"/>
        <w:numPr>
          <w:ilvl w:val="1"/>
          <w:numId w:val="8"/>
        </w:numPr>
        <w:tabs>
          <w:tab w:pos="959" w:val="left" w:leader="none"/>
        </w:tabs>
        <w:spacing w:line="240" w:lineRule="auto" w:before="207" w:after="0"/>
        <w:ind w:left="959" w:right="0" w:hanging="719"/>
        <w:jc w:val="both"/>
      </w:pPr>
      <w:bookmarkStart w:name="_bookmark36" w:id="37"/>
      <w:bookmarkEnd w:id="37"/>
      <w:r>
        <w:rPr>
          <w:b w:val="0"/>
        </w:rPr>
      </w:r>
      <w:r>
        <w:rPr/>
        <w:t>Factors</w:t>
      </w:r>
      <w:r>
        <w:rPr>
          <w:spacing w:val="-4"/>
        </w:rPr>
        <w:t> </w:t>
      </w:r>
      <w:r>
        <w:rPr/>
        <w:t>Affecting</w:t>
      </w:r>
      <w:r>
        <w:rPr>
          <w:spacing w:val="-1"/>
        </w:rPr>
        <w:t> </w:t>
      </w:r>
      <w:r>
        <w:rPr/>
        <w:t>the</w:t>
      </w:r>
      <w:r>
        <w:rPr>
          <w:spacing w:val="-2"/>
        </w:rPr>
        <w:t> </w:t>
      </w:r>
      <w:r>
        <w:rPr/>
        <w:t>Utilisation</w:t>
      </w:r>
      <w:r>
        <w:rPr>
          <w:spacing w:val="-1"/>
        </w:rPr>
        <w:t> </w:t>
      </w:r>
      <w:r>
        <w:rPr/>
        <w:t>of Maternal</w:t>
      </w:r>
      <w:r>
        <w:rPr>
          <w:spacing w:val="-2"/>
        </w:rPr>
        <w:t> </w:t>
      </w:r>
      <w:r>
        <w:rPr/>
        <w:t>Health</w:t>
      </w:r>
      <w:r>
        <w:rPr>
          <w:spacing w:val="-1"/>
        </w:rPr>
        <w:t> </w:t>
      </w:r>
      <w:r>
        <w:rPr/>
        <w:t>Care</w:t>
      </w:r>
      <w:r>
        <w:rPr>
          <w:spacing w:val="-2"/>
        </w:rPr>
        <w:t> Services</w:t>
      </w:r>
    </w:p>
    <w:p>
      <w:pPr>
        <w:pStyle w:val="BodyText"/>
        <w:spacing w:before="137"/>
        <w:ind w:left="0"/>
        <w:jc w:val="left"/>
        <w:rPr>
          <w:b/>
        </w:rPr>
      </w:pPr>
    </w:p>
    <w:p>
      <w:pPr>
        <w:pStyle w:val="BodyText"/>
        <w:spacing w:line="480" w:lineRule="auto"/>
        <w:ind w:right="716" w:firstLine="719"/>
      </w:pPr>
      <w:r>
        <w:rPr/>
        <w:t>Utilisation of health services is a complex behavioural phenomenon which is greatly influenced by several factors.</w:t>
      </w:r>
      <w:r>
        <w:rPr>
          <w:spacing w:val="40"/>
        </w:rPr>
        <w:t> </w:t>
      </w:r>
      <w:r>
        <w:rPr/>
        <w:t>Among factors influencing utilisation of maternal health care services are: poverty, education, employment, gender, information, geographical location and socio-economic and cultural structure of people.</w:t>
      </w:r>
    </w:p>
    <w:p>
      <w:pPr>
        <w:pStyle w:val="Heading3"/>
        <w:numPr>
          <w:ilvl w:val="2"/>
          <w:numId w:val="8"/>
        </w:numPr>
        <w:tabs>
          <w:tab w:pos="959" w:val="left" w:leader="none"/>
        </w:tabs>
        <w:spacing w:line="240" w:lineRule="auto" w:before="207" w:after="0"/>
        <w:ind w:left="959" w:right="0" w:hanging="719"/>
        <w:jc w:val="both"/>
      </w:pPr>
      <w:bookmarkStart w:name="_bookmark37" w:id="38"/>
      <w:bookmarkEnd w:id="38"/>
      <w:r>
        <w:rPr>
          <w:b w:val="0"/>
        </w:rPr>
      </w:r>
      <w:r>
        <w:rPr/>
        <w:t>Poverty</w:t>
      </w:r>
      <w:r>
        <w:rPr>
          <w:spacing w:val="-4"/>
        </w:rPr>
        <w:t> </w:t>
      </w:r>
      <w:r>
        <w:rPr/>
        <w:t>and</w:t>
      </w:r>
      <w:r>
        <w:rPr>
          <w:spacing w:val="-1"/>
        </w:rPr>
        <w:t> </w:t>
      </w:r>
      <w:r>
        <w:rPr/>
        <w:t>Utilisation</w:t>
      </w:r>
      <w:r>
        <w:rPr>
          <w:spacing w:val="-1"/>
        </w:rPr>
        <w:t> </w:t>
      </w:r>
      <w:r>
        <w:rPr/>
        <w:t>of Maternal</w:t>
      </w:r>
      <w:r>
        <w:rPr>
          <w:spacing w:val="-2"/>
        </w:rPr>
        <w:t> </w:t>
      </w:r>
      <w:r>
        <w:rPr/>
        <w:t>Health</w:t>
      </w:r>
      <w:r>
        <w:rPr>
          <w:spacing w:val="-1"/>
        </w:rPr>
        <w:t> </w:t>
      </w:r>
      <w:r>
        <w:rPr/>
        <w:t>Care</w:t>
      </w:r>
      <w:r>
        <w:rPr>
          <w:spacing w:val="-2"/>
        </w:rPr>
        <w:t> Services</w:t>
      </w:r>
    </w:p>
    <w:p>
      <w:pPr>
        <w:pStyle w:val="BodyText"/>
        <w:spacing w:before="134"/>
        <w:ind w:left="0"/>
        <w:jc w:val="left"/>
        <w:rPr>
          <w:b/>
        </w:rPr>
      </w:pPr>
    </w:p>
    <w:p>
      <w:pPr>
        <w:pStyle w:val="BodyText"/>
        <w:spacing w:line="480" w:lineRule="auto" w:before="1"/>
        <w:ind w:right="717" w:firstLine="719"/>
      </w:pPr>
      <w:r>
        <w:rPr/>
        <w:t>Poverty may be seen as a reflection of glaring defects in the economy as evidenced in mass penury, pauperization of the working and professional class, including artisans, mass unemployment and poor welfare services. It includes absence or lack of basic necessities of life including material wealth, commonplace, regular flow of wages and income, and inability to sustain one based on existing resources available (Ibrahim, 2015).</w:t>
      </w:r>
    </w:p>
    <w:p>
      <w:pPr>
        <w:pStyle w:val="BodyText"/>
        <w:spacing w:line="480" w:lineRule="auto" w:before="162"/>
        <w:ind w:right="722" w:firstLine="719"/>
      </w:pPr>
      <w:r>
        <w:rPr/>
        <w:t>Poverty is seen as a life in environment where low income, inadequate work opportunities,</w:t>
      </w:r>
      <w:r>
        <w:rPr>
          <w:spacing w:val="1"/>
        </w:rPr>
        <w:t> </w:t>
      </w:r>
      <w:r>
        <w:rPr/>
        <w:t>poor</w:t>
      </w:r>
      <w:r>
        <w:rPr>
          <w:spacing w:val="2"/>
        </w:rPr>
        <w:t> </w:t>
      </w:r>
      <w:r>
        <w:rPr/>
        <w:t>housing</w:t>
      </w:r>
      <w:r>
        <w:rPr>
          <w:spacing w:val="3"/>
        </w:rPr>
        <w:t> </w:t>
      </w:r>
      <w:r>
        <w:rPr/>
        <w:t>and</w:t>
      </w:r>
      <w:r>
        <w:rPr>
          <w:spacing w:val="3"/>
        </w:rPr>
        <w:t> </w:t>
      </w:r>
      <w:r>
        <w:rPr/>
        <w:t>depressed</w:t>
      </w:r>
      <w:r>
        <w:rPr>
          <w:spacing w:val="4"/>
        </w:rPr>
        <w:t> </w:t>
      </w:r>
      <w:r>
        <w:rPr/>
        <w:t>mental</w:t>
      </w:r>
      <w:r>
        <w:rPr>
          <w:spacing w:val="8"/>
        </w:rPr>
        <w:t> </w:t>
      </w:r>
      <w:r>
        <w:rPr/>
        <w:t>and</w:t>
      </w:r>
      <w:r>
        <w:rPr>
          <w:spacing w:val="3"/>
        </w:rPr>
        <w:t> </w:t>
      </w:r>
      <w:r>
        <w:rPr/>
        <w:t>physical</w:t>
      </w:r>
      <w:r>
        <w:rPr>
          <w:spacing w:val="6"/>
        </w:rPr>
        <w:t> </w:t>
      </w:r>
      <w:r>
        <w:rPr/>
        <w:t>state</w:t>
      </w:r>
      <w:r>
        <w:rPr>
          <w:spacing w:val="2"/>
        </w:rPr>
        <w:t> </w:t>
      </w:r>
      <w:r>
        <w:rPr/>
        <w:t>is</w:t>
      </w:r>
      <w:r>
        <w:rPr>
          <w:spacing w:val="7"/>
        </w:rPr>
        <w:t> </w:t>
      </w:r>
      <w:r>
        <w:rPr/>
        <w:t>prevalent.</w:t>
      </w:r>
      <w:r>
        <w:rPr>
          <w:spacing w:val="5"/>
        </w:rPr>
        <w:t> </w:t>
      </w:r>
      <w:r>
        <w:rPr/>
        <w:t>It</w:t>
      </w:r>
      <w:r>
        <w:rPr>
          <w:spacing w:val="4"/>
        </w:rPr>
        <w:t> </w:t>
      </w:r>
      <w:r>
        <w:rPr/>
        <w:t>is</w:t>
      </w:r>
      <w:r>
        <w:rPr>
          <w:spacing w:val="6"/>
        </w:rPr>
        <w:t> </w:t>
      </w:r>
      <w:r>
        <w:rPr/>
        <w:t>also</w:t>
      </w:r>
      <w:r>
        <w:rPr>
          <w:spacing w:val="6"/>
        </w:rPr>
        <w:t> </w:t>
      </w:r>
      <w:r>
        <w:rPr/>
        <w:t>a</w:t>
      </w:r>
      <w:r>
        <w:rPr>
          <w:spacing w:val="3"/>
        </w:rPr>
        <w:t> </w:t>
      </w:r>
      <w:r>
        <w:rPr>
          <w:spacing w:val="-4"/>
        </w:rPr>
        <w:t>lack</w:t>
      </w:r>
    </w:p>
    <w:p>
      <w:pPr>
        <w:spacing w:after="0" w:line="480" w:lineRule="auto"/>
        <w:sectPr>
          <w:pgSz w:w="12240" w:h="15840"/>
          <w:pgMar w:header="0" w:footer="1017" w:top="1360" w:bottom="1200" w:left="1200" w:right="720"/>
        </w:sectPr>
      </w:pPr>
    </w:p>
    <w:p>
      <w:pPr>
        <w:pStyle w:val="BodyText"/>
        <w:spacing w:line="480" w:lineRule="auto" w:before="72"/>
        <w:ind w:right="717"/>
      </w:pPr>
      <w:r>
        <w:rPr/>
        <w:t>of power to do anything about it. Poverty</w:t>
      </w:r>
      <w:r>
        <w:rPr>
          <w:spacing w:val="-5"/>
        </w:rPr>
        <w:t> </w:t>
      </w:r>
      <w:r>
        <w:rPr/>
        <w:t>is insecurity</w:t>
      </w:r>
      <w:r>
        <w:rPr>
          <w:spacing w:val="-3"/>
        </w:rPr>
        <w:t> </w:t>
      </w:r>
      <w:r>
        <w:rPr/>
        <w:t>and a lack of emotional stability</w:t>
      </w:r>
      <w:r>
        <w:rPr>
          <w:spacing w:val="-5"/>
        </w:rPr>
        <w:t> </w:t>
      </w:r>
      <w:r>
        <w:rPr/>
        <w:t>(Ibrahim, 2015).</w:t>
      </w:r>
      <w:r>
        <w:rPr>
          <w:spacing w:val="40"/>
        </w:rPr>
        <w:t> </w:t>
      </w:r>
      <w:r>
        <w:rPr/>
        <w:t>According</w:t>
      </w:r>
      <w:r>
        <w:rPr>
          <w:spacing w:val="-1"/>
        </w:rPr>
        <w:t> </w:t>
      </w:r>
      <w:r>
        <w:rPr/>
        <w:t>to Enrenreich (2012), poverty</w:t>
      </w:r>
      <w:r>
        <w:rPr>
          <w:spacing w:val="-5"/>
        </w:rPr>
        <w:t> </w:t>
      </w:r>
      <w:r>
        <w:rPr/>
        <w:t>is in two basic ways; “absolute deprivation” i.e. lacks of basic necessities and “relative deprivation” i.e. the inability to maintain the living standards customary in the society. Absolute poverty is measured in terms of basic cultural</w:t>
      </w:r>
      <w:r>
        <w:rPr>
          <w:spacing w:val="40"/>
        </w:rPr>
        <w:t> </w:t>
      </w:r>
      <w:r>
        <w:rPr/>
        <w:t>needs, including education, security, leisure and recreation while relative poverty refers to a situation in which people may not be able to provide themselves with basic necessities and are unable to maintain the standard of living that is considered normal in the society.</w:t>
      </w:r>
    </w:p>
    <w:p>
      <w:pPr>
        <w:pStyle w:val="BodyText"/>
        <w:spacing w:line="480" w:lineRule="auto" w:before="200"/>
        <w:ind w:right="716" w:firstLine="719"/>
      </w:pPr>
      <w:r>
        <w:rPr/>
        <w:t>In Nigeria,</w:t>
      </w:r>
      <w:r>
        <w:rPr>
          <w:spacing w:val="-2"/>
        </w:rPr>
        <w:t> </w:t>
      </w:r>
      <w:r>
        <w:rPr/>
        <w:t>poverty is widespread and severe when compared to the most recent poverty indicators, Human Development Report (2016) shows that 18.4% of Nigeria’s population lives near</w:t>
      </w:r>
      <w:r>
        <w:rPr>
          <w:spacing w:val="-15"/>
        </w:rPr>
        <w:t> </w:t>
      </w:r>
      <w:r>
        <w:rPr/>
        <w:t>poverty, 30.0% are in severe poverty while 53.5% are below income poverty,</w:t>
      </w:r>
      <w:r>
        <w:rPr>
          <w:spacing w:val="40"/>
        </w:rPr>
        <w:t> </w:t>
      </w:r>
      <w:r>
        <w:rPr/>
        <w:t>a</w:t>
      </w:r>
      <w:r>
        <w:rPr>
          <w:spacing w:val="-15"/>
        </w:rPr>
        <w:t> </w:t>
      </w:r>
      <w:r>
        <w:rPr/>
        <w:t>s</w:t>
      </w:r>
      <w:r>
        <w:rPr>
          <w:spacing w:val="40"/>
        </w:rPr>
        <w:t> </w:t>
      </w:r>
      <w:r>
        <w:rPr/>
        <w:t>s</w:t>
      </w:r>
      <w:r>
        <w:rPr>
          <w:spacing w:val="-15"/>
        </w:rPr>
        <w:t> </w:t>
      </w:r>
      <w:r>
        <w:rPr/>
        <w:t>u</w:t>
      </w:r>
      <w:r>
        <w:rPr>
          <w:spacing w:val="-15"/>
        </w:rPr>
        <w:t> </w:t>
      </w:r>
      <w:r>
        <w:rPr>
          <w:spacing w:val="18"/>
        </w:rPr>
        <w:t>ch, </w:t>
      </w:r>
      <w:r>
        <w:rPr/>
        <w:t>insufficient money to pay for medical expenses serve as a barrier for treatment. Poverty limits accessibility to basic services like health; it influence negatively the ability to utilise modern health facilities, such limitation tend to cause high mortality especially among the poor. The effect of poverty is multi-dimensional, several studies in Ghana and Malysia have shown that there were drastic decline in hospital births apparently as a result of the countries deepening economic crises (Arthur, 2012; Babbar, Ibrahim, Singh, 2010). If a family’s total income is less than the official poverty threshold for a family of that size and composition, they are considered to be in poverty (United State Census Bureau, 2016). According to Human Development Report (2016) 30.0% of the populations are in severe poverty while 53.5% are below income poverty. It can be argued here that due to the high poverty level there will be limitation to access and utilisation of maternal health care services since the services are not totally free as it supposed to be. Even if women want to go to hospital for their health problem the mere fact that they do not have</w:t>
      </w:r>
      <w:r>
        <w:rPr>
          <w:spacing w:val="14"/>
        </w:rPr>
        <w:t> </w:t>
      </w:r>
      <w:r>
        <w:rPr/>
        <w:t>the</w:t>
      </w:r>
      <w:r>
        <w:rPr>
          <w:spacing w:val="17"/>
        </w:rPr>
        <w:t> </w:t>
      </w:r>
      <w:r>
        <w:rPr/>
        <w:t>means</w:t>
      </w:r>
      <w:r>
        <w:rPr>
          <w:spacing w:val="18"/>
        </w:rPr>
        <w:t> </w:t>
      </w:r>
      <w:r>
        <w:rPr/>
        <w:t>to</w:t>
      </w:r>
      <w:r>
        <w:rPr>
          <w:spacing w:val="18"/>
        </w:rPr>
        <w:t> </w:t>
      </w:r>
      <w:r>
        <w:rPr/>
        <w:t>access</w:t>
      </w:r>
      <w:r>
        <w:rPr>
          <w:spacing w:val="18"/>
        </w:rPr>
        <w:t> </w:t>
      </w:r>
      <w:r>
        <w:rPr/>
        <w:t>their</w:t>
      </w:r>
      <w:r>
        <w:rPr>
          <w:spacing w:val="17"/>
        </w:rPr>
        <w:t> </w:t>
      </w:r>
      <w:r>
        <w:rPr/>
        <w:t>health</w:t>
      </w:r>
      <w:r>
        <w:rPr>
          <w:spacing w:val="17"/>
        </w:rPr>
        <w:t> </w:t>
      </w:r>
      <w:r>
        <w:rPr/>
        <w:t>will</w:t>
      </w:r>
      <w:r>
        <w:rPr>
          <w:spacing w:val="16"/>
        </w:rPr>
        <w:t> </w:t>
      </w:r>
      <w:r>
        <w:rPr/>
        <w:t>hinder</w:t>
      </w:r>
      <w:r>
        <w:rPr>
          <w:spacing w:val="16"/>
        </w:rPr>
        <w:t> </w:t>
      </w:r>
      <w:r>
        <w:rPr/>
        <w:t>them</w:t>
      </w:r>
      <w:r>
        <w:rPr>
          <w:spacing w:val="17"/>
        </w:rPr>
        <w:t> </w:t>
      </w:r>
      <w:r>
        <w:rPr/>
        <w:t>from</w:t>
      </w:r>
      <w:r>
        <w:rPr>
          <w:spacing w:val="18"/>
        </w:rPr>
        <w:t> </w:t>
      </w:r>
      <w:r>
        <w:rPr/>
        <w:t>going.</w:t>
      </w:r>
      <w:r>
        <w:rPr>
          <w:spacing w:val="17"/>
        </w:rPr>
        <w:t> </w:t>
      </w:r>
      <w:r>
        <w:rPr/>
        <w:t>This</w:t>
      </w:r>
      <w:r>
        <w:rPr>
          <w:spacing w:val="18"/>
        </w:rPr>
        <w:t> </w:t>
      </w:r>
      <w:r>
        <w:rPr/>
        <w:t>situation</w:t>
      </w:r>
      <w:r>
        <w:rPr>
          <w:spacing w:val="17"/>
        </w:rPr>
        <w:t> </w:t>
      </w:r>
      <w:r>
        <w:rPr/>
        <w:t>cut</w:t>
      </w:r>
      <w:r>
        <w:rPr>
          <w:spacing w:val="18"/>
        </w:rPr>
        <w:t> </w:t>
      </w:r>
      <w:r>
        <w:rPr/>
        <w:t>across</w:t>
      </w:r>
      <w:r>
        <w:rPr>
          <w:spacing w:val="17"/>
        </w:rPr>
        <w:t> </w:t>
      </w:r>
      <w:r>
        <w:rPr>
          <w:spacing w:val="-5"/>
        </w:rPr>
        <w:t>all</w:t>
      </w:r>
    </w:p>
    <w:p>
      <w:pPr>
        <w:spacing w:after="0" w:line="480" w:lineRule="auto"/>
        <w:sectPr>
          <w:pgSz w:w="12240" w:h="15840"/>
          <w:pgMar w:header="0" w:footer="1017" w:top="1360" w:bottom="1200" w:left="1200" w:right="720"/>
        </w:sectPr>
      </w:pPr>
    </w:p>
    <w:p>
      <w:pPr>
        <w:pStyle w:val="BodyText"/>
        <w:spacing w:line="480" w:lineRule="auto" w:before="72"/>
        <w:ind w:right="716"/>
      </w:pPr>
      <w:r>
        <w:rPr/>
        <w:t>the regions in the country as poverty is not just peculiar to a particular region but it is more pronounced in</w:t>
      </w:r>
      <w:r>
        <w:rPr>
          <w:spacing w:val="-2"/>
        </w:rPr>
        <w:t> </w:t>
      </w:r>
      <w:r>
        <w:rPr/>
        <w:t>the</w:t>
      </w:r>
      <w:r>
        <w:rPr>
          <w:spacing w:val="-1"/>
        </w:rPr>
        <w:t> </w:t>
      </w:r>
      <w:r>
        <w:rPr/>
        <w:t>Northern</w:t>
      </w:r>
      <w:r>
        <w:rPr>
          <w:spacing w:val="-2"/>
        </w:rPr>
        <w:t> </w:t>
      </w:r>
      <w:r>
        <w:rPr/>
        <w:t>part</w:t>
      </w:r>
      <w:r>
        <w:rPr>
          <w:spacing w:val="-2"/>
        </w:rPr>
        <w:t> </w:t>
      </w:r>
      <w:r>
        <w:rPr/>
        <w:t>of</w:t>
      </w:r>
      <w:r>
        <w:rPr>
          <w:spacing w:val="-1"/>
        </w:rPr>
        <w:t> </w:t>
      </w:r>
      <w:r>
        <w:rPr/>
        <w:t>the</w:t>
      </w:r>
      <w:r>
        <w:rPr>
          <w:spacing w:val="-1"/>
        </w:rPr>
        <w:t> </w:t>
      </w:r>
      <w:r>
        <w:rPr/>
        <w:t>country</w:t>
      </w:r>
      <w:r>
        <w:rPr>
          <w:spacing w:val="-5"/>
        </w:rPr>
        <w:t> </w:t>
      </w:r>
      <w:r>
        <w:rPr/>
        <w:t>because</w:t>
      </w:r>
      <w:r>
        <w:rPr>
          <w:spacing w:val="-1"/>
        </w:rPr>
        <w:t> </w:t>
      </w:r>
      <w:r>
        <w:rPr/>
        <w:t>they</w:t>
      </w:r>
      <w:r>
        <w:rPr>
          <w:spacing w:val="-5"/>
        </w:rPr>
        <w:t> </w:t>
      </w:r>
      <w:r>
        <w:rPr/>
        <w:t>are</w:t>
      </w:r>
      <w:r>
        <w:rPr>
          <w:spacing w:val="-2"/>
        </w:rPr>
        <w:t> </w:t>
      </w:r>
      <w:r>
        <w:rPr/>
        <w:t>less educated. The</w:t>
      </w:r>
      <w:r>
        <w:rPr>
          <w:spacing w:val="-2"/>
        </w:rPr>
        <w:t> </w:t>
      </w:r>
      <w:r>
        <w:rPr/>
        <w:t>World</w:t>
      </w:r>
      <w:r>
        <w:rPr>
          <w:spacing w:val="-2"/>
        </w:rPr>
        <w:t> </w:t>
      </w:r>
      <w:r>
        <w:rPr/>
        <w:t>Health Organization (1997) reported that 31 percent of women in Nigeria deliver with a skilled attendant’s assistance. The development contributes to the life time risk of a woman dying as a result of pregnancy or childbirth is high; 1 woman in every 13 (WHO, 1997 cited in Adamu, </w:t>
      </w:r>
      <w:r>
        <w:rPr>
          <w:spacing w:val="-2"/>
        </w:rPr>
        <w:t>2005).</w:t>
      </w:r>
    </w:p>
    <w:p>
      <w:pPr>
        <w:pStyle w:val="BodyText"/>
        <w:spacing w:line="480" w:lineRule="auto" w:before="200"/>
        <w:ind w:right="717" w:firstLine="719"/>
      </w:pPr>
      <w:r>
        <w:rPr/>
        <w:t>Other factors like cultural restrictions may be responsible for such phenomenon but notwithstanding; it is obvious that women have less access to crucial resources such as</w:t>
      </w:r>
      <w:r>
        <w:rPr>
          <w:spacing w:val="40"/>
        </w:rPr>
        <w:t> </w:t>
      </w:r>
      <w:r>
        <w:rPr/>
        <w:t>education, skill trainings and health. Many years of poor governance, unaccountable rules with power concentrated in the hands of small elites eroded health infrastructure and breaded corruption, the civil society remains largely excluded from broad participation in health policy,</w:t>
      </w:r>
      <w:r>
        <w:rPr>
          <w:spacing w:val="40"/>
        </w:rPr>
        <w:t> </w:t>
      </w:r>
      <w:r>
        <w:rPr/>
        <w:t>as such, the majority of the population is not part of a fully operating medical care system.</w:t>
      </w:r>
    </w:p>
    <w:p>
      <w:pPr>
        <w:pStyle w:val="BodyText"/>
        <w:spacing w:line="480" w:lineRule="auto" w:before="200"/>
        <w:ind w:right="718" w:firstLine="719"/>
      </w:pPr>
      <w:r>
        <w:rPr/>
        <w:t>Delivery and reproductive health services in Nigeria are weak, availability and use of affordable maternal health services is appallingly low. While health service delivery is poor nationwide, it is weakest in the north (USAID, 2006). There have always been constant cuts in health and social services spending in Nigeria, these policies have been identified as major</w:t>
      </w:r>
      <w:r>
        <w:rPr>
          <w:spacing w:val="40"/>
        </w:rPr>
        <w:t> </w:t>
      </w:r>
      <w:r>
        <w:rPr/>
        <w:t>causes of</w:t>
      </w:r>
      <w:r>
        <w:rPr>
          <w:spacing w:val="-3"/>
        </w:rPr>
        <w:t> </w:t>
      </w:r>
      <w:r>
        <w:rPr/>
        <w:t>worsened health condition among the populace that cannot adequately access health facilities. The multiple increases in the prices of goods, utilities and services like health and education and the depreciation of naira are as a result of continuous introduction of in-effective policies. Such conditions continue to increase the level of</w:t>
      </w:r>
      <w:r>
        <w:rPr>
          <w:spacing w:val="-3"/>
        </w:rPr>
        <w:t> </w:t>
      </w:r>
      <w:r>
        <w:rPr/>
        <w:t>poverty and produce negative impact on maternal health and survival. For instance, Adamu and Salihu (2002) in Kano found that the economic crises have compelled most women to deliver their babies at home with the assistance of traditional birth attendants.</w:t>
      </w:r>
    </w:p>
    <w:p>
      <w:pPr>
        <w:spacing w:after="0" w:line="480" w:lineRule="auto"/>
        <w:sectPr>
          <w:pgSz w:w="12240" w:h="15840"/>
          <w:pgMar w:header="0" w:footer="1017" w:top="1360" w:bottom="1200" w:left="1200" w:right="720"/>
        </w:sectPr>
      </w:pPr>
    </w:p>
    <w:p>
      <w:pPr>
        <w:pStyle w:val="BodyText"/>
        <w:spacing w:line="480" w:lineRule="auto" w:before="72"/>
        <w:ind w:right="719" w:firstLine="719"/>
      </w:pPr>
      <w:r>
        <w:rPr/>
        <w:t>It can be strongly argued here that poverty has really affected access and utilisation of maternal health care</w:t>
      </w:r>
      <w:r>
        <w:rPr>
          <w:spacing w:val="-1"/>
        </w:rPr>
        <w:t> </w:t>
      </w:r>
      <w:r>
        <w:rPr/>
        <w:t>services as majority</w:t>
      </w:r>
      <w:r>
        <w:rPr>
          <w:spacing w:val="-4"/>
        </w:rPr>
        <w:t> </w:t>
      </w:r>
      <w:r>
        <w:rPr/>
        <w:t>of the women are</w:t>
      </w:r>
      <w:r>
        <w:rPr>
          <w:spacing w:val="-1"/>
        </w:rPr>
        <w:t> </w:t>
      </w:r>
      <w:r>
        <w:rPr/>
        <w:t>very</w:t>
      </w:r>
      <w:r>
        <w:rPr>
          <w:spacing w:val="-7"/>
        </w:rPr>
        <w:t> </w:t>
      </w:r>
      <w:r>
        <w:rPr/>
        <w:t>poor especially</w:t>
      </w:r>
      <w:r>
        <w:rPr>
          <w:spacing w:val="-4"/>
        </w:rPr>
        <w:t> </w:t>
      </w:r>
      <w:r>
        <w:rPr/>
        <w:t>those in the rural areas. Health financing by the government is nothing to write home about thereby leaving poor and vulnerable women to suffer untold hardship accessing and utilising maternal health care facilities. Many women cannot afford three daily square meals talk more of going to the hospital to pay before accessing and using health care services. This is one of the reasons why maternal mortality is on the increase in the developing countries.</w:t>
      </w:r>
    </w:p>
    <w:p>
      <w:pPr>
        <w:pStyle w:val="Heading3"/>
        <w:numPr>
          <w:ilvl w:val="2"/>
          <w:numId w:val="8"/>
        </w:numPr>
        <w:tabs>
          <w:tab w:pos="959" w:val="left" w:leader="none"/>
        </w:tabs>
        <w:spacing w:line="240" w:lineRule="auto" w:before="207" w:after="0"/>
        <w:ind w:left="959" w:right="0" w:hanging="719"/>
        <w:jc w:val="both"/>
      </w:pPr>
      <w:bookmarkStart w:name="_bookmark38" w:id="39"/>
      <w:bookmarkEnd w:id="39"/>
      <w:r>
        <w:rPr>
          <w:b w:val="0"/>
        </w:rPr>
      </w:r>
      <w:r>
        <w:rPr/>
        <w:t>Educational</w:t>
      </w:r>
      <w:r>
        <w:rPr>
          <w:spacing w:val="-5"/>
        </w:rPr>
        <w:t> </w:t>
      </w:r>
      <w:r>
        <w:rPr/>
        <w:t>Attainment</w:t>
      </w:r>
      <w:r>
        <w:rPr>
          <w:spacing w:val="-2"/>
        </w:rPr>
        <w:t> </w:t>
      </w:r>
      <w:r>
        <w:rPr/>
        <w:t>and</w:t>
      </w:r>
      <w:r>
        <w:rPr>
          <w:spacing w:val="-3"/>
        </w:rPr>
        <w:t> </w:t>
      </w:r>
      <w:r>
        <w:rPr/>
        <w:t>Utilisation</w:t>
      </w:r>
      <w:r>
        <w:rPr>
          <w:spacing w:val="-1"/>
        </w:rPr>
        <w:t> </w:t>
      </w:r>
      <w:r>
        <w:rPr/>
        <w:t>of Health</w:t>
      </w:r>
      <w:r>
        <w:rPr>
          <w:spacing w:val="-2"/>
        </w:rPr>
        <w:t> </w:t>
      </w:r>
      <w:r>
        <w:rPr/>
        <w:t>Care</w:t>
      </w:r>
      <w:r>
        <w:rPr>
          <w:spacing w:val="-3"/>
        </w:rPr>
        <w:t> </w:t>
      </w:r>
      <w:r>
        <w:rPr>
          <w:spacing w:val="-2"/>
        </w:rPr>
        <w:t>Services</w:t>
      </w:r>
    </w:p>
    <w:p>
      <w:pPr>
        <w:pStyle w:val="BodyText"/>
        <w:spacing w:before="135"/>
        <w:ind w:left="0"/>
        <w:jc w:val="left"/>
        <w:rPr>
          <w:b/>
        </w:rPr>
      </w:pPr>
    </w:p>
    <w:p>
      <w:pPr>
        <w:pStyle w:val="BodyText"/>
        <w:spacing w:line="480" w:lineRule="auto"/>
        <w:ind w:right="713" w:firstLine="719"/>
      </w:pPr>
      <w:r>
        <w:rPr/>
        <w:t>Education is a key determinant of the lifestyle and societal status an individual enjoy and it has been found to influence utilisation of maternal health care services. A number of literature (Bloom 2011; Navaneetham and Dharmalingam 2012; Gymiah, Taky and Addai, 2012; Dey 2009) argued that utilisation of maternal health care services vary with the socio-economic characteristics of the population. These studies have shown that education of the mother is an important social variable that has positive effect on the utilisation of maternal health services. Therefore, it is not surprising to find that education and socio-economic status directly affect women’s access to healthcare, specifically in developing countries (Bhan, Bhandari, Taneja, Mazumder and Bahl, 2015) and that education and economic status of the household are positively related with choosing to act and seek health care when ill in Zambia (Hjortsberg, 2003), even a women’s perception of her social status and increased self-esteem is positively related to her educational level (Buor, 2004). Level of education is viewed as important in the creation and maintenance of health inequalities through socio-economic differences in the labour market (Cooper, 2002).</w:t>
      </w:r>
    </w:p>
    <w:p>
      <w:pPr>
        <w:spacing w:after="0" w:line="480" w:lineRule="auto"/>
        <w:sectPr>
          <w:pgSz w:w="12240" w:h="15840"/>
          <w:pgMar w:header="0" w:footer="1017" w:top="1360" w:bottom="1200" w:left="1200" w:right="720"/>
        </w:sectPr>
      </w:pPr>
    </w:p>
    <w:p>
      <w:pPr>
        <w:pStyle w:val="BodyText"/>
        <w:spacing w:line="480" w:lineRule="auto" w:before="72"/>
        <w:ind w:right="717" w:firstLine="719"/>
      </w:pPr>
      <w:r>
        <w:rPr/>
        <w:t>Organisations such as the World Bank, UNICEF and UNFPA routinely use maternal education as an indicator for the health of children and families (UNFPA, 2003), as do other studies (Moore, Castillo, Richardson, and Reid, 2013; Chukuezi 2010; Digamber and Sahoo 2012), while multiple studies around the world have also used female and maternal educational levels as health indicators for everything from social problems in dealing with types of illnesses (Kumar, Shinghasivanon, Sherchand, Mahisavariya, kaewkungwal and Peerapakorn, 2004) to utilisation of hospitals, immunization levels (Smith, 2004) and other health services (Bhan, Bhandari, Taneja, Mazumder and Bahl 2015;). Education increases the possibility of health education and health literacy, but is not a guarantee (Tomlinson, 2010). Some studies also found that those with higher levels of education are just as likely to succumb to misconceptions, misinformation and misinterpretation (Tomlinson, 2010), particularly when it involves cultural and religious beliefs, societal norms, peer and institutional pressures, and general lack of access to information.</w:t>
      </w:r>
    </w:p>
    <w:p>
      <w:pPr>
        <w:pStyle w:val="BodyText"/>
        <w:spacing w:line="480" w:lineRule="auto" w:before="201"/>
        <w:ind w:right="713" w:firstLine="719"/>
      </w:pPr>
      <w:r>
        <w:rPr/>
        <w:t>Female education has significant impact on economic empowerment and decision making, reproductive behaviour such as age at marriage, birth intervals, number of children born and so forth. Female education also affects maternal health seeking behaviour such as use of contraceptives, antenatal clinic, and place of delivery, maternal mortality and morbidity. Mother’s education has significant impact on child health such as infant mortality rate, health</w:t>
      </w:r>
      <w:r>
        <w:rPr>
          <w:spacing w:val="40"/>
        </w:rPr>
        <w:t> </w:t>
      </w:r>
      <w:r>
        <w:rPr/>
        <w:t>and well-being of children through nutrition and hygiene (WHO, 2005c).</w:t>
      </w:r>
      <w:r>
        <w:rPr>
          <w:spacing w:val="40"/>
        </w:rPr>
        <w:t> </w:t>
      </w:r>
      <w:r>
        <w:rPr/>
        <w:t>Education of parents, particularly the mother, is also important in determining child health status. Maternal schooling, for example, was found to be the most important determinant of infant survival in a study in Pakistan (Agha 2000). According to Cheptum, Gitonga, Mutua, Muku, Ndabuki, Koima (2014), education</w:t>
      </w:r>
      <w:r>
        <w:rPr>
          <w:spacing w:val="8"/>
        </w:rPr>
        <w:t> </w:t>
      </w:r>
      <w:r>
        <w:rPr/>
        <w:t>can</w:t>
      </w:r>
      <w:r>
        <w:rPr>
          <w:spacing w:val="5"/>
        </w:rPr>
        <w:t> </w:t>
      </w:r>
      <w:r>
        <w:rPr/>
        <w:t>increase</w:t>
      </w:r>
      <w:r>
        <w:rPr>
          <w:spacing w:val="7"/>
        </w:rPr>
        <w:t> </w:t>
      </w:r>
      <w:r>
        <w:rPr/>
        <w:t>the</w:t>
      </w:r>
      <w:r>
        <w:rPr>
          <w:spacing w:val="5"/>
        </w:rPr>
        <w:t> </w:t>
      </w:r>
      <w:r>
        <w:rPr/>
        <w:t>use</w:t>
      </w:r>
      <w:r>
        <w:rPr>
          <w:spacing w:val="7"/>
        </w:rPr>
        <w:t> </w:t>
      </w:r>
      <w:r>
        <w:rPr/>
        <w:t>of</w:t>
      </w:r>
      <w:r>
        <w:rPr>
          <w:spacing w:val="5"/>
        </w:rPr>
        <w:t> </w:t>
      </w:r>
      <w:r>
        <w:rPr/>
        <w:t>health</w:t>
      </w:r>
      <w:r>
        <w:rPr>
          <w:spacing w:val="8"/>
        </w:rPr>
        <w:t> </w:t>
      </w:r>
      <w:r>
        <w:rPr/>
        <w:t>facilities.</w:t>
      </w:r>
      <w:r>
        <w:rPr>
          <w:spacing w:val="8"/>
        </w:rPr>
        <w:t> </w:t>
      </w:r>
      <w:r>
        <w:rPr/>
        <w:t>In</w:t>
      </w:r>
      <w:r>
        <w:rPr>
          <w:spacing w:val="8"/>
        </w:rPr>
        <w:t> </w:t>
      </w:r>
      <w:r>
        <w:rPr/>
        <w:t>Uganda;</w:t>
      </w:r>
      <w:r>
        <w:rPr>
          <w:spacing w:val="8"/>
        </w:rPr>
        <w:t> </w:t>
      </w:r>
      <w:r>
        <w:rPr/>
        <w:t>Ibrahim,</w:t>
      </w:r>
      <w:r>
        <w:rPr>
          <w:spacing w:val="5"/>
        </w:rPr>
        <w:t> </w:t>
      </w:r>
      <w:r>
        <w:rPr/>
        <w:t>Sarah,</w:t>
      </w:r>
      <w:r>
        <w:rPr>
          <w:spacing w:val="5"/>
        </w:rPr>
        <w:t> </w:t>
      </w:r>
      <w:r>
        <w:rPr/>
        <w:t>Juliet</w:t>
      </w:r>
      <w:r>
        <w:rPr>
          <w:spacing w:val="6"/>
        </w:rPr>
        <w:t> </w:t>
      </w:r>
      <w:r>
        <w:rPr/>
        <w:t>and</w:t>
      </w:r>
      <w:r>
        <w:rPr>
          <w:spacing w:val="9"/>
        </w:rPr>
        <w:t> </w:t>
      </w:r>
      <w:r>
        <w:rPr>
          <w:spacing w:val="-2"/>
        </w:rPr>
        <w:t>Lawson</w:t>
      </w:r>
    </w:p>
    <w:p>
      <w:pPr>
        <w:spacing w:after="0" w:line="480" w:lineRule="auto"/>
        <w:sectPr>
          <w:pgSz w:w="12240" w:h="15840"/>
          <w:pgMar w:header="0" w:footer="1017" w:top="1360" w:bottom="1200" w:left="1200" w:right="720"/>
        </w:sectPr>
      </w:pPr>
    </w:p>
    <w:p>
      <w:pPr>
        <w:pStyle w:val="BodyText"/>
        <w:spacing w:line="480" w:lineRule="auto" w:before="72"/>
        <w:ind w:right="717"/>
      </w:pPr>
      <w:r>
        <w:rPr/>
        <w:t>(2008) reported differentials effect of education on health care demand between public and private health care providers.</w:t>
      </w:r>
      <w:r>
        <w:rPr>
          <w:spacing w:val="40"/>
        </w:rPr>
        <w:t> </w:t>
      </w:r>
      <w:r>
        <w:rPr/>
        <w:t>Their results suggest that having some form of education is associated with a higher probability of seeking health care. In addition, it could also reflect greater awareness of care during childbirth as higher levels of education may create greater awareness of maternal health care services and the need for them (Stephenson, 2006). Education may</w:t>
      </w:r>
      <w:r>
        <w:rPr>
          <w:spacing w:val="-6"/>
        </w:rPr>
        <w:t> </w:t>
      </w:r>
      <w:r>
        <w:rPr/>
        <w:t>be</w:t>
      </w:r>
      <w:r>
        <w:rPr>
          <w:spacing w:val="-2"/>
        </w:rPr>
        <w:t> </w:t>
      </w:r>
      <w:r>
        <w:rPr/>
        <w:t>the</w:t>
      </w:r>
      <w:r>
        <w:rPr>
          <w:spacing w:val="-2"/>
        </w:rPr>
        <w:t> </w:t>
      </w:r>
      <w:r>
        <w:rPr/>
        <w:t>single</w:t>
      </w:r>
      <w:r>
        <w:rPr>
          <w:spacing w:val="-2"/>
        </w:rPr>
        <w:t> </w:t>
      </w:r>
      <w:r>
        <w:rPr/>
        <w:t>most important</w:t>
      </w:r>
      <w:r>
        <w:rPr>
          <w:spacing w:val="-1"/>
        </w:rPr>
        <w:t> </w:t>
      </w:r>
      <w:r>
        <w:rPr/>
        <w:t>factor</w:t>
      </w:r>
      <w:r>
        <w:rPr>
          <w:spacing w:val="-2"/>
        </w:rPr>
        <w:t> </w:t>
      </w:r>
      <w:r>
        <w:rPr/>
        <w:t>to</w:t>
      </w:r>
      <w:r>
        <w:rPr>
          <w:spacing w:val="-1"/>
        </w:rPr>
        <w:t> </w:t>
      </w:r>
      <w:r>
        <w:rPr/>
        <w:t>influence women’s</w:t>
      </w:r>
      <w:r>
        <w:rPr>
          <w:spacing w:val="-2"/>
        </w:rPr>
        <w:t> </w:t>
      </w:r>
      <w:r>
        <w:rPr/>
        <w:t>health</w:t>
      </w:r>
      <w:r>
        <w:rPr>
          <w:spacing w:val="-1"/>
        </w:rPr>
        <w:t> </w:t>
      </w:r>
      <w:r>
        <w:rPr/>
        <w:t>(Cheptum,</w:t>
      </w:r>
      <w:r>
        <w:rPr>
          <w:spacing w:val="-1"/>
        </w:rPr>
        <w:t> </w:t>
      </w:r>
      <w:r>
        <w:rPr/>
        <w:t>Gitonga,</w:t>
      </w:r>
      <w:r>
        <w:rPr>
          <w:spacing w:val="-1"/>
        </w:rPr>
        <w:t> </w:t>
      </w:r>
      <w:r>
        <w:rPr/>
        <w:t>Mutua, Muku, Ndabuki and Koima, 2014).</w:t>
      </w:r>
      <w:r>
        <w:rPr>
          <w:spacing w:val="40"/>
        </w:rPr>
        <w:t> </w:t>
      </w:r>
      <w:r>
        <w:rPr/>
        <w:t>According to Fonk, Mwai, Ndinya-Achola, Bwayo, Temmerman (2002) one of the most important determinants of a woman’s social and economic status is her educational level.</w:t>
      </w:r>
    </w:p>
    <w:p>
      <w:pPr>
        <w:pStyle w:val="BodyText"/>
        <w:spacing w:line="480" w:lineRule="auto" w:before="200"/>
        <w:ind w:right="715" w:firstLine="719"/>
      </w:pPr>
      <w:r>
        <w:rPr/>
        <w:t>In a</w:t>
      </w:r>
      <w:r>
        <w:rPr>
          <w:spacing w:val="-3"/>
        </w:rPr>
        <w:t> </w:t>
      </w:r>
      <w:r>
        <w:rPr/>
        <w:t>study</w:t>
      </w:r>
      <w:r>
        <w:rPr>
          <w:spacing w:val="-5"/>
        </w:rPr>
        <w:t> </w:t>
      </w:r>
      <w:r>
        <w:rPr/>
        <w:t>carried</w:t>
      </w:r>
      <w:r>
        <w:rPr>
          <w:spacing w:val="-2"/>
        </w:rPr>
        <w:t> </w:t>
      </w:r>
      <w:r>
        <w:rPr/>
        <w:t>out</w:t>
      </w:r>
      <w:r>
        <w:rPr>
          <w:spacing w:val="-2"/>
        </w:rPr>
        <w:t> </w:t>
      </w:r>
      <w:r>
        <w:rPr/>
        <w:t>in Ghana</w:t>
      </w:r>
      <w:r>
        <w:rPr>
          <w:spacing w:val="-3"/>
        </w:rPr>
        <w:t> </w:t>
      </w:r>
      <w:r>
        <w:rPr/>
        <w:t>by</w:t>
      </w:r>
      <w:r>
        <w:rPr>
          <w:spacing w:val="-5"/>
        </w:rPr>
        <w:t> </w:t>
      </w:r>
      <w:r>
        <w:rPr/>
        <w:t>Ghana</w:t>
      </w:r>
      <w:r>
        <w:rPr>
          <w:spacing w:val="-3"/>
        </w:rPr>
        <w:t> </w:t>
      </w:r>
      <w:r>
        <w:rPr/>
        <w:t>Demographic</w:t>
      </w:r>
      <w:r>
        <w:rPr>
          <w:spacing w:val="-1"/>
        </w:rPr>
        <w:t> </w:t>
      </w:r>
      <w:r>
        <w:rPr/>
        <w:t>and</w:t>
      </w:r>
      <w:r>
        <w:rPr>
          <w:spacing w:val="-2"/>
        </w:rPr>
        <w:t> </w:t>
      </w:r>
      <w:r>
        <w:rPr/>
        <w:t>Health</w:t>
      </w:r>
      <w:r>
        <w:rPr>
          <w:spacing w:val="-2"/>
        </w:rPr>
        <w:t> </w:t>
      </w:r>
      <w:r>
        <w:rPr/>
        <w:t>Survey</w:t>
      </w:r>
      <w:r>
        <w:rPr>
          <w:spacing w:val="-5"/>
        </w:rPr>
        <w:t> </w:t>
      </w:r>
      <w:r>
        <w:rPr/>
        <w:t>[GHS]</w:t>
      </w:r>
      <w:r>
        <w:rPr>
          <w:spacing w:val="-1"/>
        </w:rPr>
        <w:t> </w:t>
      </w:r>
      <w:r>
        <w:rPr/>
        <w:t>(2007), education was found to be inversely related to age, that is, older women are less educated than younger women. The report of the study also show that younger women with</w:t>
      </w:r>
      <w:r>
        <w:rPr>
          <w:spacing w:val="40"/>
        </w:rPr>
        <w:t> </w:t>
      </w:r>
      <w:r>
        <w:rPr/>
        <w:t>more than secondary education (16.9%) use maternal health care services compare to the older women (8.9%)</w:t>
      </w:r>
      <w:r>
        <w:rPr>
          <w:spacing w:val="-1"/>
        </w:rPr>
        <w:t> </w:t>
      </w:r>
      <w:r>
        <w:rPr/>
        <w:t>who</w:t>
      </w:r>
      <w:r>
        <w:rPr>
          <w:spacing w:val="-1"/>
        </w:rPr>
        <w:t> </w:t>
      </w:r>
      <w:r>
        <w:rPr/>
        <w:t>have</w:t>
      </w:r>
      <w:r>
        <w:rPr>
          <w:spacing w:val="-1"/>
        </w:rPr>
        <w:t> </w:t>
      </w:r>
      <w:r>
        <w:rPr/>
        <w:t>more</w:t>
      </w:r>
      <w:r>
        <w:rPr>
          <w:spacing w:val="-2"/>
        </w:rPr>
        <w:t> </w:t>
      </w:r>
      <w:r>
        <w:rPr/>
        <w:t>than secondary</w:t>
      </w:r>
      <w:r>
        <w:rPr>
          <w:spacing w:val="-5"/>
        </w:rPr>
        <w:t> </w:t>
      </w:r>
      <w:r>
        <w:rPr/>
        <w:t>educated. In</w:t>
      </w:r>
      <w:r>
        <w:rPr>
          <w:spacing w:val="-1"/>
        </w:rPr>
        <w:t> </w:t>
      </w:r>
      <w:r>
        <w:rPr/>
        <w:t>a</w:t>
      </w:r>
      <w:r>
        <w:rPr>
          <w:spacing w:val="-1"/>
        </w:rPr>
        <w:t> </w:t>
      </w:r>
      <w:r>
        <w:rPr/>
        <w:t>study</w:t>
      </w:r>
      <w:r>
        <w:rPr>
          <w:spacing w:val="-5"/>
        </w:rPr>
        <w:t> </w:t>
      </w:r>
      <w:r>
        <w:rPr/>
        <w:t>carried</w:t>
      </w:r>
      <w:r>
        <w:rPr>
          <w:spacing w:val="-1"/>
        </w:rPr>
        <w:t> </w:t>
      </w:r>
      <w:r>
        <w:rPr/>
        <w:t>out in Uttarrakhand in Indian, education of women was used as to categorise variable into four categories; illiterate, primary, secondary and higher. It was discovered that women 48% with no education, 39% with primary education, 16% with secondary education and 3.4% with tertiary education did not go for antenatal. While women with 23% no education, 34.4% primary education, 58.3% secondary education and 89.6% with tertiary education had two or more visits. In Bolivia, Egypt and</w:t>
      </w:r>
      <w:r>
        <w:rPr>
          <w:spacing w:val="40"/>
        </w:rPr>
        <w:t> </w:t>
      </w:r>
      <w:r>
        <w:rPr/>
        <w:t>Kenya, Stewart and Sommerfelt (2008) found that the use of maternal health services is influenced by a myriad of social, cultural and economic factors. The researchers found that the use of maternal health services was positively and significantly associated with education. The report</w:t>
      </w:r>
      <w:r>
        <w:rPr>
          <w:spacing w:val="-1"/>
        </w:rPr>
        <w:t> </w:t>
      </w:r>
      <w:r>
        <w:rPr/>
        <w:t>shows</w:t>
      </w:r>
      <w:r>
        <w:rPr>
          <w:spacing w:val="4"/>
        </w:rPr>
        <w:t> </w:t>
      </w:r>
      <w:r>
        <w:rPr/>
        <w:t>that</w:t>
      </w:r>
      <w:r>
        <w:rPr>
          <w:spacing w:val="2"/>
        </w:rPr>
        <w:t> </w:t>
      </w:r>
      <w:r>
        <w:rPr/>
        <w:t>literate</w:t>
      </w:r>
      <w:r>
        <w:rPr>
          <w:spacing w:val="4"/>
        </w:rPr>
        <w:t> </w:t>
      </w:r>
      <w:r>
        <w:rPr/>
        <w:t>women</w:t>
      </w:r>
      <w:r>
        <w:rPr>
          <w:spacing w:val="2"/>
        </w:rPr>
        <w:t> </w:t>
      </w:r>
      <w:r>
        <w:rPr/>
        <w:t>were</w:t>
      </w:r>
      <w:r>
        <w:rPr>
          <w:spacing w:val="2"/>
        </w:rPr>
        <w:t> </w:t>
      </w:r>
      <w:r>
        <w:rPr/>
        <w:t>more</w:t>
      </w:r>
      <w:r>
        <w:rPr>
          <w:spacing w:val="3"/>
        </w:rPr>
        <w:t> </w:t>
      </w:r>
      <w:r>
        <w:rPr/>
        <w:t>likely</w:t>
      </w:r>
      <w:r>
        <w:rPr>
          <w:spacing w:val="-1"/>
        </w:rPr>
        <w:t> </w:t>
      </w:r>
      <w:r>
        <w:rPr/>
        <w:t>to</w:t>
      </w:r>
      <w:r>
        <w:rPr>
          <w:spacing w:val="2"/>
        </w:rPr>
        <w:t> </w:t>
      </w:r>
      <w:r>
        <w:rPr/>
        <w:t>use</w:t>
      </w:r>
      <w:r>
        <w:rPr>
          <w:spacing w:val="3"/>
        </w:rPr>
        <w:t> </w:t>
      </w:r>
      <w:r>
        <w:rPr/>
        <w:t>antenatal</w:t>
      </w:r>
      <w:r>
        <w:rPr>
          <w:spacing w:val="2"/>
        </w:rPr>
        <w:t> </w:t>
      </w:r>
      <w:r>
        <w:rPr/>
        <w:t>care</w:t>
      </w:r>
      <w:r>
        <w:rPr>
          <w:spacing w:val="2"/>
        </w:rPr>
        <w:t> </w:t>
      </w:r>
      <w:r>
        <w:rPr/>
        <w:t>than</w:t>
      </w:r>
      <w:r>
        <w:rPr>
          <w:spacing w:val="2"/>
        </w:rPr>
        <w:t> </w:t>
      </w:r>
      <w:r>
        <w:rPr/>
        <w:t>non-literate</w:t>
      </w:r>
      <w:r>
        <w:rPr>
          <w:spacing w:val="4"/>
        </w:rPr>
        <w:t> </w:t>
      </w:r>
      <w:r>
        <w:rPr>
          <w:spacing w:val="-2"/>
        </w:rPr>
        <w:t>women.</w:t>
      </w:r>
    </w:p>
    <w:p>
      <w:pPr>
        <w:spacing w:after="0" w:line="480" w:lineRule="auto"/>
        <w:sectPr>
          <w:pgSz w:w="12240" w:h="15840"/>
          <w:pgMar w:header="0" w:footer="1017" w:top="1360" w:bottom="1200" w:left="1200" w:right="720"/>
        </w:sectPr>
      </w:pPr>
    </w:p>
    <w:p>
      <w:pPr>
        <w:pStyle w:val="BodyText"/>
        <w:spacing w:line="482" w:lineRule="auto" w:before="72"/>
        <w:ind w:right="726"/>
      </w:pPr>
      <w:r>
        <w:rPr/>
        <w:t>Similarly, women whose husbands had no education were less likely</w:t>
      </w:r>
      <w:r>
        <w:rPr>
          <w:spacing w:val="-1"/>
        </w:rPr>
        <w:t> </w:t>
      </w:r>
      <w:r>
        <w:rPr/>
        <w:t>than those whose husbands were educated to use maternal health care services (Stewart and Sommerfelt, 2008).</w:t>
      </w:r>
    </w:p>
    <w:p>
      <w:pPr>
        <w:pStyle w:val="BodyText"/>
        <w:spacing w:line="480" w:lineRule="auto" w:before="194"/>
        <w:ind w:right="715" w:firstLine="719"/>
      </w:pPr>
      <w:r>
        <w:rPr/>
        <w:t>In Delhi, India, Yadlapalli, Kumari and Kaushal (2013) found that more than half of the respondents who did not received any formal schooling are found not to use maternal health services while the educated mothers make use of the services. Maternal health indicators are poorer among non-educated than those with some level of education (Shaokang, Zhenwei and Blas 2012; Hayes, Enohuman, and McCaul 2011; Heaman, Bayrampour and Kingston 2013). Studies from India (Swain and Mishra 2006; Babu, Swain, Mishra, and Kar, 2010; Kusuma, Kumari, Pandav, and Gupta 2010; Singh, Rai and Singh 2012b) and abroad (Hayes and Enohumah 2011; Heaman, Bayrampour and Kingstone, 2013) reveal that the poor and uneducated migrants often forego healthcare services.</w:t>
      </w:r>
    </w:p>
    <w:p>
      <w:pPr>
        <w:pStyle w:val="BodyText"/>
        <w:spacing w:line="480" w:lineRule="auto" w:before="200"/>
        <w:ind w:right="716" w:firstLine="719"/>
      </w:pPr>
      <w:r>
        <w:rPr/>
        <w:t>Women with higher educational attainment are more likely to make informed decisions</w:t>
      </w:r>
      <w:r>
        <w:rPr>
          <w:spacing w:val="40"/>
        </w:rPr>
        <w:t> </w:t>
      </w:r>
      <w:r>
        <w:rPr/>
        <w:t>as to place of delivery, demand better services, have financial accessibility, and more likely to live in urban areas where facilities are nearby (Magadi, Diamond and Rodrigues 2000b; Navaneetham and Dharmalingam 2012; Van Ejik, Bles, Odhiambo, Ayisi, Blockland, Rosen, Adazu, Slussker &amp; Lindblade 2006; Misho, Schellengerg, Mushi, Obrist, Mshinda, Tanner, and Schellenberg 2007; Onah, Ikeako and lloabachie 2006). Educational status of women is likely to reduce maternal and neonatal morbidity and mortality through changes in health seeking behaviour due to acquired knowledge through education and improved access to health services. Improving the educational attainment of women is an example of a structural intervention with long-term effects.</w:t>
      </w:r>
    </w:p>
    <w:p>
      <w:pPr>
        <w:spacing w:after="0" w:line="480" w:lineRule="auto"/>
        <w:sectPr>
          <w:pgSz w:w="12240" w:h="15840"/>
          <w:pgMar w:header="0" w:footer="1017" w:top="1360" w:bottom="1200" w:left="1200" w:right="720"/>
        </w:sectPr>
      </w:pPr>
    </w:p>
    <w:p>
      <w:pPr>
        <w:pStyle w:val="BodyText"/>
        <w:spacing w:line="480" w:lineRule="auto" w:before="72"/>
        <w:ind w:right="714" w:firstLine="719"/>
      </w:pPr>
      <w:r>
        <w:rPr/>
        <w:t>Educational attainment is positively associated with the use of contraception. The use of contraception rises with the educational attainment of women. For example, in Nigeria, only 3 percent of women with no education use a method of contraception compared with 20 percent with primary education, 29 percent with secondary education, and 37 percent with more than secondary education (NPC, 2014). The North West and North East have the highest proportion</w:t>
      </w:r>
      <w:r>
        <w:rPr>
          <w:spacing w:val="40"/>
        </w:rPr>
        <w:t> </w:t>
      </w:r>
      <w:r>
        <w:rPr/>
        <w:t>of</w:t>
      </w:r>
      <w:r>
        <w:rPr>
          <w:spacing w:val="-2"/>
        </w:rPr>
        <w:t> </w:t>
      </w:r>
      <w:r>
        <w:rPr/>
        <w:t>persons</w:t>
      </w:r>
      <w:r>
        <w:rPr>
          <w:spacing w:val="-2"/>
        </w:rPr>
        <w:t> </w:t>
      </w:r>
      <w:r>
        <w:rPr/>
        <w:t>with</w:t>
      </w:r>
      <w:r>
        <w:rPr>
          <w:spacing w:val="-1"/>
        </w:rPr>
        <w:t> </w:t>
      </w:r>
      <w:r>
        <w:rPr/>
        <w:t>no</w:t>
      </w:r>
      <w:r>
        <w:rPr>
          <w:spacing w:val="-1"/>
        </w:rPr>
        <w:t> </w:t>
      </w:r>
      <w:r>
        <w:rPr/>
        <w:t>education</w:t>
      </w:r>
      <w:r>
        <w:rPr>
          <w:spacing w:val="-1"/>
        </w:rPr>
        <w:t> </w:t>
      </w:r>
      <w:r>
        <w:rPr/>
        <w:t>roughly</w:t>
      </w:r>
      <w:r>
        <w:rPr>
          <w:spacing w:val="-6"/>
        </w:rPr>
        <w:t> </w:t>
      </w:r>
      <w:r>
        <w:rPr/>
        <w:t>seven</w:t>
      </w:r>
      <w:r>
        <w:rPr>
          <w:spacing w:val="-1"/>
        </w:rPr>
        <w:t> </w:t>
      </w:r>
      <w:r>
        <w:rPr/>
        <w:t>in</w:t>
      </w:r>
      <w:r>
        <w:rPr>
          <w:spacing w:val="-1"/>
        </w:rPr>
        <w:t> </w:t>
      </w:r>
      <w:r>
        <w:rPr/>
        <w:t>ten</w:t>
      </w:r>
      <w:r>
        <w:rPr>
          <w:spacing w:val="-2"/>
        </w:rPr>
        <w:t> </w:t>
      </w:r>
      <w:r>
        <w:rPr/>
        <w:t>women</w:t>
      </w:r>
      <w:r>
        <w:rPr>
          <w:spacing w:val="-1"/>
        </w:rPr>
        <w:t> </w:t>
      </w:r>
      <w:r>
        <w:rPr/>
        <w:t>and</w:t>
      </w:r>
      <w:r>
        <w:rPr>
          <w:spacing w:val="-1"/>
        </w:rPr>
        <w:t> </w:t>
      </w:r>
      <w:r>
        <w:rPr/>
        <w:t>half</w:t>
      </w:r>
      <w:r>
        <w:rPr>
          <w:spacing w:val="-2"/>
        </w:rPr>
        <w:t> </w:t>
      </w:r>
      <w:r>
        <w:rPr/>
        <w:t>of</w:t>
      </w:r>
      <w:r>
        <w:rPr>
          <w:spacing w:val="-2"/>
        </w:rPr>
        <w:t> </w:t>
      </w:r>
      <w:r>
        <w:rPr/>
        <w:t>men (NPC,</w:t>
      </w:r>
      <w:r>
        <w:rPr>
          <w:spacing w:val="-1"/>
        </w:rPr>
        <w:t> </w:t>
      </w:r>
      <w:r>
        <w:rPr/>
        <w:t>2014).</w:t>
      </w:r>
      <w:r>
        <w:rPr>
          <w:spacing w:val="-2"/>
        </w:rPr>
        <w:t> </w:t>
      </w:r>
      <w:r>
        <w:rPr/>
        <w:t>This</w:t>
      </w:r>
      <w:r>
        <w:rPr>
          <w:spacing w:val="-3"/>
        </w:rPr>
        <w:t> </w:t>
      </w:r>
      <w:r>
        <w:rPr/>
        <w:t>has adverse effect on women’s health care utilisation.</w:t>
      </w:r>
    </w:p>
    <w:p>
      <w:pPr>
        <w:pStyle w:val="BodyText"/>
        <w:spacing w:line="480" w:lineRule="auto" w:before="200"/>
        <w:ind w:right="718" w:firstLine="719"/>
      </w:pPr>
      <w:r>
        <w:rPr/>
        <w:t>Studies carried out in Kano by Adamu (2003) shows a low percentage of attendance for maternal health services in rural areas where most of the women did not pass through western education. He emphasise that educated women may have more understanding of the physiology of reproduction and be less disposed to accept the complications and risks of pregnancy as inevitable as non-literate or uneducated women (Adamu, 2003). Education has been described as a medication against fatalism (Béhague, Kanhonou, Fill, Legonous and Ronstmans 2008).</w:t>
      </w:r>
    </w:p>
    <w:p>
      <w:pPr>
        <w:pStyle w:val="BodyText"/>
        <w:spacing w:line="480" w:lineRule="auto" w:before="200"/>
        <w:ind w:right="720" w:firstLine="719"/>
      </w:pPr>
      <w:r>
        <w:rPr/>
        <w:t>It can be argued here that education of a woman is her power over everything in life. A woman with western education can take decision concerning her health without waiting for anybody to decide for her. Being educated enables her to know her health problem and take inform decision as to utilise health care facility to see a care provider concerning her health</w:t>
      </w:r>
      <w:r>
        <w:rPr>
          <w:spacing w:val="40"/>
        </w:rPr>
        <w:t> </w:t>
      </w:r>
      <w:r>
        <w:rPr/>
        <w:t>issue.</w:t>
      </w:r>
      <w:r>
        <w:rPr>
          <w:spacing w:val="-2"/>
        </w:rPr>
        <w:t> </w:t>
      </w:r>
      <w:r>
        <w:rPr/>
        <w:t>Also</w:t>
      </w:r>
      <w:r>
        <w:rPr>
          <w:spacing w:val="-2"/>
        </w:rPr>
        <w:t> </w:t>
      </w:r>
      <w:r>
        <w:rPr/>
        <w:t>being</w:t>
      </w:r>
      <w:r>
        <w:rPr>
          <w:spacing w:val="-2"/>
        </w:rPr>
        <w:t> </w:t>
      </w:r>
      <w:r>
        <w:rPr/>
        <w:t>educated</w:t>
      </w:r>
      <w:r>
        <w:rPr>
          <w:spacing w:val="-2"/>
        </w:rPr>
        <w:t> </w:t>
      </w:r>
      <w:r>
        <w:rPr/>
        <w:t>make</w:t>
      </w:r>
      <w:r>
        <w:rPr>
          <w:spacing w:val="-4"/>
        </w:rPr>
        <w:t> </w:t>
      </w:r>
      <w:r>
        <w:rPr/>
        <w:t>her</w:t>
      </w:r>
      <w:r>
        <w:rPr>
          <w:spacing w:val="-1"/>
        </w:rPr>
        <w:t> </w:t>
      </w:r>
      <w:r>
        <w:rPr/>
        <w:t>to</w:t>
      </w:r>
      <w:r>
        <w:rPr>
          <w:spacing w:val="-2"/>
        </w:rPr>
        <w:t> </w:t>
      </w:r>
      <w:r>
        <w:rPr/>
        <w:t>be</w:t>
      </w:r>
      <w:r>
        <w:rPr>
          <w:spacing w:val="-2"/>
        </w:rPr>
        <w:t> </w:t>
      </w:r>
      <w:r>
        <w:rPr/>
        <w:t>economically</w:t>
      </w:r>
      <w:r>
        <w:rPr>
          <w:spacing w:val="-7"/>
        </w:rPr>
        <w:t> </w:t>
      </w:r>
      <w:r>
        <w:rPr/>
        <w:t>independent,</w:t>
      </w:r>
      <w:r>
        <w:rPr>
          <w:spacing w:val="-2"/>
        </w:rPr>
        <w:t> </w:t>
      </w:r>
      <w:r>
        <w:rPr/>
        <w:t>hence</w:t>
      </w:r>
      <w:r>
        <w:rPr>
          <w:spacing w:val="-1"/>
        </w:rPr>
        <w:t> </w:t>
      </w:r>
      <w:r>
        <w:rPr/>
        <w:t>she</w:t>
      </w:r>
      <w:r>
        <w:rPr>
          <w:spacing w:val="-3"/>
        </w:rPr>
        <w:t> </w:t>
      </w:r>
      <w:r>
        <w:rPr/>
        <w:t>has</w:t>
      </w:r>
      <w:r>
        <w:rPr>
          <w:spacing w:val="-2"/>
        </w:rPr>
        <w:t> </w:t>
      </w:r>
      <w:r>
        <w:rPr/>
        <w:t>all</w:t>
      </w:r>
      <w:r>
        <w:rPr>
          <w:spacing w:val="-2"/>
        </w:rPr>
        <w:t> </w:t>
      </w:r>
      <w:r>
        <w:rPr/>
        <w:t>it</w:t>
      </w:r>
      <w:r>
        <w:rPr>
          <w:spacing w:val="-2"/>
        </w:rPr>
        <w:t> </w:t>
      </w:r>
      <w:r>
        <w:rPr/>
        <w:t>takes</w:t>
      </w:r>
      <w:r>
        <w:rPr>
          <w:spacing w:val="-2"/>
        </w:rPr>
        <w:t> </w:t>
      </w:r>
      <w:r>
        <w:rPr/>
        <w:t>to take good care of herself.</w:t>
      </w:r>
    </w:p>
    <w:p>
      <w:pPr>
        <w:pStyle w:val="Heading3"/>
        <w:numPr>
          <w:ilvl w:val="2"/>
          <w:numId w:val="8"/>
        </w:numPr>
        <w:tabs>
          <w:tab w:pos="959" w:val="left" w:leader="none"/>
        </w:tabs>
        <w:spacing w:line="240" w:lineRule="auto" w:before="210" w:after="0"/>
        <w:ind w:left="959" w:right="0" w:hanging="719"/>
        <w:jc w:val="both"/>
      </w:pPr>
      <w:bookmarkStart w:name="_bookmark39" w:id="40"/>
      <w:bookmarkEnd w:id="40"/>
      <w:r>
        <w:rPr>
          <w:b w:val="0"/>
        </w:rPr>
      </w:r>
      <w:r>
        <w:rPr/>
        <w:t>Employment</w:t>
      </w:r>
      <w:r>
        <w:rPr>
          <w:spacing w:val="-5"/>
        </w:rPr>
        <w:t> </w:t>
      </w:r>
      <w:r>
        <w:rPr/>
        <w:t>Opportunity</w:t>
      </w:r>
      <w:r>
        <w:rPr>
          <w:spacing w:val="-3"/>
        </w:rPr>
        <w:t> </w:t>
      </w:r>
      <w:r>
        <w:rPr/>
        <w:t>and</w:t>
      </w:r>
      <w:r>
        <w:rPr>
          <w:spacing w:val="-2"/>
        </w:rPr>
        <w:t> </w:t>
      </w:r>
      <w:r>
        <w:rPr/>
        <w:t>Utilisation</w:t>
      </w:r>
      <w:r>
        <w:rPr>
          <w:spacing w:val="-2"/>
        </w:rPr>
        <w:t> </w:t>
      </w:r>
      <w:r>
        <w:rPr/>
        <w:t>of</w:t>
      </w:r>
      <w:r>
        <w:rPr>
          <w:spacing w:val="2"/>
        </w:rPr>
        <w:t> </w:t>
      </w:r>
      <w:r>
        <w:rPr/>
        <w:t>Health</w:t>
      </w:r>
      <w:r>
        <w:rPr>
          <w:spacing w:val="-3"/>
        </w:rPr>
        <w:t> </w:t>
      </w:r>
      <w:r>
        <w:rPr/>
        <w:t>Care</w:t>
      </w:r>
      <w:r>
        <w:rPr>
          <w:spacing w:val="-3"/>
        </w:rPr>
        <w:t> </w:t>
      </w:r>
      <w:r>
        <w:rPr>
          <w:spacing w:val="-2"/>
        </w:rPr>
        <w:t>Services</w:t>
      </w:r>
    </w:p>
    <w:p>
      <w:pPr>
        <w:pStyle w:val="BodyText"/>
        <w:spacing w:before="134"/>
        <w:ind w:left="0"/>
        <w:jc w:val="left"/>
        <w:rPr>
          <w:b/>
        </w:rPr>
      </w:pPr>
    </w:p>
    <w:p>
      <w:pPr>
        <w:pStyle w:val="BodyText"/>
        <w:spacing w:line="480" w:lineRule="auto"/>
        <w:ind w:right="717" w:firstLine="719"/>
      </w:pPr>
      <w:r>
        <w:rPr/>
        <w:t>The context within which women are employed influences their use of MHCS. It is generally</w:t>
      </w:r>
      <w:r>
        <w:rPr>
          <w:spacing w:val="11"/>
        </w:rPr>
        <w:t> </w:t>
      </w:r>
      <w:r>
        <w:rPr/>
        <w:t>assumed</w:t>
      </w:r>
      <w:r>
        <w:rPr>
          <w:spacing w:val="18"/>
        </w:rPr>
        <w:t> </w:t>
      </w:r>
      <w:r>
        <w:rPr/>
        <w:t>that</w:t>
      </w:r>
      <w:r>
        <w:rPr>
          <w:spacing w:val="17"/>
        </w:rPr>
        <w:t> </w:t>
      </w:r>
      <w:r>
        <w:rPr/>
        <w:t>women</w:t>
      </w:r>
      <w:r>
        <w:rPr>
          <w:spacing w:val="18"/>
        </w:rPr>
        <w:t> </w:t>
      </w:r>
      <w:r>
        <w:rPr/>
        <w:t>who</w:t>
      </w:r>
      <w:r>
        <w:rPr>
          <w:spacing w:val="17"/>
        </w:rPr>
        <w:t> </w:t>
      </w:r>
      <w:r>
        <w:rPr/>
        <w:t>are</w:t>
      </w:r>
      <w:r>
        <w:rPr>
          <w:spacing w:val="17"/>
        </w:rPr>
        <w:t> </w:t>
      </w:r>
      <w:r>
        <w:rPr/>
        <w:t>working</w:t>
      </w:r>
      <w:r>
        <w:rPr>
          <w:spacing w:val="17"/>
        </w:rPr>
        <w:t> </w:t>
      </w:r>
      <w:r>
        <w:rPr/>
        <w:t>and</w:t>
      </w:r>
      <w:r>
        <w:rPr>
          <w:spacing w:val="18"/>
        </w:rPr>
        <w:t> </w:t>
      </w:r>
      <w:r>
        <w:rPr/>
        <w:t>earning</w:t>
      </w:r>
      <w:r>
        <w:rPr>
          <w:spacing w:val="15"/>
        </w:rPr>
        <w:t> </w:t>
      </w:r>
      <w:r>
        <w:rPr/>
        <w:t>money</w:t>
      </w:r>
      <w:r>
        <w:rPr>
          <w:spacing w:val="14"/>
        </w:rPr>
        <w:t> </w:t>
      </w:r>
      <w:r>
        <w:rPr/>
        <w:t>will</w:t>
      </w:r>
      <w:r>
        <w:rPr>
          <w:spacing w:val="18"/>
        </w:rPr>
        <w:t> </w:t>
      </w:r>
      <w:r>
        <w:rPr/>
        <w:t>have</w:t>
      </w:r>
      <w:r>
        <w:rPr>
          <w:spacing w:val="18"/>
        </w:rPr>
        <w:t> </w:t>
      </w:r>
      <w:r>
        <w:rPr/>
        <w:t>better</w:t>
      </w:r>
      <w:r>
        <w:rPr>
          <w:spacing w:val="18"/>
        </w:rPr>
        <w:t> </w:t>
      </w:r>
      <w:r>
        <w:rPr>
          <w:spacing w:val="-2"/>
        </w:rPr>
        <w:t>autonomy</w:t>
      </w:r>
    </w:p>
    <w:p>
      <w:pPr>
        <w:spacing w:after="0" w:line="480" w:lineRule="auto"/>
        <w:sectPr>
          <w:pgSz w:w="12240" w:h="15840"/>
          <w:pgMar w:header="0" w:footer="1017" w:top="1360" w:bottom="1200" w:left="1200" w:right="720"/>
        </w:sectPr>
      </w:pPr>
    </w:p>
    <w:p>
      <w:pPr>
        <w:pStyle w:val="BodyText"/>
        <w:spacing w:line="480" w:lineRule="auto" w:before="72"/>
        <w:ind w:right="716"/>
      </w:pPr>
      <w:r>
        <w:rPr/>
        <w:t>and the financial ability to pay for services. However, Furuta and Salway (2006) argue that this will also depend on the intrinsic characteristics of the job and not simply on its income- generating power. Moreover, in many settings women have no control over their own earnings (Furuta and Salway, 2006) and many working women do not earn money for the work they do. Additionally, employment may be poverty-induced suggesting resource constraint. As a result of the contextual differences in women's employment, studies have presented mixed results in the association between employment and MHCS utilisation. Several studies have found a positive association between MHCS use and women's formal employment suggesting that the capacity</w:t>
      </w:r>
      <w:r>
        <w:rPr>
          <w:spacing w:val="-1"/>
        </w:rPr>
        <w:t> </w:t>
      </w:r>
      <w:r>
        <w:rPr/>
        <w:t>to earn could contribute to MHCS utilisation through empowerment (Kiwanuka, Ekipari, Peteson, 2010; Kapiriri and Norheim, 2012; Abor and Abekah-Nkrumah, 2009; Arthur, 2012). On the other hand, in some regions of the world, it has also been found that non-working women are more likely to use some MHCS than working women (Short and Zhang 2014; Kamal, 2009).</w:t>
      </w:r>
      <w:r>
        <w:rPr>
          <w:spacing w:val="40"/>
        </w:rPr>
        <w:t> </w:t>
      </w:r>
      <w:r>
        <w:rPr/>
        <w:t>Few studies also indicate that women who engaged in low cadre occupations e.g. farming are</w:t>
      </w:r>
      <w:r>
        <w:rPr>
          <w:spacing w:val="40"/>
        </w:rPr>
        <w:t> </w:t>
      </w:r>
      <w:r>
        <w:rPr/>
        <w:t>less likely to utilise MHCS (Furuta 2006; Gaje 2007; Addai, 2000).</w:t>
      </w:r>
    </w:p>
    <w:p>
      <w:pPr>
        <w:pStyle w:val="BodyText"/>
        <w:spacing w:line="480" w:lineRule="auto" w:before="201"/>
        <w:ind w:right="716" w:firstLine="719"/>
      </w:pPr>
      <w:r>
        <w:rPr/>
        <w:t>Working status of women shows a positive and significant association with decisions to access and utilise health</w:t>
      </w:r>
      <w:r>
        <w:rPr>
          <w:spacing w:val="-1"/>
        </w:rPr>
        <w:t> </w:t>
      </w:r>
      <w:r>
        <w:rPr/>
        <w:t>care</w:t>
      </w:r>
      <w:r>
        <w:rPr>
          <w:spacing w:val="-1"/>
        </w:rPr>
        <w:t> </w:t>
      </w:r>
      <w:r>
        <w:rPr/>
        <w:t>service (Adamu, 2003). Several studies (Furuta 2006, Matsummura 2011 and Ministry of Health Population 2009) from Nepal have shown that women, who have better employment and income,</w:t>
      </w:r>
      <w:r>
        <w:rPr>
          <w:spacing w:val="-1"/>
        </w:rPr>
        <w:t> </w:t>
      </w:r>
      <w:r>
        <w:rPr/>
        <w:t>are more likely</w:t>
      </w:r>
      <w:r>
        <w:rPr>
          <w:spacing w:val="-3"/>
        </w:rPr>
        <w:t> </w:t>
      </w:r>
      <w:r>
        <w:rPr/>
        <w:t>to utilise</w:t>
      </w:r>
      <w:r>
        <w:rPr>
          <w:spacing w:val="-1"/>
        </w:rPr>
        <w:t> </w:t>
      </w:r>
      <w:r>
        <w:rPr/>
        <w:t>maternal health care services than</w:t>
      </w:r>
      <w:r>
        <w:rPr>
          <w:spacing w:val="-1"/>
        </w:rPr>
        <w:t> </w:t>
      </w:r>
      <w:r>
        <w:rPr/>
        <w:t>other women. The studies discovered that women in formal employment were more likely to utilise maternal</w:t>
      </w:r>
      <w:r>
        <w:rPr>
          <w:spacing w:val="-3"/>
        </w:rPr>
        <w:t> </w:t>
      </w:r>
      <w:r>
        <w:rPr/>
        <w:t>health</w:t>
      </w:r>
      <w:r>
        <w:rPr>
          <w:spacing w:val="-3"/>
        </w:rPr>
        <w:t> </w:t>
      </w:r>
      <w:r>
        <w:rPr/>
        <w:t>care</w:t>
      </w:r>
      <w:r>
        <w:rPr>
          <w:spacing w:val="-5"/>
        </w:rPr>
        <w:t> </w:t>
      </w:r>
      <w:r>
        <w:rPr/>
        <w:t>service</w:t>
      </w:r>
      <w:r>
        <w:rPr>
          <w:spacing w:val="-5"/>
        </w:rPr>
        <w:t> </w:t>
      </w:r>
      <w:r>
        <w:rPr/>
        <w:t>than</w:t>
      </w:r>
      <w:r>
        <w:rPr>
          <w:spacing w:val="-3"/>
        </w:rPr>
        <w:t> </w:t>
      </w:r>
      <w:r>
        <w:rPr/>
        <w:t>those</w:t>
      </w:r>
      <w:r>
        <w:rPr>
          <w:spacing w:val="-4"/>
        </w:rPr>
        <w:t> </w:t>
      </w:r>
      <w:r>
        <w:rPr/>
        <w:t>who</w:t>
      </w:r>
      <w:r>
        <w:rPr>
          <w:spacing w:val="-2"/>
        </w:rPr>
        <w:t> </w:t>
      </w:r>
      <w:r>
        <w:rPr/>
        <w:t>were</w:t>
      </w:r>
      <w:r>
        <w:rPr>
          <w:spacing w:val="-2"/>
        </w:rPr>
        <w:t> </w:t>
      </w:r>
      <w:r>
        <w:rPr/>
        <w:t>unemployed.</w:t>
      </w:r>
      <w:r>
        <w:rPr>
          <w:spacing w:val="-1"/>
        </w:rPr>
        <w:t> </w:t>
      </w:r>
      <w:r>
        <w:rPr/>
        <w:t>A</w:t>
      </w:r>
      <w:r>
        <w:rPr>
          <w:spacing w:val="-3"/>
        </w:rPr>
        <w:t> </w:t>
      </w:r>
      <w:r>
        <w:rPr/>
        <w:t>significant</w:t>
      </w:r>
      <w:r>
        <w:rPr>
          <w:spacing w:val="-3"/>
        </w:rPr>
        <w:t> </w:t>
      </w:r>
      <w:r>
        <w:rPr/>
        <w:t>percentage</w:t>
      </w:r>
      <w:r>
        <w:rPr>
          <w:spacing w:val="-4"/>
        </w:rPr>
        <w:t> </w:t>
      </w:r>
      <w:r>
        <w:rPr/>
        <w:t>(81%)</w:t>
      </w:r>
      <w:r>
        <w:rPr>
          <w:spacing w:val="-3"/>
        </w:rPr>
        <w:t> </w:t>
      </w:r>
      <w:r>
        <w:rPr/>
        <w:t>of women in employment use maternal health facility, while the lowest proportion of health facility usage was observed among unemployed women. The studies show that women in formal employment</w:t>
      </w:r>
      <w:r>
        <w:rPr>
          <w:spacing w:val="50"/>
        </w:rPr>
        <w:t> </w:t>
      </w:r>
      <w:r>
        <w:rPr/>
        <w:t>and</w:t>
      </w:r>
      <w:r>
        <w:rPr>
          <w:spacing w:val="53"/>
        </w:rPr>
        <w:t> </w:t>
      </w:r>
      <w:r>
        <w:rPr/>
        <w:t>skilled</w:t>
      </w:r>
      <w:r>
        <w:rPr>
          <w:spacing w:val="53"/>
        </w:rPr>
        <w:t> </w:t>
      </w:r>
      <w:r>
        <w:rPr/>
        <w:t>manual</w:t>
      </w:r>
      <w:r>
        <w:rPr>
          <w:spacing w:val="54"/>
        </w:rPr>
        <w:t> </w:t>
      </w:r>
      <w:r>
        <w:rPr/>
        <w:t>workers</w:t>
      </w:r>
      <w:r>
        <w:rPr>
          <w:spacing w:val="52"/>
        </w:rPr>
        <w:t> </w:t>
      </w:r>
      <w:r>
        <w:rPr/>
        <w:t>were</w:t>
      </w:r>
      <w:r>
        <w:rPr>
          <w:spacing w:val="54"/>
        </w:rPr>
        <w:t> </w:t>
      </w:r>
      <w:r>
        <w:rPr/>
        <w:t>almost</w:t>
      </w:r>
      <w:r>
        <w:rPr>
          <w:spacing w:val="54"/>
        </w:rPr>
        <w:t> </w:t>
      </w:r>
      <w:r>
        <w:rPr/>
        <w:t>twice</w:t>
      </w:r>
      <w:r>
        <w:rPr>
          <w:spacing w:val="52"/>
        </w:rPr>
        <w:t> </w:t>
      </w:r>
      <w:r>
        <w:rPr/>
        <w:t>more</w:t>
      </w:r>
      <w:r>
        <w:rPr>
          <w:spacing w:val="51"/>
        </w:rPr>
        <w:t> </w:t>
      </w:r>
      <w:r>
        <w:rPr/>
        <w:t>likely</w:t>
      </w:r>
      <w:r>
        <w:rPr>
          <w:spacing w:val="49"/>
        </w:rPr>
        <w:t> </w:t>
      </w:r>
      <w:r>
        <w:rPr/>
        <w:t>to</w:t>
      </w:r>
      <w:r>
        <w:rPr>
          <w:spacing w:val="54"/>
        </w:rPr>
        <w:t> </w:t>
      </w:r>
      <w:r>
        <w:rPr/>
        <w:t>have</w:t>
      </w:r>
      <w:r>
        <w:rPr>
          <w:spacing w:val="53"/>
        </w:rPr>
        <w:t> </w:t>
      </w:r>
      <w:r>
        <w:rPr/>
        <w:t>care</w:t>
      </w:r>
      <w:r>
        <w:rPr>
          <w:spacing w:val="53"/>
        </w:rPr>
        <w:t> </w:t>
      </w:r>
      <w:r>
        <w:rPr>
          <w:spacing w:val="-2"/>
        </w:rPr>
        <w:t>visits</w:t>
      </w:r>
    </w:p>
    <w:p>
      <w:pPr>
        <w:spacing w:after="0" w:line="480" w:lineRule="auto"/>
        <w:sectPr>
          <w:pgSz w:w="12240" w:h="15840"/>
          <w:pgMar w:header="0" w:footer="1017" w:top="1360" w:bottom="1200" w:left="1200" w:right="720"/>
        </w:sectPr>
      </w:pPr>
    </w:p>
    <w:p>
      <w:pPr>
        <w:pStyle w:val="BodyText"/>
        <w:spacing w:line="480" w:lineRule="auto" w:before="72"/>
        <w:ind w:right="720"/>
      </w:pPr>
      <w:r>
        <w:rPr/>
        <w:t>compared to those with no employment. In a study carried out in Migori Kenya, it was reported that occupation status of a woman was also a factor associated with utilisation of services. Another study discovered that type of occupation is related to the economic power which will translate to the ability to access the services if it is cost involving. The study argued that those who were employed were likely to utilise maternal health services (Teferra</w:t>
      </w:r>
      <w:r>
        <w:rPr>
          <w:i/>
        </w:rPr>
        <w:t>et.al</w:t>
      </w:r>
      <w:r>
        <w:rPr/>
        <w:t>, 2012).</w:t>
      </w:r>
    </w:p>
    <w:p>
      <w:pPr>
        <w:pStyle w:val="BodyText"/>
        <w:spacing w:line="480" w:lineRule="auto" w:before="199"/>
        <w:ind w:right="719" w:firstLine="719"/>
      </w:pPr>
      <w:r>
        <w:rPr/>
        <w:t>Ortiz (2007) found that mothers who are working have more chance of attending a first visit and additional visits than</w:t>
      </w:r>
      <w:r>
        <w:rPr>
          <w:spacing w:val="-1"/>
        </w:rPr>
        <w:t> </w:t>
      </w:r>
      <w:r>
        <w:rPr/>
        <w:t>non-working</w:t>
      </w:r>
      <w:r>
        <w:rPr>
          <w:spacing w:val="-1"/>
        </w:rPr>
        <w:t> </w:t>
      </w:r>
      <w:r>
        <w:rPr/>
        <w:t>mothers</w:t>
      </w:r>
      <w:r>
        <w:rPr>
          <w:spacing w:val="-1"/>
        </w:rPr>
        <w:t> </w:t>
      </w:r>
      <w:r>
        <w:rPr/>
        <w:t>in Colombia.</w:t>
      </w:r>
      <w:r>
        <w:rPr>
          <w:spacing w:val="40"/>
        </w:rPr>
        <w:t> </w:t>
      </w:r>
      <w:r>
        <w:rPr/>
        <w:t>Gage</w:t>
      </w:r>
      <w:r>
        <w:rPr>
          <w:spacing w:val="-1"/>
        </w:rPr>
        <w:t> </w:t>
      </w:r>
      <w:r>
        <w:rPr/>
        <w:t>(2007)</w:t>
      </w:r>
      <w:r>
        <w:rPr>
          <w:spacing w:val="-1"/>
        </w:rPr>
        <w:t> </w:t>
      </w:r>
      <w:r>
        <w:rPr/>
        <w:t>found</w:t>
      </w:r>
      <w:r>
        <w:rPr>
          <w:spacing w:val="-1"/>
        </w:rPr>
        <w:t> </w:t>
      </w:r>
      <w:r>
        <w:rPr/>
        <w:t>household poverty as a result of not having any</w:t>
      </w:r>
      <w:r>
        <w:rPr>
          <w:spacing w:val="-3"/>
        </w:rPr>
        <w:t> </w:t>
      </w:r>
      <w:r>
        <w:rPr/>
        <w:t>employment and personal problems to be negatively</w:t>
      </w:r>
      <w:r>
        <w:rPr>
          <w:spacing w:val="-3"/>
        </w:rPr>
        <w:t> </w:t>
      </w:r>
      <w:r>
        <w:rPr/>
        <w:t>related to the use of maternal health care.</w:t>
      </w:r>
      <w:r>
        <w:rPr>
          <w:spacing w:val="40"/>
        </w:rPr>
        <w:t> </w:t>
      </w:r>
      <w:r>
        <w:rPr/>
        <w:t>A study conducted by Arthur (2012) in Ghana found that employment has a positive and significant influence on the use of ANC, contrary to expectation that it should not since the service is free. Women in employment are more likely to make more ANC visits than women who have no employment status. Women in employment will have the resources</w:t>
      </w:r>
      <w:r>
        <w:rPr>
          <w:spacing w:val="-3"/>
        </w:rPr>
        <w:t> </w:t>
      </w:r>
      <w:r>
        <w:rPr/>
        <w:t>to</w:t>
      </w:r>
      <w:r>
        <w:rPr>
          <w:spacing w:val="-3"/>
        </w:rPr>
        <w:t> </w:t>
      </w:r>
      <w:r>
        <w:rPr/>
        <w:t>use</w:t>
      </w:r>
      <w:r>
        <w:rPr>
          <w:spacing w:val="-2"/>
        </w:rPr>
        <w:t> </w:t>
      </w:r>
      <w:r>
        <w:rPr/>
        <w:t>e.g.</w:t>
      </w:r>
      <w:r>
        <w:rPr>
          <w:spacing w:val="-3"/>
        </w:rPr>
        <w:t> </w:t>
      </w:r>
      <w:r>
        <w:rPr/>
        <w:t>wealth,</w:t>
      </w:r>
      <w:r>
        <w:rPr>
          <w:spacing w:val="-3"/>
        </w:rPr>
        <w:t> </w:t>
      </w:r>
      <w:r>
        <w:rPr/>
        <w:t>whereas</w:t>
      </w:r>
      <w:r>
        <w:rPr>
          <w:spacing w:val="-3"/>
        </w:rPr>
        <w:t> </w:t>
      </w:r>
      <w:r>
        <w:rPr/>
        <w:t>women</w:t>
      </w:r>
      <w:r>
        <w:rPr>
          <w:spacing w:val="-1"/>
        </w:rPr>
        <w:t> </w:t>
      </w:r>
      <w:r>
        <w:rPr/>
        <w:t>who</w:t>
      </w:r>
      <w:r>
        <w:rPr>
          <w:spacing w:val="-2"/>
        </w:rPr>
        <w:t> </w:t>
      </w:r>
      <w:r>
        <w:rPr/>
        <w:t>are</w:t>
      </w:r>
      <w:r>
        <w:rPr>
          <w:spacing w:val="-5"/>
        </w:rPr>
        <w:t> </w:t>
      </w:r>
      <w:r>
        <w:rPr/>
        <w:t>not</w:t>
      </w:r>
      <w:r>
        <w:rPr>
          <w:spacing w:val="-1"/>
        </w:rPr>
        <w:t> </w:t>
      </w:r>
      <w:r>
        <w:rPr/>
        <w:t>employed</w:t>
      </w:r>
      <w:r>
        <w:rPr>
          <w:spacing w:val="-3"/>
        </w:rPr>
        <w:t> </w:t>
      </w:r>
      <w:r>
        <w:rPr/>
        <w:t>will</w:t>
      </w:r>
      <w:r>
        <w:rPr>
          <w:spacing w:val="-3"/>
        </w:rPr>
        <w:t> </w:t>
      </w:r>
      <w:r>
        <w:rPr/>
        <w:t>not</w:t>
      </w:r>
      <w:r>
        <w:rPr>
          <w:spacing w:val="-3"/>
        </w:rPr>
        <w:t> </w:t>
      </w:r>
      <w:r>
        <w:rPr/>
        <w:t>have</w:t>
      </w:r>
      <w:r>
        <w:rPr>
          <w:spacing w:val="-5"/>
        </w:rPr>
        <w:t> </w:t>
      </w:r>
      <w:r>
        <w:rPr/>
        <w:t>such</w:t>
      </w:r>
      <w:r>
        <w:rPr>
          <w:spacing w:val="-1"/>
        </w:rPr>
        <w:t> </w:t>
      </w:r>
      <w:r>
        <w:rPr/>
        <w:t>resources. Even though the service is provided freely, it may come with costs either directly or indirectly and those with the resources are more likely to afford it. In general, it can be concluded that,</w:t>
      </w:r>
      <w:r>
        <w:rPr>
          <w:spacing w:val="40"/>
        </w:rPr>
        <w:t> </w:t>
      </w:r>
      <w:r>
        <w:rPr/>
        <w:t>even though maternal health care services are rendered free of charge in Ghana, wealth which signifies the financial position of the individual woman as a result of being employed or not is still</w:t>
      </w:r>
      <w:r>
        <w:rPr>
          <w:spacing w:val="-2"/>
        </w:rPr>
        <w:t> </w:t>
      </w:r>
      <w:r>
        <w:rPr/>
        <w:t>a</w:t>
      </w:r>
      <w:r>
        <w:rPr>
          <w:spacing w:val="-3"/>
        </w:rPr>
        <w:t> </w:t>
      </w:r>
      <w:r>
        <w:rPr/>
        <w:t>challenge</w:t>
      </w:r>
      <w:r>
        <w:rPr>
          <w:spacing w:val="-3"/>
        </w:rPr>
        <w:t> </w:t>
      </w:r>
      <w:r>
        <w:rPr/>
        <w:t>in</w:t>
      </w:r>
      <w:r>
        <w:rPr>
          <w:spacing w:val="-2"/>
        </w:rPr>
        <w:t> </w:t>
      </w:r>
      <w:r>
        <w:rPr/>
        <w:t>the</w:t>
      </w:r>
      <w:r>
        <w:rPr>
          <w:spacing w:val="-3"/>
        </w:rPr>
        <w:t> </w:t>
      </w:r>
      <w:r>
        <w:rPr/>
        <w:t>use</w:t>
      </w:r>
      <w:r>
        <w:rPr>
          <w:spacing w:val="-3"/>
        </w:rPr>
        <w:t> </w:t>
      </w:r>
      <w:r>
        <w:rPr/>
        <w:t>of</w:t>
      </w:r>
      <w:r>
        <w:rPr>
          <w:spacing w:val="-2"/>
        </w:rPr>
        <w:t> </w:t>
      </w:r>
      <w:r>
        <w:rPr/>
        <w:t>these</w:t>
      </w:r>
      <w:r>
        <w:rPr>
          <w:spacing w:val="-3"/>
        </w:rPr>
        <w:t> </w:t>
      </w:r>
      <w:r>
        <w:rPr/>
        <w:t>services. It still</w:t>
      </w:r>
      <w:r>
        <w:rPr>
          <w:spacing w:val="-2"/>
        </w:rPr>
        <w:t> </w:t>
      </w:r>
      <w:r>
        <w:rPr/>
        <w:t>hinders</w:t>
      </w:r>
      <w:r>
        <w:rPr>
          <w:spacing w:val="-2"/>
        </w:rPr>
        <w:t> </w:t>
      </w:r>
      <w:r>
        <w:rPr/>
        <w:t>the</w:t>
      </w:r>
      <w:r>
        <w:rPr>
          <w:spacing w:val="-2"/>
        </w:rPr>
        <w:t> </w:t>
      </w:r>
      <w:r>
        <w:rPr/>
        <w:t>utilisation</w:t>
      </w:r>
      <w:r>
        <w:rPr>
          <w:spacing w:val="-2"/>
        </w:rPr>
        <w:t> </w:t>
      </w:r>
      <w:r>
        <w:rPr/>
        <w:t>rates;</w:t>
      </w:r>
      <w:r>
        <w:rPr>
          <w:spacing w:val="-2"/>
        </w:rPr>
        <w:t> </w:t>
      </w:r>
      <w:r>
        <w:rPr/>
        <w:t>expectant</w:t>
      </w:r>
      <w:r>
        <w:rPr>
          <w:spacing w:val="-2"/>
        </w:rPr>
        <w:t> </w:t>
      </w:r>
      <w:r>
        <w:rPr/>
        <w:t>mothers may still use the services, but not adequately as recommended by the WHO (in the case of ANC minimum of four visits before delivery) to ward off any</w:t>
      </w:r>
      <w:r>
        <w:rPr>
          <w:spacing w:val="-3"/>
        </w:rPr>
        <w:t> </w:t>
      </w:r>
      <w:r>
        <w:rPr/>
        <w:t>health effects of child birth and hence to reduce the rate of maternal deaths through delivery.</w:t>
      </w:r>
    </w:p>
    <w:p>
      <w:pPr>
        <w:pStyle w:val="BodyText"/>
        <w:spacing w:line="480" w:lineRule="auto" w:before="202"/>
        <w:ind w:right="718" w:firstLine="719"/>
      </w:pPr>
      <w:r>
        <w:rPr/>
        <w:t>However, to improve the use of ANC, there is the need to go beyond providing the free services</w:t>
      </w:r>
      <w:r>
        <w:rPr>
          <w:spacing w:val="45"/>
        </w:rPr>
        <w:t> </w:t>
      </w:r>
      <w:r>
        <w:rPr/>
        <w:t>to</w:t>
      </w:r>
      <w:r>
        <w:rPr>
          <w:spacing w:val="48"/>
        </w:rPr>
        <w:t> </w:t>
      </w:r>
      <w:r>
        <w:rPr/>
        <w:t>finding</w:t>
      </w:r>
      <w:r>
        <w:rPr>
          <w:spacing w:val="44"/>
        </w:rPr>
        <w:t> </w:t>
      </w:r>
      <w:r>
        <w:rPr/>
        <w:t>means</w:t>
      </w:r>
      <w:r>
        <w:rPr>
          <w:spacing w:val="48"/>
        </w:rPr>
        <w:t> </w:t>
      </w:r>
      <w:r>
        <w:rPr/>
        <w:t>of</w:t>
      </w:r>
      <w:r>
        <w:rPr>
          <w:spacing w:val="47"/>
        </w:rPr>
        <w:t> </w:t>
      </w:r>
      <w:r>
        <w:rPr/>
        <w:t>support</w:t>
      </w:r>
      <w:r>
        <w:rPr>
          <w:spacing w:val="46"/>
        </w:rPr>
        <w:t> </w:t>
      </w:r>
      <w:r>
        <w:rPr/>
        <w:t>for</w:t>
      </w:r>
      <w:r>
        <w:rPr>
          <w:spacing w:val="46"/>
        </w:rPr>
        <w:t> </w:t>
      </w:r>
      <w:r>
        <w:rPr/>
        <w:t>expectant</w:t>
      </w:r>
      <w:r>
        <w:rPr>
          <w:spacing w:val="47"/>
        </w:rPr>
        <w:t> </w:t>
      </w:r>
      <w:r>
        <w:rPr/>
        <w:t>mothers.</w:t>
      </w:r>
      <w:r>
        <w:rPr>
          <w:spacing w:val="46"/>
        </w:rPr>
        <w:t> </w:t>
      </w:r>
      <w:r>
        <w:rPr/>
        <w:t>This</w:t>
      </w:r>
      <w:r>
        <w:rPr>
          <w:spacing w:val="48"/>
        </w:rPr>
        <w:t> </w:t>
      </w:r>
      <w:r>
        <w:rPr/>
        <w:t>can</w:t>
      </w:r>
      <w:r>
        <w:rPr>
          <w:spacing w:val="44"/>
        </w:rPr>
        <w:t> </w:t>
      </w:r>
      <w:r>
        <w:rPr/>
        <w:t>be</w:t>
      </w:r>
      <w:r>
        <w:rPr>
          <w:spacing w:val="46"/>
        </w:rPr>
        <w:t> </w:t>
      </w:r>
      <w:r>
        <w:rPr/>
        <w:t>in</w:t>
      </w:r>
      <w:r>
        <w:rPr>
          <w:spacing w:val="48"/>
        </w:rPr>
        <w:t> </w:t>
      </w:r>
      <w:r>
        <w:rPr/>
        <w:t>the</w:t>
      </w:r>
      <w:r>
        <w:rPr>
          <w:spacing w:val="46"/>
        </w:rPr>
        <w:t> </w:t>
      </w:r>
      <w:r>
        <w:rPr/>
        <w:t>form</w:t>
      </w:r>
      <w:r>
        <w:rPr>
          <w:spacing w:val="48"/>
        </w:rPr>
        <w:t> </w:t>
      </w:r>
      <w:r>
        <w:rPr/>
        <w:t>of</w:t>
      </w:r>
      <w:r>
        <w:rPr>
          <w:spacing w:val="47"/>
        </w:rPr>
        <w:t> </w:t>
      </w:r>
      <w:r>
        <w:rPr>
          <w:spacing w:val="-5"/>
        </w:rPr>
        <w:t>the</w:t>
      </w:r>
    </w:p>
    <w:p>
      <w:pPr>
        <w:spacing w:after="0" w:line="480" w:lineRule="auto"/>
        <w:sectPr>
          <w:pgSz w:w="12240" w:h="15840"/>
          <w:pgMar w:header="0" w:footer="1017" w:top="1360" w:bottom="1200" w:left="1200" w:right="720"/>
        </w:sectPr>
      </w:pPr>
    </w:p>
    <w:p>
      <w:pPr>
        <w:pStyle w:val="BodyText"/>
        <w:spacing w:line="480" w:lineRule="auto" w:before="72"/>
        <w:ind w:right="714"/>
      </w:pPr>
      <w:r>
        <w:rPr/>
        <w:t>provision of necessary drugs and more importantly ensuring that these recommended drugs are available at</w:t>
      </w:r>
      <w:r>
        <w:rPr>
          <w:spacing w:val="-1"/>
        </w:rPr>
        <w:t> </w:t>
      </w:r>
      <w:r>
        <w:rPr/>
        <w:t>the</w:t>
      </w:r>
      <w:r>
        <w:rPr>
          <w:spacing w:val="-2"/>
        </w:rPr>
        <w:t> </w:t>
      </w:r>
      <w:r>
        <w:rPr/>
        <w:t>health</w:t>
      </w:r>
      <w:r>
        <w:rPr>
          <w:spacing w:val="-1"/>
        </w:rPr>
        <w:t> </w:t>
      </w:r>
      <w:r>
        <w:rPr/>
        <w:t>facility</w:t>
      </w:r>
      <w:r>
        <w:rPr>
          <w:spacing w:val="-9"/>
        </w:rPr>
        <w:t> </w:t>
      </w:r>
      <w:r>
        <w:rPr/>
        <w:t>to</w:t>
      </w:r>
      <w:r>
        <w:rPr>
          <w:spacing w:val="-1"/>
        </w:rPr>
        <w:t> </w:t>
      </w:r>
      <w:r>
        <w:rPr/>
        <w:t>the</w:t>
      </w:r>
      <w:r>
        <w:rPr>
          <w:spacing w:val="-2"/>
        </w:rPr>
        <w:t> </w:t>
      </w:r>
      <w:r>
        <w:rPr/>
        <w:t>expectant</w:t>
      </w:r>
      <w:r>
        <w:rPr>
          <w:spacing w:val="-1"/>
        </w:rPr>
        <w:t> </w:t>
      </w:r>
      <w:r>
        <w:rPr/>
        <w:t>mothers.</w:t>
      </w:r>
      <w:r>
        <w:rPr>
          <w:spacing w:val="-1"/>
        </w:rPr>
        <w:t> </w:t>
      </w:r>
      <w:r>
        <w:rPr/>
        <w:t>This</w:t>
      </w:r>
      <w:r>
        <w:rPr>
          <w:spacing w:val="-1"/>
        </w:rPr>
        <w:t> </w:t>
      </w:r>
      <w:r>
        <w:rPr/>
        <w:t>will</w:t>
      </w:r>
      <w:r>
        <w:rPr>
          <w:spacing w:val="-1"/>
        </w:rPr>
        <w:t> </w:t>
      </w:r>
      <w:r>
        <w:rPr/>
        <w:t>help</w:t>
      </w:r>
      <w:r>
        <w:rPr>
          <w:spacing w:val="-1"/>
        </w:rPr>
        <w:t> </w:t>
      </w:r>
      <w:r>
        <w:rPr/>
        <w:t>reduce</w:t>
      </w:r>
      <w:r>
        <w:rPr>
          <w:spacing w:val="-2"/>
        </w:rPr>
        <w:t> </w:t>
      </w:r>
      <w:r>
        <w:rPr/>
        <w:t>the</w:t>
      </w:r>
      <w:r>
        <w:rPr>
          <w:spacing w:val="-1"/>
        </w:rPr>
        <w:t> </w:t>
      </w:r>
      <w:r>
        <w:rPr/>
        <w:t>cost</w:t>
      </w:r>
      <w:r>
        <w:rPr>
          <w:spacing w:val="-1"/>
        </w:rPr>
        <w:t> </w:t>
      </w:r>
      <w:r>
        <w:rPr/>
        <w:t>involved in purchasing the drugs when it is not available because this can hinder the mother’s use of the services. Again, most of the expectant mothers end up spending the entire day at the health</w:t>
      </w:r>
      <w:r>
        <w:rPr>
          <w:spacing w:val="40"/>
        </w:rPr>
        <w:t> </w:t>
      </w:r>
      <w:r>
        <w:rPr/>
        <w:t>center</w:t>
      </w:r>
      <w:r>
        <w:rPr>
          <w:spacing w:val="-2"/>
        </w:rPr>
        <w:t> </w:t>
      </w:r>
      <w:r>
        <w:rPr/>
        <w:t>for</w:t>
      </w:r>
      <w:r>
        <w:rPr>
          <w:spacing w:val="-4"/>
        </w:rPr>
        <w:t> </w:t>
      </w:r>
      <w:r>
        <w:rPr/>
        <w:t>their</w:t>
      </w:r>
      <w:r>
        <w:rPr>
          <w:spacing w:val="-1"/>
        </w:rPr>
        <w:t> </w:t>
      </w:r>
      <w:r>
        <w:rPr/>
        <w:t>check-ups.</w:t>
      </w:r>
      <w:r>
        <w:rPr>
          <w:spacing w:val="-2"/>
        </w:rPr>
        <w:t> </w:t>
      </w:r>
      <w:r>
        <w:rPr/>
        <w:t>This</w:t>
      </w:r>
      <w:r>
        <w:rPr>
          <w:spacing w:val="-2"/>
        </w:rPr>
        <w:t> </w:t>
      </w:r>
      <w:r>
        <w:rPr/>
        <w:t>is</w:t>
      </w:r>
      <w:r>
        <w:rPr>
          <w:spacing w:val="-2"/>
        </w:rPr>
        <w:t> </w:t>
      </w:r>
      <w:r>
        <w:rPr/>
        <w:t>a</w:t>
      </w:r>
      <w:r>
        <w:rPr>
          <w:spacing w:val="-2"/>
        </w:rPr>
        <w:t> </w:t>
      </w:r>
      <w:r>
        <w:rPr/>
        <w:t>form</w:t>
      </w:r>
      <w:r>
        <w:rPr>
          <w:spacing w:val="-2"/>
        </w:rPr>
        <w:t> </w:t>
      </w:r>
      <w:r>
        <w:rPr/>
        <w:t>of</w:t>
      </w:r>
      <w:r>
        <w:rPr>
          <w:spacing w:val="-3"/>
        </w:rPr>
        <w:t> </w:t>
      </w:r>
      <w:r>
        <w:rPr/>
        <w:t>indirect</w:t>
      </w:r>
      <w:r>
        <w:rPr>
          <w:spacing w:val="-2"/>
        </w:rPr>
        <w:t> </w:t>
      </w:r>
      <w:r>
        <w:rPr/>
        <w:t>cost</w:t>
      </w:r>
      <w:r>
        <w:rPr>
          <w:spacing w:val="-2"/>
        </w:rPr>
        <w:t> </w:t>
      </w:r>
      <w:r>
        <w:rPr/>
        <w:t>especially</w:t>
      </w:r>
      <w:r>
        <w:rPr>
          <w:spacing w:val="-7"/>
        </w:rPr>
        <w:t> </w:t>
      </w:r>
      <w:r>
        <w:rPr/>
        <w:t>to</w:t>
      </w:r>
      <w:r>
        <w:rPr>
          <w:spacing w:val="-2"/>
        </w:rPr>
        <w:t> </w:t>
      </w:r>
      <w:r>
        <w:rPr/>
        <w:t>the</w:t>
      </w:r>
      <w:r>
        <w:rPr>
          <w:spacing w:val="-1"/>
        </w:rPr>
        <w:t> </w:t>
      </w:r>
      <w:r>
        <w:rPr/>
        <w:t>mothers</w:t>
      </w:r>
      <w:r>
        <w:rPr>
          <w:spacing w:val="-2"/>
        </w:rPr>
        <w:t> </w:t>
      </w:r>
      <w:r>
        <w:rPr/>
        <w:t>in</w:t>
      </w:r>
      <w:r>
        <w:rPr>
          <w:spacing w:val="-2"/>
        </w:rPr>
        <w:t> </w:t>
      </w:r>
      <w:r>
        <w:rPr/>
        <w:t>the</w:t>
      </w:r>
      <w:r>
        <w:rPr>
          <w:spacing w:val="-2"/>
        </w:rPr>
        <w:t> </w:t>
      </w:r>
      <w:r>
        <w:rPr/>
        <w:t>informal sector that may have to go to the market to earn a daily living. Hence, there may be the need to increase the number of physicians/service providers attending to them at the health center so that they would be able to leave early. Thus, these can be done to complement the free delivery policy, and can help improve the use of adequate ANC and other maternal health services, and therefore reduce the rate of maternal deaths through child birth in Ghana.</w:t>
      </w:r>
    </w:p>
    <w:p>
      <w:pPr>
        <w:pStyle w:val="BodyText"/>
        <w:spacing w:line="480" w:lineRule="auto" w:before="200"/>
        <w:ind w:right="719" w:firstLine="719"/>
      </w:pPr>
      <w:r>
        <w:rPr/>
        <w:t>In a study conducted in Migori, Kenya Cheptum, Gitonga, Mutua, Muku, Ndabuki and Koima, (2014) found that occupation status was also a factor associated with utilisation of services. The type of occupation is related to the economic power which will translate to the ability to access the services if it is cost involving. Those who were employed were likely to utilise health services. This could be attributed to their level of income since with employment; one is likely to have a good financial status as compared to one who is unemployed. This could also contribute to better decision making ability especially if it involves financial matters.</w:t>
      </w:r>
    </w:p>
    <w:p>
      <w:pPr>
        <w:pStyle w:val="BodyText"/>
        <w:spacing w:line="480" w:lineRule="auto" w:before="200"/>
        <w:ind w:right="716" w:firstLine="719"/>
      </w:pPr>
      <w:r>
        <w:rPr/>
        <w:t>Studies conducted in India, (Nagdeve and Bharati 2013; Navaneetham &amp; Dharmalingam, 2012; Ramarao, Caleb, Khan, &amp; Townsend, 2011) show that women who sought out healthcare had some form of education and employment. The literature suggests that women who have</w:t>
      </w:r>
      <w:r>
        <w:rPr>
          <w:spacing w:val="40"/>
        </w:rPr>
        <w:t> </w:t>
      </w:r>
      <w:r>
        <w:rPr/>
        <w:t>some form of education and employment have a tendency to be more likely to seek out healthcare. They have a greater awareness of the existence of maternal healthcare services and understand</w:t>
      </w:r>
      <w:r>
        <w:rPr>
          <w:spacing w:val="61"/>
        </w:rPr>
        <w:t> </w:t>
      </w:r>
      <w:r>
        <w:rPr/>
        <w:t>the</w:t>
      </w:r>
      <w:r>
        <w:rPr>
          <w:spacing w:val="64"/>
        </w:rPr>
        <w:t> </w:t>
      </w:r>
      <w:r>
        <w:rPr/>
        <w:t>benefits</w:t>
      </w:r>
      <w:r>
        <w:rPr>
          <w:spacing w:val="65"/>
        </w:rPr>
        <w:t> </w:t>
      </w:r>
      <w:r>
        <w:rPr/>
        <w:t>in</w:t>
      </w:r>
      <w:r>
        <w:rPr>
          <w:spacing w:val="64"/>
        </w:rPr>
        <w:t> </w:t>
      </w:r>
      <w:r>
        <w:rPr/>
        <w:t>utilising</w:t>
      </w:r>
      <w:r>
        <w:rPr>
          <w:spacing w:val="62"/>
        </w:rPr>
        <w:t> </w:t>
      </w:r>
      <w:r>
        <w:rPr/>
        <w:t>them</w:t>
      </w:r>
      <w:r>
        <w:rPr>
          <w:spacing w:val="64"/>
        </w:rPr>
        <w:t> </w:t>
      </w:r>
      <w:r>
        <w:rPr/>
        <w:t>and</w:t>
      </w:r>
      <w:r>
        <w:rPr>
          <w:spacing w:val="65"/>
        </w:rPr>
        <w:t> </w:t>
      </w:r>
      <w:r>
        <w:rPr/>
        <w:t>can</w:t>
      </w:r>
      <w:r>
        <w:rPr>
          <w:spacing w:val="64"/>
        </w:rPr>
        <w:t> </w:t>
      </w:r>
      <w:r>
        <w:rPr/>
        <w:t>afford</w:t>
      </w:r>
      <w:r>
        <w:rPr>
          <w:spacing w:val="66"/>
        </w:rPr>
        <w:t> </w:t>
      </w:r>
      <w:r>
        <w:rPr/>
        <w:t>the</w:t>
      </w:r>
      <w:r>
        <w:rPr>
          <w:spacing w:val="63"/>
        </w:rPr>
        <w:t> </w:t>
      </w:r>
      <w:r>
        <w:rPr/>
        <w:t>use</w:t>
      </w:r>
      <w:r>
        <w:rPr>
          <w:spacing w:val="63"/>
        </w:rPr>
        <w:t> </w:t>
      </w:r>
      <w:r>
        <w:rPr/>
        <w:t>of</w:t>
      </w:r>
      <w:r>
        <w:rPr>
          <w:spacing w:val="63"/>
        </w:rPr>
        <w:t> </w:t>
      </w:r>
      <w:r>
        <w:rPr/>
        <w:t>services.</w:t>
      </w:r>
      <w:r>
        <w:rPr>
          <w:spacing w:val="67"/>
        </w:rPr>
        <w:t> </w:t>
      </w:r>
      <w:r>
        <w:rPr>
          <w:spacing w:val="-2"/>
        </w:rPr>
        <w:t>Furthermore,</w:t>
      </w:r>
    </w:p>
    <w:p>
      <w:pPr>
        <w:spacing w:after="0" w:line="480" w:lineRule="auto"/>
        <w:sectPr>
          <w:pgSz w:w="12240" w:h="15840"/>
          <w:pgMar w:header="0" w:footer="1017" w:top="1360" w:bottom="1200" w:left="1200" w:right="720"/>
        </w:sectPr>
      </w:pPr>
    </w:p>
    <w:p>
      <w:pPr>
        <w:pStyle w:val="BodyText"/>
        <w:spacing w:line="480" w:lineRule="auto" w:before="72"/>
        <w:ind w:right="715"/>
      </w:pPr>
      <w:r>
        <w:rPr/>
        <w:t>educated and employed women may have greater decision making power on health related matters and also attach a higher value to personal welfare and health. Socioeconomic characteristics such as education, wealth and status contribute to the likelihood of women accessing health care services.</w:t>
      </w:r>
    </w:p>
    <w:p>
      <w:pPr>
        <w:pStyle w:val="BodyText"/>
        <w:spacing w:line="480" w:lineRule="auto" w:before="199"/>
        <w:ind w:right="718" w:firstLine="719"/>
      </w:pPr>
      <w:r>
        <w:rPr/>
        <w:t>The likelihood of having a health facility delivery was higher for women in employment compared to those unemployed. This is consistent with empirical research that greater employment enables women to seek maternal health care; whereas for unemployed women, financial constraint is an important barrier to seeking care (Muhammed, 2011, Stephenson, 2006). Women who are working and earning money may be able to save and decide to spend it on a facility delivery. However, in many settings, women either do not earn money for their</w:t>
      </w:r>
      <w:r>
        <w:rPr>
          <w:spacing w:val="40"/>
        </w:rPr>
        <w:t> </w:t>
      </w:r>
      <w:r>
        <w:rPr/>
        <w:t>work or do not control what they earn (Sharma et al., 2005 in Okeshola and Sadiq 2013). This could be attributed to their level of income since with employment; one is likely to have a good financial status as compared to one who is unemployed. This could also contribute to better decision making ability especially if it involves financial matters.</w:t>
      </w:r>
    </w:p>
    <w:p>
      <w:pPr>
        <w:pStyle w:val="BodyText"/>
        <w:spacing w:line="480" w:lineRule="auto" w:before="201"/>
        <w:ind w:right="718" w:firstLine="719"/>
      </w:pPr>
      <w:r>
        <w:rPr/>
        <w:t>Employment, educational level, family income and marital status shape women’s use of health care services. Furthermore, income provides women with the ability to access improved nutrition and adequate housing, both of which protect and advance their health status. Some studies have found that there is positive association between maternal health care services use and women’s formal employment suggesting that the capacity to earn could contribute to maternal healthcare services utilisation through empowerment (Folland, Goodman, Stano, 2006; Gaje, 2007; Gott, 2003).</w:t>
      </w:r>
    </w:p>
    <w:p>
      <w:pPr>
        <w:spacing w:after="0" w:line="480" w:lineRule="auto"/>
        <w:sectPr>
          <w:pgSz w:w="12240" w:h="15840"/>
          <w:pgMar w:header="0" w:footer="1017" w:top="1360" w:bottom="1200" w:left="1200" w:right="720"/>
        </w:sectPr>
      </w:pPr>
    </w:p>
    <w:p>
      <w:pPr>
        <w:pStyle w:val="BodyText"/>
        <w:spacing w:line="480" w:lineRule="auto" w:before="72"/>
        <w:ind w:right="717" w:firstLine="719"/>
      </w:pPr>
      <w:r>
        <w:rPr/>
        <w:t>It has also been found that in some regions of the world, non-working women are more likely to use some maternal health care services than earning mothers (Ononokpono and Odimegwe 2014, Kamal, 2009). This may be because the non-working women have more time</w:t>
      </w:r>
      <w:r>
        <w:rPr>
          <w:spacing w:val="40"/>
        </w:rPr>
        <w:t> </w:t>
      </w:r>
      <w:r>
        <w:rPr/>
        <w:t>to spend in the hospital compare to working women who will have to go to work ask for permission before she can go to hospital.</w:t>
      </w:r>
      <w:r>
        <w:rPr>
          <w:spacing w:val="40"/>
        </w:rPr>
        <w:t> </w:t>
      </w:r>
      <w:r>
        <w:rPr/>
        <w:t>Yesuf and Caldron-Margalit (2013), in a study in Ethiopia, found that ANC use based on economic status is consistent with a study from Nigeria, which measured economic status by household assets and found that women from the very rich households were 6 times more likely to use ANC compared with women from the very poor households. Ononokpono and Odimegwe (2014) in a study in Nigeria found that 82.3% of women who have formal employment make use of health facility delivery.</w:t>
      </w:r>
    </w:p>
    <w:p>
      <w:pPr>
        <w:pStyle w:val="BodyText"/>
        <w:spacing w:line="480" w:lineRule="auto" w:before="200"/>
        <w:ind w:right="715" w:firstLine="719"/>
      </w:pPr>
      <w:r>
        <w:rPr/>
        <w:t>In Obudu,</w:t>
      </w:r>
      <w:r>
        <w:rPr>
          <w:spacing w:val="-2"/>
        </w:rPr>
        <w:t> </w:t>
      </w:r>
      <w:r>
        <w:rPr/>
        <w:t>Cross</w:t>
      </w:r>
      <w:r>
        <w:rPr>
          <w:spacing w:val="-2"/>
        </w:rPr>
        <w:t> </w:t>
      </w:r>
      <w:r>
        <w:rPr/>
        <w:t>River State,</w:t>
      </w:r>
      <w:r>
        <w:rPr>
          <w:spacing w:val="-1"/>
        </w:rPr>
        <w:t> </w:t>
      </w:r>
      <w:r>
        <w:rPr/>
        <w:t>Ugal, Ushie,</w:t>
      </w:r>
      <w:r>
        <w:rPr>
          <w:spacing w:val="-1"/>
        </w:rPr>
        <w:t> </w:t>
      </w:r>
      <w:r>
        <w:rPr/>
        <w:t>Ushie, and Ingwu (2012), report that</w:t>
      </w:r>
      <w:r>
        <w:rPr>
          <w:spacing w:val="-1"/>
        </w:rPr>
        <w:t> </w:t>
      </w:r>
      <w:r>
        <w:rPr/>
        <w:t>those</w:t>
      </w:r>
      <w:r>
        <w:rPr>
          <w:spacing w:val="-2"/>
        </w:rPr>
        <w:t> </w:t>
      </w:r>
      <w:r>
        <w:rPr/>
        <w:t>that are employed obviously have better birth outcome compared to those that are not employed.</w:t>
      </w:r>
      <w:r>
        <w:rPr>
          <w:spacing w:val="40"/>
        </w:rPr>
        <w:t> </w:t>
      </w:r>
      <w:r>
        <w:rPr/>
        <w:t>Over 75% of those employed had successful birth against less than 60% among the unemployed. Adewoye et al., (2013) in Ilorin, Kwara State found that 97% of the women who are employed use the maternal health care services against 24% of unemployed women while Iyaniwura and Yussuf in Sagamu, reports that 85% of women who are employed make use of maternal health care services while only 14% of unemployed women make use of same facilities. This can be attributed to the fact that gainfully employed women have the financial capability to access their health care problem in case there is financial implication involved whereas the unemployed women do not have such facilities to settle their health financial problems, hence majority of them turn to local healers or drug peddlers for their health problems.</w:t>
      </w:r>
    </w:p>
    <w:p>
      <w:pPr>
        <w:pStyle w:val="BodyText"/>
        <w:spacing w:line="480" w:lineRule="auto" w:before="201"/>
        <w:ind w:right="720" w:firstLine="719"/>
      </w:pPr>
      <w:r>
        <w:rPr/>
        <w:t>In Nigeria,</w:t>
      </w:r>
      <w:r>
        <w:rPr>
          <w:spacing w:val="-1"/>
        </w:rPr>
        <w:t> </w:t>
      </w:r>
      <w:r>
        <w:rPr/>
        <w:t>Suleiman</w:t>
      </w:r>
      <w:r>
        <w:rPr>
          <w:spacing w:val="-2"/>
        </w:rPr>
        <w:t> </w:t>
      </w:r>
      <w:r>
        <w:rPr/>
        <w:t>(2011)</w:t>
      </w:r>
      <w:r>
        <w:rPr>
          <w:spacing w:val="-1"/>
        </w:rPr>
        <w:t> </w:t>
      </w:r>
      <w:r>
        <w:rPr/>
        <w:t>found</w:t>
      </w:r>
      <w:r>
        <w:rPr>
          <w:spacing w:val="-2"/>
        </w:rPr>
        <w:t> </w:t>
      </w:r>
      <w:r>
        <w:rPr/>
        <w:t>a</w:t>
      </w:r>
      <w:r>
        <w:rPr>
          <w:spacing w:val="-2"/>
        </w:rPr>
        <w:t> </w:t>
      </w:r>
      <w:r>
        <w:rPr/>
        <w:t>strong</w:t>
      </w:r>
      <w:r>
        <w:rPr>
          <w:spacing w:val="-1"/>
        </w:rPr>
        <w:t> </w:t>
      </w:r>
      <w:r>
        <w:rPr/>
        <w:t>relationship</w:t>
      </w:r>
      <w:r>
        <w:rPr>
          <w:spacing w:val="-1"/>
        </w:rPr>
        <w:t> </w:t>
      </w:r>
      <w:r>
        <w:rPr/>
        <w:t>between</w:t>
      </w:r>
      <w:r>
        <w:rPr>
          <w:spacing w:val="-1"/>
        </w:rPr>
        <w:t> </w:t>
      </w:r>
      <w:r>
        <w:rPr/>
        <w:t>employment</w:t>
      </w:r>
      <w:r>
        <w:rPr>
          <w:spacing w:val="-1"/>
        </w:rPr>
        <w:t> </w:t>
      </w:r>
      <w:r>
        <w:rPr/>
        <w:t>and</w:t>
      </w:r>
      <w:r>
        <w:rPr>
          <w:spacing w:val="-1"/>
        </w:rPr>
        <w:t> </w:t>
      </w:r>
      <w:r>
        <w:rPr/>
        <w:t>MHCS utilisation</w:t>
      </w:r>
      <w:r>
        <w:rPr>
          <w:spacing w:val="33"/>
        </w:rPr>
        <w:t> </w:t>
      </w:r>
      <w:r>
        <w:rPr/>
        <w:t>in</w:t>
      </w:r>
      <w:r>
        <w:rPr>
          <w:spacing w:val="34"/>
        </w:rPr>
        <w:t> </w:t>
      </w:r>
      <w:r>
        <w:rPr/>
        <w:t>the</w:t>
      </w:r>
      <w:r>
        <w:rPr>
          <w:spacing w:val="32"/>
        </w:rPr>
        <w:t> </w:t>
      </w:r>
      <w:r>
        <w:rPr/>
        <w:t>north</w:t>
      </w:r>
      <w:r>
        <w:rPr>
          <w:spacing w:val="34"/>
        </w:rPr>
        <w:t> </w:t>
      </w:r>
      <w:r>
        <w:rPr/>
        <w:t>where</w:t>
      </w:r>
      <w:r>
        <w:rPr>
          <w:spacing w:val="33"/>
        </w:rPr>
        <w:t> </w:t>
      </w:r>
      <w:r>
        <w:rPr/>
        <w:t>the</w:t>
      </w:r>
      <w:r>
        <w:rPr>
          <w:spacing w:val="33"/>
        </w:rPr>
        <w:t> </w:t>
      </w:r>
      <w:r>
        <w:rPr/>
        <w:t>study</w:t>
      </w:r>
      <w:r>
        <w:rPr>
          <w:spacing w:val="28"/>
        </w:rPr>
        <w:t> </w:t>
      </w:r>
      <w:r>
        <w:rPr/>
        <w:t>shows</w:t>
      </w:r>
      <w:r>
        <w:rPr>
          <w:spacing w:val="33"/>
        </w:rPr>
        <w:t> </w:t>
      </w:r>
      <w:r>
        <w:rPr/>
        <w:t>that</w:t>
      </w:r>
      <w:r>
        <w:rPr>
          <w:spacing w:val="34"/>
        </w:rPr>
        <w:t> </w:t>
      </w:r>
      <w:r>
        <w:rPr/>
        <w:t>only</w:t>
      </w:r>
      <w:r>
        <w:rPr>
          <w:spacing w:val="30"/>
        </w:rPr>
        <w:t> </w:t>
      </w:r>
      <w:r>
        <w:rPr/>
        <w:t>35%</w:t>
      </w:r>
      <w:r>
        <w:rPr>
          <w:spacing w:val="33"/>
        </w:rPr>
        <w:t> </w:t>
      </w:r>
      <w:r>
        <w:rPr/>
        <w:t>of</w:t>
      </w:r>
      <w:r>
        <w:rPr>
          <w:spacing w:val="34"/>
        </w:rPr>
        <w:t> </w:t>
      </w:r>
      <w:r>
        <w:rPr/>
        <w:t>women</w:t>
      </w:r>
      <w:r>
        <w:rPr>
          <w:spacing w:val="36"/>
        </w:rPr>
        <w:t> </w:t>
      </w:r>
      <w:r>
        <w:rPr/>
        <w:t>in</w:t>
      </w:r>
      <w:r>
        <w:rPr>
          <w:spacing w:val="34"/>
        </w:rPr>
        <w:t> </w:t>
      </w:r>
      <w:r>
        <w:rPr/>
        <w:t>the</w:t>
      </w:r>
      <w:r>
        <w:rPr>
          <w:spacing w:val="32"/>
        </w:rPr>
        <w:t> </w:t>
      </w:r>
      <w:r>
        <w:rPr/>
        <w:t>Northwest</w:t>
      </w:r>
      <w:r>
        <w:rPr>
          <w:spacing w:val="35"/>
        </w:rPr>
        <w:t> </w:t>
      </w:r>
      <w:r>
        <w:rPr>
          <w:spacing w:val="-5"/>
        </w:rPr>
        <w:t>are</w:t>
      </w:r>
    </w:p>
    <w:p>
      <w:pPr>
        <w:spacing w:after="0" w:line="480" w:lineRule="auto"/>
        <w:sectPr>
          <w:pgSz w:w="12240" w:h="15840"/>
          <w:pgMar w:header="0" w:footer="1017" w:top="1360" w:bottom="1200" w:left="1200" w:right="720"/>
        </w:sectPr>
      </w:pPr>
    </w:p>
    <w:p>
      <w:pPr>
        <w:pStyle w:val="BodyText"/>
        <w:spacing w:line="480" w:lineRule="auto" w:before="72"/>
        <w:ind w:right="717"/>
      </w:pPr>
      <w:r>
        <w:rPr/>
        <w:t>currently employed while 84% of women in the Southeast are gainfully employed. The result shows that utilisation of ANC is relatively high across the zones with a range of 73% - 94% of women in the North-Central, South-East, South-South and South-West receiving care. However, the NE (48%) and NW (24.7%) record much lower levels of ANC use. A wide disparity</w:t>
      </w:r>
      <w:r>
        <w:rPr>
          <w:spacing w:val="-4"/>
        </w:rPr>
        <w:t> </w:t>
      </w:r>
      <w:r>
        <w:rPr/>
        <w:t>exists in the choice of PoD across the six zones. About 70% of women in the SE and SS delivered in a health institution, while</w:t>
      </w:r>
      <w:r>
        <w:rPr>
          <w:spacing w:val="-1"/>
        </w:rPr>
        <w:t> </w:t>
      </w:r>
      <w:r>
        <w:rPr/>
        <w:t>the</w:t>
      </w:r>
      <w:r>
        <w:rPr>
          <w:spacing w:val="-1"/>
        </w:rPr>
        <w:t> </w:t>
      </w:r>
      <w:r>
        <w:rPr/>
        <w:t>majority</w:t>
      </w:r>
      <w:r>
        <w:rPr>
          <w:spacing w:val="-5"/>
        </w:rPr>
        <w:t> </w:t>
      </w:r>
      <w:r>
        <w:rPr/>
        <w:t>of women (about 60-90%)</w:t>
      </w:r>
      <w:r>
        <w:rPr>
          <w:spacing w:val="-1"/>
        </w:rPr>
        <w:t> </w:t>
      </w:r>
      <w:r>
        <w:rPr/>
        <w:t>in all the</w:t>
      </w:r>
      <w:r>
        <w:rPr>
          <w:spacing w:val="-1"/>
        </w:rPr>
        <w:t> </w:t>
      </w:r>
      <w:r>
        <w:rPr/>
        <w:t>three</w:t>
      </w:r>
      <w:r>
        <w:rPr>
          <w:spacing w:val="-1"/>
        </w:rPr>
        <w:t> </w:t>
      </w:r>
      <w:r>
        <w:rPr/>
        <w:t>zones of</w:t>
      </w:r>
      <w:r>
        <w:rPr>
          <w:spacing w:val="-1"/>
        </w:rPr>
        <w:t> </w:t>
      </w:r>
      <w:r>
        <w:rPr/>
        <w:t>the</w:t>
      </w:r>
      <w:r>
        <w:rPr>
          <w:spacing w:val="-1"/>
        </w:rPr>
        <w:t> </w:t>
      </w:r>
      <w:r>
        <w:rPr/>
        <w:t>north delivered</w:t>
      </w:r>
      <w:r>
        <w:rPr>
          <w:spacing w:val="-1"/>
        </w:rPr>
        <w:t> </w:t>
      </w:r>
      <w:r>
        <w:rPr/>
        <w:t>at</w:t>
      </w:r>
      <w:r>
        <w:rPr>
          <w:spacing w:val="-3"/>
        </w:rPr>
        <w:t> </w:t>
      </w:r>
      <w:r>
        <w:rPr/>
        <w:t>home.</w:t>
      </w:r>
      <w:r>
        <w:rPr>
          <w:spacing w:val="-3"/>
        </w:rPr>
        <w:t> </w:t>
      </w:r>
      <w:r>
        <w:rPr/>
        <w:t>Maternal</w:t>
      </w:r>
      <w:r>
        <w:rPr>
          <w:spacing w:val="-3"/>
        </w:rPr>
        <w:t> </w:t>
      </w:r>
      <w:r>
        <w:rPr/>
        <w:t>education</w:t>
      </w:r>
      <w:r>
        <w:rPr>
          <w:spacing w:val="-3"/>
        </w:rPr>
        <w:t> </w:t>
      </w:r>
      <w:r>
        <w:rPr/>
        <w:t>and</w:t>
      </w:r>
      <w:r>
        <w:rPr>
          <w:spacing w:val="-1"/>
        </w:rPr>
        <w:t> </w:t>
      </w:r>
      <w:r>
        <w:rPr/>
        <w:t>employment</w:t>
      </w:r>
      <w:r>
        <w:rPr>
          <w:spacing w:val="-1"/>
        </w:rPr>
        <w:t> </w:t>
      </w:r>
      <w:r>
        <w:rPr/>
        <w:t>were</w:t>
      </w:r>
      <w:r>
        <w:rPr>
          <w:spacing w:val="-4"/>
        </w:rPr>
        <w:t> </w:t>
      </w:r>
      <w:r>
        <w:rPr/>
        <w:t>found</w:t>
      </w:r>
      <w:r>
        <w:rPr>
          <w:spacing w:val="-1"/>
        </w:rPr>
        <w:t> </w:t>
      </w:r>
      <w:r>
        <w:rPr/>
        <w:t>to</w:t>
      </w:r>
      <w:r>
        <w:rPr>
          <w:spacing w:val="-3"/>
        </w:rPr>
        <w:t> </w:t>
      </w:r>
      <w:r>
        <w:rPr/>
        <w:t>be</w:t>
      </w:r>
      <w:r>
        <w:rPr>
          <w:spacing w:val="-3"/>
        </w:rPr>
        <w:t> </w:t>
      </w:r>
      <w:r>
        <w:rPr/>
        <w:t>significantly</w:t>
      </w:r>
      <w:r>
        <w:rPr>
          <w:spacing w:val="-6"/>
        </w:rPr>
        <w:t> </w:t>
      </w:r>
      <w:r>
        <w:rPr/>
        <w:t>associated with PoD in both the northern and southern regions. On the other hand, mother's employment status was significantly associated with institutional delivery in the north where employed women are</w:t>
      </w:r>
      <w:r>
        <w:rPr>
          <w:spacing w:val="-2"/>
        </w:rPr>
        <w:t> </w:t>
      </w:r>
      <w:r>
        <w:rPr/>
        <w:t>more</w:t>
      </w:r>
      <w:r>
        <w:rPr>
          <w:spacing w:val="-2"/>
        </w:rPr>
        <w:t> </w:t>
      </w:r>
      <w:r>
        <w:rPr/>
        <w:t>likely</w:t>
      </w:r>
      <w:r>
        <w:rPr>
          <w:spacing w:val="-8"/>
        </w:rPr>
        <w:t> </w:t>
      </w:r>
      <w:r>
        <w:rPr/>
        <w:t>to deliver</w:t>
      </w:r>
      <w:r>
        <w:rPr>
          <w:spacing w:val="-1"/>
        </w:rPr>
        <w:t> </w:t>
      </w:r>
      <w:r>
        <w:rPr/>
        <w:t>in a</w:t>
      </w:r>
      <w:r>
        <w:rPr>
          <w:spacing w:val="-1"/>
        </w:rPr>
        <w:t> </w:t>
      </w:r>
      <w:r>
        <w:rPr/>
        <w:t>HF</w:t>
      </w:r>
      <w:r>
        <w:rPr>
          <w:spacing w:val="-2"/>
        </w:rPr>
        <w:t> </w:t>
      </w:r>
      <w:r>
        <w:rPr/>
        <w:t>but no</w:t>
      </w:r>
      <w:r>
        <w:rPr>
          <w:spacing w:val="-2"/>
        </w:rPr>
        <w:t> </w:t>
      </w:r>
      <w:r>
        <w:rPr/>
        <w:t>association was found</w:t>
      </w:r>
      <w:r>
        <w:rPr>
          <w:spacing w:val="-1"/>
        </w:rPr>
        <w:t> </w:t>
      </w:r>
      <w:r>
        <w:rPr/>
        <w:t>in the</w:t>
      </w:r>
      <w:r>
        <w:rPr>
          <w:spacing w:val="-1"/>
        </w:rPr>
        <w:t> </w:t>
      </w:r>
      <w:r>
        <w:rPr/>
        <w:t>south. The</w:t>
      </w:r>
      <w:r>
        <w:rPr>
          <w:spacing w:val="-2"/>
        </w:rPr>
        <w:t> </w:t>
      </w:r>
      <w:r>
        <w:rPr/>
        <w:t>fact that employed women are more likely to utilise MHCS in the north gives an indication that the earning ability of women is an important factor for utilisation.</w:t>
      </w:r>
    </w:p>
    <w:p>
      <w:pPr>
        <w:pStyle w:val="BodyText"/>
        <w:spacing w:line="480" w:lineRule="auto" w:before="200"/>
        <w:ind w:right="719" w:firstLine="719"/>
      </w:pPr>
      <w:r>
        <w:rPr/>
        <w:t>It is very important to note here that women in employment are more inclined to use health</w:t>
      </w:r>
      <w:r>
        <w:rPr>
          <w:spacing w:val="-3"/>
        </w:rPr>
        <w:t> </w:t>
      </w:r>
      <w:r>
        <w:rPr/>
        <w:t>care</w:t>
      </w:r>
      <w:r>
        <w:rPr>
          <w:spacing w:val="-4"/>
        </w:rPr>
        <w:t> </w:t>
      </w:r>
      <w:r>
        <w:rPr/>
        <w:t>facility.</w:t>
      </w:r>
      <w:r>
        <w:rPr>
          <w:spacing w:val="-3"/>
        </w:rPr>
        <w:t> </w:t>
      </w:r>
      <w:r>
        <w:rPr/>
        <w:t>This</w:t>
      </w:r>
      <w:r>
        <w:rPr>
          <w:spacing w:val="-1"/>
        </w:rPr>
        <w:t> </w:t>
      </w:r>
      <w:r>
        <w:rPr/>
        <w:t>is</w:t>
      </w:r>
      <w:r>
        <w:rPr>
          <w:spacing w:val="-3"/>
        </w:rPr>
        <w:t> </w:t>
      </w:r>
      <w:r>
        <w:rPr/>
        <w:t>because</w:t>
      </w:r>
      <w:r>
        <w:rPr>
          <w:spacing w:val="-2"/>
        </w:rPr>
        <w:t> </w:t>
      </w:r>
      <w:r>
        <w:rPr/>
        <w:t>a</w:t>
      </w:r>
      <w:r>
        <w:rPr>
          <w:spacing w:val="-3"/>
        </w:rPr>
        <w:t> </w:t>
      </w:r>
      <w:r>
        <w:rPr/>
        <w:t>woman</w:t>
      </w:r>
      <w:r>
        <w:rPr>
          <w:spacing w:val="-3"/>
        </w:rPr>
        <w:t> </w:t>
      </w:r>
      <w:r>
        <w:rPr/>
        <w:t>that</w:t>
      </w:r>
      <w:r>
        <w:rPr>
          <w:spacing w:val="-3"/>
        </w:rPr>
        <w:t> </w:t>
      </w:r>
      <w:r>
        <w:rPr/>
        <w:t>is</w:t>
      </w:r>
      <w:r>
        <w:rPr>
          <w:spacing w:val="-3"/>
        </w:rPr>
        <w:t> </w:t>
      </w:r>
      <w:r>
        <w:rPr/>
        <w:t>employed</w:t>
      </w:r>
      <w:r>
        <w:rPr>
          <w:spacing w:val="-3"/>
        </w:rPr>
        <w:t> </w:t>
      </w:r>
      <w:r>
        <w:rPr/>
        <w:t>has</w:t>
      </w:r>
      <w:r>
        <w:rPr>
          <w:spacing w:val="-3"/>
        </w:rPr>
        <w:t> </w:t>
      </w:r>
      <w:r>
        <w:rPr/>
        <w:t>the</w:t>
      </w:r>
      <w:r>
        <w:rPr>
          <w:spacing w:val="-3"/>
        </w:rPr>
        <w:t> </w:t>
      </w:r>
      <w:r>
        <w:rPr/>
        <w:t>wherewithal</w:t>
      </w:r>
      <w:r>
        <w:rPr>
          <w:spacing w:val="-3"/>
        </w:rPr>
        <w:t> </w:t>
      </w:r>
      <w:r>
        <w:rPr/>
        <w:t>to</w:t>
      </w:r>
      <w:r>
        <w:rPr>
          <w:spacing w:val="-3"/>
        </w:rPr>
        <w:t> </w:t>
      </w:r>
      <w:r>
        <w:rPr/>
        <w:t>take</w:t>
      </w:r>
      <w:r>
        <w:rPr>
          <w:spacing w:val="-3"/>
        </w:rPr>
        <w:t> </w:t>
      </w:r>
      <w:r>
        <w:rPr/>
        <w:t>care</w:t>
      </w:r>
      <w:r>
        <w:rPr>
          <w:spacing w:val="-3"/>
        </w:rPr>
        <w:t> </w:t>
      </w:r>
      <w:r>
        <w:rPr/>
        <w:t>of the bill incurred for her treatment whenever the need arise. However, the employment may be poverty-induced</w:t>
      </w:r>
      <w:r>
        <w:rPr>
          <w:spacing w:val="-1"/>
        </w:rPr>
        <w:t> </w:t>
      </w:r>
      <w:r>
        <w:rPr/>
        <w:t>such</w:t>
      </w:r>
      <w:r>
        <w:rPr>
          <w:spacing w:val="-1"/>
        </w:rPr>
        <w:t> </w:t>
      </w:r>
      <w:r>
        <w:rPr/>
        <w:t>that</w:t>
      </w:r>
      <w:r>
        <w:rPr>
          <w:spacing w:val="-1"/>
        </w:rPr>
        <w:t> </w:t>
      </w:r>
      <w:r>
        <w:rPr/>
        <w:t>the</w:t>
      </w:r>
      <w:r>
        <w:rPr>
          <w:spacing w:val="-2"/>
        </w:rPr>
        <w:t> </w:t>
      </w:r>
      <w:r>
        <w:rPr/>
        <w:t>woman</w:t>
      </w:r>
      <w:r>
        <w:rPr>
          <w:spacing w:val="-1"/>
        </w:rPr>
        <w:t> </w:t>
      </w:r>
      <w:r>
        <w:rPr/>
        <w:t>although</w:t>
      </w:r>
      <w:r>
        <w:rPr>
          <w:spacing w:val="-1"/>
        </w:rPr>
        <w:t> </w:t>
      </w:r>
      <w:r>
        <w:rPr/>
        <w:t>in</w:t>
      </w:r>
      <w:r>
        <w:rPr>
          <w:spacing w:val="-1"/>
        </w:rPr>
        <w:t> </w:t>
      </w:r>
      <w:r>
        <w:rPr/>
        <w:t>employment</w:t>
      </w:r>
      <w:r>
        <w:rPr>
          <w:spacing w:val="-1"/>
        </w:rPr>
        <w:t> </w:t>
      </w:r>
      <w:r>
        <w:rPr/>
        <w:t>but</w:t>
      </w:r>
      <w:r>
        <w:rPr>
          <w:spacing w:val="-1"/>
        </w:rPr>
        <w:t> </w:t>
      </w:r>
      <w:r>
        <w:rPr/>
        <w:t>the</w:t>
      </w:r>
      <w:r>
        <w:rPr>
          <w:spacing w:val="-2"/>
        </w:rPr>
        <w:t> </w:t>
      </w:r>
      <w:r>
        <w:rPr/>
        <w:t>remuneration</w:t>
      </w:r>
      <w:r>
        <w:rPr>
          <w:spacing w:val="-1"/>
        </w:rPr>
        <w:t> </w:t>
      </w:r>
      <w:r>
        <w:rPr/>
        <w:t>is</w:t>
      </w:r>
      <w:r>
        <w:rPr>
          <w:spacing w:val="-1"/>
        </w:rPr>
        <w:t> </w:t>
      </w:r>
      <w:r>
        <w:rPr/>
        <w:t>nothing</w:t>
      </w:r>
      <w:r>
        <w:rPr>
          <w:spacing w:val="-4"/>
        </w:rPr>
        <w:t> </w:t>
      </w:r>
      <w:r>
        <w:rPr/>
        <w:t>to write home about and as such , may not be able to pay for the bill incurred for her treatment. Despite that, woman formal employment contributes to her maternal health care utilisation.</w:t>
      </w:r>
    </w:p>
    <w:p>
      <w:pPr>
        <w:pStyle w:val="Heading3"/>
        <w:numPr>
          <w:ilvl w:val="2"/>
          <w:numId w:val="8"/>
        </w:numPr>
        <w:tabs>
          <w:tab w:pos="959" w:val="left" w:leader="none"/>
        </w:tabs>
        <w:spacing w:line="240" w:lineRule="auto" w:before="207" w:after="0"/>
        <w:ind w:left="959" w:right="0" w:hanging="719"/>
        <w:jc w:val="both"/>
      </w:pPr>
      <w:bookmarkStart w:name="_bookmark40" w:id="41"/>
      <w:bookmarkEnd w:id="41"/>
      <w:r>
        <w:rPr>
          <w:b w:val="0"/>
        </w:rPr>
      </w:r>
      <w:r>
        <w:rPr/>
        <w:t>Gender</w:t>
      </w:r>
      <w:r>
        <w:rPr>
          <w:spacing w:val="-5"/>
        </w:rPr>
        <w:t> </w:t>
      </w:r>
      <w:r>
        <w:rPr/>
        <w:t>and</w:t>
      </w:r>
      <w:r>
        <w:rPr>
          <w:spacing w:val="-2"/>
        </w:rPr>
        <w:t> </w:t>
      </w:r>
      <w:r>
        <w:rPr/>
        <w:t>Utilisation of</w:t>
      </w:r>
      <w:r>
        <w:rPr>
          <w:spacing w:val="1"/>
        </w:rPr>
        <w:t> </w:t>
      </w:r>
      <w:r>
        <w:rPr/>
        <w:t>Maternal</w:t>
      </w:r>
      <w:r>
        <w:rPr>
          <w:spacing w:val="-1"/>
        </w:rPr>
        <w:t> </w:t>
      </w:r>
      <w:r>
        <w:rPr/>
        <w:t>Health</w:t>
      </w:r>
      <w:r>
        <w:rPr>
          <w:spacing w:val="-2"/>
        </w:rPr>
        <w:t> </w:t>
      </w:r>
      <w:r>
        <w:rPr/>
        <w:t>Care</w:t>
      </w:r>
      <w:r>
        <w:rPr>
          <w:spacing w:val="-2"/>
        </w:rPr>
        <w:t> Services</w:t>
      </w:r>
    </w:p>
    <w:p>
      <w:pPr>
        <w:pStyle w:val="BodyText"/>
        <w:spacing w:before="135"/>
        <w:ind w:left="0"/>
        <w:jc w:val="left"/>
        <w:rPr>
          <w:b/>
        </w:rPr>
      </w:pPr>
    </w:p>
    <w:p>
      <w:pPr>
        <w:pStyle w:val="BodyText"/>
        <w:spacing w:line="480" w:lineRule="auto" w:before="1"/>
        <w:ind w:right="716" w:firstLine="719"/>
      </w:pPr>
      <w:r>
        <w:rPr/>
        <w:t>‘Gender’</w:t>
      </w:r>
      <w:r>
        <w:rPr>
          <w:spacing w:val="-4"/>
        </w:rPr>
        <w:t> </w:t>
      </w:r>
      <w:r>
        <w:rPr/>
        <w:t>has</w:t>
      </w:r>
      <w:r>
        <w:rPr>
          <w:spacing w:val="-2"/>
        </w:rPr>
        <w:t> </w:t>
      </w:r>
      <w:r>
        <w:rPr/>
        <w:t>often</w:t>
      </w:r>
      <w:r>
        <w:rPr>
          <w:spacing w:val="-2"/>
        </w:rPr>
        <w:t> </w:t>
      </w:r>
      <w:r>
        <w:rPr/>
        <w:t>been used</w:t>
      </w:r>
      <w:r>
        <w:rPr>
          <w:spacing w:val="-2"/>
        </w:rPr>
        <w:t> </w:t>
      </w:r>
      <w:r>
        <w:rPr/>
        <w:t>interchangeably</w:t>
      </w:r>
      <w:r>
        <w:rPr>
          <w:spacing w:val="-6"/>
        </w:rPr>
        <w:t> </w:t>
      </w:r>
      <w:r>
        <w:rPr/>
        <w:t>with</w:t>
      </w:r>
      <w:r>
        <w:rPr>
          <w:spacing w:val="-2"/>
        </w:rPr>
        <w:t> </w:t>
      </w:r>
      <w:r>
        <w:rPr/>
        <w:t>‘sex’. Gender</w:t>
      </w:r>
      <w:r>
        <w:rPr>
          <w:spacing w:val="-3"/>
        </w:rPr>
        <w:t> </w:t>
      </w:r>
      <w:r>
        <w:rPr/>
        <w:t>is</w:t>
      </w:r>
      <w:r>
        <w:rPr>
          <w:spacing w:val="-2"/>
        </w:rPr>
        <w:t> </w:t>
      </w:r>
      <w:r>
        <w:rPr/>
        <w:t>a</w:t>
      </w:r>
      <w:r>
        <w:rPr>
          <w:spacing w:val="-3"/>
        </w:rPr>
        <w:t> </w:t>
      </w:r>
      <w:r>
        <w:rPr/>
        <w:t>social</w:t>
      </w:r>
      <w:r>
        <w:rPr>
          <w:spacing w:val="-2"/>
        </w:rPr>
        <w:t> </w:t>
      </w:r>
      <w:r>
        <w:rPr/>
        <w:t>construct</w:t>
      </w:r>
      <w:r>
        <w:rPr>
          <w:spacing w:val="-2"/>
        </w:rPr>
        <w:t> </w:t>
      </w:r>
      <w:r>
        <w:rPr/>
        <w:t>that refers not only to the biological ‘sex’ differences between men and women, but to the different roles</w:t>
      </w:r>
      <w:r>
        <w:rPr>
          <w:spacing w:val="15"/>
        </w:rPr>
        <w:t> </w:t>
      </w:r>
      <w:r>
        <w:rPr/>
        <w:t>and</w:t>
      </w:r>
      <w:r>
        <w:rPr>
          <w:spacing w:val="14"/>
        </w:rPr>
        <w:t> </w:t>
      </w:r>
      <w:r>
        <w:rPr/>
        <w:t>expectations,</w:t>
      </w:r>
      <w:r>
        <w:rPr>
          <w:spacing w:val="15"/>
        </w:rPr>
        <w:t> </w:t>
      </w:r>
      <w:r>
        <w:rPr/>
        <w:t>behaviours</w:t>
      </w:r>
      <w:r>
        <w:rPr>
          <w:spacing w:val="15"/>
        </w:rPr>
        <w:t> </w:t>
      </w:r>
      <w:r>
        <w:rPr/>
        <w:t>and</w:t>
      </w:r>
      <w:r>
        <w:rPr>
          <w:spacing w:val="15"/>
        </w:rPr>
        <w:t> </w:t>
      </w:r>
      <w:r>
        <w:rPr/>
        <w:t>constraints</w:t>
      </w:r>
      <w:r>
        <w:rPr>
          <w:spacing w:val="15"/>
        </w:rPr>
        <w:t> </w:t>
      </w:r>
      <w:r>
        <w:rPr/>
        <w:t>that</w:t>
      </w:r>
      <w:r>
        <w:rPr>
          <w:spacing w:val="15"/>
        </w:rPr>
        <w:t> </w:t>
      </w:r>
      <w:r>
        <w:rPr/>
        <w:t>are</w:t>
      </w:r>
      <w:r>
        <w:rPr>
          <w:spacing w:val="13"/>
        </w:rPr>
        <w:t> </w:t>
      </w:r>
      <w:r>
        <w:rPr/>
        <w:t>placed</w:t>
      </w:r>
      <w:r>
        <w:rPr>
          <w:spacing w:val="15"/>
        </w:rPr>
        <w:t> </w:t>
      </w:r>
      <w:r>
        <w:rPr/>
        <w:t>upon</w:t>
      </w:r>
      <w:r>
        <w:rPr>
          <w:spacing w:val="15"/>
        </w:rPr>
        <w:t> </w:t>
      </w:r>
      <w:r>
        <w:rPr/>
        <w:t>an</w:t>
      </w:r>
      <w:r>
        <w:rPr>
          <w:spacing w:val="15"/>
        </w:rPr>
        <w:t> </w:t>
      </w:r>
      <w:r>
        <w:rPr/>
        <w:t>individual</w:t>
      </w:r>
      <w:r>
        <w:rPr>
          <w:spacing w:val="15"/>
        </w:rPr>
        <w:t> </w:t>
      </w:r>
      <w:r>
        <w:rPr/>
        <w:t>by</w:t>
      </w:r>
      <w:r>
        <w:rPr>
          <w:spacing w:val="9"/>
        </w:rPr>
        <w:t> </w:t>
      </w:r>
      <w:r>
        <w:rPr>
          <w:spacing w:val="-2"/>
        </w:rPr>
        <w:t>culture</w:t>
      </w:r>
    </w:p>
    <w:p>
      <w:pPr>
        <w:spacing w:after="0" w:line="480" w:lineRule="auto"/>
        <w:sectPr>
          <w:pgSz w:w="12240" w:h="15840"/>
          <w:pgMar w:header="0" w:footer="1017" w:top="1360" w:bottom="1200" w:left="1200" w:right="720"/>
        </w:sectPr>
      </w:pPr>
    </w:p>
    <w:p>
      <w:pPr>
        <w:pStyle w:val="BodyText"/>
        <w:spacing w:line="480" w:lineRule="auto" w:before="72"/>
        <w:ind w:right="718"/>
      </w:pPr>
      <w:r>
        <w:rPr/>
        <w:t>and society, by virtue of their sex (WHO, 2014). This social stratification between the sexes, leads to differential access to and control of resources. This differential treatment that men and women experience according to Allotey and Gyapong (2006) manifests itself differently among the sexes and could help to explain some of the variations in health that we see among men and women.</w:t>
      </w:r>
      <w:r>
        <w:rPr>
          <w:spacing w:val="40"/>
        </w:rPr>
        <w:t> </w:t>
      </w:r>
      <w:r>
        <w:rPr/>
        <w:t>They</w:t>
      </w:r>
      <w:r>
        <w:rPr>
          <w:spacing w:val="-5"/>
        </w:rPr>
        <w:t> </w:t>
      </w:r>
      <w:r>
        <w:rPr/>
        <w:t>further</w:t>
      </w:r>
      <w:r>
        <w:rPr>
          <w:spacing w:val="-1"/>
        </w:rPr>
        <w:t> </w:t>
      </w:r>
      <w:r>
        <w:rPr/>
        <w:t>maintained</w:t>
      </w:r>
      <w:r>
        <w:rPr>
          <w:spacing w:val="-1"/>
        </w:rPr>
        <w:t> </w:t>
      </w:r>
      <w:r>
        <w:rPr/>
        <w:t>that along</w:t>
      </w:r>
      <w:r>
        <w:rPr>
          <w:spacing w:val="-2"/>
        </w:rPr>
        <w:t> </w:t>
      </w:r>
      <w:r>
        <w:rPr/>
        <w:t>with these</w:t>
      </w:r>
      <w:r>
        <w:rPr>
          <w:spacing w:val="-1"/>
        </w:rPr>
        <w:t> </w:t>
      </w:r>
      <w:r>
        <w:rPr/>
        <w:t>societal factors,</w:t>
      </w:r>
      <w:r>
        <w:rPr>
          <w:spacing w:val="-1"/>
        </w:rPr>
        <w:t> </w:t>
      </w:r>
      <w:r>
        <w:rPr/>
        <w:t>biology</w:t>
      </w:r>
      <w:r>
        <w:rPr>
          <w:spacing w:val="-5"/>
        </w:rPr>
        <w:t> </w:t>
      </w:r>
      <w:r>
        <w:rPr/>
        <w:t>itself</w:t>
      </w:r>
      <w:r>
        <w:rPr>
          <w:spacing w:val="-1"/>
        </w:rPr>
        <w:t> </w:t>
      </w:r>
      <w:r>
        <w:rPr/>
        <w:t>plays a</w:t>
      </w:r>
      <w:r>
        <w:rPr>
          <w:spacing w:val="-1"/>
        </w:rPr>
        <w:t> </w:t>
      </w:r>
      <w:r>
        <w:rPr/>
        <w:t>role in helping to explain some of the differences that we find between men and women. Allotey and Gyapong</w:t>
      </w:r>
      <w:r>
        <w:rPr>
          <w:spacing w:val="-4"/>
        </w:rPr>
        <w:t> </w:t>
      </w:r>
      <w:r>
        <w:rPr/>
        <w:t>(2006) emphasised</w:t>
      </w:r>
      <w:r>
        <w:rPr>
          <w:spacing w:val="-2"/>
        </w:rPr>
        <w:t> </w:t>
      </w:r>
      <w:r>
        <w:rPr/>
        <w:t>that</w:t>
      </w:r>
      <w:r>
        <w:rPr>
          <w:spacing w:val="-1"/>
        </w:rPr>
        <w:t> </w:t>
      </w:r>
      <w:r>
        <w:rPr/>
        <w:t>as</w:t>
      </w:r>
      <w:r>
        <w:rPr>
          <w:spacing w:val="-1"/>
        </w:rPr>
        <w:t> </w:t>
      </w:r>
      <w:r>
        <w:rPr/>
        <w:t>a</w:t>
      </w:r>
      <w:r>
        <w:rPr>
          <w:spacing w:val="-2"/>
        </w:rPr>
        <w:t> </w:t>
      </w:r>
      <w:r>
        <w:rPr/>
        <w:t>result of</w:t>
      </w:r>
      <w:r>
        <w:rPr>
          <w:spacing w:val="-2"/>
        </w:rPr>
        <w:t> </w:t>
      </w:r>
      <w:r>
        <w:rPr/>
        <w:t>men</w:t>
      </w:r>
      <w:r>
        <w:rPr>
          <w:spacing w:val="-1"/>
        </w:rPr>
        <w:t> </w:t>
      </w:r>
      <w:r>
        <w:rPr/>
        <w:t>and</w:t>
      </w:r>
      <w:r>
        <w:rPr>
          <w:spacing w:val="-1"/>
        </w:rPr>
        <w:t> </w:t>
      </w:r>
      <w:r>
        <w:rPr/>
        <w:t>women’s</w:t>
      </w:r>
      <w:r>
        <w:rPr>
          <w:spacing w:val="-2"/>
        </w:rPr>
        <w:t> </w:t>
      </w:r>
      <w:r>
        <w:rPr/>
        <w:t>inherent</w:t>
      </w:r>
      <w:r>
        <w:rPr>
          <w:spacing w:val="-1"/>
        </w:rPr>
        <w:t> </w:t>
      </w:r>
      <w:r>
        <w:rPr/>
        <w:t>biological</w:t>
      </w:r>
      <w:r>
        <w:rPr>
          <w:spacing w:val="-1"/>
        </w:rPr>
        <w:t> </w:t>
      </w:r>
      <w:r>
        <w:rPr/>
        <w:t>differences, women and men do not seem to suffer from the same types of diseases and do not react in the same manner to them.</w:t>
      </w:r>
    </w:p>
    <w:p>
      <w:pPr>
        <w:pStyle w:val="BodyText"/>
        <w:spacing w:line="480" w:lineRule="auto" w:before="200"/>
        <w:ind w:right="715" w:firstLine="719"/>
      </w:pPr>
      <w:r>
        <w:rPr/>
        <w:t>Women face a greater number of unavoidable health risks, in part because of their reproductive role.</w:t>
      </w:r>
      <w:r>
        <w:rPr>
          <w:spacing w:val="-1"/>
        </w:rPr>
        <w:t> </w:t>
      </w:r>
      <w:r>
        <w:rPr/>
        <w:t>However,</w:t>
      </w:r>
      <w:r>
        <w:rPr>
          <w:spacing w:val="-2"/>
        </w:rPr>
        <w:t> </w:t>
      </w:r>
      <w:r>
        <w:rPr/>
        <w:t>other factors</w:t>
      </w:r>
      <w:r>
        <w:rPr>
          <w:spacing w:val="-1"/>
        </w:rPr>
        <w:t> </w:t>
      </w:r>
      <w:r>
        <w:rPr/>
        <w:t>such</w:t>
      </w:r>
      <w:r>
        <w:rPr>
          <w:spacing w:val="-1"/>
        </w:rPr>
        <w:t> </w:t>
      </w:r>
      <w:r>
        <w:rPr/>
        <w:t>as less</w:t>
      </w:r>
      <w:r>
        <w:rPr>
          <w:spacing w:val="-1"/>
        </w:rPr>
        <w:t> </w:t>
      </w:r>
      <w:r>
        <w:rPr/>
        <w:t>access</w:t>
      </w:r>
      <w:r>
        <w:rPr>
          <w:spacing w:val="-1"/>
        </w:rPr>
        <w:t> </w:t>
      </w:r>
      <w:r>
        <w:rPr/>
        <w:t>to</w:t>
      </w:r>
      <w:r>
        <w:rPr>
          <w:spacing w:val="-1"/>
        </w:rPr>
        <w:t> </w:t>
      </w:r>
      <w:r>
        <w:rPr/>
        <w:t>nutrition,</w:t>
      </w:r>
      <w:r>
        <w:rPr>
          <w:spacing w:val="-1"/>
        </w:rPr>
        <w:t> </w:t>
      </w:r>
      <w:r>
        <w:rPr/>
        <w:t>education,</w:t>
      </w:r>
      <w:r>
        <w:rPr>
          <w:spacing w:val="-1"/>
        </w:rPr>
        <w:t> </w:t>
      </w:r>
      <w:r>
        <w:rPr/>
        <w:t>employment and income mean that women also possess less opportunity to enjoy good health (WHO, n.d). WHO affirm that women have more and different health needs than men largely because of their reproductive role, yet they have less opportunity to access health resources, from nutrition and education to health services. Women make up the majority of the unpaid and paid health</w:t>
      </w:r>
      <w:r>
        <w:rPr>
          <w:spacing w:val="40"/>
        </w:rPr>
        <w:t> </w:t>
      </w:r>
      <w:r>
        <w:rPr/>
        <w:t>workers. Yet because they are concentrated at lower end of the health labour force, they have</w:t>
      </w:r>
      <w:r>
        <w:rPr>
          <w:spacing w:val="40"/>
        </w:rPr>
        <w:t> </w:t>
      </w:r>
      <w:r>
        <w:rPr/>
        <w:t>less ability to influence health policy and decision making WHO (n.d) concludes:</w:t>
      </w:r>
    </w:p>
    <w:p>
      <w:pPr>
        <w:pStyle w:val="BodyText"/>
        <w:spacing w:before="200"/>
        <w:ind w:left="1680" w:right="1440"/>
      </w:pPr>
      <w:r>
        <w:rPr/>
        <w:t>Many health indicators for adult’s exhibit considerable gender differences according to an individual’s social position and role (Berhane, Hogberg, Byass and Wall 2012:714).</w:t>
      </w:r>
    </w:p>
    <w:p>
      <w:pPr>
        <w:pStyle w:val="BodyText"/>
        <w:spacing w:line="480" w:lineRule="auto" w:before="203"/>
        <w:ind w:right="714" w:firstLine="719"/>
      </w:pPr>
      <w:r>
        <w:rPr/>
        <w:t>In developing countries, this process still has some way to go, where women’s often lower status persists and can be reflected in the socio-economic disparities that frequently cause women to suffer poorer health (Foreit and Foreit, 2010; Furuta and Salway, 2006). It was not until</w:t>
      </w:r>
      <w:r>
        <w:rPr>
          <w:spacing w:val="7"/>
        </w:rPr>
        <w:t> </w:t>
      </w:r>
      <w:r>
        <w:rPr/>
        <w:t>1985</w:t>
      </w:r>
      <w:r>
        <w:rPr>
          <w:spacing w:val="6"/>
        </w:rPr>
        <w:t> </w:t>
      </w:r>
      <w:r>
        <w:rPr/>
        <w:t>at</w:t>
      </w:r>
      <w:r>
        <w:rPr>
          <w:spacing w:val="7"/>
        </w:rPr>
        <w:t> </w:t>
      </w:r>
      <w:r>
        <w:rPr/>
        <w:t>the</w:t>
      </w:r>
      <w:r>
        <w:rPr>
          <w:spacing w:val="6"/>
        </w:rPr>
        <w:t> </w:t>
      </w:r>
      <w:r>
        <w:rPr/>
        <w:t>third</w:t>
      </w:r>
      <w:r>
        <w:rPr>
          <w:spacing w:val="3"/>
        </w:rPr>
        <w:t> </w:t>
      </w:r>
      <w:r>
        <w:rPr/>
        <w:t>World</w:t>
      </w:r>
      <w:r>
        <w:rPr>
          <w:spacing w:val="6"/>
        </w:rPr>
        <w:t> </w:t>
      </w:r>
      <w:r>
        <w:rPr/>
        <w:t>Conference</w:t>
      </w:r>
      <w:r>
        <w:rPr>
          <w:spacing w:val="6"/>
        </w:rPr>
        <w:t> </w:t>
      </w:r>
      <w:r>
        <w:rPr/>
        <w:t>on</w:t>
      </w:r>
      <w:r>
        <w:rPr>
          <w:spacing w:val="6"/>
        </w:rPr>
        <w:t> </w:t>
      </w:r>
      <w:r>
        <w:rPr/>
        <w:t>Women</w:t>
      </w:r>
      <w:r>
        <w:rPr>
          <w:spacing w:val="6"/>
        </w:rPr>
        <w:t> </w:t>
      </w:r>
      <w:r>
        <w:rPr/>
        <w:t>in</w:t>
      </w:r>
      <w:r>
        <w:rPr>
          <w:spacing w:val="7"/>
        </w:rPr>
        <w:t> </w:t>
      </w:r>
      <w:r>
        <w:rPr/>
        <w:t>Nairobi</w:t>
      </w:r>
      <w:r>
        <w:rPr>
          <w:spacing w:val="7"/>
        </w:rPr>
        <w:t> </w:t>
      </w:r>
      <w:r>
        <w:rPr/>
        <w:t>that</w:t>
      </w:r>
      <w:r>
        <w:rPr>
          <w:spacing w:val="6"/>
        </w:rPr>
        <w:t> </w:t>
      </w:r>
      <w:r>
        <w:rPr/>
        <w:t>a</w:t>
      </w:r>
      <w:r>
        <w:rPr>
          <w:spacing w:val="6"/>
        </w:rPr>
        <w:t> </w:t>
      </w:r>
      <w:r>
        <w:rPr/>
        <w:t>solution</w:t>
      </w:r>
      <w:r>
        <w:rPr>
          <w:spacing w:val="7"/>
        </w:rPr>
        <w:t> </w:t>
      </w:r>
      <w:r>
        <w:rPr/>
        <w:t>to</w:t>
      </w:r>
      <w:r>
        <w:rPr>
          <w:spacing w:val="7"/>
        </w:rPr>
        <w:t> </w:t>
      </w:r>
      <w:r>
        <w:rPr/>
        <w:t>these</w:t>
      </w:r>
      <w:r>
        <w:rPr>
          <w:spacing w:val="7"/>
        </w:rPr>
        <w:t> </w:t>
      </w:r>
      <w:r>
        <w:rPr>
          <w:spacing w:val="-2"/>
        </w:rPr>
        <w:t>problems</w:t>
      </w:r>
    </w:p>
    <w:p>
      <w:pPr>
        <w:spacing w:after="0" w:line="480" w:lineRule="auto"/>
        <w:sectPr>
          <w:pgSz w:w="12240" w:h="15840"/>
          <w:pgMar w:header="0" w:footer="1017" w:top="1360" w:bottom="1200" w:left="1200" w:right="720"/>
        </w:sectPr>
      </w:pPr>
    </w:p>
    <w:p>
      <w:pPr>
        <w:pStyle w:val="BodyText"/>
        <w:spacing w:line="482" w:lineRule="auto" w:before="72"/>
        <w:ind w:right="718"/>
      </w:pPr>
      <w:r>
        <w:rPr/>
        <w:t>was posed in the commitment to improve the access of women to health and social services, to education, to credit facilities and to other resources that might enhance their own well-being, while at the same time maximizing their contribution to the wider community (WHO, 1998).</w:t>
      </w:r>
    </w:p>
    <w:p>
      <w:pPr>
        <w:pStyle w:val="BodyText"/>
        <w:spacing w:line="480" w:lineRule="auto" w:before="191"/>
        <w:ind w:right="717" w:firstLine="719"/>
      </w:pPr>
      <w:r>
        <w:rPr/>
        <w:t>In Syria, Bashour and Mamaree (2003) found that gender did not affect the knowledge and</w:t>
      </w:r>
      <w:r>
        <w:rPr>
          <w:spacing w:val="-1"/>
        </w:rPr>
        <w:t> </w:t>
      </w:r>
      <w:r>
        <w:rPr/>
        <w:t>attitudes</w:t>
      </w:r>
      <w:r>
        <w:rPr>
          <w:spacing w:val="-1"/>
        </w:rPr>
        <w:t> </w:t>
      </w:r>
      <w:r>
        <w:rPr/>
        <w:t>of</w:t>
      </w:r>
      <w:r>
        <w:rPr>
          <w:spacing w:val="-2"/>
        </w:rPr>
        <w:t> </w:t>
      </w:r>
      <w:r>
        <w:rPr/>
        <w:t>patients</w:t>
      </w:r>
      <w:r>
        <w:rPr>
          <w:spacing w:val="-1"/>
        </w:rPr>
        <w:t> </w:t>
      </w:r>
      <w:r>
        <w:rPr/>
        <w:t>seeking</w:t>
      </w:r>
      <w:r>
        <w:rPr>
          <w:spacing w:val="-4"/>
        </w:rPr>
        <w:t> </w:t>
      </w:r>
      <w:r>
        <w:rPr/>
        <w:t>health</w:t>
      </w:r>
      <w:r>
        <w:rPr>
          <w:spacing w:val="-1"/>
        </w:rPr>
        <w:t> </w:t>
      </w:r>
      <w:r>
        <w:rPr/>
        <w:t>care</w:t>
      </w:r>
      <w:r>
        <w:rPr>
          <w:spacing w:val="-2"/>
        </w:rPr>
        <w:t> </w:t>
      </w:r>
      <w:r>
        <w:rPr/>
        <w:t>services,</w:t>
      </w:r>
      <w:r>
        <w:rPr>
          <w:spacing w:val="-1"/>
        </w:rPr>
        <w:t> </w:t>
      </w:r>
      <w:r>
        <w:rPr/>
        <w:t>although</w:t>
      </w:r>
      <w:r>
        <w:rPr>
          <w:spacing w:val="-1"/>
        </w:rPr>
        <w:t> </w:t>
      </w:r>
      <w:r>
        <w:rPr/>
        <w:t>women</w:t>
      </w:r>
      <w:r>
        <w:rPr>
          <w:spacing w:val="-1"/>
        </w:rPr>
        <w:t> </w:t>
      </w:r>
      <w:r>
        <w:rPr/>
        <w:t>did</w:t>
      </w:r>
      <w:r>
        <w:rPr>
          <w:spacing w:val="-1"/>
        </w:rPr>
        <w:t> </w:t>
      </w:r>
      <w:r>
        <w:rPr/>
        <w:t>report</w:t>
      </w:r>
      <w:r>
        <w:rPr>
          <w:spacing w:val="-2"/>
        </w:rPr>
        <w:t> </w:t>
      </w:r>
      <w:r>
        <w:rPr/>
        <w:t>more</w:t>
      </w:r>
      <w:r>
        <w:rPr>
          <w:spacing w:val="-3"/>
        </w:rPr>
        <w:t> </w:t>
      </w:r>
      <w:r>
        <w:rPr/>
        <w:t>barriers</w:t>
      </w:r>
      <w:r>
        <w:rPr>
          <w:spacing w:val="-2"/>
        </w:rPr>
        <w:t> </w:t>
      </w:r>
      <w:r>
        <w:rPr/>
        <w:t>to accessing health care. Women’s health in Africa has traditionally focused upon reproductive health, family</w:t>
      </w:r>
      <w:r>
        <w:rPr>
          <w:spacing w:val="-3"/>
        </w:rPr>
        <w:t> </w:t>
      </w:r>
      <w:r>
        <w:rPr/>
        <w:t>planning and safe motherhood (Hartigan, 2001). More recently</w:t>
      </w:r>
      <w:r>
        <w:rPr>
          <w:spacing w:val="-3"/>
        </w:rPr>
        <w:t> </w:t>
      </w:r>
      <w:r>
        <w:rPr/>
        <w:t>harmful traditional practices (Chege, Askew, and Liku, 2011; World Health Organization, 2010), violence against women (Heise, Ellsberg, and Gottmoeller, 2012; Kapoor, 2012; Ward, 2012) and HIV/AIDS (Gordan and Crehan, n.d.; UNAIDS, 2011, 2012) have become health and political issues. It is a positive step that more emphasis is now being put on the role that men play, particularly in developing countries, in the health of women, families and communities (Cohen and Burger, 2012). Studies in Africa show mixed patterns of utilisation of health care.</w:t>
      </w:r>
    </w:p>
    <w:p>
      <w:pPr>
        <w:pStyle w:val="BodyText"/>
        <w:spacing w:line="480" w:lineRule="auto" w:before="201"/>
        <w:ind w:right="714" w:firstLine="719"/>
      </w:pPr>
      <w:r>
        <w:rPr/>
        <w:t>In Ghana, women are more likely to utilise health care than men (Danso-Appiah, De</w:t>
      </w:r>
      <w:r>
        <w:rPr>
          <w:spacing w:val="40"/>
        </w:rPr>
        <w:t> </w:t>
      </w:r>
      <w:r>
        <w:rPr/>
        <w:t>Vlas, Bosompem, &amp; Habbema, 2012) while in another study in Zambia, women were more</w:t>
      </w:r>
      <w:r>
        <w:rPr>
          <w:spacing w:val="40"/>
        </w:rPr>
        <w:t> </w:t>
      </w:r>
      <w:r>
        <w:rPr/>
        <w:t>likely to delay in seeking treatment, particularly if their education level was low (Needham, Foster, Tomlinson, and Godfrey-Faussett, 2011). There are other issues as to how the introduction of user fees affects the utilisation of health care services by women (Nanda, 2012), where</w:t>
      </w:r>
      <w:r>
        <w:rPr>
          <w:spacing w:val="-2"/>
        </w:rPr>
        <w:t> </w:t>
      </w:r>
      <w:r>
        <w:rPr/>
        <w:t>one</w:t>
      </w:r>
      <w:r>
        <w:rPr>
          <w:spacing w:val="-1"/>
        </w:rPr>
        <w:t> </w:t>
      </w:r>
      <w:r>
        <w:rPr/>
        <w:t>of</w:t>
      </w:r>
      <w:r>
        <w:rPr>
          <w:spacing w:val="-2"/>
        </w:rPr>
        <w:t> </w:t>
      </w:r>
      <w:r>
        <w:rPr/>
        <w:t>the</w:t>
      </w:r>
      <w:r>
        <w:rPr>
          <w:spacing w:val="-2"/>
        </w:rPr>
        <w:t> </w:t>
      </w:r>
      <w:r>
        <w:rPr/>
        <w:t>main</w:t>
      </w:r>
      <w:r>
        <w:rPr>
          <w:spacing w:val="-2"/>
        </w:rPr>
        <w:t> </w:t>
      </w:r>
      <w:r>
        <w:rPr/>
        <w:t>issues</w:t>
      </w:r>
      <w:r>
        <w:rPr>
          <w:spacing w:val="-2"/>
        </w:rPr>
        <w:t> </w:t>
      </w:r>
      <w:r>
        <w:rPr/>
        <w:t>for</w:t>
      </w:r>
      <w:r>
        <w:rPr>
          <w:spacing w:val="-2"/>
        </w:rPr>
        <w:t> </w:t>
      </w:r>
      <w:r>
        <w:rPr/>
        <w:t>women is</w:t>
      </w:r>
      <w:r>
        <w:rPr>
          <w:spacing w:val="-2"/>
        </w:rPr>
        <w:t> </w:t>
      </w:r>
      <w:r>
        <w:rPr/>
        <w:t>consideration</w:t>
      </w:r>
      <w:r>
        <w:rPr>
          <w:spacing w:val="-2"/>
        </w:rPr>
        <w:t> </w:t>
      </w:r>
      <w:r>
        <w:rPr/>
        <w:t>of</w:t>
      </w:r>
      <w:r>
        <w:rPr>
          <w:spacing w:val="-1"/>
        </w:rPr>
        <w:t> </w:t>
      </w:r>
      <w:r>
        <w:rPr/>
        <w:t>household</w:t>
      </w:r>
      <w:r>
        <w:rPr>
          <w:spacing w:val="-2"/>
        </w:rPr>
        <w:t> </w:t>
      </w:r>
      <w:r>
        <w:rPr/>
        <w:t>income</w:t>
      </w:r>
      <w:r>
        <w:rPr>
          <w:spacing w:val="-2"/>
        </w:rPr>
        <w:t> </w:t>
      </w:r>
      <w:r>
        <w:rPr/>
        <w:t>(Foreit and Foreit, </w:t>
      </w:r>
      <w:r>
        <w:rPr>
          <w:spacing w:val="-2"/>
        </w:rPr>
        <w:t>2010).</w:t>
      </w:r>
    </w:p>
    <w:p>
      <w:pPr>
        <w:pStyle w:val="BodyText"/>
        <w:spacing w:line="480" w:lineRule="auto" w:before="202"/>
        <w:ind w:right="719" w:firstLine="719"/>
      </w:pPr>
      <w:r>
        <w:rPr/>
        <w:t>Women’s access and utilisation of maternal health care services in northern Nigeria is influenced</w:t>
      </w:r>
      <w:r>
        <w:rPr>
          <w:spacing w:val="15"/>
        </w:rPr>
        <w:t> </w:t>
      </w:r>
      <w:r>
        <w:rPr/>
        <w:t>by</w:t>
      </w:r>
      <w:r>
        <w:rPr>
          <w:spacing w:val="15"/>
        </w:rPr>
        <w:t> </w:t>
      </w:r>
      <w:r>
        <w:rPr/>
        <w:t>socio</w:t>
      </w:r>
      <w:r>
        <w:rPr>
          <w:spacing w:val="21"/>
        </w:rPr>
        <w:t> </w:t>
      </w:r>
      <w:r>
        <w:rPr/>
        <w:t>cultural</w:t>
      </w:r>
      <w:r>
        <w:rPr>
          <w:spacing w:val="18"/>
        </w:rPr>
        <w:t> </w:t>
      </w:r>
      <w:r>
        <w:rPr/>
        <w:t>factors</w:t>
      </w:r>
      <w:r>
        <w:rPr>
          <w:spacing w:val="21"/>
        </w:rPr>
        <w:t> </w:t>
      </w:r>
      <w:r>
        <w:rPr/>
        <w:t>(Adamu,</w:t>
      </w:r>
      <w:r>
        <w:rPr>
          <w:spacing w:val="20"/>
        </w:rPr>
        <w:t> </w:t>
      </w:r>
      <w:r>
        <w:rPr/>
        <w:t>2003).</w:t>
      </w:r>
      <w:r>
        <w:rPr>
          <w:spacing w:val="18"/>
        </w:rPr>
        <w:t> </w:t>
      </w:r>
      <w:r>
        <w:rPr/>
        <w:t>He</w:t>
      </w:r>
      <w:r>
        <w:rPr>
          <w:spacing w:val="18"/>
        </w:rPr>
        <w:t> </w:t>
      </w:r>
      <w:r>
        <w:rPr/>
        <w:t>maintained</w:t>
      </w:r>
      <w:r>
        <w:rPr>
          <w:spacing w:val="21"/>
        </w:rPr>
        <w:t> </w:t>
      </w:r>
      <w:r>
        <w:rPr/>
        <w:t>that</w:t>
      </w:r>
      <w:r>
        <w:rPr>
          <w:spacing w:val="20"/>
        </w:rPr>
        <w:t> </w:t>
      </w:r>
      <w:r>
        <w:rPr/>
        <w:t>time</w:t>
      </w:r>
      <w:r>
        <w:rPr>
          <w:spacing w:val="18"/>
        </w:rPr>
        <w:t> </w:t>
      </w:r>
      <w:r>
        <w:rPr/>
        <w:t>and</w:t>
      </w:r>
      <w:r>
        <w:rPr>
          <w:spacing w:val="17"/>
        </w:rPr>
        <w:t> </w:t>
      </w:r>
      <w:r>
        <w:rPr/>
        <w:t>again</w:t>
      </w:r>
      <w:r>
        <w:rPr>
          <w:spacing w:val="19"/>
        </w:rPr>
        <w:t> </w:t>
      </w:r>
      <w:r>
        <w:rPr>
          <w:spacing w:val="-2"/>
        </w:rPr>
        <w:t>women</w:t>
      </w:r>
    </w:p>
    <w:p>
      <w:pPr>
        <w:spacing w:after="0" w:line="480" w:lineRule="auto"/>
        <w:sectPr>
          <w:pgSz w:w="12240" w:h="15840"/>
          <w:pgMar w:header="0" w:footer="1017" w:top="1360" w:bottom="1200" w:left="1200" w:right="720"/>
        </w:sectPr>
      </w:pPr>
    </w:p>
    <w:p>
      <w:pPr>
        <w:pStyle w:val="BodyText"/>
        <w:spacing w:line="480" w:lineRule="auto" w:before="72"/>
        <w:ind w:right="717"/>
      </w:pPr>
      <w:r>
        <w:rPr/>
        <w:t>with severe health issues identified at different hospitals in Kano state were in critical conditions upon arrival. It may be that they need to get the consent of some significant few (husbands, in- laws etc. before they can go to hospital. Northern Nigeria is predominantly Hausa and Muslim. Since men hold the primary decision-making power in the society, the decision to go to a health facility in an emergency must wait until the husband (or in-laws) gives consent and this can</w:t>
      </w:r>
      <w:r>
        <w:rPr>
          <w:spacing w:val="40"/>
        </w:rPr>
        <w:t> </w:t>
      </w:r>
      <w:r>
        <w:rPr/>
        <w:t>cause serious health complications and possible death even though the woman might be knowledgeable of</w:t>
      </w:r>
      <w:r>
        <w:rPr>
          <w:spacing w:val="40"/>
        </w:rPr>
        <w:t> </w:t>
      </w:r>
      <w:r>
        <w:rPr/>
        <w:t>health services. Gender affects vulnerability to disease, access to health information and services, care received from health workers and health outcomes (Ejembi et al., </w:t>
      </w:r>
      <w:r>
        <w:rPr>
          <w:spacing w:val="-2"/>
        </w:rPr>
        <w:t>2004).</w:t>
      </w:r>
    </w:p>
    <w:p>
      <w:pPr>
        <w:pStyle w:val="BodyText"/>
        <w:spacing w:line="480" w:lineRule="auto" w:before="200"/>
        <w:ind w:right="714" w:firstLine="719"/>
      </w:pPr>
      <w:r>
        <w:rPr/>
        <w:t>In many cases gender differences, whether in roles (division of labour) or in power (access to and control over resources) or other social differences, are central factors determining exposure to the risk of developing a specific health problem. Likewise, poverty or marginalisation, for similar reasons, can increase vulnerability to health problems. WHO is committed, not just to a</w:t>
      </w:r>
      <w:r>
        <w:rPr>
          <w:spacing w:val="-2"/>
        </w:rPr>
        <w:t> </w:t>
      </w:r>
      <w:r>
        <w:rPr/>
        <w:t>preventive and promotive approach, but also to address the symptoms of the problems. Hence, the importance of understanding the underlying determinants gender tools identify</w:t>
      </w:r>
      <w:r>
        <w:rPr>
          <w:spacing w:val="-5"/>
        </w:rPr>
        <w:t> </w:t>
      </w:r>
      <w:r>
        <w:rPr/>
        <w:t>factors</w:t>
      </w:r>
      <w:r>
        <w:rPr>
          <w:spacing w:val="-3"/>
        </w:rPr>
        <w:t> </w:t>
      </w:r>
      <w:r>
        <w:rPr/>
        <w:t>which</w:t>
      </w:r>
      <w:r>
        <w:rPr>
          <w:spacing w:val="-2"/>
        </w:rPr>
        <w:t> </w:t>
      </w:r>
      <w:r>
        <w:rPr/>
        <w:t>make</w:t>
      </w:r>
      <w:r>
        <w:rPr>
          <w:spacing w:val="-3"/>
        </w:rPr>
        <w:t> </w:t>
      </w:r>
      <w:r>
        <w:rPr/>
        <w:t>men</w:t>
      </w:r>
      <w:r>
        <w:rPr>
          <w:spacing w:val="-1"/>
        </w:rPr>
        <w:t> </w:t>
      </w:r>
      <w:r>
        <w:rPr/>
        <w:t>and</w:t>
      </w:r>
      <w:r>
        <w:rPr>
          <w:spacing w:val="-2"/>
        </w:rPr>
        <w:t> </w:t>
      </w:r>
      <w:r>
        <w:rPr/>
        <w:t>women’s</w:t>
      </w:r>
      <w:r>
        <w:rPr>
          <w:spacing w:val="-3"/>
        </w:rPr>
        <w:t> </w:t>
      </w:r>
      <w:r>
        <w:rPr/>
        <w:t>lives</w:t>
      </w:r>
      <w:r>
        <w:rPr>
          <w:spacing w:val="-3"/>
        </w:rPr>
        <w:t> </w:t>
      </w:r>
      <w:r>
        <w:rPr/>
        <w:t>different, and</w:t>
      </w:r>
      <w:r>
        <w:rPr>
          <w:spacing w:val="-2"/>
        </w:rPr>
        <w:t> </w:t>
      </w:r>
      <w:r>
        <w:rPr/>
        <w:t>hence</w:t>
      </w:r>
      <w:r>
        <w:rPr>
          <w:spacing w:val="-1"/>
        </w:rPr>
        <w:t> </w:t>
      </w:r>
      <w:r>
        <w:rPr/>
        <w:t>are</w:t>
      </w:r>
      <w:r>
        <w:rPr>
          <w:spacing w:val="-4"/>
        </w:rPr>
        <w:t> </w:t>
      </w:r>
      <w:r>
        <w:rPr/>
        <w:t>useful</w:t>
      </w:r>
      <w:r>
        <w:rPr>
          <w:spacing w:val="-2"/>
        </w:rPr>
        <w:t> </w:t>
      </w:r>
      <w:r>
        <w:rPr/>
        <w:t>in</w:t>
      </w:r>
      <w:r>
        <w:rPr>
          <w:spacing w:val="-2"/>
        </w:rPr>
        <w:t> </w:t>
      </w:r>
      <w:r>
        <w:rPr/>
        <w:t>identifying factors which potentially influence differences in their health. Different tools give greater or lesser attention to different factors. In general, gender differences are ascribed to:</w:t>
      </w:r>
    </w:p>
    <w:p>
      <w:pPr>
        <w:pStyle w:val="ListParagraph"/>
        <w:numPr>
          <w:ilvl w:val="0"/>
          <w:numId w:val="10"/>
        </w:numPr>
        <w:tabs>
          <w:tab w:pos="959" w:val="left" w:leader="none"/>
        </w:tabs>
        <w:spacing w:line="240" w:lineRule="auto" w:before="203" w:after="0"/>
        <w:ind w:left="959" w:right="0" w:hanging="359"/>
        <w:jc w:val="both"/>
        <w:rPr>
          <w:sz w:val="24"/>
        </w:rPr>
      </w:pPr>
      <w:r>
        <w:rPr>
          <w:sz w:val="24"/>
        </w:rPr>
        <w:t>Differences</w:t>
      </w:r>
      <w:r>
        <w:rPr>
          <w:spacing w:val="-4"/>
          <w:sz w:val="24"/>
        </w:rPr>
        <w:t> </w:t>
      </w:r>
      <w:r>
        <w:rPr>
          <w:sz w:val="24"/>
        </w:rPr>
        <w:t>in</w:t>
      </w:r>
      <w:r>
        <w:rPr>
          <w:spacing w:val="-1"/>
          <w:sz w:val="24"/>
        </w:rPr>
        <w:t> </w:t>
      </w:r>
      <w:r>
        <w:rPr>
          <w:sz w:val="24"/>
        </w:rPr>
        <w:t>roles</w:t>
      </w:r>
      <w:r>
        <w:rPr>
          <w:spacing w:val="-1"/>
          <w:sz w:val="24"/>
        </w:rPr>
        <w:t> </w:t>
      </w:r>
      <w:r>
        <w:rPr>
          <w:sz w:val="24"/>
        </w:rPr>
        <w:t>(who</w:t>
      </w:r>
      <w:r>
        <w:rPr>
          <w:spacing w:val="1"/>
          <w:sz w:val="24"/>
        </w:rPr>
        <w:t> </w:t>
      </w:r>
      <w:r>
        <w:rPr>
          <w:sz w:val="24"/>
        </w:rPr>
        <w:t>does</w:t>
      </w:r>
      <w:r>
        <w:rPr>
          <w:spacing w:val="-1"/>
          <w:sz w:val="24"/>
        </w:rPr>
        <w:t> </w:t>
      </w:r>
      <w:r>
        <w:rPr>
          <w:spacing w:val="-2"/>
          <w:sz w:val="24"/>
        </w:rPr>
        <w:t>what);</w:t>
      </w:r>
    </w:p>
    <w:p>
      <w:pPr>
        <w:pStyle w:val="BodyText"/>
        <w:spacing w:before="199"/>
        <w:ind w:left="0"/>
        <w:jc w:val="left"/>
      </w:pPr>
    </w:p>
    <w:p>
      <w:pPr>
        <w:pStyle w:val="ListParagraph"/>
        <w:numPr>
          <w:ilvl w:val="0"/>
          <w:numId w:val="10"/>
        </w:numPr>
        <w:tabs>
          <w:tab w:pos="960" w:val="left" w:leader="none"/>
        </w:tabs>
        <w:spacing w:line="480" w:lineRule="auto" w:before="1" w:after="0"/>
        <w:ind w:left="960" w:right="719" w:hanging="360"/>
        <w:jc w:val="both"/>
        <w:rPr>
          <w:sz w:val="24"/>
        </w:rPr>
      </w:pPr>
      <w:r>
        <w:rPr>
          <w:sz w:val="24"/>
        </w:rPr>
        <w:t>Differences in the relationship of women and men to resources, both their access to and their control over resources (including information, decision- making, bargaining power, educational</w:t>
      </w:r>
      <w:r>
        <w:rPr>
          <w:spacing w:val="68"/>
          <w:sz w:val="24"/>
        </w:rPr>
        <w:t> </w:t>
      </w:r>
      <w:r>
        <w:rPr>
          <w:sz w:val="24"/>
        </w:rPr>
        <w:t>opportunities,</w:t>
      </w:r>
      <w:r>
        <w:rPr>
          <w:spacing w:val="68"/>
          <w:sz w:val="24"/>
        </w:rPr>
        <w:t> </w:t>
      </w:r>
      <w:r>
        <w:rPr>
          <w:sz w:val="24"/>
        </w:rPr>
        <w:t>time,</w:t>
      </w:r>
      <w:r>
        <w:rPr>
          <w:spacing w:val="67"/>
          <w:sz w:val="24"/>
        </w:rPr>
        <w:t> </w:t>
      </w:r>
      <w:r>
        <w:rPr>
          <w:sz w:val="24"/>
        </w:rPr>
        <w:t>income</w:t>
      </w:r>
      <w:r>
        <w:rPr>
          <w:spacing w:val="69"/>
          <w:sz w:val="24"/>
        </w:rPr>
        <w:t> </w:t>
      </w:r>
      <w:r>
        <w:rPr>
          <w:sz w:val="24"/>
        </w:rPr>
        <w:t>and</w:t>
      </w:r>
      <w:r>
        <w:rPr>
          <w:spacing w:val="68"/>
          <w:sz w:val="24"/>
        </w:rPr>
        <w:t> </w:t>
      </w:r>
      <w:r>
        <w:rPr>
          <w:sz w:val="24"/>
        </w:rPr>
        <w:t>other</w:t>
      </w:r>
      <w:r>
        <w:rPr>
          <w:spacing w:val="67"/>
          <w:sz w:val="24"/>
        </w:rPr>
        <w:t> </w:t>
      </w:r>
      <w:r>
        <w:rPr>
          <w:sz w:val="24"/>
        </w:rPr>
        <w:t>economic</w:t>
      </w:r>
      <w:r>
        <w:rPr>
          <w:spacing w:val="69"/>
          <w:sz w:val="24"/>
        </w:rPr>
        <w:t> </w:t>
      </w:r>
      <w:r>
        <w:rPr>
          <w:sz w:val="24"/>
        </w:rPr>
        <w:t>resources,</w:t>
      </w:r>
      <w:r>
        <w:rPr>
          <w:spacing w:val="68"/>
          <w:sz w:val="24"/>
        </w:rPr>
        <w:t> </w:t>
      </w:r>
      <w:r>
        <w:rPr>
          <w:sz w:val="24"/>
        </w:rPr>
        <w:t>and</w:t>
      </w:r>
      <w:r>
        <w:rPr>
          <w:spacing w:val="67"/>
          <w:sz w:val="24"/>
        </w:rPr>
        <w:t> </w:t>
      </w:r>
      <w:r>
        <w:rPr>
          <w:sz w:val="24"/>
        </w:rPr>
        <w:t>internal</w:t>
      </w:r>
    </w:p>
    <w:p>
      <w:pPr>
        <w:spacing w:after="0" w:line="480" w:lineRule="auto"/>
        <w:jc w:val="both"/>
        <w:rPr>
          <w:sz w:val="24"/>
        </w:rPr>
        <w:sectPr>
          <w:pgSz w:w="12240" w:h="15840"/>
          <w:pgMar w:header="0" w:footer="1017" w:top="1360" w:bottom="1200" w:left="1200" w:right="720"/>
        </w:sectPr>
      </w:pPr>
    </w:p>
    <w:p>
      <w:pPr>
        <w:pStyle w:val="BodyText"/>
        <w:spacing w:line="480" w:lineRule="auto" w:before="72"/>
        <w:ind w:left="960" w:right="718"/>
      </w:pPr>
      <w:r>
        <w:rPr/>
        <w:t>resources such as self-esteem and confidence); and social norms which value women and men differently and expect different behaviour from them (WHO, 2002a). It can be argued here that gender roles</w:t>
      </w:r>
      <w:r>
        <w:rPr>
          <w:spacing w:val="-1"/>
        </w:rPr>
        <w:t> </w:t>
      </w:r>
      <w:r>
        <w:rPr/>
        <w:t>affect women utilisation of</w:t>
      </w:r>
      <w:r>
        <w:rPr>
          <w:spacing w:val="-1"/>
        </w:rPr>
        <w:t> </w:t>
      </w:r>
      <w:r>
        <w:rPr/>
        <w:t>health care</w:t>
      </w:r>
      <w:r>
        <w:rPr>
          <w:spacing w:val="-1"/>
        </w:rPr>
        <w:t> </w:t>
      </w:r>
      <w:r>
        <w:rPr/>
        <w:t>as the society</w:t>
      </w:r>
      <w:r>
        <w:rPr>
          <w:spacing w:val="-3"/>
        </w:rPr>
        <w:t> </w:t>
      </w:r>
      <w:r>
        <w:rPr/>
        <w:t>dictate to</w:t>
      </w:r>
      <w:r>
        <w:rPr>
          <w:spacing w:val="-1"/>
        </w:rPr>
        <w:t> </w:t>
      </w:r>
      <w:r>
        <w:rPr/>
        <w:t>women</w:t>
      </w:r>
      <w:r>
        <w:rPr>
          <w:spacing w:val="-1"/>
        </w:rPr>
        <w:t> </w:t>
      </w:r>
      <w:r>
        <w:rPr/>
        <w:t>what</w:t>
      </w:r>
      <w:r>
        <w:rPr>
          <w:spacing w:val="-1"/>
        </w:rPr>
        <w:t> </w:t>
      </w:r>
      <w:r>
        <w:rPr/>
        <w:t>to</w:t>
      </w:r>
      <w:r>
        <w:rPr>
          <w:spacing w:val="-3"/>
        </w:rPr>
        <w:t> </w:t>
      </w:r>
      <w:r>
        <w:rPr/>
        <w:t>do</w:t>
      </w:r>
      <w:r>
        <w:rPr>
          <w:spacing w:val="-1"/>
        </w:rPr>
        <w:t> </w:t>
      </w:r>
      <w:r>
        <w:rPr/>
        <w:t>and</w:t>
      </w:r>
      <w:r>
        <w:rPr>
          <w:spacing w:val="-1"/>
        </w:rPr>
        <w:t> </w:t>
      </w:r>
      <w:r>
        <w:rPr/>
        <w:t>what</w:t>
      </w:r>
      <w:r>
        <w:rPr>
          <w:spacing w:val="-1"/>
        </w:rPr>
        <w:t> </w:t>
      </w:r>
      <w:r>
        <w:rPr/>
        <w:t>not</w:t>
      </w:r>
      <w:r>
        <w:rPr>
          <w:spacing w:val="-1"/>
        </w:rPr>
        <w:t> </w:t>
      </w:r>
      <w:r>
        <w:rPr/>
        <w:t>to</w:t>
      </w:r>
      <w:r>
        <w:rPr>
          <w:spacing w:val="-3"/>
        </w:rPr>
        <w:t> </w:t>
      </w:r>
      <w:r>
        <w:rPr/>
        <w:t>do.</w:t>
      </w:r>
      <w:r>
        <w:rPr>
          <w:spacing w:val="-3"/>
        </w:rPr>
        <w:t> </w:t>
      </w:r>
      <w:r>
        <w:rPr/>
        <w:t>Women</w:t>
      </w:r>
      <w:r>
        <w:rPr>
          <w:spacing w:val="-3"/>
        </w:rPr>
        <w:t> </w:t>
      </w:r>
      <w:r>
        <w:rPr/>
        <w:t>in</w:t>
      </w:r>
      <w:r>
        <w:rPr>
          <w:spacing w:val="-1"/>
        </w:rPr>
        <w:t> </w:t>
      </w:r>
      <w:r>
        <w:rPr/>
        <w:t>the</w:t>
      </w:r>
      <w:r>
        <w:rPr>
          <w:spacing w:val="-2"/>
        </w:rPr>
        <w:t> </w:t>
      </w:r>
      <w:r>
        <w:rPr/>
        <w:t>rural</w:t>
      </w:r>
      <w:r>
        <w:rPr>
          <w:spacing w:val="-1"/>
        </w:rPr>
        <w:t> </w:t>
      </w:r>
      <w:r>
        <w:rPr/>
        <w:t>areas</w:t>
      </w:r>
      <w:r>
        <w:rPr>
          <w:spacing w:val="-1"/>
        </w:rPr>
        <w:t> </w:t>
      </w:r>
      <w:r>
        <w:rPr/>
        <w:t>especially</w:t>
      </w:r>
      <w:r>
        <w:rPr>
          <w:spacing w:val="-3"/>
        </w:rPr>
        <w:t> </w:t>
      </w:r>
      <w:r>
        <w:rPr/>
        <w:t>do</w:t>
      </w:r>
      <w:r>
        <w:rPr>
          <w:spacing w:val="-1"/>
        </w:rPr>
        <w:t> </w:t>
      </w:r>
      <w:r>
        <w:rPr/>
        <w:t>not</w:t>
      </w:r>
      <w:r>
        <w:rPr>
          <w:spacing w:val="-1"/>
        </w:rPr>
        <w:t> </w:t>
      </w:r>
      <w:r>
        <w:rPr/>
        <w:t>have that courage to take a bold step against the society norms unlike their counterpart in</w:t>
      </w:r>
      <w:r>
        <w:rPr>
          <w:spacing w:val="40"/>
        </w:rPr>
        <w:t> </w:t>
      </w:r>
      <w:r>
        <w:rPr/>
        <w:t>urban areas. The rural women need the permission of some significant few in the society be it husband, family head and others before they can take any decision even when it has to with their health. This may deter their utilisation of maternal health care services.</w:t>
      </w:r>
    </w:p>
    <w:p>
      <w:pPr>
        <w:pStyle w:val="Heading3"/>
        <w:numPr>
          <w:ilvl w:val="2"/>
          <w:numId w:val="8"/>
        </w:numPr>
        <w:tabs>
          <w:tab w:pos="959" w:val="left" w:leader="none"/>
        </w:tabs>
        <w:spacing w:line="240" w:lineRule="auto" w:before="207" w:after="0"/>
        <w:ind w:left="959" w:right="0" w:hanging="719"/>
        <w:jc w:val="both"/>
      </w:pPr>
      <w:bookmarkStart w:name="_bookmark41" w:id="42"/>
      <w:bookmarkEnd w:id="42"/>
      <w:r>
        <w:rPr>
          <w:b w:val="0"/>
        </w:rPr>
      </w:r>
      <w:r>
        <w:rPr/>
        <w:t>Health</w:t>
      </w:r>
      <w:r>
        <w:rPr>
          <w:spacing w:val="-4"/>
        </w:rPr>
        <w:t> </w:t>
      </w:r>
      <w:r>
        <w:rPr/>
        <w:t>Financing</w:t>
      </w:r>
      <w:r>
        <w:rPr>
          <w:spacing w:val="-1"/>
        </w:rPr>
        <w:t> </w:t>
      </w:r>
      <w:r>
        <w:rPr/>
        <w:t>and</w:t>
      </w:r>
      <w:r>
        <w:rPr>
          <w:spacing w:val="-2"/>
        </w:rPr>
        <w:t> </w:t>
      </w:r>
      <w:r>
        <w:rPr/>
        <w:t>Utilisation of Maternal</w:t>
      </w:r>
      <w:r>
        <w:rPr>
          <w:spacing w:val="-2"/>
        </w:rPr>
        <w:t> </w:t>
      </w:r>
      <w:r>
        <w:rPr/>
        <w:t>Health</w:t>
      </w:r>
      <w:r>
        <w:rPr>
          <w:spacing w:val="-1"/>
        </w:rPr>
        <w:t> </w:t>
      </w:r>
      <w:r>
        <w:rPr/>
        <w:t>Care</w:t>
      </w:r>
      <w:r>
        <w:rPr>
          <w:spacing w:val="-2"/>
        </w:rPr>
        <w:t> Services</w:t>
      </w:r>
    </w:p>
    <w:p>
      <w:pPr>
        <w:pStyle w:val="BodyText"/>
        <w:spacing w:before="135"/>
        <w:ind w:left="0"/>
        <w:jc w:val="left"/>
        <w:rPr>
          <w:b/>
        </w:rPr>
      </w:pPr>
    </w:p>
    <w:p>
      <w:pPr>
        <w:pStyle w:val="BodyText"/>
        <w:spacing w:line="480" w:lineRule="auto"/>
        <w:ind w:right="715" w:firstLine="719"/>
      </w:pPr>
      <w:r>
        <w:rPr/>
        <w:t>Carrin, Evans, and Xu (2010) documented that how health systems are financed largely determines whether people can obtain needed health care and whether they suffer financial hardship at the instance of obtaining care. In Nigeria, the major sources of health financing have been identified as through (i) the tax-based public sector that comprises Local, State and Federal Governments (ii) the private sector (including the not-for-profit sector) financing which is done, directly or indirectly through health insurance of their employees (iii) households, through out- of-pocket expenditures, including user fees paid in public facilities; (iv) other insurance-social and community-based; and (v) external financing (through grants and loans) from donor organisations (Soyibo, Olaniyan and Lawson, 2005).</w:t>
      </w:r>
    </w:p>
    <w:p>
      <w:pPr>
        <w:pStyle w:val="BodyText"/>
        <w:spacing w:line="480" w:lineRule="auto" w:before="200"/>
        <w:ind w:right="717" w:firstLine="719"/>
      </w:pPr>
      <w:r>
        <w:rPr/>
        <w:t>Despite the health financing options identified in Nigeria, there exists disproportions in health system financing. For instance, Olaniyan and Lawrence (2010) observed severe</w:t>
      </w:r>
      <w:r>
        <w:rPr>
          <w:spacing w:val="-1"/>
        </w:rPr>
        <w:t> </w:t>
      </w:r>
      <w:r>
        <w:rPr/>
        <w:t>budgetary constraints and uneven distribution of resources among the urban and rural areas with the rural areas</w:t>
      </w:r>
      <w:r>
        <w:rPr>
          <w:spacing w:val="8"/>
        </w:rPr>
        <w:t> </w:t>
      </w:r>
      <w:r>
        <w:rPr/>
        <w:t>mostly</w:t>
      </w:r>
      <w:r>
        <w:rPr>
          <w:spacing w:val="4"/>
        </w:rPr>
        <w:t> </w:t>
      </w:r>
      <w:r>
        <w:rPr/>
        <w:t>affected</w:t>
      </w:r>
      <w:r>
        <w:rPr>
          <w:spacing w:val="7"/>
        </w:rPr>
        <w:t> </w:t>
      </w:r>
      <w:r>
        <w:rPr/>
        <w:t>by</w:t>
      </w:r>
      <w:r>
        <w:rPr>
          <w:spacing w:val="6"/>
        </w:rPr>
        <w:t> </w:t>
      </w:r>
      <w:r>
        <w:rPr/>
        <w:t>inequitable</w:t>
      </w:r>
      <w:r>
        <w:rPr>
          <w:spacing w:val="8"/>
        </w:rPr>
        <w:t> </w:t>
      </w:r>
      <w:r>
        <w:rPr/>
        <w:t>budgetary</w:t>
      </w:r>
      <w:r>
        <w:rPr>
          <w:spacing w:val="5"/>
        </w:rPr>
        <w:t> </w:t>
      </w:r>
      <w:r>
        <w:rPr/>
        <w:t>health</w:t>
      </w:r>
      <w:r>
        <w:rPr>
          <w:spacing w:val="9"/>
        </w:rPr>
        <w:t> </w:t>
      </w:r>
      <w:r>
        <w:rPr/>
        <w:t>expenditure</w:t>
      </w:r>
      <w:r>
        <w:rPr>
          <w:spacing w:val="7"/>
        </w:rPr>
        <w:t> </w:t>
      </w:r>
      <w:r>
        <w:rPr/>
        <w:t>allocation.</w:t>
      </w:r>
      <w:r>
        <w:rPr>
          <w:spacing w:val="10"/>
        </w:rPr>
        <w:t> </w:t>
      </w:r>
      <w:r>
        <w:rPr/>
        <w:t>Ichoku</w:t>
      </w:r>
      <w:r>
        <w:rPr>
          <w:spacing w:val="9"/>
        </w:rPr>
        <w:t> </w:t>
      </w:r>
      <w:r>
        <w:rPr/>
        <w:t>and</w:t>
      </w:r>
      <w:r>
        <w:rPr>
          <w:spacing w:val="11"/>
        </w:rPr>
        <w:t> </w:t>
      </w:r>
      <w:r>
        <w:rPr>
          <w:spacing w:val="-2"/>
        </w:rPr>
        <w:t>Fontan</w:t>
      </w:r>
    </w:p>
    <w:p>
      <w:pPr>
        <w:spacing w:after="0" w:line="480" w:lineRule="auto"/>
        <w:sectPr>
          <w:pgSz w:w="12240" w:h="15840"/>
          <w:pgMar w:header="0" w:footer="1017" w:top="1360" w:bottom="1200" w:left="1200" w:right="720"/>
        </w:sectPr>
      </w:pPr>
    </w:p>
    <w:p>
      <w:pPr>
        <w:pStyle w:val="BodyText"/>
        <w:spacing w:line="480" w:lineRule="auto" w:before="72"/>
        <w:ind w:right="717"/>
      </w:pPr>
      <w:r>
        <w:rPr/>
        <w:t>(2009) had also noticed a catastrophic healthcare financing in Nigeria which eventually has led</w:t>
      </w:r>
      <w:r>
        <w:rPr>
          <w:spacing w:val="40"/>
        </w:rPr>
        <w:t> </w:t>
      </w:r>
      <w:r>
        <w:rPr/>
        <w:t>to further impoverishment of the poor. According to Ichoku and Fonta (2009) Nigeria’s health financial arrangement has shifted from health provisioning by government as a normal good towards a competitive market where greater proportion of health services are provided by ability to pay through out of pocket expenses (often referred to as user fee). Furthermore, excessive reliance on the ability to pay through Out-Of-Pocket-Expenses (OOPE) reduces health care consumption, exacerbates the already inequitable access to quality care, and exposes households to the financial risk of expensive illness at a time when there are both affordable and effective health financing instruments to address such problems in low income settings (O’Donnell 2009; Onwujekwe, et al 2010). Summarily, it could be argued that the system of health care financing in Nigeria is disproportionate, such that, it pushes the burden and risk of obtaining health</w:t>
      </w:r>
      <w:r>
        <w:rPr>
          <w:spacing w:val="40"/>
        </w:rPr>
        <w:t> </w:t>
      </w:r>
      <w:r>
        <w:rPr/>
        <w:t>services to the poor especially women.</w:t>
      </w:r>
    </w:p>
    <w:p>
      <w:pPr>
        <w:pStyle w:val="BodyText"/>
        <w:spacing w:line="480" w:lineRule="auto" w:before="200"/>
        <w:ind w:right="714" w:firstLine="719"/>
      </w:pPr>
      <w:r>
        <w:rPr/>
        <w:t>The</w:t>
      </w:r>
      <w:r>
        <w:rPr>
          <w:spacing w:val="-3"/>
        </w:rPr>
        <w:t> </w:t>
      </w:r>
      <w:r>
        <w:rPr/>
        <w:t>dominant</w:t>
      </w:r>
      <w:r>
        <w:rPr>
          <w:spacing w:val="-1"/>
        </w:rPr>
        <w:t> </w:t>
      </w:r>
      <w:r>
        <w:rPr/>
        <w:t>private</w:t>
      </w:r>
      <w:r>
        <w:rPr>
          <w:spacing w:val="-2"/>
        </w:rPr>
        <w:t> </w:t>
      </w:r>
      <w:r>
        <w:rPr/>
        <w:t>expenditure</w:t>
      </w:r>
      <w:r>
        <w:rPr>
          <w:spacing w:val="-3"/>
        </w:rPr>
        <w:t> </w:t>
      </w:r>
      <w:r>
        <w:rPr/>
        <w:t>is</w:t>
      </w:r>
      <w:r>
        <w:rPr>
          <w:spacing w:val="-1"/>
        </w:rPr>
        <w:t> </w:t>
      </w:r>
      <w:r>
        <w:rPr/>
        <w:t>through</w:t>
      </w:r>
      <w:r>
        <w:rPr>
          <w:spacing w:val="-1"/>
        </w:rPr>
        <w:t> </w:t>
      </w:r>
      <w:r>
        <w:rPr/>
        <w:t>out-of-pocket-expenses,</w:t>
      </w:r>
      <w:r>
        <w:rPr>
          <w:spacing w:val="-1"/>
        </w:rPr>
        <w:t> </w:t>
      </w:r>
      <w:r>
        <w:rPr/>
        <w:t>and this</w:t>
      </w:r>
      <w:r>
        <w:rPr>
          <w:spacing w:val="-1"/>
        </w:rPr>
        <w:t> </w:t>
      </w:r>
      <w:r>
        <w:rPr/>
        <w:t>account</w:t>
      </w:r>
      <w:r>
        <w:rPr>
          <w:spacing w:val="-1"/>
        </w:rPr>
        <w:t> </w:t>
      </w:r>
      <w:r>
        <w:rPr/>
        <w:t>for more than 90% of private health expenditures (Soyibo, Olaniyan and Lawanson 2009; Soyibo, 2004).</w:t>
      </w:r>
      <w:r>
        <w:rPr>
          <w:spacing w:val="80"/>
        </w:rPr>
        <w:t> </w:t>
      </w:r>
      <w:r>
        <w:rPr/>
        <w:t>Income is used in this study as determinant for health care seeking behavior, and has</w:t>
      </w:r>
      <w:r>
        <w:rPr>
          <w:spacing w:val="40"/>
        </w:rPr>
        <w:t> </w:t>
      </w:r>
      <w:r>
        <w:rPr/>
        <w:t>been used in previous studies to determine not just health seeking behavior, but risk factors associated with health outcomes (Mackenbach and Howden-Chapman, 2010),</w:t>
      </w:r>
      <w:r>
        <w:rPr>
          <w:spacing w:val="-1"/>
        </w:rPr>
        <w:t> </w:t>
      </w:r>
      <w:r>
        <w:rPr/>
        <w:t>barriers to seeking health care (Taffa and Chepgeno, 2010), types of treatment (Nyamongo, 2012) and delays in service use (Johanson, et al., 2009). Income is one of the factors used as a measure of socio- economic</w:t>
      </w:r>
      <w:r>
        <w:rPr>
          <w:spacing w:val="-3"/>
        </w:rPr>
        <w:t> </w:t>
      </w:r>
      <w:r>
        <w:rPr/>
        <w:t>status</w:t>
      </w:r>
      <w:r>
        <w:rPr>
          <w:spacing w:val="-1"/>
        </w:rPr>
        <w:t> </w:t>
      </w:r>
      <w:r>
        <w:rPr/>
        <w:t>(Pavlova,</w:t>
      </w:r>
      <w:r>
        <w:rPr>
          <w:spacing w:val="-2"/>
        </w:rPr>
        <w:t> </w:t>
      </w:r>
      <w:r>
        <w:rPr/>
        <w:t>Groot</w:t>
      </w:r>
      <w:r>
        <w:rPr>
          <w:spacing w:val="-1"/>
        </w:rPr>
        <w:t> </w:t>
      </w:r>
      <w:r>
        <w:rPr/>
        <w:t>and</w:t>
      </w:r>
      <w:r>
        <w:rPr>
          <w:spacing w:val="-2"/>
        </w:rPr>
        <w:t> </w:t>
      </w:r>
      <w:r>
        <w:rPr/>
        <w:t>Van</w:t>
      </w:r>
      <w:r>
        <w:rPr>
          <w:spacing w:val="-2"/>
        </w:rPr>
        <w:t> </w:t>
      </w:r>
      <w:r>
        <w:rPr/>
        <w:t>Merode</w:t>
      </w:r>
      <w:r>
        <w:rPr>
          <w:spacing w:val="-1"/>
        </w:rPr>
        <w:t> </w:t>
      </w:r>
      <w:r>
        <w:rPr/>
        <w:t>2011;</w:t>
      </w:r>
      <w:r>
        <w:rPr>
          <w:spacing w:val="-2"/>
        </w:rPr>
        <w:t> </w:t>
      </w:r>
      <w:r>
        <w:rPr/>
        <w:t>Mattews</w:t>
      </w:r>
      <w:r>
        <w:rPr>
          <w:spacing w:val="-1"/>
        </w:rPr>
        <w:t> </w:t>
      </w:r>
      <w:r>
        <w:rPr/>
        <w:t>and</w:t>
      </w:r>
      <w:r>
        <w:rPr>
          <w:spacing w:val="-2"/>
        </w:rPr>
        <w:t> </w:t>
      </w:r>
      <w:r>
        <w:rPr/>
        <w:t>Power</w:t>
      </w:r>
      <w:r>
        <w:rPr>
          <w:spacing w:val="-2"/>
        </w:rPr>
        <w:t> </w:t>
      </w:r>
      <w:r>
        <w:rPr/>
        <w:t>2010;</w:t>
      </w:r>
      <w:r>
        <w:rPr>
          <w:spacing w:val="-2"/>
        </w:rPr>
        <w:t> </w:t>
      </w:r>
      <w:r>
        <w:rPr/>
        <w:t>Mehrotra</w:t>
      </w:r>
      <w:r>
        <w:rPr>
          <w:spacing w:val="-1"/>
        </w:rPr>
        <w:t> </w:t>
      </w:r>
      <w:r>
        <w:rPr/>
        <w:t>and Jarrett 2012; Zwi and Yach 2012) and it is socio-economic status that is often used as an</w:t>
      </w:r>
      <w:r>
        <w:rPr>
          <w:spacing w:val="40"/>
        </w:rPr>
        <w:t> </w:t>
      </w:r>
      <w:r>
        <w:rPr/>
        <w:t>indicator of health.</w:t>
      </w:r>
    </w:p>
    <w:p>
      <w:pPr>
        <w:spacing w:after="0" w:line="480" w:lineRule="auto"/>
        <w:sectPr>
          <w:pgSz w:w="12240" w:h="15840"/>
          <w:pgMar w:header="0" w:footer="1017" w:top="1360" w:bottom="1200" w:left="1200" w:right="720"/>
        </w:sectPr>
      </w:pPr>
    </w:p>
    <w:p>
      <w:pPr>
        <w:pStyle w:val="BodyText"/>
        <w:spacing w:line="480" w:lineRule="auto" w:before="72"/>
        <w:ind w:right="718" w:firstLine="719"/>
      </w:pPr>
      <w:r>
        <w:rPr/>
        <w:t>For Hjortsberg (2003), in Zambia, financial resources in terms of income were found to be</w:t>
      </w:r>
      <w:r>
        <w:rPr>
          <w:spacing w:val="-3"/>
        </w:rPr>
        <w:t> </w:t>
      </w:r>
      <w:r>
        <w:rPr/>
        <w:t>better</w:t>
      </w:r>
      <w:r>
        <w:rPr>
          <w:spacing w:val="-2"/>
        </w:rPr>
        <w:t> </w:t>
      </w:r>
      <w:r>
        <w:rPr/>
        <w:t>correlated</w:t>
      </w:r>
      <w:r>
        <w:rPr>
          <w:spacing w:val="-1"/>
        </w:rPr>
        <w:t> </w:t>
      </w:r>
      <w:r>
        <w:rPr/>
        <w:t>with</w:t>
      </w:r>
      <w:r>
        <w:rPr>
          <w:spacing w:val="-1"/>
        </w:rPr>
        <w:t> </w:t>
      </w:r>
      <w:r>
        <w:rPr/>
        <w:t>health,</w:t>
      </w:r>
      <w:r>
        <w:rPr>
          <w:spacing w:val="-3"/>
        </w:rPr>
        <w:t> </w:t>
      </w:r>
      <w:r>
        <w:rPr/>
        <w:t>particularly</w:t>
      </w:r>
      <w:r>
        <w:rPr>
          <w:spacing w:val="-7"/>
        </w:rPr>
        <w:t> </w:t>
      </w:r>
      <w:r>
        <w:rPr/>
        <w:t>in</w:t>
      </w:r>
      <w:r>
        <w:rPr>
          <w:spacing w:val="-3"/>
        </w:rPr>
        <w:t> </w:t>
      </w:r>
      <w:r>
        <w:rPr/>
        <w:t>rural</w:t>
      </w:r>
      <w:r>
        <w:rPr>
          <w:spacing w:val="-3"/>
        </w:rPr>
        <w:t> </w:t>
      </w:r>
      <w:r>
        <w:rPr/>
        <w:t>populations.</w:t>
      </w:r>
      <w:r>
        <w:rPr>
          <w:spacing w:val="-3"/>
        </w:rPr>
        <w:t> </w:t>
      </w:r>
      <w:r>
        <w:rPr/>
        <w:t>One</w:t>
      </w:r>
      <w:r>
        <w:rPr>
          <w:spacing w:val="-3"/>
        </w:rPr>
        <w:t> </w:t>
      </w:r>
      <w:r>
        <w:rPr/>
        <w:t>consideration</w:t>
      </w:r>
      <w:r>
        <w:rPr>
          <w:spacing w:val="-3"/>
        </w:rPr>
        <w:t> </w:t>
      </w:r>
      <w:r>
        <w:rPr/>
        <w:t>for</w:t>
      </w:r>
      <w:r>
        <w:rPr>
          <w:spacing w:val="-3"/>
        </w:rPr>
        <w:t> </w:t>
      </w:r>
      <w:r>
        <w:rPr/>
        <w:t>those</w:t>
      </w:r>
      <w:r>
        <w:rPr>
          <w:spacing w:val="-3"/>
        </w:rPr>
        <w:t> </w:t>
      </w:r>
      <w:r>
        <w:rPr/>
        <w:t>that are self-employed in farming or small business from the tourist trade for example, is that income can be unpredictable in terms of amount and regularity and this can be problematic in using health</w:t>
      </w:r>
      <w:r>
        <w:rPr>
          <w:spacing w:val="-1"/>
        </w:rPr>
        <w:t> </w:t>
      </w:r>
      <w:r>
        <w:rPr/>
        <w:t>care.</w:t>
      </w:r>
      <w:r>
        <w:rPr>
          <w:spacing w:val="-1"/>
        </w:rPr>
        <w:t> </w:t>
      </w:r>
      <w:r>
        <w:rPr/>
        <w:t>Onwujekwe and</w:t>
      </w:r>
      <w:r>
        <w:rPr>
          <w:spacing w:val="-1"/>
        </w:rPr>
        <w:t> </w:t>
      </w:r>
      <w:r>
        <w:rPr/>
        <w:t>Uzochukwu,</w:t>
      </w:r>
      <w:r>
        <w:rPr>
          <w:spacing w:val="-2"/>
        </w:rPr>
        <w:t> </w:t>
      </w:r>
      <w:r>
        <w:rPr/>
        <w:t>(2005)</w:t>
      </w:r>
      <w:r>
        <w:rPr>
          <w:spacing w:val="-2"/>
        </w:rPr>
        <w:t> </w:t>
      </w:r>
      <w:r>
        <w:rPr/>
        <w:t>in</w:t>
      </w:r>
      <w:r>
        <w:rPr>
          <w:spacing w:val="-1"/>
        </w:rPr>
        <w:t> </w:t>
      </w:r>
      <w:r>
        <w:rPr/>
        <w:t>a</w:t>
      </w:r>
      <w:r>
        <w:rPr>
          <w:spacing w:val="-2"/>
        </w:rPr>
        <w:t> </w:t>
      </w:r>
      <w:r>
        <w:rPr/>
        <w:t>study</w:t>
      </w:r>
      <w:r>
        <w:rPr>
          <w:spacing w:val="-9"/>
        </w:rPr>
        <w:t> </w:t>
      </w:r>
      <w:r>
        <w:rPr/>
        <w:t>in</w:t>
      </w:r>
      <w:r>
        <w:rPr>
          <w:spacing w:val="-1"/>
        </w:rPr>
        <w:t> </w:t>
      </w:r>
      <w:r>
        <w:rPr/>
        <w:t>Southeast</w:t>
      </w:r>
      <w:r>
        <w:rPr>
          <w:spacing w:val="-1"/>
        </w:rPr>
        <w:t> </w:t>
      </w:r>
      <w:r>
        <w:rPr/>
        <w:t>Nigeria,</w:t>
      </w:r>
      <w:r>
        <w:rPr>
          <w:spacing w:val="-1"/>
        </w:rPr>
        <w:t> </w:t>
      </w:r>
      <w:r>
        <w:rPr/>
        <w:t>found</w:t>
      </w:r>
      <w:r>
        <w:rPr>
          <w:spacing w:val="-2"/>
        </w:rPr>
        <w:t> </w:t>
      </w:r>
      <w:r>
        <w:rPr/>
        <w:t>that</w:t>
      </w:r>
      <w:r>
        <w:rPr>
          <w:spacing w:val="-1"/>
        </w:rPr>
        <w:t> </w:t>
      </w:r>
      <w:r>
        <w:rPr/>
        <w:t>rural populations were less likely to pay the cost of health care treatment upfront and more likely to pay in installments. The assumption in the current study therefore is that regularity of income may be a more appropriate predictor, for not just willingness to pay for health care services, but ability to do so.</w:t>
      </w:r>
    </w:p>
    <w:p>
      <w:pPr>
        <w:pStyle w:val="BodyText"/>
        <w:spacing w:line="480" w:lineRule="auto" w:before="200"/>
        <w:ind w:right="714" w:firstLine="719"/>
      </w:pPr>
      <w:r>
        <w:rPr/>
        <w:t>Economy can affect use of health care services as evidences from other countries have established that user fees often dissuade the poor from utilising health care services (Anyanwu and Erhijakpor, 2007). The dominance of out-of-pocket payments reduces equity since they impose a burden on those least able to pay though it is suggestive of existence of substantial willingness to pay among relatively poor people in low-income countries (Soyibo, Olaniyan and Lawanson, 2005). Similarly, the relative roles of public and private sectors to provision of health care services have implication for accessibility by the poor, as private health care provision is usually non-affordable to the poor.</w:t>
      </w:r>
    </w:p>
    <w:p>
      <w:pPr>
        <w:pStyle w:val="BodyText"/>
        <w:spacing w:line="480" w:lineRule="auto" w:before="200"/>
        <w:ind w:right="719" w:firstLine="719"/>
      </w:pPr>
      <w:r>
        <w:rPr/>
        <w:t>In a study carried out by Muhammed (2001) in a rural community of Kebbi, Bauchi, Sokoto and Adamawa States the report shows virtual absence of reproductive health services in their immediate surrounding environment. Their women according to the findings have to travel to the nearest major towns for antenatal, delivery, and post-natal services. When services are available</w:t>
      </w:r>
      <w:r>
        <w:rPr>
          <w:spacing w:val="-2"/>
        </w:rPr>
        <w:t> </w:t>
      </w:r>
      <w:r>
        <w:rPr/>
        <w:t>and</w:t>
      </w:r>
      <w:r>
        <w:rPr>
          <w:spacing w:val="-2"/>
        </w:rPr>
        <w:t> </w:t>
      </w:r>
      <w:r>
        <w:rPr/>
        <w:t>they</w:t>
      </w:r>
      <w:r>
        <w:rPr>
          <w:spacing w:val="-7"/>
        </w:rPr>
        <w:t> </w:t>
      </w:r>
      <w:r>
        <w:rPr/>
        <w:t>are</w:t>
      </w:r>
      <w:r>
        <w:rPr>
          <w:spacing w:val="-3"/>
        </w:rPr>
        <w:t> </w:t>
      </w:r>
      <w:r>
        <w:rPr/>
        <w:t>free</w:t>
      </w:r>
      <w:r>
        <w:rPr>
          <w:spacing w:val="-3"/>
        </w:rPr>
        <w:t> </w:t>
      </w:r>
      <w:r>
        <w:rPr/>
        <w:t>women</w:t>
      </w:r>
      <w:r>
        <w:rPr>
          <w:spacing w:val="-2"/>
        </w:rPr>
        <w:t> </w:t>
      </w:r>
      <w:r>
        <w:rPr/>
        <w:t>will</w:t>
      </w:r>
      <w:r>
        <w:rPr>
          <w:spacing w:val="-2"/>
        </w:rPr>
        <w:t> </w:t>
      </w:r>
      <w:r>
        <w:rPr/>
        <w:t>always</w:t>
      </w:r>
      <w:r>
        <w:rPr>
          <w:spacing w:val="-2"/>
        </w:rPr>
        <w:t> </w:t>
      </w:r>
      <w:r>
        <w:rPr/>
        <w:t>use</w:t>
      </w:r>
      <w:r>
        <w:rPr>
          <w:spacing w:val="-1"/>
        </w:rPr>
        <w:t> </w:t>
      </w:r>
      <w:r>
        <w:rPr/>
        <w:t>them</w:t>
      </w:r>
      <w:r>
        <w:rPr>
          <w:spacing w:val="-2"/>
        </w:rPr>
        <w:t> </w:t>
      </w:r>
      <w:r>
        <w:rPr/>
        <w:t>but</w:t>
      </w:r>
      <w:r>
        <w:rPr>
          <w:spacing w:val="-2"/>
        </w:rPr>
        <w:t> </w:t>
      </w:r>
      <w:r>
        <w:rPr/>
        <w:t>the</w:t>
      </w:r>
      <w:r>
        <w:rPr>
          <w:spacing w:val="-3"/>
        </w:rPr>
        <w:t> </w:t>
      </w:r>
      <w:r>
        <w:rPr/>
        <w:t>situation</w:t>
      </w:r>
      <w:r>
        <w:rPr>
          <w:spacing w:val="-2"/>
        </w:rPr>
        <w:t> </w:t>
      </w:r>
      <w:r>
        <w:rPr/>
        <w:t>where</w:t>
      </w:r>
      <w:r>
        <w:rPr>
          <w:spacing w:val="-4"/>
        </w:rPr>
        <w:t> </w:t>
      </w:r>
      <w:r>
        <w:rPr/>
        <w:t>women</w:t>
      </w:r>
      <w:r>
        <w:rPr>
          <w:spacing w:val="-2"/>
        </w:rPr>
        <w:t> </w:t>
      </w:r>
      <w:r>
        <w:rPr/>
        <w:t>are</w:t>
      </w:r>
      <w:r>
        <w:rPr>
          <w:spacing w:val="-3"/>
        </w:rPr>
        <w:t> </w:t>
      </w:r>
      <w:r>
        <w:rPr/>
        <w:t>asked to</w:t>
      </w:r>
      <w:r>
        <w:rPr>
          <w:spacing w:val="16"/>
        </w:rPr>
        <w:t> </w:t>
      </w:r>
      <w:r>
        <w:rPr/>
        <w:t>pay</w:t>
      </w:r>
      <w:r>
        <w:rPr>
          <w:spacing w:val="14"/>
        </w:rPr>
        <w:t> </w:t>
      </w:r>
      <w:r>
        <w:rPr/>
        <w:t>some</w:t>
      </w:r>
      <w:r>
        <w:rPr>
          <w:spacing w:val="18"/>
        </w:rPr>
        <w:t> </w:t>
      </w:r>
      <w:r>
        <w:rPr/>
        <w:t>fee</w:t>
      </w:r>
      <w:r>
        <w:rPr>
          <w:spacing w:val="18"/>
        </w:rPr>
        <w:t> </w:t>
      </w:r>
      <w:r>
        <w:rPr/>
        <w:t>before</w:t>
      </w:r>
      <w:r>
        <w:rPr>
          <w:spacing w:val="18"/>
        </w:rPr>
        <w:t> </w:t>
      </w:r>
      <w:r>
        <w:rPr/>
        <w:t>they</w:t>
      </w:r>
      <w:r>
        <w:rPr>
          <w:spacing w:val="15"/>
        </w:rPr>
        <w:t> </w:t>
      </w:r>
      <w:r>
        <w:rPr/>
        <w:t>can</w:t>
      </w:r>
      <w:r>
        <w:rPr>
          <w:spacing w:val="18"/>
        </w:rPr>
        <w:t> </w:t>
      </w:r>
      <w:r>
        <w:rPr/>
        <w:t>access</w:t>
      </w:r>
      <w:r>
        <w:rPr>
          <w:spacing w:val="19"/>
        </w:rPr>
        <w:t> </w:t>
      </w:r>
      <w:r>
        <w:rPr/>
        <w:t>and</w:t>
      </w:r>
      <w:r>
        <w:rPr>
          <w:spacing w:val="18"/>
        </w:rPr>
        <w:t> </w:t>
      </w:r>
      <w:r>
        <w:rPr/>
        <w:t>utilise</w:t>
      </w:r>
      <w:r>
        <w:rPr>
          <w:spacing w:val="18"/>
        </w:rPr>
        <w:t> </w:t>
      </w:r>
      <w:r>
        <w:rPr/>
        <w:t>the</w:t>
      </w:r>
      <w:r>
        <w:rPr>
          <w:spacing w:val="17"/>
        </w:rPr>
        <w:t> </w:t>
      </w:r>
      <w:r>
        <w:rPr/>
        <w:t>health</w:t>
      </w:r>
      <w:r>
        <w:rPr>
          <w:spacing w:val="18"/>
        </w:rPr>
        <w:t> </w:t>
      </w:r>
      <w:r>
        <w:rPr/>
        <w:t>care</w:t>
      </w:r>
      <w:r>
        <w:rPr>
          <w:spacing w:val="17"/>
        </w:rPr>
        <w:t> </w:t>
      </w:r>
      <w:r>
        <w:rPr/>
        <w:t>facilities,</w:t>
      </w:r>
      <w:r>
        <w:rPr>
          <w:spacing w:val="18"/>
        </w:rPr>
        <w:t> </w:t>
      </w:r>
      <w:r>
        <w:rPr/>
        <w:t>many</w:t>
      </w:r>
      <w:r>
        <w:rPr>
          <w:spacing w:val="14"/>
        </w:rPr>
        <w:t> </w:t>
      </w:r>
      <w:r>
        <w:rPr/>
        <w:t>rural</w:t>
      </w:r>
      <w:r>
        <w:rPr>
          <w:spacing w:val="19"/>
        </w:rPr>
        <w:t> </w:t>
      </w:r>
      <w:r>
        <w:rPr>
          <w:spacing w:val="-2"/>
        </w:rPr>
        <w:t>women</w:t>
      </w:r>
    </w:p>
    <w:p>
      <w:pPr>
        <w:spacing w:after="0" w:line="480" w:lineRule="auto"/>
        <w:sectPr>
          <w:pgSz w:w="12240" w:h="15840"/>
          <w:pgMar w:header="0" w:footer="1017" w:top="1360" w:bottom="1200" w:left="1200" w:right="720"/>
        </w:sectPr>
      </w:pPr>
    </w:p>
    <w:p>
      <w:pPr>
        <w:pStyle w:val="BodyText"/>
        <w:spacing w:line="482" w:lineRule="auto" w:before="72"/>
        <w:ind w:right="722"/>
      </w:pPr>
      <w:r>
        <w:rPr/>
        <w:t>will always find alternative means. Health financing which supposed to be government responsibility at all levels is left in the hands of individuals. This affect the utilisation of health care services as majority especially rural women cannot afford the health expenses.</w:t>
      </w:r>
    </w:p>
    <w:p>
      <w:pPr>
        <w:pStyle w:val="Heading3"/>
        <w:numPr>
          <w:ilvl w:val="2"/>
          <w:numId w:val="8"/>
        </w:numPr>
        <w:tabs>
          <w:tab w:pos="960" w:val="left" w:leader="none"/>
        </w:tabs>
        <w:spacing w:line="240" w:lineRule="auto" w:before="198" w:after="0"/>
        <w:ind w:left="960" w:right="0" w:hanging="720"/>
        <w:jc w:val="left"/>
      </w:pPr>
      <w:bookmarkStart w:name="_bookmark42" w:id="43"/>
      <w:bookmarkEnd w:id="43"/>
      <w:r>
        <w:rPr>
          <w:b w:val="0"/>
        </w:rPr>
      </w:r>
      <w:r>
        <w:rPr/>
        <w:t>Socio-Cultural</w:t>
      </w:r>
      <w:r>
        <w:rPr>
          <w:spacing w:val="-5"/>
        </w:rPr>
        <w:t> </w:t>
      </w:r>
      <w:r>
        <w:rPr/>
        <w:t>Factors</w:t>
      </w:r>
      <w:r>
        <w:rPr>
          <w:spacing w:val="1"/>
        </w:rPr>
        <w:t> </w:t>
      </w:r>
      <w:r>
        <w:rPr/>
        <w:t>and</w:t>
      </w:r>
      <w:r>
        <w:rPr>
          <w:spacing w:val="-3"/>
        </w:rPr>
        <w:t> </w:t>
      </w:r>
      <w:r>
        <w:rPr/>
        <w:t>Utilisation</w:t>
      </w:r>
      <w:r>
        <w:rPr>
          <w:spacing w:val="-1"/>
        </w:rPr>
        <w:t> </w:t>
      </w:r>
      <w:r>
        <w:rPr/>
        <w:t>of Maternal</w:t>
      </w:r>
      <w:r>
        <w:rPr>
          <w:spacing w:val="-3"/>
        </w:rPr>
        <w:t> </w:t>
      </w:r>
      <w:r>
        <w:rPr/>
        <w:t>Health</w:t>
      </w:r>
      <w:r>
        <w:rPr>
          <w:spacing w:val="-2"/>
        </w:rPr>
        <w:t> </w:t>
      </w:r>
      <w:r>
        <w:rPr/>
        <w:t>Care</w:t>
      </w:r>
      <w:r>
        <w:rPr>
          <w:spacing w:val="-3"/>
        </w:rPr>
        <w:t> </w:t>
      </w:r>
      <w:r>
        <w:rPr>
          <w:spacing w:val="-2"/>
        </w:rPr>
        <w:t>Services</w:t>
      </w:r>
    </w:p>
    <w:p>
      <w:pPr>
        <w:pStyle w:val="BodyText"/>
        <w:spacing w:before="135"/>
        <w:ind w:left="0"/>
        <w:jc w:val="left"/>
        <w:rPr>
          <w:b/>
        </w:rPr>
      </w:pPr>
    </w:p>
    <w:p>
      <w:pPr>
        <w:pStyle w:val="BodyText"/>
        <w:spacing w:line="480" w:lineRule="auto"/>
        <w:ind w:right="717" w:firstLine="719"/>
      </w:pPr>
      <w:r>
        <w:rPr/>
        <w:t>At individual and group levels, cultural norms have a substantial role in influencing</w:t>
      </w:r>
      <w:r>
        <w:rPr>
          <w:spacing w:val="40"/>
        </w:rPr>
        <w:t> </w:t>
      </w:r>
      <w:r>
        <w:rPr/>
        <w:t>health</w:t>
      </w:r>
      <w:r>
        <w:rPr>
          <w:spacing w:val="-2"/>
        </w:rPr>
        <w:t> </w:t>
      </w:r>
      <w:r>
        <w:rPr/>
        <w:t>care</w:t>
      </w:r>
      <w:r>
        <w:rPr>
          <w:spacing w:val="-3"/>
        </w:rPr>
        <w:t> </w:t>
      </w:r>
      <w:r>
        <w:rPr/>
        <w:t>behaviours</w:t>
      </w:r>
      <w:r>
        <w:rPr>
          <w:spacing w:val="-2"/>
        </w:rPr>
        <w:t> </w:t>
      </w:r>
      <w:r>
        <w:rPr/>
        <w:t>while</w:t>
      </w:r>
      <w:r>
        <w:rPr>
          <w:spacing w:val="-3"/>
        </w:rPr>
        <w:t> </w:t>
      </w:r>
      <w:r>
        <w:rPr/>
        <w:t>cultural</w:t>
      </w:r>
      <w:r>
        <w:rPr>
          <w:spacing w:val="-2"/>
        </w:rPr>
        <w:t> </w:t>
      </w:r>
      <w:r>
        <w:rPr/>
        <w:t>differences</w:t>
      </w:r>
      <w:r>
        <w:rPr>
          <w:spacing w:val="-2"/>
        </w:rPr>
        <w:t> </w:t>
      </w:r>
      <w:r>
        <w:rPr/>
        <w:t>can</w:t>
      </w:r>
      <w:r>
        <w:rPr>
          <w:spacing w:val="-2"/>
        </w:rPr>
        <w:t> </w:t>
      </w:r>
      <w:r>
        <w:rPr/>
        <w:t>also</w:t>
      </w:r>
      <w:r>
        <w:rPr>
          <w:spacing w:val="-2"/>
        </w:rPr>
        <w:t> </w:t>
      </w:r>
      <w:r>
        <w:rPr/>
        <w:t>affect</w:t>
      </w:r>
      <w:r>
        <w:rPr>
          <w:spacing w:val="-2"/>
        </w:rPr>
        <w:t> </w:t>
      </w:r>
      <w:r>
        <w:rPr/>
        <w:t>the</w:t>
      </w:r>
      <w:r>
        <w:rPr>
          <w:spacing w:val="-3"/>
        </w:rPr>
        <w:t> </w:t>
      </w:r>
      <w:r>
        <w:rPr/>
        <w:t>responsiveness</w:t>
      </w:r>
      <w:r>
        <w:rPr>
          <w:spacing w:val="-2"/>
        </w:rPr>
        <w:t> </w:t>
      </w:r>
      <w:r>
        <w:rPr/>
        <w:t>of</w:t>
      </w:r>
      <w:r>
        <w:rPr>
          <w:spacing w:val="-3"/>
        </w:rPr>
        <w:t> </w:t>
      </w:r>
      <w:r>
        <w:rPr/>
        <w:t>the diverse population’s health care system. At the national level, cultural norms may inform the formation of health policies and programmes (Chimbiri 2002; 2007). As such, a critical understanding of roles of culture in accessing and utilising health care services by women is imperative. Culture can directly or indirectly influence accessing and utilisation of health care due to presence of some norms that may promote male power control and female subservience in home matters.</w:t>
      </w:r>
      <w:r>
        <w:rPr>
          <w:spacing w:val="40"/>
        </w:rPr>
        <w:t> </w:t>
      </w:r>
      <w:r>
        <w:rPr/>
        <w:t>The dominance of male over the female with regard to utilisation of health has been documented particularly in many developing countries (Ervo and Johnson, 2003; Chimbiri, 2002; Ruxton, 2004). These gender inequalities have profound implications on women’s health.</w:t>
      </w:r>
    </w:p>
    <w:p>
      <w:pPr>
        <w:pStyle w:val="BodyText"/>
        <w:spacing w:line="480" w:lineRule="auto" w:before="203"/>
        <w:ind w:right="717" w:firstLine="719"/>
      </w:pPr>
      <w:r>
        <w:rPr/>
        <w:t>The female’s lack of control over their health issues as well as inability to negotiate for save health could compound their risk to maternal mortality</w:t>
      </w:r>
      <w:r>
        <w:rPr>
          <w:spacing w:val="-3"/>
        </w:rPr>
        <w:t> </w:t>
      </w:r>
      <w:r>
        <w:rPr/>
        <w:t>(Dreze and Murthi, 2009; Engelman 2012,</w:t>
      </w:r>
      <w:r>
        <w:rPr>
          <w:spacing w:val="-4"/>
        </w:rPr>
        <w:t> </w:t>
      </w:r>
      <w:r>
        <w:rPr/>
        <w:t>Mesfin</w:t>
      </w:r>
      <w:r>
        <w:rPr>
          <w:spacing w:val="-4"/>
        </w:rPr>
        <w:t> </w:t>
      </w:r>
      <w:r>
        <w:rPr/>
        <w:t>2012,</w:t>
      </w:r>
      <w:r>
        <w:rPr>
          <w:spacing w:val="-4"/>
        </w:rPr>
        <w:t> </w:t>
      </w:r>
      <w:r>
        <w:rPr/>
        <w:t>WHO</w:t>
      </w:r>
      <w:r>
        <w:rPr>
          <w:spacing w:val="-5"/>
        </w:rPr>
        <w:t> </w:t>
      </w:r>
      <w:r>
        <w:rPr/>
        <w:t>2002b,</w:t>
      </w:r>
      <w:r>
        <w:rPr>
          <w:spacing w:val="-4"/>
        </w:rPr>
        <w:t> </w:t>
      </w:r>
      <w:r>
        <w:rPr/>
        <w:t>Wolff,</w:t>
      </w:r>
      <w:r>
        <w:rPr>
          <w:spacing w:val="-4"/>
        </w:rPr>
        <w:t> </w:t>
      </w:r>
      <w:r>
        <w:rPr/>
        <w:t>Blanc, Sekamatt-Ssebuliba,</w:t>
      </w:r>
      <w:r>
        <w:rPr>
          <w:spacing w:val="-4"/>
        </w:rPr>
        <w:t> </w:t>
      </w:r>
      <w:r>
        <w:rPr/>
        <w:t>2010).</w:t>
      </w:r>
      <w:r>
        <w:rPr>
          <w:spacing w:val="-2"/>
        </w:rPr>
        <w:t> </w:t>
      </w:r>
      <w:r>
        <w:rPr/>
        <w:t>In</w:t>
      </w:r>
      <w:r>
        <w:rPr>
          <w:spacing w:val="-4"/>
        </w:rPr>
        <w:t> </w:t>
      </w:r>
      <w:r>
        <w:rPr/>
        <w:t>addition,</w:t>
      </w:r>
      <w:r>
        <w:rPr>
          <w:spacing w:val="-4"/>
        </w:rPr>
        <w:t> </w:t>
      </w:r>
      <w:r>
        <w:rPr/>
        <w:t>the</w:t>
      </w:r>
      <w:r>
        <w:rPr>
          <w:spacing w:val="-5"/>
        </w:rPr>
        <w:t> </w:t>
      </w:r>
      <w:r>
        <w:rPr/>
        <w:t>male dominance in overall issues can also limit female’s utilisation of health care services as they would need approval from their male partner before they can attend to their health care issue (Chimbiri 2002, UNFPA 2000). Male control and female subservient can also affect their health situation as women are vulnerable and depend on their husbands for everything they need</w:t>
      </w:r>
      <w:r>
        <w:rPr>
          <w:spacing w:val="40"/>
        </w:rPr>
        <w:t> </w:t>
      </w:r>
      <w:r>
        <w:rPr/>
        <w:t>(WHO,</w:t>
      </w:r>
      <w:r>
        <w:rPr>
          <w:spacing w:val="-3"/>
        </w:rPr>
        <w:t> </w:t>
      </w:r>
      <w:r>
        <w:rPr/>
        <w:t>2002b).</w:t>
      </w:r>
      <w:r>
        <w:rPr>
          <w:spacing w:val="2"/>
        </w:rPr>
        <w:t> </w:t>
      </w:r>
      <w:r>
        <w:rPr/>
        <w:t>As a</w:t>
      </w:r>
      <w:r>
        <w:rPr>
          <w:spacing w:val="-1"/>
        </w:rPr>
        <w:t> </w:t>
      </w:r>
      <w:r>
        <w:rPr/>
        <w:t>result of female</w:t>
      </w:r>
      <w:r>
        <w:rPr>
          <w:spacing w:val="-1"/>
        </w:rPr>
        <w:t> </w:t>
      </w:r>
      <w:r>
        <w:rPr/>
        <w:t>vulnerability</w:t>
      </w:r>
      <w:r>
        <w:rPr>
          <w:spacing w:val="-4"/>
        </w:rPr>
        <w:t> </w:t>
      </w:r>
      <w:r>
        <w:rPr/>
        <w:t>and lack of financial</w:t>
      </w:r>
      <w:r>
        <w:rPr>
          <w:spacing w:val="1"/>
        </w:rPr>
        <w:t> </w:t>
      </w:r>
      <w:r>
        <w:rPr/>
        <w:t>control, her</w:t>
      </w:r>
      <w:r>
        <w:rPr>
          <w:spacing w:val="1"/>
        </w:rPr>
        <w:t> </w:t>
      </w:r>
      <w:r>
        <w:rPr/>
        <w:t>partner </w:t>
      </w:r>
      <w:r>
        <w:rPr>
          <w:spacing w:val="-2"/>
        </w:rPr>
        <w:t>takes</w:t>
      </w:r>
    </w:p>
    <w:p>
      <w:pPr>
        <w:spacing w:after="0" w:line="480" w:lineRule="auto"/>
        <w:sectPr>
          <w:pgSz w:w="12240" w:h="15840"/>
          <w:pgMar w:header="0" w:footer="1017" w:top="1360" w:bottom="1200" w:left="1200" w:right="720"/>
        </w:sectPr>
      </w:pPr>
    </w:p>
    <w:p>
      <w:pPr>
        <w:pStyle w:val="BodyText"/>
        <w:spacing w:line="482" w:lineRule="auto" w:before="72"/>
        <w:ind w:right="720"/>
      </w:pPr>
      <w:r>
        <w:rPr/>
        <w:t>advantage of her. Thus, cultural norms that promote gender inequalities can disempower some women in taking necessary precaution against their health.</w:t>
      </w:r>
    </w:p>
    <w:p>
      <w:pPr>
        <w:pStyle w:val="BodyText"/>
        <w:spacing w:line="480" w:lineRule="auto" w:before="194"/>
        <w:ind w:right="716" w:firstLine="719"/>
      </w:pPr>
      <w:r>
        <w:rPr/>
        <w:t>Many cultural, religious, or social factors may impede the demand for health care. In communities where women are not expected to mix freely, particularly with men, utilisation of health services from static facilities may be impeded. In some communities in Bangladesh, the restrictions of purdah</w:t>
      </w:r>
      <w:r>
        <w:rPr>
          <w:spacing w:val="-5"/>
        </w:rPr>
        <w:t> </w:t>
      </w:r>
      <w:r>
        <w:rPr/>
        <w:t>may prevent mothers from accessing medical treatment for themselves or their children (Ahmed, 2010). The presence of male practitioners for obstetric and gynecological care has been shown to be an important reason for low use of these services by Asian women in Western societies (Whiteford and Szelag 2010). Cultural conventions on modesty are also important. The restrictions imposed on women by Purdah</w:t>
      </w:r>
      <w:r>
        <w:rPr>
          <w:spacing w:val="-6"/>
        </w:rPr>
        <w:t> </w:t>
      </w:r>
      <w:r>
        <w:rPr/>
        <w:t>may themselves mean that the impact of travel time on utilisation is much more important for women than for men. In India, for example, Digamber and Sahoo, (2012) found that travel time and costs had a much greater negative impact on female access to services than the direct user charges. In Guatemala rural women were put off attending a hospital for obstetric care because they were required to remove their skirts in public and without proper regard to patient privacy (Araya, Mark, Yohannes,</w:t>
      </w:r>
      <w:r>
        <w:rPr>
          <w:spacing w:val="40"/>
        </w:rPr>
        <w:t> </w:t>
      </w:r>
      <w:r>
        <w:rPr>
          <w:spacing w:val="-2"/>
        </w:rPr>
        <w:t>2012).</w:t>
      </w:r>
    </w:p>
    <w:p>
      <w:pPr>
        <w:pStyle w:val="BodyText"/>
        <w:spacing w:line="480" w:lineRule="auto" w:before="201"/>
        <w:ind w:right="722" w:firstLine="719"/>
      </w:pPr>
      <w:r>
        <w:rPr/>
        <w:t>Cultural and family opinion is particularly important in the demand for contraceptives</w:t>
      </w:r>
      <w:r>
        <w:rPr>
          <w:spacing w:val="40"/>
        </w:rPr>
        <w:t> </w:t>
      </w:r>
      <w:r>
        <w:rPr/>
        <w:t>and wider family planning advice. A study in Pakistan, for example, found that resistance by a husband and cultural unacceptability of contraception were more important determinants than fears of further pregnancy and knowledge of methods (Agha, 2000). Wide differences in social status between practitioner and patient may also inhibit utilisation. This may be through feelings of</w:t>
      </w:r>
      <w:r>
        <w:rPr>
          <w:spacing w:val="8"/>
        </w:rPr>
        <w:t> </w:t>
      </w:r>
      <w:r>
        <w:rPr/>
        <w:t>inferiority</w:t>
      </w:r>
      <w:r>
        <w:rPr>
          <w:spacing w:val="4"/>
        </w:rPr>
        <w:t> </w:t>
      </w:r>
      <w:r>
        <w:rPr/>
        <w:t>or</w:t>
      </w:r>
      <w:r>
        <w:rPr>
          <w:spacing w:val="8"/>
        </w:rPr>
        <w:t> </w:t>
      </w:r>
      <w:r>
        <w:rPr/>
        <w:t>simply</w:t>
      </w:r>
      <w:r>
        <w:rPr>
          <w:spacing w:val="5"/>
        </w:rPr>
        <w:t> </w:t>
      </w:r>
      <w:r>
        <w:rPr/>
        <w:t>an</w:t>
      </w:r>
      <w:r>
        <w:rPr>
          <w:spacing w:val="9"/>
        </w:rPr>
        <w:t> </w:t>
      </w:r>
      <w:r>
        <w:rPr/>
        <w:t>inability</w:t>
      </w:r>
      <w:r>
        <w:rPr>
          <w:spacing w:val="4"/>
        </w:rPr>
        <w:t> </w:t>
      </w:r>
      <w:r>
        <w:rPr/>
        <w:t>to</w:t>
      </w:r>
      <w:r>
        <w:rPr>
          <w:spacing w:val="10"/>
        </w:rPr>
        <w:t> </w:t>
      </w:r>
      <w:r>
        <w:rPr/>
        <w:t>communicate</w:t>
      </w:r>
      <w:r>
        <w:rPr>
          <w:spacing w:val="8"/>
        </w:rPr>
        <w:t> </w:t>
      </w:r>
      <w:r>
        <w:rPr/>
        <w:t>properly.</w:t>
      </w:r>
      <w:r>
        <w:rPr>
          <w:spacing w:val="9"/>
        </w:rPr>
        <w:t> </w:t>
      </w:r>
      <w:r>
        <w:rPr/>
        <w:t>This</w:t>
      </w:r>
      <w:r>
        <w:rPr>
          <w:spacing w:val="10"/>
        </w:rPr>
        <w:t> </w:t>
      </w:r>
      <w:r>
        <w:rPr/>
        <w:t>is</w:t>
      </w:r>
      <w:r>
        <w:rPr>
          <w:spacing w:val="10"/>
        </w:rPr>
        <w:t> </w:t>
      </w:r>
      <w:r>
        <w:rPr/>
        <w:t>demonstrated</w:t>
      </w:r>
      <w:r>
        <w:rPr>
          <w:spacing w:val="9"/>
        </w:rPr>
        <w:t> </w:t>
      </w:r>
      <w:r>
        <w:rPr/>
        <w:t>in</w:t>
      </w:r>
      <w:r>
        <w:rPr>
          <w:spacing w:val="9"/>
        </w:rPr>
        <w:t> </w:t>
      </w:r>
      <w:r>
        <w:rPr/>
        <w:t>a</w:t>
      </w:r>
      <w:r>
        <w:rPr>
          <w:spacing w:val="8"/>
        </w:rPr>
        <w:t> </w:t>
      </w:r>
      <w:r>
        <w:rPr/>
        <w:t>range</w:t>
      </w:r>
      <w:r>
        <w:rPr>
          <w:spacing w:val="9"/>
        </w:rPr>
        <w:t> </w:t>
      </w:r>
      <w:r>
        <w:rPr>
          <w:spacing w:val="-5"/>
        </w:rPr>
        <w:t>of</w:t>
      </w:r>
    </w:p>
    <w:p>
      <w:pPr>
        <w:spacing w:after="0" w:line="480" w:lineRule="auto"/>
        <w:sectPr>
          <w:pgSz w:w="12240" w:h="15840"/>
          <w:pgMar w:header="0" w:footer="1017" w:top="1360" w:bottom="1200" w:left="1200" w:right="720"/>
        </w:sectPr>
      </w:pPr>
    </w:p>
    <w:p>
      <w:pPr>
        <w:pStyle w:val="BodyText"/>
        <w:spacing w:line="482" w:lineRule="auto" w:before="72"/>
        <w:ind w:right="715"/>
      </w:pPr>
      <w:r>
        <w:rPr/>
        <w:t>societies from the use of midwives in Benin to the treatment of low-caste Makkuvar women by higher caste doctors in Tamil Nadu (Whiteford and Szelag 2010).</w:t>
      </w:r>
    </w:p>
    <w:p>
      <w:pPr>
        <w:pStyle w:val="BodyText"/>
        <w:spacing w:line="480" w:lineRule="auto" w:before="194"/>
        <w:ind w:right="713" w:firstLine="719"/>
      </w:pPr>
      <w:r>
        <w:rPr/>
        <w:t>Cultural conventions about proper treatment of health issues may also inhibit utilisation. The Alur women of Uganda may be thought weak if they receive help during delivery (Kawungezi, et al., 2015). A similar finding is reported for the Bariba tribe in Benin (Kuo et al., 2014). There is also evidence that women often accept illness with genito-urinary symptoms as part of life and may be embarrassed to seek medical care (Bhatia, 2010). Another study, in Bolivia, found that women were put off by well-ventilated delivery rooms when their own understanding required warm conditions for the delivery to progress (Araya, Mark, Yohanees, </w:t>
      </w:r>
      <w:r>
        <w:rPr>
          <w:spacing w:val="-2"/>
        </w:rPr>
        <w:t>2012).</w:t>
      </w:r>
    </w:p>
    <w:p>
      <w:pPr>
        <w:pStyle w:val="BodyText"/>
        <w:spacing w:line="480" w:lineRule="auto" w:before="200"/>
        <w:ind w:right="714" w:firstLine="719"/>
      </w:pPr>
      <w:r>
        <w:rPr/>
        <w:t>Most societies have norms about some health issues e.g. HIV/AIDS, STD, VVF etc. These norms act as social control to people’s behaviours in the society in order to discourage women from becoming immoral (Harvey 2009). However, literature shows that some forms of social control like stigma may hinder women from discussing their health issues. Certain behaviour which is stigmatised can cause women to be socially isolated, discriminated, rejected or lose their self-worth (Fife and Wright, 2011). Thus, stigma can make people especially</w:t>
      </w:r>
      <w:r>
        <w:rPr>
          <w:spacing w:val="80"/>
        </w:rPr>
        <w:t> </w:t>
      </w:r>
      <w:r>
        <w:rPr/>
        <w:t>women with socially-perceived deviant behaviours being discriminated in the society (Rankin, Breannan, Schell, Rankin 2005a; Rankin, Breannan, Schell, Laviwa and Rankin 2005b). The discrimination which can be self, social or institutional as well as loss of self-worth can hinder some women from seeking health care, receive social support or even participate in self-care (Fife and Wight 2011; India online 2011; Rankin et al., 2005a; 2005b; Dlamini, Kohi, Uys, Phetlhu, Chirwa, Naidoo, Holzemer, Greeff and Makoae,</w:t>
      </w:r>
      <w:r>
        <w:rPr>
          <w:spacing w:val="40"/>
        </w:rPr>
        <w:t> </w:t>
      </w:r>
      <w:r>
        <w:rPr/>
        <w:t>2007).</w:t>
      </w:r>
    </w:p>
    <w:p>
      <w:pPr>
        <w:spacing w:after="0" w:line="480" w:lineRule="auto"/>
        <w:sectPr>
          <w:pgSz w:w="12240" w:h="15840"/>
          <w:pgMar w:header="0" w:footer="1017" w:top="1360" w:bottom="1200" w:left="1200" w:right="720"/>
        </w:sectPr>
      </w:pPr>
    </w:p>
    <w:p>
      <w:pPr>
        <w:pStyle w:val="BodyText"/>
        <w:spacing w:line="480" w:lineRule="auto" w:before="72"/>
        <w:ind w:right="717" w:firstLine="719"/>
      </w:pPr>
      <w:r>
        <w:rPr/>
        <w:t>In some societies, provision of social reproductive health (SRH) information to young people especially girls has been challenging because sexual issues involve matters of great culture sensitivity (Lee, Arozullah and Cho, 2004). Provision of SRH services to unmarried young girls in some societies is equated to promoting premarital sex which is a taboo (Araya; Mark and Yohannes 2012 and Butawa, 2010). Because of this, many societies customarily withhold SRH information from unmarried young girls till it is felt necessary to give it, which usually happens following puberty or marriage. This however denies the girls easy access to sex and SRH information (Irwin, Brindis, Holt and Langlykke, 2010, Ram, 2011). Most traditional societies do not give freedom and rights to women to control their health in general and reproductive health in particular in societies with rigid cultural norms. However, this lack of rights denies the women from making reproductive health decisions (Chimbiri 2002; 2007; Chege, 2011).</w:t>
      </w:r>
    </w:p>
    <w:p>
      <w:pPr>
        <w:pStyle w:val="BodyText"/>
        <w:spacing w:line="480" w:lineRule="auto" w:before="200"/>
        <w:ind w:right="717" w:firstLine="719"/>
      </w:pPr>
      <w:r>
        <w:rPr/>
        <w:t>In highly patriarchal societies like Nigeria, socio-cultural and/or religious norms and practices restrict social and physical contact between women patients and male care providers (Govender and Penn-Kekana, 2007, Halroyd, Twins and Adab 2004, Rizk, Shaheen, Thomas, Dunn &amp; Hassan, 2009). For this and other reasons, women may prefer to use traditional care providers even where other health care services are available. Religious factors according to Chukuezi (2010) also affect maternal health in a large scale in Nigeria. Religion, she said is a problem not only due to its effect on women’s societal position but also because of harmful beliefs and traditions relating to childbirth.</w:t>
      </w:r>
    </w:p>
    <w:p>
      <w:pPr>
        <w:pStyle w:val="BodyText"/>
        <w:spacing w:line="480" w:lineRule="auto" w:before="201"/>
        <w:ind w:right="718" w:firstLine="719"/>
      </w:pPr>
      <w:r>
        <w:rPr/>
        <w:t>The Islamic custom of purdah the seclusion of women from the sight of men is practiced in Northern Nigeria (among the Hausa Muslims). Purdah she said generally applies to married women</w:t>
      </w:r>
      <w:r>
        <w:rPr>
          <w:spacing w:val="-1"/>
        </w:rPr>
        <w:t> </w:t>
      </w:r>
      <w:r>
        <w:rPr/>
        <w:t>and</w:t>
      </w:r>
      <w:r>
        <w:rPr>
          <w:spacing w:val="3"/>
        </w:rPr>
        <w:t> </w:t>
      </w:r>
      <w:r>
        <w:rPr/>
        <w:t>girls</w:t>
      </w:r>
      <w:r>
        <w:rPr>
          <w:spacing w:val="4"/>
        </w:rPr>
        <w:t> </w:t>
      </w:r>
      <w:r>
        <w:rPr/>
        <w:t>who have reached</w:t>
      </w:r>
      <w:r>
        <w:rPr>
          <w:spacing w:val="1"/>
        </w:rPr>
        <w:t> </w:t>
      </w:r>
      <w:r>
        <w:rPr/>
        <w:t>puberty;</w:t>
      </w:r>
      <w:r>
        <w:rPr>
          <w:spacing w:val="4"/>
        </w:rPr>
        <w:t> </w:t>
      </w:r>
      <w:r>
        <w:rPr/>
        <w:t>although</w:t>
      </w:r>
      <w:r>
        <w:rPr>
          <w:spacing w:val="2"/>
        </w:rPr>
        <w:t> </w:t>
      </w:r>
      <w:r>
        <w:rPr/>
        <w:t>the</w:t>
      </w:r>
      <w:r>
        <w:rPr>
          <w:spacing w:val="2"/>
        </w:rPr>
        <w:t> </w:t>
      </w:r>
      <w:r>
        <w:rPr/>
        <w:t>practice varies</w:t>
      </w:r>
      <w:r>
        <w:rPr>
          <w:spacing w:val="3"/>
        </w:rPr>
        <w:t> </w:t>
      </w:r>
      <w:r>
        <w:rPr/>
        <w:t>from</w:t>
      </w:r>
      <w:r>
        <w:rPr>
          <w:spacing w:val="1"/>
        </w:rPr>
        <w:t> </w:t>
      </w:r>
      <w:r>
        <w:rPr/>
        <w:t>country</w:t>
      </w:r>
      <w:r>
        <w:rPr>
          <w:spacing w:val="-4"/>
        </w:rPr>
        <w:t> </w:t>
      </w:r>
      <w:r>
        <w:rPr/>
        <w:t>to</w:t>
      </w:r>
      <w:r>
        <w:rPr>
          <w:spacing w:val="2"/>
        </w:rPr>
        <w:t> </w:t>
      </w:r>
      <w:r>
        <w:rPr>
          <w:spacing w:val="-2"/>
        </w:rPr>
        <w:t>country</w:t>
      </w:r>
    </w:p>
    <w:p>
      <w:pPr>
        <w:spacing w:after="0" w:line="480" w:lineRule="auto"/>
        <w:sectPr>
          <w:pgSz w:w="12240" w:h="15840"/>
          <w:pgMar w:header="0" w:footer="1017" w:top="1360" w:bottom="1200" w:left="1200" w:right="720"/>
        </w:sectPr>
      </w:pPr>
    </w:p>
    <w:p>
      <w:pPr>
        <w:pStyle w:val="BodyText"/>
        <w:spacing w:line="480" w:lineRule="auto" w:before="72"/>
        <w:ind w:right="715"/>
      </w:pPr>
      <w:r>
        <w:rPr/>
        <w:t>and region to region. Purdah takes various forms but in essence it prohibits women from interaction with strangers outside the home. The women are required to ask for their husband’s permission when they need to seek medical assistance. Although any intervention to promote their use especially in its fundamental form has declined, Chukuezi (2010) maintained that it nonetheless exists and is being re-introduced under Sharia</w:t>
      </w:r>
      <w:r>
        <w:rPr>
          <w:spacing w:val="-14"/>
        </w:rPr>
        <w:t> </w:t>
      </w:r>
      <w:r>
        <w:rPr/>
        <w:t>law in various states in the north. The practice she emphasised, deprives women of their rights to freedom of movement and association, and their access to education and other social services , it impedes their contribution to family income and their ability to care for their families, it exclude them from participation in the wider society, thus adding to their poverty level.</w:t>
      </w:r>
    </w:p>
    <w:p>
      <w:pPr>
        <w:pStyle w:val="BodyText"/>
        <w:spacing w:line="480" w:lineRule="auto" w:before="200"/>
        <w:ind w:right="717" w:firstLine="719"/>
      </w:pPr>
      <w:r>
        <w:rPr/>
        <w:t>The opinion here is wrongly presented as the religion of Islam did not frown at women seeking for knowledge outside their homes. The religion of Islam says people should seek for knowledge</w:t>
      </w:r>
      <w:r>
        <w:rPr>
          <w:spacing w:val="-2"/>
        </w:rPr>
        <w:t> </w:t>
      </w:r>
      <w:r>
        <w:rPr/>
        <w:t>as</w:t>
      </w:r>
      <w:r>
        <w:rPr>
          <w:spacing w:val="-1"/>
        </w:rPr>
        <w:t> </w:t>
      </w:r>
      <w:r>
        <w:rPr/>
        <w:t>far</w:t>
      </w:r>
      <w:r>
        <w:rPr>
          <w:spacing w:val="-2"/>
        </w:rPr>
        <w:t> </w:t>
      </w:r>
      <w:r>
        <w:rPr/>
        <w:t>as</w:t>
      </w:r>
      <w:r>
        <w:rPr>
          <w:spacing w:val="-1"/>
        </w:rPr>
        <w:t> </w:t>
      </w:r>
      <w:r>
        <w:rPr/>
        <w:t>China and</w:t>
      </w:r>
      <w:r>
        <w:rPr>
          <w:spacing w:val="-1"/>
        </w:rPr>
        <w:t> </w:t>
      </w:r>
      <w:r>
        <w:rPr/>
        <w:t>it</w:t>
      </w:r>
      <w:r>
        <w:rPr>
          <w:spacing w:val="-1"/>
        </w:rPr>
        <w:t> </w:t>
      </w:r>
      <w:r>
        <w:rPr/>
        <w:t>did</w:t>
      </w:r>
      <w:r>
        <w:rPr>
          <w:spacing w:val="-3"/>
        </w:rPr>
        <w:t> </w:t>
      </w:r>
      <w:r>
        <w:rPr/>
        <w:t>not</w:t>
      </w:r>
      <w:r>
        <w:rPr>
          <w:spacing w:val="-3"/>
        </w:rPr>
        <w:t> </w:t>
      </w:r>
      <w:r>
        <w:rPr/>
        <w:t>say</w:t>
      </w:r>
      <w:r>
        <w:rPr>
          <w:spacing w:val="-8"/>
        </w:rPr>
        <w:t> </w:t>
      </w:r>
      <w:r>
        <w:rPr/>
        <w:t>men</w:t>
      </w:r>
      <w:r>
        <w:rPr>
          <w:spacing w:val="-1"/>
        </w:rPr>
        <w:t> </w:t>
      </w:r>
      <w:r>
        <w:rPr/>
        <w:t>but rather</w:t>
      </w:r>
      <w:r>
        <w:rPr>
          <w:spacing w:val="-3"/>
        </w:rPr>
        <w:t> </w:t>
      </w:r>
      <w:r>
        <w:rPr/>
        <w:t>people</w:t>
      </w:r>
      <w:r>
        <w:rPr>
          <w:spacing w:val="-2"/>
        </w:rPr>
        <w:t> </w:t>
      </w:r>
      <w:r>
        <w:rPr/>
        <w:t>which</w:t>
      </w:r>
      <w:r>
        <w:rPr>
          <w:spacing w:val="-1"/>
        </w:rPr>
        <w:t> </w:t>
      </w:r>
      <w:r>
        <w:rPr/>
        <w:t>mean men</w:t>
      </w:r>
      <w:r>
        <w:rPr>
          <w:spacing w:val="-2"/>
        </w:rPr>
        <w:t> </w:t>
      </w:r>
      <w:r>
        <w:rPr/>
        <w:t>and</w:t>
      </w:r>
      <w:r>
        <w:rPr>
          <w:spacing w:val="-1"/>
        </w:rPr>
        <w:t> </w:t>
      </w:r>
      <w:r>
        <w:rPr/>
        <w:t>women. Also that it impedes women from contributing to family income, this is not also true. Many Muslim women are seen working outside their homes and assisting their husbands in complementing the house finances. Also, many Muslim women from the North participate in politics these days as we have some of them in the National assembly representing their communities and some are serving as ministers in the federal republic of Nigeria.</w:t>
      </w:r>
    </w:p>
    <w:p>
      <w:pPr>
        <w:pStyle w:val="BodyText"/>
        <w:spacing w:line="480" w:lineRule="auto" w:before="200"/>
        <w:ind w:right="718" w:firstLine="719"/>
      </w:pPr>
      <w:r>
        <w:rPr/>
        <w:t>The cultural belief in northern Nigeria (among the Hausa Muslims) that woman’s nakedness should not be seen by another man aside her husband is believed to be another reason why women choose to deliver at home. More specifically, women may avoid facility delivery</w:t>
      </w:r>
      <w:r>
        <w:rPr>
          <w:spacing w:val="40"/>
        </w:rPr>
        <w:t> </w:t>
      </w:r>
      <w:r>
        <w:rPr/>
        <w:t>due to cultural requirements of seclusion in the household during this period or because specific requirements around delivery position, warmth and handling of the placenta. Beliefs that birth is a</w:t>
      </w:r>
      <w:r>
        <w:rPr>
          <w:spacing w:val="26"/>
        </w:rPr>
        <w:t> </w:t>
      </w:r>
      <w:r>
        <w:rPr/>
        <w:t>test</w:t>
      </w:r>
      <w:r>
        <w:rPr>
          <w:spacing w:val="27"/>
        </w:rPr>
        <w:t> </w:t>
      </w:r>
      <w:r>
        <w:rPr/>
        <w:t>of</w:t>
      </w:r>
      <w:r>
        <w:rPr>
          <w:spacing w:val="26"/>
        </w:rPr>
        <w:t> </w:t>
      </w:r>
      <w:r>
        <w:rPr/>
        <w:t>endurance</w:t>
      </w:r>
      <w:r>
        <w:rPr>
          <w:spacing w:val="26"/>
        </w:rPr>
        <w:t> </w:t>
      </w:r>
      <w:r>
        <w:rPr/>
        <w:t>and</w:t>
      </w:r>
      <w:r>
        <w:rPr>
          <w:spacing w:val="27"/>
        </w:rPr>
        <w:t> </w:t>
      </w:r>
      <w:r>
        <w:rPr/>
        <w:t>care</w:t>
      </w:r>
      <w:r>
        <w:rPr>
          <w:spacing w:val="25"/>
        </w:rPr>
        <w:t> </w:t>
      </w:r>
      <w:r>
        <w:rPr/>
        <w:t>seeking</w:t>
      </w:r>
      <w:r>
        <w:rPr>
          <w:spacing w:val="25"/>
        </w:rPr>
        <w:t> </w:t>
      </w:r>
      <w:r>
        <w:rPr/>
        <w:t>is</w:t>
      </w:r>
      <w:r>
        <w:rPr>
          <w:spacing w:val="28"/>
        </w:rPr>
        <w:t> </w:t>
      </w:r>
      <w:r>
        <w:rPr/>
        <w:t>seen</w:t>
      </w:r>
      <w:r>
        <w:rPr>
          <w:spacing w:val="28"/>
        </w:rPr>
        <w:t> </w:t>
      </w:r>
      <w:r>
        <w:rPr/>
        <w:t>as</w:t>
      </w:r>
      <w:r>
        <w:rPr>
          <w:spacing w:val="27"/>
        </w:rPr>
        <w:t> </w:t>
      </w:r>
      <w:r>
        <w:rPr/>
        <w:t>a</w:t>
      </w:r>
      <w:r>
        <w:rPr>
          <w:spacing w:val="26"/>
        </w:rPr>
        <w:t> </w:t>
      </w:r>
      <w:r>
        <w:rPr/>
        <w:t>sign</w:t>
      </w:r>
      <w:r>
        <w:rPr>
          <w:spacing w:val="27"/>
        </w:rPr>
        <w:t> </w:t>
      </w:r>
      <w:r>
        <w:rPr/>
        <w:t>of</w:t>
      </w:r>
      <w:r>
        <w:rPr>
          <w:spacing w:val="26"/>
        </w:rPr>
        <w:t> </w:t>
      </w:r>
      <w:r>
        <w:rPr/>
        <w:t>weakness</w:t>
      </w:r>
      <w:r>
        <w:rPr>
          <w:spacing w:val="28"/>
        </w:rPr>
        <w:t> </w:t>
      </w:r>
      <w:r>
        <w:rPr/>
        <w:t>may</w:t>
      </w:r>
      <w:r>
        <w:rPr>
          <w:spacing w:val="25"/>
        </w:rPr>
        <w:t> </w:t>
      </w:r>
      <w:r>
        <w:rPr/>
        <w:t>be</w:t>
      </w:r>
      <w:r>
        <w:rPr>
          <w:spacing w:val="26"/>
        </w:rPr>
        <w:t> </w:t>
      </w:r>
      <w:r>
        <w:rPr/>
        <w:t>another</w:t>
      </w:r>
      <w:r>
        <w:rPr>
          <w:spacing w:val="26"/>
        </w:rPr>
        <w:t> </w:t>
      </w:r>
      <w:r>
        <w:rPr/>
        <w:t>reason</w:t>
      </w:r>
      <w:r>
        <w:rPr>
          <w:spacing w:val="28"/>
        </w:rPr>
        <w:t> </w:t>
      </w:r>
      <w:r>
        <w:rPr>
          <w:spacing w:val="-5"/>
        </w:rPr>
        <w:t>for</w:t>
      </w:r>
    </w:p>
    <w:p>
      <w:pPr>
        <w:spacing w:after="0" w:line="480" w:lineRule="auto"/>
        <w:sectPr>
          <w:pgSz w:w="12240" w:h="15840"/>
          <w:pgMar w:header="0" w:footer="1017" w:top="1360" w:bottom="1200" w:left="1200" w:right="720"/>
        </w:sectPr>
      </w:pPr>
    </w:p>
    <w:p>
      <w:pPr>
        <w:pStyle w:val="BodyText"/>
        <w:spacing w:line="480" w:lineRule="auto" w:before="72"/>
        <w:ind w:right="718"/>
      </w:pPr>
      <w:r>
        <w:rPr/>
        <w:t>delivery at home in some context. Gabrysch and Campbell (2009) in Okeshola, (2013) argued that socio-cultural beliefs and the need for immediate and specialised services have hampered women’s ability to access services in health care facility centers. “Kunya” or shame plays an extremely important role in Hausa childbirth particularly in the first pregnancy. The newly pregnant girl should not draw attention to her state, and all mention of the pregnancy should be avoided in conversation and action. Older women stand ready to scold her should her behaviour deviate from the expected norm. This social pressure to remain modest may well prevent her from asking questions about seeing antenatal care or to deliver in hospital when labour begins. It was observed that the situation in northern Nigeria is critical where strong cultural beliefs and practices on childbirth and fertility-related behaviours partly contribute significantly to the maternal mobility and mortality picture.</w:t>
      </w:r>
    </w:p>
    <w:p>
      <w:pPr>
        <w:pStyle w:val="Heading3"/>
        <w:numPr>
          <w:ilvl w:val="2"/>
          <w:numId w:val="8"/>
        </w:numPr>
        <w:tabs>
          <w:tab w:pos="959" w:val="left" w:leader="none"/>
        </w:tabs>
        <w:spacing w:line="240" w:lineRule="auto" w:before="208" w:after="0"/>
        <w:ind w:left="959" w:right="0" w:hanging="719"/>
        <w:jc w:val="both"/>
      </w:pPr>
      <w:bookmarkStart w:name="_bookmark43" w:id="44"/>
      <w:bookmarkEnd w:id="44"/>
      <w:r>
        <w:rPr>
          <w:b w:val="0"/>
        </w:rPr>
      </w:r>
      <w:r>
        <w:rPr/>
        <w:t>Information</w:t>
      </w:r>
      <w:r>
        <w:rPr>
          <w:spacing w:val="-5"/>
        </w:rPr>
        <w:t> </w:t>
      </w:r>
      <w:r>
        <w:rPr/>
        <w:t>and</w:t>
      </w:r>
      <w:r>
        <w:rPr>
          <w:spacing w:val="-2"/>
        </w:rPr>
        <w:t> </w:t>
      </w:r>
      <w:r>
        <w:rPr/>
        <w:t>Utilisation</w:t>
      </w:r>
      <w:r>
        <w:rPr>
          <w:spacing w:val="-2"/>
        </w:rPr>
        <w:t> </w:t>
      </w:r>
      <w:r>
        <w:rPr/>
        <w:t>of</w:t>
      </w:r>
      <w:r>
        <w:rPr>
          <w:spacing w:val="1"/>
        </w:rPr>
        <w:t> </w:t>
      </w:r>
      <w:r>
        <w:rPr/>
        <w:t>Maternal</w:t>
      </w:r>
      <w:r>
        <w:rPr>
          <w:spacing w:val="-2"/>
        </w:rPr>
        <w:t> </w:t>
      </w:r>
      <w:r>
        <w:rPr/>
        <w:t>Health</w:t>
      </w:r>
      <w:r>
        <w:rPr>
          <w:spacing w:val="-2"/>
        </w:rPr>
        <w:t> </w:t>
      </w:r>
      <w:r>
        <w:rPr/>
        <w:t>Care</w:t>
      </w:r>
      <w:r>
        <w:rPr>
          <w:spacing w:val="-3"/>
        </w:rPr>
        <w:t> </w:t>
      </w:r>
      <w:r>
        <w:rPr>
          <w:spacing w:val="-2"/>
        </w:rPr>
        <w:t>Services</w:t>
      </w:r>
    </w:p>
    <w:p>
      <w:pPr>
        <w:pStyle w:val="BodyText"/>
        <w:spacing w:before="134"/>
        <w:ind w:left="0"/>
        <w:jc w:val="left"/>
        <w:rPr>
          <w:b/>
        </w:rPr>
      </w:pPr>
    </w:p>
    <w:p>
      <w:pPr>
        <w:pStyle w:val="BodyText"/>
        <w:spacing w:line="480" w:lineRule="auto"/>
        <w:ind w:right="715" w:firstLine="719"/>
      </w:pPr>
      <w:r>
        <w:rPr/>
        <w:t>One of the most common ways to define information is to describe it as one or more statements or facts that are received by a human and that have some form of worth to the recipient.</w:t>
      </w:r>
      <w:r>
        <w:rPr>
          <w:spacing w:val="-2"/>
        </w:rPr>
        <w:t> </w:t>
      </w:r>
      <w:r>
        <w:rPr/>
        <w:t>For</w:t>
      </w:r>
      <w:r>
        <w:rPr>
          <w:spacing w:val="-3"/>
        </w:rPr>
        <w:t> </w:t>
      </w:r>
      <w:r>
        <w:rPr/>
        <w:t>example,</w:t>
      </w:r>
      <w:r>
        <w:rPr>
          <w:spacing w:val="-4"/>
        </w:rPr>
        <w:t> </w:t>
      </w:r>
      <w:r>
        <w:rPr/>
        <w:t>information</w:t>
      </w:r>
      <w:r>
        <w:rPr>
          <w:spacing w:val="-4"/>
        </w:rPr>
        <w:t> </w:t>
      </w:r>
      <w:r>
        <w:rPr/>
        <w:t>is</w:t>
      </w:r>
      <w:r>
        <w:rPr>
          <w:spacing w:val="-4"/>
        </w:rPr>
        <w:t> </w:t>
      </w:r>
      <w:r>
        <w:rPr/>
        <w:t>described</w:t>
      </w:r>
      <w:r>
        <w:rPr>
          <w:spacing w:val="-2"/>
        </w:rPr>
        <w:t> </w:t>
      </w:r>
      <w:r>
        <w:rPr/>
        <w:t>as</w:t>
      </w:r>
      <w:r>
        <w:rPr>
          <w:spacing w:val="-1"/>
        </w:rPr>
        <w:t> </w:t>
      </w:r>
      <w:r>
        <w:rPr/>
        <w:t>“news</w:t>
      </w:r>
      <w:r>
        <w:rPr>
          <w:spacing w:val="-3"/>
        </w:rPr>
        <w:t> </w:t>
      </w:r>
      <w:r>
        <w:rPr/>
        <w:t>or</w:t>
      </w:r>
      <w:r>
        <w:rPr>
          <w:spacing w:val="-4"/>
        </w:rPr>
        <w:t> </w:t>
      </w:r>
      <w:r>
        <w:rPr/>
        <w:t>facts</w:t>
      </w:r>
      <w:r>
        <w:rPr>
          <w:spacing w:val="-2"/>
        </w:rPr>
        <w:t> </w:t>
      </w:r>
      <w:r>
        <w:rPr/>
        <w:t>about</w:t>
      </w:r>
      <w:r>
        <w:rPr>
          <w:spacing w:val="-4"/>
        </w:rPr>
        <w:t> </w:t>
      </w:r>
      <w:r>
        <w:rPr/>
        <w:t>something,”</w:t>
      </w:r>
      <w:r>
        <w:rPr>
          <w:spacing w:val="-3"/>
        </w:rPr>
        <w:t> </w:t>
      </w:r>
      <w:r>
        <w:rPr/>
        <w:t>“knowledge communicated or received concerning a particular fact or circumstance; news” (Szpankowaski, 2012). Access to information influence utilisation of health care services, Education and awareness programmes within the mHealth field are largely about the spreading of mass information from source to recipient through short message services (SMS).</w:t>
      </w:r>
    </w:p>
    <w:p>
      <w:pPr>
        <w:pStyle w:val="BodyText"/>
        <w:spacing w:line="480" w:lineRule="auto" w:before="201"/>
        <w:ind w:right="713" w:firstLine="719"/>
      </w:pPr>
      <w:r>
        <w:rPr/>
        <w:t>In education and awareness applications, SMS messages are</w:t>
      </w:r>
      <w:r>
        <w:rPr>
          <w:spacing w:val="-2"/>
        </w:rPr>
        <w:t> </w:t>
      </w:r>
      <w:r>
        <w:rPr/>
        <w:t>sent directly</w:t>
      </w:r>
      <w:r>
        <w:rPr>
          <w:spacing w:val="-5"/>
        </w:rPr>
        <w:t> </w:t>
      </w:r>
      <w:r>
        <w:rPr/>
        <w:t>to users'</w:t>
      </w:r>
      <w:r>
        <w:rPr>
          <w:spacing w:val="-3"/>
        </w:rPr>
        <w:t> </w:t>
      </w:r>
      <w:r>
        <w:rPr/>
        <w:t>phones to offer information about various subjects, including testing and treatment methods, availability of</w:t>
      </w:r>
      <w:r>
        <w:rPr>
          <w:spacing w:val="41"/>
        </w:rPr>
        <w:t> </w:t>
      </w:r>
      <w:r>
        <w:rPr/>
        <w:t>health</w:t>
      </w:r>
      <w:r>
        <w:rPr>
          <w:spacing w:val="45"/>
        </w:rPr>
        <w:t> </w:t>
      </w:r>
      <w:r>
        <w:rPr/>
        <w:t>services,</w:t>
      </w:r>
      <w:r>
        <w:rPr>
          <w:spacing w:val="44"/>
        </w:rPr>
        <w:t> </w:t>
      </w:r>
      <w:r>
        <w:rPr/>
        <w:t>and</w:t>
      </w:r>
      <w:r>
        <w:rPr>
          <w:spacing w:val="47"/>
        </w:rPr>
        <w:t> </w:t>
      </w:r>
      <w:r>
        <w:rPr/>
        <w:t>disease</w:t>
      </w:r>
      <w:r>
        <w:rPr>
          <w:spacing w:val="43"/>
        </w:rPr>
        <w:t> </w:t>
      </w:r>
      <w:r>
        <w:rPr/>
        <w:t>management.</w:t>
      </w:r>
      <w:r>
        <w:rPr>
          <w:spacing w:val="45"/>
        </w:rPr>
        <w:t> </w:t>
      </w:r>
      <w:r>
        <w:rPr/>
        <w:t>SMSs</w:t>
      </w:r>
      <w:r>
        <w:rPr>
          <w:spacing w:val="44"/>
        </w:rPr>
        <w:t> </w:t>
      </w:r>
      <w:r>
        <w:rPr/>
        <w:t>provide</w:t>
      </w:r>
      <w:r>
        <w:rPr>
          <w:spacing w:val="44"/>
        </w:rPr>
        <w:t> </w:t>
      </w:r>
      <w:r>
        <w:rPr/>
        <w:t>an</w:t>
      </w:r>
      <w:r>
        <w:rPr>
          <w:spacing w:val="44"/>
        </w:rPr>
        <w:t> </w:t>
      </w:r>
      <w:r>
        <w:rPr/>
        <w:t>advantage</w:t>
      </w:r>
      <w:r>
        <w:rPr>
          <w:spacing w:val="44"/>
        </w:rPr>
        <w:t> </w:t>
      </w:r>
      <w:r>
        <w:rPr/>
        <w:t>of</w:t>
      </w:r>
      <w:r>
        <w:rPr>
          <w:spacing w:val="43"/>
        </w:rPr>
        <w:t> </w:t>
      </w:r>
      <w:r>
        <w:rPr/>
        <w:t>being</w:t>
      </w:r>
      <w:r>
        <w:rPr>
          <w:spacing w:val="45"/>
        </w:rPr>
        <w:t> </w:t>
      </w:r>
      <w:r>
        <w:rPr>
          <w:spacing w:val="-2"/>
        </w:rPr>
        <w:t>relatively</w:t>
      </w:r>
    </w:p>
    <w:p>
      <w:pPr>
        <w:spacing w:after="0" w:line="480" w:lineRule="auto"/>
        <w:sectPr>
          <w:pgSz w:w="12240" w:h="15840"/>
          <w:pgMar w:header="0" w:footer="1017" w:top="1360" w:bottom="1200" w:left="1200" w:right="720"/>
        </w:sectPr>
      </w:pPr>
    </w:p>
    <w:p>
      <w:pPr>
        <w:pStyle w:val="BodyText"/>
        <w:spacing w:line="480" w:lineRule="auto" w:before="72"/>
        <w:ind w:right="717"/>
      </w:pPr>
      <w:r>
        <w:rPr/>
        <w:t>unobtrusive, offering patients confidentiality in environments where disease (especially HIV/AIDS) is often taboo. Additionally, SMSs provide an avenue to reach far-reaching areas such as rural areas which may have limited access to public health information and education, health clinics, and a deficit of healthcare workers (Vital Wave Consulting, 2009).</w:t>
      </w:r>
    </w:p>
    <w:p>
      <w:pPr>
        <w:pStyle w:val="BodyText"/>
        <w:spacing w:line="480" w:lineRule="auto" w:before="199"/>
        <w:ind w:right="714" w:firstLine="719"/>
      </w:pPr>
      <w:r>
        <w:rPr/>
        <w:t>The mHealth field operates on the premise that technology integration within the health sector has a great potential to promote a better health communication to achieve healthy lifestyles, improve decision-making by health professionals (and patients) and enhance</w:t>
      </w:r>
      <w:r>
        <w:rPr>
          <w:spacing w:val="40"/>
        </w:rPr>
        <w:t> </w:t>
      </w:r>
      <w:r>
        <w:rPr/>
        <w:t>healthcare quality by improving access to medical and health information and facilitating instantaneous communication in places where this was not previously possible (Shields, Chetley and Davis, 2009; WHO 2005b). It follows that the increased use of technology can help reduce health care costs by improving efficiencies in the health care system and promoting prevention through </w:t>
      </w:r>
      <w:hyperlink r:id="rId27">
        <w:r>
          <w:rPr/>
          <w:t>behavior change communication</w:t>
        </w:r>
      </w:hyperlink>
      <w:r>
        <w:rPr/>
        <w:t> (BCC). The mHealth field also houses the idea that there</w:t>
      </w:r>
      <w:r>
        <w:rPr>
          <w:spacing w:val="-2"/>
        </w:rPr>
        <w:t> </w:t>
      </w:r>
      <w:r>
        <w:rPr/>
        <w:t>exists</w:t>
      </w:r>
      <w:r>
        <w:rPr>
          <w:spacing w:val="-1"/>
        </w:rPr>
        <w:t> </w:t>
      </w:r>
      <w:r>
        <w:rPr/>
        <w:t>a</w:t>
      </w:r>
      <w:r>
        <w:rPr>
          <w:spacing w:val="-2"/>
        </w:rPr>
        <w:t> </w:t>
      </w:r>
      <w:r>
        <w:rPr/>
        <w:t>powerful</w:t>
      </w:r>
      <w:r>
        <w:rPr>
          <w:spacing w:val="-1"/>
        </w:rPr>
        <w:t> </w:t>
      </w:r>
      <w:r>
        <w:rPr/>
        <w:t>potential</w:t>
      </w:r>
      <w:r>
        <w:rPr>
          <w:spacing w:val="-1"/>
        </w:rPr>
        <w:t> </w:t>
      </w:r>
      <w:r>
        <w:rPr/>
        <w:t>to</w:t>
      </w:r>
      <w:r>
        <w:rPr>
          <w:spacing w:val="-1"/>
        </w:rPr>
        <w:t> </w:t>
      </w:r>
      <w:r>
        <w:rPr/>
        <w:t>advance</w:t>
      </w:r>
      <w:r>
        <w:rPr>
          <w:spacing w:val="-2"/>
        </w:rPr>
        <w:t> </w:t>
      </w:r>
      <w:r>
        <w:rPr/>
        <w:t>clinical</w:t>
      </w:r>
      <w:r>
        <w:rPr>
          <w:spacing w:val="-1"/>
        </w:rPr>
        <w:t> </w:t>
      </w:r>
      <w:r>
        <w:rPr/>
        <w:t>care</w:t>
      </w:r>
      <w:r>
        <w:rPr>
          <w:spacing w:val="-3"/>
        </w:rPr>
        <w:t> </w:t>
      </w:r>
      <w:r>
        <w:rPr/>
        <w:t>and</w:t>
      </w:r>
      <w:r>
        <w:rPr>
          <w:spacing w:val="-1"/>
        </w:rPr>
        <w:t> </w:t>
      </w:r>
      <w:r>
        <w:rPr/>
        <w:t>public</w:t>
      </w:r>
      <w:r>
        <w:rPr>
          <w:spacing w:val="-2"/>
        </w:rPr>
        <w:t> </w:t>
      </w:r>
      <w:r>
        <w:rPr/>
        <w:t>health</w:t>
      </w:r>
      <w:r>
        <w:rPr>
          <w:spacing w:val="-1"/>
        </w:rPr>
        <w:t> </w:t>
      </w:r>
      <w:r>
        <w:rPr/>
        <w:t>services by</w:t>
      </w:r>
      <w:r>
        <w:rPr>
          <w:spacing w:val="-9"/>
        </w:rPr>
        <w:t> </w:t>
      </w:r>
      <w:r>
        <w:rPr/>
        <w:t>facilitating health professional practice and communication and reducing </w:t>
      </w:r>
      <w:hyperlink r:id="rId28">
        <w:r>
          <w:rPr/>
          <w:t>health disparities</w:t>
        </w:r>
      </w:hyperlink>
      <w:r>
        <w:rPr/>
        <w:t> through the use</w:t>
      </w:r>
      <w:r>
        <w:rPr>
          <w:spacing w:val="40"/>
        </w:rPr>
        <w:t> </w:t>
      </w:r>
      <w:r>
        <w:rPr/>
        <w:t>of mobile technology.</w:t>
      </w:r>
    </w:p>
    <w:p>
      <w:pPr>
        <w:pStyle w:val="BodyText"/>
        <w:spacing w:line="480" w:lineRule="auto" w:before="201"/>
        <w:ind w:right="719" w:firstLine="719"/>
      </w:pPr>
      <w:r>
        <w:rPr/>
        <w:t>Education or</w:t>
      </w:r>
      <w:r>
        <w:rPr>
          <w:spacing w:val="-1"/>
        </w:rPr>
        <w:t> </w:t>
      </w:r>
      <w:r>
        <w:rPr/>
        <w:t>literacy</w:t>
      </w:r>
      <w:r>
        <w:rPr>
          <w:spacing w:val="-5"/>
        </w:rPr>
        <w:t> </w:t>
      </w:r>
      <w:r>
        <w:rPr/>
        <w:t>level limits the</w:t>
      </w:r>
      <w:r>
        <w:rPr>
          <w:spacing w:val="-1"/>
        </w:rPr>
        <w:t> </w:t>
      </w:r>
      <w:r>
        <w:rPr/>
        <w:t>ability</w:t>
      </w:r>
      <w:r>
        <w:rPr>
          <w:spacing w:val="-8"/>
        </w:rPr>
        <w:t> </w:t>
      </w:r>
      <w:r>
        <w:rPr/>
        <w:t>of</w:t>
      </w:r>
      <w:r>
        <w:rPr>
          <w:spacing w:val="-1"/>
        </w:rPr>
        <w:t> </w:t>
      </w:r>
      <w:r>
        <w:rPr/>
        <w:t>women</w:t>
      </w:r>
      <w:r>
        <w:rPr>
          <w:spacing w:val="-1"/>
        </w:rPr>
        <w:t> </w:t>
      </w:r>
      <w:r>
        <w:rPr/>
        <w:t>to read health literature</w:t>
      </w:r>
      <w:r>
        <w:rPr>
          <w:spacing w:val="-2"/>
        </w:rPr>
        <w:t> </w:t>
      </w:r>
      <w:r>
        <w:rPr/>
        <w:t>which give information concerning health and use of health care services (Adamu, 2003).</w:t>
      </w:r>
      <w:r>
        <w:rPr>
          <w:spacing w:val="40"/>
        </w:rPr>
        <w:t> </w:t>
      </w:r>
      <w:r>
        <w:rPr/>
        <w:t>Availability and control of radio influence access to health care services which majority of women does not possess.</w:t>
      </w:r>
      <w:r>
        <w:rPr>
          <w:spacing w:val="40"/>
        </w:rPr>
        <w:t> </w:t>
      </w:r>
      <w:r>
        <w:rPr/>
        <w:t>Limitation of movement, especially seclusion, limits ability of health workers to reach them with health information. In a study carried out in the north by Galadanci et al., (2007), it was revealed that Parent-to-child or spousal communication on health especially reproductive health issues is still generally challenging in most states of the North.</w:t>
      </w:r>
    </w:p>
    <w:p>
      <w:pPr>
        <w:spacing w:after="0" w:line="480" w:lineRule="auto"/>
        <w:sectPr>
          <w:pgSz w:w="12240" w:h="15840"/>
          <w:pgMar w:header="0" w:footer="1017" w:top="1360" w:bottom="1200" w:left="1200" w:right="720"/>
        </w:sectPr>
      </w:pPr>
    </w:p>
    <w:p>
      <w:pPr>
        <w:pStyle w:val="BodyText"/>
        <w:spacing w:line="480" w:lineRule="auto" w:before="72"/>
        <w:ind w:right="713" w:firstLine="719"/>
      </w:pPr>
      <w:r>
        <w:rPr/>
        <w:t>There are two ways to look at communication: what comes in and what goes out. Therefore, different methods of communication can be used to bring information to people such as public</w:t>
      </w:r>
      <w:r>
        <w:rPr>
          <w:spacing w:val="-1"/>
        </w:rPr>
        <w:t> </w:t>
      </w:r>
      <w:r>
        <w:rPr/>
        <w:t>health and educational messages, while others can be</w:t>
      </w:r>
      <w:r>
        <w:rPr>
          <w:spacing w:val="-1"/>
        </w:rPr>
        <w:t> </w:t>
      </w:r>
      <w:r>
        <w:rPr/>
        <w:t>used to access resources and send messages out – like when someone is ill or educational health information. Mobile phones, for example, can be very useful especially when used to send health messages to people. Mobile phones can be used to enlighten people about a particular ailment, how to prevent it and how to treat it in case one contacts it (The Economist, 2005). The impact of mobile phones in the developing</w:t>
      </w:r>
      <w:r>
        <w:rPr>
          <w:spacing w:val="-4"/>
        </w:rPr>
        <w:t> </w:t>
      </w:r>
      <w:r>
        <w:rPr/>
        <w:t>world</w:t>
      </w:r>
      <w:r>
        <w:rPr>
          <w:spacing w:val="-2"/>
        </w:rPr>
        <w:t> </w:t>
      </w:r>
      <w:r>
        <w:rPr/>
        <w:t>has</w:t>
      </w:r>
      <w:r>
        <w:rPr>
          <w:spacing w:val="-1"/>
        </w:rPr>
        <w:t> </w:t>
      </w:r>
      <w:r>
        <w:rPr/>
        <w:t>been</w:t>
      </w:r>
      <w:r>
        <w:rPr>
          <w:spacing w:val="-1"/>
        </w:rPr>
        <w:t> </w:t>
      </w:r>
      <w:r>
        <w:rPr/>
        <w:t>significant</w:t>
      </w:r>
      <w:r>
        <w:rPr>
          <w:spacing w:val="-1"/>
        </w:rPr>
        <w:t> </w:t>
      </w:r>
      <w:r>
        <w:rPr/>
        <w:t>and</w:t>
      </w:r>
      <w:r>
        <w:rPr>
          <w:spacing w:val="-1"/>
        </w:rPr>
        <w:t> </w:t>
      </w:r>
      <w:r>
        <w:rPr/>
        <w:t>is</w:t>
      </w:r>
      <w:r>
        <w:rPr>
          <w:spacing w:val="-1"/>
        </w:rPr>
        <w:t> </w:t>
      </w:r>
      <w:r>
        <w:rPr/>
        <w:t>the</w:t>
      </w:r>
      <w:r>
        <w:rPr>
          <w:spacing w:val="-2"/>
        </w:rPr>
        <w:t> </w:t>
      </w:r>
      <w:r>
        <w:rPr/>
        <w:t>fastest</w:t>
      </w:r>
      <w:r>
        <w:rPr>
          <w:spacing w:val="-1"/>
        </w:rPr>
        <w:t> </w:t>
      </w:r>
      <w:r>
        <w:rPr/>
        <w:t>growing</w:t>
      </w:r>
      <w:r>
        <w:rPr>
          <w:spacing w:val="-4"/>
        </w:rPr>
        <w:t> </w:t>
      </w:r>
      <w:r>
        <w:rPr/>
        <w:t>means</w:t>
      </w:r>
      <w:r>
        <w:rPr>
          <w:spacing w:val="-1"/>
        </w:rPr>
        <w:t> </w:t>
      </w:r>
      <w:r>
        <w:rPr/>
        <w:t>of</w:t>
      </w:r>
      <w:r>
        <w:rPr>
          <w:spacing w:val="-2"/>
        </w:rPr>
        <w:t> </w:t>
      </w:r>
      <w:r>
        <w:rPr/>
        <w:t>telecommunications</w:t>
      </w:r>
      <w:r>
        <w:rPr>
          <w:spacing w:val="-1"/>
        </w:rPr>
        <w:t> </w:t>
      </w:r>
      <w:r>
        <w:rPr/>
        <w:t>in Africa today (Sarin, Gough, Grezo, Coyle, Wavweman and Meschi, 2010). Mobile phone has helped</w:t>
      </w:r>
      <w:r>
        <w:rPr>
          <w:spacing w:val="-2"/>
        </w:rPr>
        <w:t> </w:t>
      </w:r>
      <w:r>
        <w:rPr/>
        <w:t>many</w:t>
      </w:r>
      <w:r>
        <w:rPr>
          <w:spacing w:val="-5"/>
        </w:rPr>
        <w:t> </w:t>
      </w:r>
      <w:r>
        <w:rPr/>
        <w:t>Nigerians to</w:t>
      </w:r>
      <w:r>
        <w:rPr>
          <w:spacing w:val="-2"/>
        </w:rPr>
        <w:t> </w:t>
      </w:r>
      <w:r>
        <w:rPr/>
        <w:t>know</w:t>
      </w:r>
      <w:r>
        <w:rPr>
          <w:spacing w:val="-2"/>
        </w:rPr>
        <w:t> </w:t>
      </w:r>
      <w:r>
        <w:rPr/>
        <w:t>more</w:t>
      </w:r>
      <w:r>
        <w:rPr>
          <w:spacing w:val="-3"/>
        </w:rPr>
        <w:t> </w:t>
      </w:r>
      <w:r>
        <w:rPr/>
        <w:t>about Ebola</w:t>
      </w:r>
      <w:r>
        <w:rPr>
          <w:spacing w:val="-2"/>
        </w:rPr>
        <w:t> </w:t>
      </w:r>
      <w:r>
        <w:rPr/>
        <w:t>virus and</w:t>
      </w:r>
      <w:r>
        <w:rPr>
          <w:spacing w:val="-2"/>
        </w:rPr>
        <w:t> </w:t>
      </w:r>
      <w:r>
        <w:rPr/>
        <w:t>how</w:t>
      </w:r>
      <w:r>
        <w:rPr>
          <w:spacing w:val="-1"/>
        </w:rPr>
        <w:t> </w:t>
      </w:r>
      <w:r>
        <w:rPr/>
        <w:t>to</w:t>
      </w:r>
      <w:r>
        <w:rPr>
          <w:spacing w:val="-2"/>
        </w:rPr>
        <w:t> </w:t>
      </w:r>
      <w:r>
        <w:rPr/>
        <w:t>prevent</w:t>
      </w:r>
      <w:r>
        <w:rPr>
          <w:spacing w:val="-2"/>
        </w:rPr>
        <w:t> </w:t>
      </w:r>
      <w:r>
        <w:rPr/>
        <w:t>it. In summary,</w:t>
      </w:r>
      <w:r>
        <w:rPr>
          <w:spacing w:val="-2"/>
        </w:rPr>
        <w:t> </w:t>
      </w:r>
      <w:r>
        <w:rPr/>
        <w:t>mass communication has been heavily criticised and it has also been used as a tool to positively promote the health of populations.</w:t>
      </w:r>
    </w:p>
    <w:p>
      <w:pPr>
        <w:pStyle w:val="BodyText"/>
        <w:spacing w:line="480" w:lineRule="auto" w:before="200"/>
        <w:ind w:right="722" w:firstLine="719"/>
      </w:pPr>
      <w:r>
        <w:rPr/>
        <w:t>As good as the mHealth, it is only meant for urban people who can read and write. The village woman in rural area can neither afford nor access it so it makes no meaning to her. For mHealth to reach the local women, the network providers will need to find</w:t>
      </w:r>
      <w:r>
        <w:rPr>
          <w:spacing w:val="-2"/>
        </w:rPr>
        <w:t> </w:t>
      </w:r>
      <w:r>
        <w:rPr/>
        <w:t>an alternative method for the rural women.</w:t>
      </w:r>
    </w:p>
    <w:p>
      <w:pPr>
        <w:pStyle w:val="Heading3"/>
        <w:numPr>
          <w:ilvl w:val="1"/>
          <w:numId w:val="8"/>
        </w:numPr>
        <w:tabs>
          <w:tab w:pos="960" w:val="left" w:leader="none"/>
        </w:tabs>
        <w:spacing w:line="360" w:lineRule="auto" w:before="207" w:after="0"/>
        <w:ind w:left="960" w:right="1057" w:hanging="720"/>
        <w:jc w:val="both"/>
      </w:pPr>
      <w:bookmarkStart w:name="_bookmark44" w:id="45"/>
      <w:bookmarkEnd w:id="45"/>
      <w:r>
        <w:rPr>
          <w:b w:val="0"/>
        </w:rPr>
      </w:r>
      <w:r>
        <w:rPr/>
        <w:t>Strategies</w:t>
      </w:r>
      <w:r>
        <w:rPr>
          <w:spacing w:val="-4"/>
        </w:rPr>
        <w:t> </w:t>
      </w:r>
      <w:r>
        <w:rPr/>
        <w:t>to</w:t>
      </w:r>
      <w:r>
        <w:rPr>
          <w:spacing w:val="-4"/>
        </w:rPr>
        <w:t> </w:t>
      </w:r>
      <w:r>
        <w:rPr/>
        <w:t>Overcome</w:t>
      </w:r>
      <w:r>
        <w:rPr>
          <w:spacing w:val="-3"/>
        </w:rPr>
        <w:t> </w:t>
      </w:r>
      <w:r>
        <w:rPr/>
        <w:t>the</w:t>
      </w:r>
      <w:r>
        <w:rPr>
          <w:spacing w:val="-5"/>
        </w:rPr>
        <w:t> </w:t>
      </w:r>
      <w:r>
        <w:rPr/>
        <w:t>Barriers</w:t>
      </w:r>
      <w:r>
        <w:rPr>
          <w:spacing w:val="-2"/>
        </w:rPr>
        <w:t> </w:t>
      </w:r>
      <w:r>
        <w:rPr/>
        <w:t>to</w:t>
      </w:r>
      <w:r>
        <w:rPr>
          <w:spacing w:val="-3"/>
        </w:rPr>
        <w:t> </w:t>
      </w:r>
      <w:r>
        <w:rPr/>
        <w:t>Access</w:t>
      </w:r>
      <w:r>
        <w:rPr>
          <w:spacing w:val="-4"/>
        </w:rPr>
        <w:t> </w:t>
      </w:r>
      <w:r>
        <w:rPr/>
        <w:t>and</w:t>
      </w:r>
      <w:r>
        <w:rPr>
          <w:spacing w:val="-2"/>
        </w:rPr>
        <w:t> </w:t>
      </w:r>
      <w:r>
        <w:rPr/>
        <w:t>Utilisation</w:t>
      </w:r>
      <w:r>
        <w:rPr>
          <w:spacing w:val="-4"/>
        </w:rPr>
        <w:t> </w:t>
      </w:r>
      <w:r>
        <w:rPr/>
        <w:t>of</w:t>
      </w:r>
      <w:r>
        <w:rPr>
          <w:spacing w:val="-3"/>
        </w:rPr>
        <w:t> </w:t>
      </w:r>
      <w:r>
        <w:rPr/>
        <w:t>Maternal</w:t>
      </w:r>
      <w:r>
        <w:rPr>
          <w:spacing w:val="-4"/>
        </w:rPr>
        <w:t> </w:t>
      </w:r>
      <w:r>
        <w:rPr/>
        <w:t>Health Care Services</w:t>
      </w:r>
    </w:p>
    <w:p>
      <w:pPr>
        <w:pStyle w:val="BodyText"/>
        <w:spacing w:line="480" w:lineRule="auto" w:before="274"/>
        <w:ind w:right="717" w:firstLine="719"/>
      </w:pPr>
      <w:r>
        <w:rPr/>
        <w:t>Facility</w:t>
      </w:r>
      <w:r>
        <w:rPr>
          <w:spacing w:val="-3"/>
        </w:rPr>
        <w:t> </w:t>
      </w:r>
      <w:r>
        <w:rPr/>
        <w:t>health committees can be invaluable in contributing to improved demand for and access to quality maternal health services in health facilities in northern Nigeria. They provide strong linkages between community members and the health facilities, directly work to increase demand for services, and address supply-side challenges that often limit utilisation of services in health</w:t>
      </w:r>
      <w:r>
        <w:rPr>
          <w:spacing w:val="19"/>
        </w:rPr>
        <w:t> </w:t>
      </w:r>
      <w:r>
        <w:rPr/>
        <w:t>facilities.</w:t>
      </w:r>
      <w:r>
        <w:rPr>
          <w:spacing w:val="21"/>
        </w:rPr>
        <w:t> </w:t>
      </w:r>
      <w:r>
        <w:rPr/>
        <w:t>The</w:t>
      </w:r>
      <w:r>
        <w:rPr>
          <w:spacing w:val="21"/>
        </w:rPr>
        <w:t> </w:t>
      </w:r>
      <w:r>
        <w:rPr/>
        <w:t>intervention</w:t>
      </w:r>
      <w:r>
        <w:rPr>
          <w:spacing w:val="21"/>
        </w:rPr>
        <w:t> </w:t>
      </w:r>
      <w:r>
        <w:rPr/>
        <w:t>can</w:t>
      </w:r>
      <w:r>
        <w:rPr>
          <w:spacing w:val="21"/>
        </w:rPr>
        <w:t> </w:t>
      </w:r>
      <w:r>
        <w:rPr/>
        <w:t>be</w:t>
      </w:r>
      <w:r>
        <w:rPr>
          <w:spacing w:val="21"/>
        </w:rPr>
        <w:t> </w:t>
      </w:r>
      <w:r>
        <w:rPr/>
        <w:t>improved</w:t>
      </w:r>
      <w:r>
        <w:rPr>
          <w:spacing w:val="21"/>
        </w:rPr>
        <w:t> </w:t>
      </w:r>
      <w:r>
        <w:rPr/>
        <w:t>by</w:t>
      </w:r>
      <w:r>
        <w:rPr>
          <w:spacing w:val="16"/>
        </w:rPr>
        <w:t> </w:t>
      </w:r>
      <w:r>
        <w:rPr/>
        <w:t>more</w:t>
      </w:r>
      <w:r>
        <w:rPr>
          <w:spacing w:val="20"/>
        </w:rPr>
        <w:t> </w:t>
      </w:r>
      <w:r>
        <w:rPr/>
        <w:t>broadly</w:t>
      </w:r>
      <w:r>
        <w:rPr>
          <w:spacing w:val="24"/>
        </w:rPr>
        <w:t> </w:t>
      </w:r>
      <w:r>
        <w:rPr/>
        <w:t>communicating</w:t>
      </w:r>
      <w:r>
        <w:rPr>
          <w:spacing w:val="22"/>
        </w:rPr>
        <w:t> </w:t>
      </w:r>
      <w:r>
        <w:rPr>
          <w:spacing w:val="-2"/>
        </w:rPr>
        <w:t>committee</w:t>
      </w:r>
    </w:p>
    <w:p>
      <w:pPr>
        <w:spacing w:after="0" w:line="480" w:lineRule="auto"/>
        <w:sectPr>
          <w:pgSz w:w="12240" w:h="15840"/>
          <w:pgMar w:header="0" w:footer="1017" w:top="1360" w:bottom="1200" w:left="1200" w:right="720"/>
        </w:sectPr>
      </w:pPr>
    </w:p>
    <w:p>
      <w:pPr>
        <w:pStyle w:val="BodyText"/>
        <w:spacing w:line="480" w:lineRule="auto" w:before="72"/>
        <w:ind w:right="713"/>
      </w:pPr>
      <w:r>
        <w:rPr/>
        <w:t>activities in the community, and by incentivizing facility health committee members. Public accountability is increasingly recognised as a pivotal element in improving health system performance globally (Standing, 2004). In developing countries, where government responsibilities for public services are often not strictly scrutinized, public accountability mechanisms could contribute to improvement in government and health facilities delivering quality health care services (Molyneux, Atela, Angwenyi and Goodman,2012).</w:t>
      </w:r>
    </w:p>
    <w:p>
      <w:pPr>
        <w:pStyle w:val="BodyText"/>
        <w:spacing w:line="480" w:lineRule="auto" w:before="200"/>
        <w:ind w:right="713" w:firstLine="719"/>
      </w:pPr>
      <w:r>
        <w:rPr/>
        <w:t>Given the potential benefits of such mechanisms for access and quality of care, governments and non-governmental organizations have invested significant resources in integrating public accountability mechanisms into service delivery, with the aim of improving</w:t>
      </w:r>
      <w:r>
        <w:rPr>
          <w:spacing w:val="40"/>
        </w:rPr>
        <w:t> </w:t>
      </w:r>
      <w:r>
        <w:rPr/>
        <w:t>the overall performance of the health system (Goodman, Opwora, Kabera, Molyneux, 2011). Public accountability mechanisms may follow different models, including direct individual involvement, groups, or committees. Maternal health indicators in northern Nigeria continue to be among the poorest in the world. For example, in 2013 maternal mortality rate in Nigeria’s North-West region was 89 (per 1000 live births) (NPC, 2013), compared to the African average of 55 and the European average of 10 (WHO, 2017).</w:t>
      </w:r>
    </w:p>
    <w:p>
      <w:pPr>
        <w:pStyle w:val="BodyText"/>
        <w:spacing w:line="480" w:lineRule="auto" w:before="200"/>
        <w:ind w:right="714" w:firstLine="719"/>
      </w:pPr>
      <w:r>
        <w:rPr/>
        <w:t>Utilization of health services in northern Nigeria is low: only 2.7% of married women of reproductive age in the North-East region reported using a modern contraceptive method in 2013 (NPC, 2014). These troubling figures persist despite decades of programming designed to increase availability and accessibility of maternal health services, improve service quality, and grow the demand for these services. As part of a large scale five-year UKaid funded health system strengthening programme that ended in 2015, Facility Health Committees were established</w:t>
      </w:r>
      <w:r>
        <w:rPr>
          <w:spacing w:val="52"/>
        </w:rPr>
        <w:t> </w:t>
      </w:r>
      <w:r>
        <w:rPr/>
        <w:t>in</w:t>
      </w:r>
      <w:r>
        <w:rPr>
          <w:spacing w:val="54"/>
        </w:rPr>
        <w:t> </w:t>
      </w:r>
      <w:r>
        <w:rPr/>
        <w:t>three</w:t>
      </w:r>
      <w:r>
        <w:rPr>
          <w:spacing w:val="54"/>
        </w:rPr>
        <w:t> </w:t>
      </w:r>
      <w:r>
        <w:rPr/>
        <w:t>states</w:t>
      </w:r>
      <w:r>
        <w:rPr>
          <w:spacing w:val="53"/>
        </w:rPr>
        <w:t> </w:t>
      </w:r>
      <w:r>
        <w:rPr/>
        <w:t>in</w:t>
      </w:r>
      <w:r>
        <w:rPr>
          <w:spacing w:val="54"/>
        </w:rPr>
        <w:t> </w:t>
      </w:r>
      <w:r>
        <w:rPr/>
        <w:t>northern</w:t>
      </w:r>
      <w:r>
        <w:rPr>
          <w:spacing w:val="53"/>
        </w:rPr>
        <w:t> </w:t>
      </w:r>
      <w:r>
        <w:rPr/>
        <w:t>Nigeria</w:t>
      </w:r>
      <w:r>
        <w:rPr>
          <w:spacing w:val="54"/>
        </w:rPr>
        <w:t> </w:t>
      </w:r>
      <w:r>
        <w:rPr/>
        <w:t>as</w:t>
      </w:r>
      <w:r>
        <w:rPr>
          <w:spacing w:val="54"/>
        </w:rPr>
        <w:t> </w:t>
      </w:r>
      <w:r>
        <w:rPr/>
        <w:t>an</w:t>
      </w:r>
      <w:r>
        <w:rPr>
          <w:spacing w:val="53"/>
        </w:rPr>
        <w:t> </w:t>
      </w:r>
      <w:r>
        <w:rPr/>
        <w:t>accountability</w:t>
      </w:r>
      <w:r>
        <w:rPr>
          <w:spacing w:val="48"/>
        </w:rPr>
        <w:t> </w:t>
      </w:r>
      <w:r>
        <w:rPr/>
        <w:t>platform</w:t>
      </w:r>
      <w:r>
        <w:rPr>
          <w:spacing w:val="59"/>
        </w:rPr>
        <w:t> </w:t>
      </w:r>
      <w:r>
        <w:rPr/>
        <w:t>to</w:t>
      </w:r>
      <w:r>
        <w:rPr>
          <w:spacing w:val="54"/>
        </w:rPr>
        <w:t> </w:t>
      </w:r>
      <w:r>
        <w:rPr/>
        <w:t>improve</w:t>
      </w:r>
      <w:r>
        <w:rPr>
          <w:spacing w:val="52"/>
        </w:rPr>
        <w:t> </w:t>
      </w:r>
      <w:r>
        <w:rPr>
          <w:spacing w:val="-5"/>
        </w:rPr>
        <w:t>the</w:t>
      </w:r>
    </w:p>
    <w:p>
      <w:pPr>
        <w:spacing w:after="0" w:line="480" w:lineRule="auto"/>
        <w:sectPr>
          <w:pgSz w:w="12240" w:h="15840"/>
          <w:pgMar w:header="0" w:footer="1017" w:top="1360" w:bottom="1200" w:left="1200" w:right="720"/>
        </w:sectPr>
      </w:pPr>
    </w:p>
    <w:p>
      <w:pPr>
        <w:pStyle w:val="BodyText"/>
        <w:spacing w:line="482" w:lineRule="auto" w:before="72"/>
        <w:ind w:right="716"/>
      </w:pPr>
      <w:r>
        <w:rPr/>
        <w:t>quality of maternal health services. The implementation of this intervention was continued and reinforced by the UKaid follow-on Maternal Newborn and Child Health Programme 2.</w:t>
      </w:r>
    </w:p>
    <w:p>
      <w:pPr>
        <w:pStyle w:val="BodyText"/>
        <w:spacing w:line="480" w:lineRule="auto" w:before="194"/>
        <w:ind w:right="713" w:firstLine="719"/>
      </w:pPr>
      <w:r>
        <w:rPr/>
        <w:t>The committees, which are still active, are usually formally constituted with membership that comprises one facility health provider and 12-15 community residents. Members represent all ethnic, religious, age, and gender groups who receive services in the facility. Residents of hard-to-reach locales in the facility catchment area are also included. Members are charged with trying to find solutions to problems that people report about health facilities, as well as with mobilizing the community to improve utilisation of maternal and child health services, and sensitizing men and women in the community about the importance of obtaining maternal and child</w:t>
      </w:r>
      <w:r>
        <w:rPr>
          <w:spacing w:val="-2"/>
        </w:rPr>
        <w:t> </w:t>
      </w:r>
      <w:r>
        <w:rPr/>
        <w:t>health</w:t>
      </w:r>
      <w:r>
        <w:rPr>
          <w:spacing w:val="-2"/>
        </w:rPr>
        <w:t> </w:t>
      </w:r>
      <w:r>
        <w:rPr/>
        <w:t>services</w:t>
      </w:r>
      <w:r>
        <w:rPr>
          <w:spacing w:val="-2"/>
        </w:rPr>
        <w:t> </w:t>
      </w:r>
      <w:r>
        <w:rPr/>
        <w:t>in</w:t>
      </w:r>
      <w:r>
        <w:rPr>
          <w:spacing w:val="-2"/>
        </w:rPr>
        <w:t> </w:t>
      </w:r>
      <w:r>
        <w:rPr/>
        <w:t>the</w:t>
      </w:r>
      <w:r>
        <w:rPr>
          <w:spacing w:val="-3"/>
        </w:rPr>
        <w:t> </w:t>
      </w:r>
      <w:r>
        <w:rPr/>
        <w:t>health</w:t>
      </w:r>
      <w:r>
        <w:rPr>
          <w:spacing w:val="-1"/>
        </w:rPr>
        <w:t> </w:t>
      </w:r>
      <w:r>
        <w:rPr/>
        <w:t>facility.</w:t>
      </w:r>
      <w:r>
        <w:rPr>
          <w:spacing w:val="-2"/>
        </w:rPr>
        <w:t> </w:t>
      </w:r>
      <w:r>
        <w:rPr/>
        <w:t>Each</w:t>
      </w:r>
      <w:r>
        <w:rPr>
          <w:spacing w:val="-2"/>
        </w:rPr>
        <w:t> </w:t>
      </w:r>
      <w:r>
        <w:rPr/>
        <w:t>committee engages</w:t>
      </w:r>
      <w:r>
        <w:rPr>
          <w:spacing w:val="-1"/>
        </w:rPr>
        <w:t> </w:t>
      </w:r>
      <w:r>
        <w:rPr/>
        <w:t>with</w:t>
      </w:r>
      <w:r>
        <w:rPr>
          <w:spacing w:val="-2"/>
        </w:rPr>
        <w:t> </w:t>
      </w:r>
      <w:r>
        <w:rPr/>
        <w:t>all</w:t>
      </w:r>
      <w:r>
        <w:rPr>
          <w:spacing w:val="-2"/>
        </w:rPr>
        <w:t> </w:t>
      </w:r>
      <w:r>
        <w:rPr/>
        <w:t>community</w:t>
      </w:r>
      <w:r>
        <w:rPr>
          <w:spacing w:val="-5"/>
        </w:rPr>
        <w:t> </w:t>
      </w:r>
      <w:r>
        <w:rPr/>
        <w:t>groups</w:t>
      </w:r>
      <w:r>
        <w:rPr>
          <w:spacing w:val="-2"/>
        </w:rPr>
        <w:t> </w:t>
      </w:r>
      <w:r>
        <w:rPr/>
        <w:t>to understand their views about health services delivery at the facility, decides on a programme of service improvements based on feedback from the community, tells the community what improvements the facility health committee and health facility staff are trying to accomplish and keeps the community updated on progress toward achieving these improvements. Essentially, these committees are responsible for making it easier for the community to use health facilities and receive quality care.</w:t>
      </w:r>
    </w:p>
    <w:p>
      <w:pPr>
        <w:pStyle w:val="BodyText"/>
        <w:spacing w:line="480" w:lineRule="auto" w:before="201"/>
        <w:ind w:right="713" w:firstLine="719"/>
      </w:pPr>
      <w:r>
        <w:rPr/>
        <w:t>A literature review of facility health committee initiatives around the world showed evidence that some are more successful than others. They can be highly effective in improving quality of care and health outcomes, but only if they are administered with care. For facility health committees to be successful clarity of roles, responsibilities, mandates and authority are essential. Systems for accountability must be in place, and facility staff must be sensitized to the committee</w:t>
      </w:r>
      <w:r>
        <w:rPr>
          <w:spacing w:val="24"/>
        </w:rPr>
        <w:t> </w:t>
      </w:r>
      <w:r>
        <w:rPr/>
        <w:t>concept</w:t>
      </w:r>
      <w:r>
        <w:rPr>
          <w:spacing w:val="31"/>
        </w:rPr>
        <w:t> </w:t>
      </w:r>
      <w:r>
        <w:rPr/>
        <w:t>(McCOY,</w:t>
      </w:r>
      <w:r>
        <w:rPr>
          <w:spacing w:val="28"/>
        </w:rPr>
        <w:t> </w:t>
      </w:r>
      <w:r>
        <w:rPr/>
        <w:t>Hall,</w:t>
      </w:r>
      <w:r>
        <w:rPr>
          <w:spacing w:val="27"/>
        </w:rPr>
        <w:t> </w:t>
      </w:r>
      <w:r>
        <w:rPr/>
        <w:t>Ridge,</w:t>
      </w:r>
      <w:r>
        <w:rPr>
          <w:spacing w:val="30"/>
        </w:rPr>
        <w:t> </w:t>
      </w:r>
      <w:r>
        <w:rPr/>
        <w:t>2012).</w:t>
      </w:r>
      <w:r>
        <w:rPr>
          <w:spacing w:val="28"/>
        </w:rPr>
        <w:t>  </w:t>
      </w:r>
      <w:r>
        <w:rPr/>
        <w:t>The</w:t>
      </w:r>
      <w:r>
        <w:rPr>
          <w:spacing w:val="29"/>
        </w:rPr>
        <w:t> </w:t>
      </w:r>
      <w:r>
        <w:rPr/>
        <w:t>above</w:t>
      </w:r>
      <w:r>
        <w:rPr>
          <w:spacing w:val="29"/>
        </w:rPr>
        <w:t> </w:t>
      </w:r>
      <w:r>
        <w:rPr/>
        <w:t>can</w:t>
      </w:r>
      <w:r>
        <w:rPr>
          <w:spacing w:val="29"/>
        </w:rPr>
        <w:t> </w:t>
      </w:r>
      <w:r>
        <w:rPr/>
        <w:t>be</w:t>
      </w:r>
      <w:r>
        <w:rPr>
          <w:spacing w:val="30"/>
        </w:rPr>
        <w:t> </w:t>
      </w:r>
      <w:r>
        <w:rPr/>
        <w:t>achieved</w:t>
      </w:r>
      <w:r>
        <w:rPr>
          <w:spacing w:val="27"/>
        </w:rPr>
        <w:t> </w:t>
      </w:r>
      <w:r>
        <w:rPr/>
        <w:t>only</w:t>
      </w:r>
      <w:r>
        <w:rPr>
          <w:spacing w:val="25"/>
        </w:rPr>
        <w:t> </w:t>
      </w:r>
      <w:r>
        <w:rPr/>
        <w:t>if</w:t>
      </w:r>
      <w:r>
        <w:rPr>
          <w:spacing w:val="27"/>
        </w:rPr>
        <w:t> </w:t>
      </w:r>
      <w:r>
        <w:rPr/>
        <w:t>there</w:t>
      </w:r>
      <w:r>
        <w:rPr>
          <w:spacing w:val="27"/>
        </w:rPr>
        <w:t> </w:t>
      </w:r>
      <w:r>
        <w:rPr>
          <w:spacing w:val="-5"/>
        </w:rPr>
        <w:t>is</w:t>
      </w:r>
    </w:p>
    <w:p>
      <w:pPr>
        <w:spacing w:after="0" w:line="480" w:lineRule="auto"/>
        <w:sectPr>
          <w:pgSz w:w="12240" w:h="15840"/>
          <w:pgMar w:header="0" w:footer="1017" w:top="1360" w:bottom="1200" w:left="1200" w:right="720"/>
        </w:sectPr>
      </w:pPr>
    </w:p>
    <w:p>
      <w:pPr>
        <w:pStyle w:val="BodyText"/>
        <w:spacing w:line="482" w:lineRule="auto" w:before="72"/>
        <w:ind w:right="723"/>
      </w:pPr>
      <w:r>
        <w:rPr/>
        <w:t>interplay between health system characteristics, contextual factors, societal attributes and norms, and process elements. Improving maternal health care use is not just only government work.</w:t>
      </w:r>
    </w:p>
    <w:p>
      <w:pPr>
        <w:pStyle w:val="BodyText"/>
        <w:spacing w:line="480" w:lineRule="auto" w:before="194"/>
        <w:ind w:right="714" w:firstLine="719"/>
      </w:pPr>
      <w:r>
        <w:rPr/>
        <w:t>The</w:t>
      </w:r>
      <w:r>
        <w:rPr>
          <w:spacing w:val="-3"/>
        </w:rPr>
        <w:t> </w:t>
      </w:r>
      <w:r>
        <w:rPr/>
        <w:t>communities</w:t>
      </w:r>
      <w:r>
        <w:rPr>
          <w:spacing w:val="-2"/>
        </w:rPr>
        <w:t> </w:t>
      </w:r>
      <w:r>
        <w:rPr/>
        <w:t>need</w:t>
      </w:r>
      <w:r>
        <w:rPr>
          <w:spacing w:val="-1"/>
        </w:rPr>
        <w:t> </w:t>
      </w:r>
      <w:r>
        <w:rPr/>
        <w:t>to</w:t>
      </w:r>
      <w:r>
        <w:rPr>
          <w:spacing w:val="-1"/>
        </w:rPr>
        <w:t> </w:t>
      </w:r>
      <w:r>
        <w:rPr/>
        <w:t>play</w:t>
      </w:r>
      <w:r>
        <w:rPr>
          <w:spacing w:val="-6"/>
        </w:rPr>
        <w:t> </w:t>
      </w:r>
      <w:r>
        <w:rPr/>
        <w:t>vital</w:t>
      </w:r>
      <w:r>
        <w:rPr>
          <w:spacing w:val="-1"/>
        </w:rPr>
        <w:t> </w:t>
      </w:r>
      <w:r>
        <w:rPr/>
        <w:t>roles</w:t>
      </w:r>
      <w:r>
        <w:rPr>
          <w:spacing w:val="-1"/>
        </w:rPr>
        <w:t> </w:t>
      </w:r>
      <w:r>
        <w:rPr/>
        <w:t>to</w:t>
      </w:r>
      <w:r>
        <w:rPr>
          <w:spacing w:val="-1"/>
        </w:rPr>
        <w:t> </w:t>
      </w:r>
      <w:r>
        <w:rPr/>
        <w:t>make</w:t>
      </w:r>
      <w:r>
        <w:rPr>
          <w:spacing w:val="-3"/>
        </w:rPr>
        <w:t> </w:t>
      </w:r>
      <w:r>
        <w:rPr/>
        <w:t>it</w:t>
      </w:r>
      <w:r>
        <w:rPr>
          <w:spacing w:val="-1"/>
        </w:rPr>
        <w:t> </w:t>
      </w:r>
      <w:r>
        <w:rPr/>
        <w:t>successful. If</w:t>
      </w:r>
      <w:r>
        <w:rPr>
          <w:spacing w:val="-2"/>
        </w:rPr>
        <w:t> </w:t>
      </w:r>
      <w:r>
        <w:rPr/>
        <w:t>the government</w:t>
      </w:r>
      <w:r>
        <w:rPr>
          <w:spacing w:val="-1"/>
        </w:rPr>
        <w:t> </w:t>
      </w:r>
      <w:r>
        <w:rPr/>
        <w:t>provide all the necessary things to use health facilities and some people due to some cultural or/and religion factors see no any</w:t>
      </w:r>
      <w:r>
        <w:rPr>
          <w:spacing w:val="-2"/>
        </w:rPr>
        <w:t> </w:t>
      </w:r>
      <w:r>
        <w:rPr/>
        <w:t>good in using</w:t>
      </w:r>
      <w:r>
        <w:rPr>
          <w:spacing w:val="-2"/>
        </w:rPr>
        <w:t> </w:t>
      </w:r>
      <w:r>
        <w:rPr/>
        <w:t>it, it will all become a fruitless effort. What I</w:t>
      </w:r>
      <w:r>
        <w:rPr>
          <w:spacing w:val="-2"/>
        </w:rPr>
        <w:t> </w:t>
      </w:r>
      <w:r>
        <w:rPr/>
        <w:t>am saying here is that it takes the communities to make government efforts successful. Here, the role of the communities’ leaders, religious leaders and some significant people in the communities will be highly needed to sensitize the women about the importance and what they (the women) stand to gain should they use the health facilities as expected. The women themselves can help one another by organizing a sensitization programmes on monthly or fortnightly basis to encourage other women in using the health facilities. By so doing the barriers of utilisation of maternal health care services will be reduced to the barest minimum in Northern Nigeria especially in Kaduna State.</w:t>
      </w:r>
    </w:p>
    <w:p>
      <w:pPr>
        <w:pStyle w:val="Heading3"/>
        <w:numPr>
          <w:ilvl w:val="1"/>
          <w:numId w:val="8"/>
        </w:numPr>
        <w:tabs>
          <w:tab w:pos="959" w:val="left" w:leader="none"/>
        </w:tabs>
        <w:spacing w:line="240" w:lineRule="auto" w:before="208" w:after="0"/>
        <w:ind w:left="959" w:right="0" w:hanging="719"/>
        <w:jc w:val="both"/>
      </w:pPr>
      <w:bookmarkStart w:name="_bookmark45" w:id="46"/>
      <w:bookmarkEnd w:id="46"/>
      <w:r>
        <w:rPr>
          <w:b w:val="0"/>
        </w:rPr>
      </w:r>
      <w:r>
        <w:rPr/>
        <w:t>Theoretical</w:t>
      </w:r>
      <w:r>
        <w:rPr>
          <w:spacing w:val="-3"/>
        </w:rPr>
        <w:t> </w:t>
      </w:r>
      <w:r>
        <w:rPr>
          <w:spacing w:val="-2"/>
        </w:rPr>
        <w:t>Framework</w:t>
      </w:r>
    </w:p>
    <w:p>
      <w:pPr>
        <w:pStyle w:val="BodyText"/>
        <w:spacing w:before="136"/>
        <w:ind w:left="0"/>
        <w:jc w:val="left"/>
        <w:rPr>
          <w:b/>
        </w:rPr>
      </w:pPr>
    </w:p>
    <w:p>
      <w:pPr>
        <w:pStyle w:val="BodyText"/>
        <w:spacing w:line="480" w:lineRule="auto" w:before="1"/>
        <w:ind w:right="715" w:firstLine="719"/>
      </w:pPr>
      <w:r>
        <w:rPr/>
        <w:t>To interpret and integrate the research data within a cohesive body of knowledge, this study has adopted theoretical framework that synthesizes interrelated theoretical perspectives: Anderson health behavioural model. The logic of this framework is anchored on the strength of its perspective and how it fuses into one complete whole to explain maternal health. The health behavioural model is used because it is based on the assumption that individual’s use of health services is a function of their predisposition to use them in the society. Predisposition such as age, sex, parity, educational attainment, occupation of the head of the family and attitudinal- belief factors.</w:t>
      </w:r>
    </w:p>
    <w:p>
      <w:pPr>
        <w:spacing w:after="0" w:line="480" w:lineRule="auto"/>
        <w:sectPr>
          <w:pgSz w:w="12240" w:h="15840"/>
          <w:pgMar w:header="0" w:footer="1017" w:top="1360" w:bottom="1200" w:left="1200" w:right="720"/>
        </w:sectPr>
      </w:pPr>
    </w:p>
    <w:p>
      <w:pPr>
        <w:pStyle w:val="Heading3"/>
        <w:numPr>
          <w:ilvl w:val="2"/>
          <w:numId w:val="8"/>
        </w:numPr>
        <w:tabs>
          <w:tab w:pos="960" w:val="left" w:leader="none"/>
        </w:tabs>
        <w:spacing w:line="240" w:lineRule="auto" w:before="79" w:after="0"/>
        <w:ind w:left="960" w:right="0" w:hanging="720"/>
        <w:jc w:val="left"/>
      </w:pPr>
      <w:bookmarkStart w:name="_bookmark46" w:id="47"/>
      <w:bookmarkEnd w:id="47"/>
      <w:r>
        <w:rPr>
          <w:b w:val="0"/>
        </w:rPr>
      </w:r>
      <w:r>
        <w:rPr/>
        <w:t>Anderson</w:t>
      </w:r>
      <w:r>
        <w:rPr>
          <w:spacing w:val="-4"/>
        </w:rPr>
        <w:t> </w:t>
      </w:r>
      <w:r>
        <w:rPr/>
        <w:t>Health</w:t>
      </w:r>
      <w:r>
        <w:rPr>
          <w:spacing w:val="-2"/>
        </w:rPr>
        <w:t> </w:t>
      </w:r>
      <w:r>
        <w:rPr/>
        <w:t>Behavioural</w:t>
      </w:r>
      <w:r>
        <w:rPr>
          <w:spacing w:val="-2"/>
        </w:rPr>
        <w:t> Model</w:t>
      </w:r>
    </w:p>
    <w:p>
      <w:pPr>
        <w:pStyle w:val="BodyText"/>
        <w:spacing w:before="134"/>
        <w:ind w:left="0"/>
        <w:jc w:val="left"/>
        <w:rPr>
          <w:b/>
        </w:rPr>
      </w:pPr>
    </w:p>
    <w:p>
      <w:pPr>
        <w:pStyle w:val="BodyText"/>
        <w:spacing w:line="480" w:lineRule="auto" w:before="1"/>
        <w:ind w:right="715" w:firstLine="719"/>
      </w:pPr>
      <w:r>
        <w:rPr/>
        <w:t>Anderson health behavioural model was created to empirically test hypotheses about inequality of access to health services in the United State of America (USA) (Andersen, 1968). The model is based on the assumption that individual’s use of health services is a function of their predisposition to use them in the society. It also has bearing with their need for health care (illness level).</w:t>
      </w:r>
      <w:r>
        <w:rPr>
          <w:spacing w:val="40"/>
        </w:rPr>
        <w:t> </w:t>
      </w:r>
      <w:r>
        <w:rPr/>
        <w:t>According to Anderson and Newman (1968) cited in Ricketts and Goldsmith (2005), patients’ illness level (representing the need factor) is considered as the major determinant of health care utilisation. The model addresses the concern that some sectors of society in particular people from ethnic minority groups, those who live in inner cities and individuals who live in rural areas receive less health care provision than the rest of the population (Andersen &amp; Newman, 1973). Andersen’s model views access to services as a result of decisions made by individuals who are constrained by their position in society and the availability of health care services. This model, therefore, allows people to explore hypotheses regarding social inequalities.</w:t>
      </w:r>
    </w:p>
    <w:p>
      <w:pPr>
        <w:pStyle w:val="BodyText"/>
        <w:spacing w:line="480" w:lineRule="auto" w:before="200"/>
        <w:ind w:right="712" w:firstLine="719"/>
      </w:pPr>
      <w:r>
        <w:rPr/>
        <w:t>The model was initially developed in the late 1960s to assist in the understanding of why families use health services; to define and measure equitable access to health care; to assist in developing policies to promote equitable access (Andersen 1968). It was not the first or only model at the</w:t>
      </w:r>
      <w:r>
        <w:rPr>
          <w:spacing w:val="-1"/>
        </w:rPr>
        <w:t> </w:t>
      </w:r>
      <w:r>
        <w:rPr/>
        <w:t>time,</w:t>
      </w:r>
      <w:r>
        <w:rPr>
          <w:spacing w:val="-1"/>
        </w:rPr>
        <w:t> </w:t>
      </w:r>
      <w:r>
        <w:rPr/>
        <w:t>but it</w:t>
      </w:r>
      <w:r>
        <w:rPr>
          <w:spacing w:val="-2"/>
        </w:rPr>
        <w:t> </w:t>
      </w:r>
      <w:r>
        <w:rPr/>
        <w:t>did attempt to integrate</w:t>
      </w:r>
      <w:r>
        <w:rPr>
          <w:spacing w:val="-1"/>
        </w:rPr>
        <w:t> </w:t>
      </w:r>
      <w:r>
        <w:rPr/>
        <w:t>a number</w:t>
      </w:r>
      <w:r>
        <w:rPr>
          <w:spacing w:val="-2"/>
        </w:rPr>
        <w:t> </w:t>
      </w:r>
      <w:r>
        <w:rPr/>
        <w:t>of</w:t>
      </w:r>
      <w:r>
        <w:rPr>
          <w:spacing w:val="-1"/>
        </w:rPr>
        <w:t> </w:t>
      </w:r>
      <w:r>
        <w:rPr/>
        <w:t>ideas about the</w:t>
      </w:r>
      <w:r>
        <w:rPr>
          <w:spacing w:val="-1"/>
        </w:rPr>
        <w:t> </w:t>
      </w:r>
      <w:r>
        <w:rPr/>
        <w:t>"how's"</w:t>
      </w:r>
      <w:r>
        <w:rPr>
          <w:spacing w:val="-2"/>
        </w:rPr>
        <w:t> </w:t>
      </w:r>
      <w:r>
        <w:rPr/>
        <w:t>and "why's" of the use of health services'. It was intended to assist in the analysis of national survey data collected by the Center for Health Administration Studies and the National Opinion Research Center at the University of Chicago (Andersen &amp;Anderson, 1967).</w:t>
      </w:r>
    </w:p>
    <w:p>
      <w:pPr>
        <w:spacing w:after="0" w:line="480" w:lineRule="auto"/>
        <w:sectPr>
          <w:pgSz w:w="12240" w:h="15840"/>
          <w:pgMar w:header="0" w:footer="1017" w:top="1360" w:bottom="1200" w:left="1200" w:right="720"/>
        </w:sectPr>
      </w:pPr>
    </w:p>
    <w:p>
      <w:pPr>
        <w:pStyle w:val="BodyText"/>
        <w:spacing w:line="480" w:lineRule="auto" w:before="72"/>
        <w:ind w:right="718" w:firstLine="719"/>
      </w:pPr>
      <w:r>
        <w:rPr/>
        <w:t>The model contains three sets of predictive factors: predisposing, enabling and need factors (see Figure 2). It assumes that a sequence of factors determines the utilisation of health services: the predisposition to use services, the ability to use services and the need to use services. Andersen’s first study focused on the family as the unit of analysis, and hence several family-level variables were used. Later versions of the model focus on the individual as the unit of analysis (Andersen &amp; Newman, 1973).</w:t>
      </w:r>
    </w:p>
    <w:p>
      <w:pPr>
        <w:pStyle w:val="Heading3"/>
        <w:spacing w:before="207"/>
        <w:jc w:val="both"/>
      </w:pPr>
      <w:r>
        <w:rPr/>
        <w:t>Fig.</w:t>
      </w:r>
      <w:r>
        <w:rPr>
          <w:spacing w:val="-2"/>
        </w:rPr>
        <w:t> </w:t>
      </w:r>
      <w:r>
        <w:rPr/>
        <w:t>2:</w:t>
      </w:r>
      <w:r>
        <w:rPr>
          <w:spacing w:val="8"/>
        </w:rPr>
        <w:t> </w:t>
      </w:r>
      <w:r>
        <w:rPr/>
        <w:t>The</w:t>
      </w:r>
      <w:r>
        <w:rPr>
          <w:spacing w:val="-2"/>
        </w:rPr>
        <w:t> </w:t>
      </w:r>
      <w:r>
        <w:rPr/>
        <w:t>Anderson</w:t>
      </w:r>
      <w:r>
        <w:rPr>
          <w:spacing w:val="-1"/>
        </w:rPr>
        <w:t> </w:t>
      </w:r>
      <w:r>
        <w:rPr/>
        <w:t>Model</w:t>
      </w:r>
      <w:r>
        <w:rPr>
          <w:spacing w:val="-1"/>
        </w:rPr>
        <w:t> </w:t>
      </w:r>
      <w:r>
        <w:rPr/>
        <w:t>of</w:t>
      </w:r>
      <w:r>
        <w:rPr>
          <w:spacing w:val="-1"/>
        </w:rPr>
        <w:t> </w:t>
      </w:r>
      <w:r>
        <w:rPr/>
        <w:t>Health</w:t>
      </w:r>
      <w:r>
        <w:rPr>
          <w:spacing w:val="-1"/>
        </w:rPr>
        <w:t> </w:t>
      </w:r>
      <w:r>
        <w:rPr/>
        <w:t>Care</w:t>
      </w:r>
      <w:r>
        <w:rPr>
          <w:spacing w:val="-2"/>
        </w:rPr>
        <w:t> Utilisation</w: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93"/>
        <w:ind w:left="0"/>
        <w:jc w:val="left"/>
        <w:rPr>
          <w:b/>
          <w:sz w:val="20"/>
        </w:rPr>
      </w:pPr>
      <w:r>
        <w:rPr/>
        <mc:AlternateContent>
          <mc:Choice Requires="wps">
            <w:drawing>
              <wp:anchor distT="0" distB="0" distL="0" distR="0" allowOverlap="1" layoutInCell="1" locked="0" behindDoc="1" simplePos="0" relativeHeight="487594496">
                <wp:simplePos x="0" y="0"/>
                <wp:positionH relativeFrom="page">
                  <wp:posOffset>1036955</wp:posOffset>
                </wp:positionH>
                <wp:positionV relativeFrom="paragraph">
                  <wp:posOffset>220815</wp:posOffset>
                </wp:positionV>
                <wp:extent cx="6047105" cy="3404235"/>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6047105" cy="3404235"/>
                          <a:chExt cx="6047105" cy="3404235"/>
                        </a:xfrm>
                      </wpg:grpSpPr>
                      <pic:pic>
                        <pic:nvPicPr>
                          <pic:cNvPr id="17" name="Image 17" descr="http://courseweb.edteched.uottawa.ca/pop8910/Outline/Models/Anderson%20Utilization%20Model.gif"/>
                          <pic:cNvPicPr/>
                        </pic:nvPicPr>
                        <pic:blipFill>
                          <a:blip r:embed="rId29" cstate="print"/>
                          <a:stretch>
                            <a:fillRect/>
                          </a:stretch>
                        </pic:blipFill>
                        <pic:spPr>
                          <a:xfrm>
                            <a:off x="24331" y="0"/>
                            <a:ext cx="6022365" cy="3219044"/>
                          </a:xfrm>
                          <a:prstGeom prst="rect">
                            <a:avLst/>
                          </a:prstGeom>
                        </pic:spPr>
                      </pic:pic>
                      <wps:wsp>
                        <wps:cNvPr id="18" name="Graphic 18"/>
                        <wps:cNvSpPr/>
                        <wps:spPr>
                          <a:xfrm>
                            <a:off x="0" y="2960130"/>
                            <a:ext cx="5773420" cy="443865"/>
                          </a:xfrm>
                          <a:custGeom>
                            <a:avLst/>
                            <a:gdLst/>
                            <a:ahLst/>
                            <a:cxnLst/>
                            <a:rect l="l" t="t" r="r" b="b"/>
                            <a:pathLst>
                              <a:path w="5773420" h="443865">
                                <a:moveTo>
                                  <a:pt x="5773420" y="0"/>
                                </a:moveTo>
                                <a:lnTo>
                                  <a:pt x="0" y="0"/>
                                </a:lnTo>
                                <a:lnTo>
                                  <a:pt x="0" y="443865"/>
                                </a:lnTo>
                                <a:lnTo>
                                  <a:pt x="5773420" y="443865"/>
                                </a:lnTo>
                                <a:lnTo>
                                  <a:pt x="5773420" y="0"/>
                                </a:lnTo>
                                <a:close/>
                              </a:path>
                            </a:pathLst>
                          </a:custGeom>
                          <a:solidFill>
                            <a:srgbClr val="FFFFFF"/>
                          </a:solidFill>
                        </wps:spPr>
                        <wps:bodyPr wrap="square" lIns="0" tIns="0" rIns="0" bIns="0" rtlCol="0">
                          <a:prstTxWarp prst="textNoShape">
                            <a:avLst/>
                          </a:prstTxWarp>
                          <a:noAutofit/>
                        </wps:bodyPr>
                      </wps:wsp>
                      <wps:wsp>
                        <wps:cNvPr id="19" name="Textbox 19"/>
                        <wps:cNvSpPr txBox="1"/>
                        <wps:spPr>
                          <a:xfrm>
                            <a:off x="91109" y="3010379"/>
                            <a:ext cx="2035810" cy="168910"/>
                          </a:xfrm>
                          <a:prstGeom prst="rect">
                            <a:avLst/>
                          </a:prstGeom>
                        </wps:spPr>
                        <wps:txbx>
                          <w:txbxContent>
                            <w:p>
                              <w:pPr>
                                <w:spacing w:line="266" w:lineRule="exact" w:before="0"/>
                                <w:ind w:left="0" w:right="0" w:firstLine="0"/>
                                <w:jc w:val="left"/>
                                <w:rPr>
                                  <w:b/>
                                  <w:sz w:val="24"/>
                                </w:rPr>
                              </w:pPr>
                              <w:r>
                                <w:rPr>
                                  <w:b/>
                                  <w:sz w:val="24"/>
                                </w:rPr>
                                <w:t>Source:</w:t>
                              </w:r>
                              <w:r>
                                <w:rPr>
                                  <w:b/>
                                  <w:spacing w:val="-2"/>
                                  <w:sz w:val="24"/>
                                </w:rPr>
                                <w:t> </w:t>
                              </w:r>
                              <w:r>
                                <w:rPr>
                                  <w:b/>
                                  <w:sz w:val="24"/>
                                </w:rPr>
                                <w:t>Anderson,</w:t>
                              </w:r>
                              <w:r>
                                <w:rPr>
                                  <w:b/>
                                  <w:spacing w:val="-2"/>
                                  <w:sz w:val="24"/>
                                </w:rPr>
                                <w:t> </w:t>
                              </w:r>
                              <w:r>
                                <w:rPr>
                                  <w:b/>
                                  <w:sz w:val="24"/>
                                </w:rPr>
                                <w:t>(1995):</w:t>
                              </w:r>
                              <w:r>
                                <w:rPr>
                                  <w:b/>
                                  <w:spacing w:val="-3"/>
                                  <w:sz w:val="24"/>
                                </w:rPr>
                                <w:t> </w:t>
                              </w:r>
                              <w:r>
                                <w:rPr>
                                  <w:b/>
                                  <w:sz w:val="24"/>
                                </w:rPr>
                                <w:t>1-</w:t>
                              </w:r>
                              <w:r>
                                <w:rPr>
                                  <w:b/>
                                  <w:spacing w:val="-5"/>
                                  <w:sz w:val="24"/>
                                </w:rPr>
                                <w:t>10</w:t>
                              </w:r>
                            </w:p>
                          </w:txbxContent>
                        </wps:txbx>
                        <wps:bodyPr wrap="square" lIns="0" tIns="0" rIns="0" bIns="0" rtlCol="0">
                          <a:noAutofit/>
                        </wps:bodyPr>
                      </wps:wsp>
                    </wpg:wgp>
                  </a:graphicData>
                </a:graphic>
              </wp:anchor>
            </w:drawing>
          </mc:Choice>
          <mc:Fallback>
            <w:pict>
              <v:group style="position:absolute;margin-left:81.650002pt;margin-top:17.387053pt;width:476.15pt;height:268.05pt;mso-position-horizontal-relative:page;mso-position-vertical-relative:paragraph;z-index:-15721984;mso-wrap-distance-left:0;mso-wrap-distance-right:0" id="docshapegroup15" coordorigin="1633,348" coordsize="9523,5361">
                <v:shape style="position:absolute;left:1671;top:347;width:9485;height:5070" type="#_x0000_t75" id="docshape16" alt="http://courseweb.edteched.uottawa.ca/pop8910/Outline/Models/Anderson%20Utilization%20Model.gif" stroked="false">
                  <v:imagedata r:id="rId29" o:title=""/>
                </v:shape>
                <v:rect style="position:absolute;left:1633;top:5009;width:9092;height:699" id="docshape17" filled="true" fillcolor="#ffffff" stroked="false">
                  <v:fill type="solid"/>
                </v:rect>
                <v:shape style="position:absolute;left:1776;top:5088;width:3206;height:266" type="#_x0000_t202" id="docshape18" filled="false" stroked="false">
                  <v:textbox inset="0,0,0,0">
                    <w:txbxContent>
                      <w:p>
                        <w:pPr>
                          <w:spacing w:line="266" w:lineRule="exact" w:before="0"/>
                          <w:ind w:left="0" w:right="0" w:firstLine="0"/>
                          <w:jc w:val="left"/>
                          <w:rPr>
                            <w:b/>
                            <w:sz w:val="24"/>
                          </w:rPr>
                        </w:pPr>
                        <w:r>
                          <w:rPr>
                            <w:b/>
                            <w:sz w:val="24"/>
                          </w:rPr>
                          <w:t>Source:</w:t>
                        </w:r>
                        <w:r>
                          <w:rPr>
                            <w:b/>
                            <w:spacing w:val="-2"/>
                            <w:sz w:val="24"/>
                          </w:rPr>
                          <w:t> </w:t>
                        </w:r>
                        <w:r>
                          <w:rPr>
                            <w:b/>
                            <w:sz w:val="24"/>
                          </w:rPr>
                          <w:t>Anderson,</w:t>
                        </w:r>
                        <w:r>
                          <w:rPr>
                            <w:b/>
                            <w:spacing w:val="-2"/>
                            <w:sz w:val="24"/>
                          </w:rPr>
                          <w:t> </w:t>
                        </w:r>
                        <w:r>
                          <w:rPr>
                            <w:b/>
                            <w:sz w:val="24"/>
                          </w:rPr>
                          <w:t>(1995):</w:t>
                        </w:r>
                        <w:r>
                          <w:rPr>
                            <w:b/>
                            <w:spacing w:val="-3"/>
                            <w:sz w:val="24"/>
                          </w:rPr>
                          <w:t> </w:t>
                        </w:r>
                        <w:r>
                          <w:rPr>
                            <w:b/>
                            <w:sz w:val="24"/>
                          </w:rPr>
                          <w:t>1-</w:t>
                        </w:r>
                        <w:r>
                          <w:rPr>
                            <w:b/>
                            <w:spacing w:val="-5"/>
                            <w:sz w:val="24"/>
                          </w:rPr>
                          <w:t>10</w:t>
                        </w:r>
                      </w:p>
                    </w:txbxContent>
                  </v:textbox>
                  <w10:wrap type="none"/>
                </v:shape>
                <w10:wrap type="topAndBottom"/>
              </v:group>
            </w:pict>
          </mc:Fallback>
        </mc:AlternateContent>
      </w:r>
    </w:p>
    <w:p>
      <w:pPr>
        <w:pStyle w:val="BodyText"/>
        <w:spacing w:before="90"/>
        <w:ind w:left="0"/>
        <w:jc w:val="left"/>
        <w:rPr>
          <w:b/>
        </w:rPr>
      </w:pPr>
    </w:p>
    <w:p>
      <w:pPr>
        <w:pStyle w:val="BodyText"/>
        <w:spacing w:line="480" w:lineRule="auto"/>
        <w:ind w:right="716"/>
      </w:pPr>
      <w:r>
        <w:rPr/>
        <w:t>Behavioural Model (Anderson, 1968, Pokhrel and Sauerborn, 2004) consists of predisposing factors such as sex, age, occupation, education; enabling factors such as income, household materials; and need factors, like perception of illness and service indicators (Pokhrel and Sauerborn,</w:t>
      </w:r>
      <w:r>
        <w:rPr>
          <w:spacing w:val="36"/>
        </w:rPr>
        <w:t> </w:t>
      </w:r>
      <w:r>
        <w:rPr/>
        <w:t>2004).</w:t>
      </w:r>
      <w:r>
        <w:rPr>
          <w:spacing w:val="38"/>
        </w:rPr>
        <w:t> </w:t>
      </w:r>
      <w:r>
        <w:rPr/>
        <w:t>These</w:t>
      </w:r>
      <w:r>
        <w:rPr>
          <w:spacing w:val="40"/>
        </w:rPr>
        <w:t> </w:t>
      </w:r>
      <w:r>
        <w:rPr/>
        <w:t>models</w:t>
      </w:r>
      <w:r>
        <w:rPr>
          <w:spacing w:val="40"/>
        </w:rPr>
        <w:t> </w:t>
      </w:r>
      <w:r>
        <w:rPr/>
        <w:t>for</w:t>
      </w:r>
      <w:r>
        <w:rPr>
          <w:spacing w:val="37"/>
        </w:rPr>
        <w:t> </w:t>
      </w:r>
      <w:r>
        <w:rPr/>
        <w:t>instance,</w:t>
      </w:r>
      <w:r>
        <w:rPr>
          <w:spacing w:val="39"/>
        </w:rPr>
        <w:t> </w:t>
      </w:r>
      <w:r>
        <w:rPr/>
        <w:t>are</w:t>
      </w:r>
      <w:r>
        <w:rPr>
          <w:spacing w:val="37"/>
        </w:rPr>
        <w:t> </w:t>
      </w:r>
      <w:r>
        <w:rPr/>
        <w:t>based</w:t>
      </w:r>
      <w:r>
        <w:rPr>
          <w:spacing w:val="38"/>
        </w:rPr>
        <w:t> </w:t>
      </w:r>
      <w:r>
        <w:rPr/>
        <w:t>on</w:t>
      </w:r>
      <w:r>
        <w:rPr>
          <w:spacing w:val="39"/>
        </w:rPr>
        <w:t> </w:t>
      </w:r>
      <w:r>
        <w:rPr/>
        <w:t>determinants</w:t>
      </w:r>
      <w:r>
        <w:rPr>
          <w:spacing w:val="39"/>
        </w:rPr>
        <w:t> </w:t>
      </w:r>
      <w:r>
        <w:rPr/>
        <w:t>that</w:t>
      </w:r>
      <w:r>
        <w:rPr>
          <w:spacing w:val="38"/>
        </w:rPr>
        <w:t> </w:t>
      </w:r>
      <w:r>
        <w:rPr/>
        <w:t>affect</w:t>
      </w:r>
      <w:r>
        <w:rPr>
          <w:spacing w:val="40"/>
        </w:rPr>
        <w:t> </w:t>
      </w:r>
      <w:r>
        <w:rPr>
          <w:spacing w:val="-2"/>
        </w:rPr>
        <w:t>decision-</w:t>
      </w:r>
    </w:p>
    <w:p>
      <w:pPr>
        <w:spacing w:after="0" w:line="480" w:lineRule="auto"/>
        <w:sectPr>
          <w:pgSz w:w="12240" w:h="15840"/>
          <w:pgMar w:header="0" w:footer="1017" w:top="1360" w:bottom="1200" w:left="1200" w:right="720"/>
        </w:sectPr>
      </w:pPr>
    </w:p>
    <w:p>
      <w:pPr>
        <w:pStyle w:val="BodyText"/>
        <w:spacing w:line="480" w:lineRule="auto" w:before="72"/>
        <w:ind w:right="718"/>
      </w:pPr>
      <w:r>
        <w:rPr/>
        <w:t>making and take into account economic circumstance, distances to travel, level of education, previous consumer satisfaction and perceived quality of services. While other cultural, social, organisational, environmental, geographic and economic aspects that appear to affect peoples’ health or are the prerogative of the investigators, consideration is given to individual level, household level and health systems level characteristics (Pokhrel and Sauerborn, 2004).</w:t>
      </w:r>
    </w:p>
    <w:p>
      <w:pPr>
        <w:pStyle w:val="BodyText"/>
        <w:spacing w:line="480" w:lineRule="auto" w:before="199"/>
        <w:ind w:right="716" w:firstLine="719"/>
      </w:pPr>
      <w:r>
        <w:rPr/>
        <w:t>Cues for access to health care and health service use according to this Model are determined by social, cultural, political and economic factors as seen by the individual and as defined by the community (Solomon, 2005). This kind of analysis of access to health care leads to a recognition of the importance of the social determinants of health. With the growing</w:t>
      </w:r>
      <w:r>
        <w:rPr>
          <w:spacing w:val="-2"/>
        </w:rPr>
        <w:t> </w:t>
      </w:r>
      <w:r>
        <w:rPr/>
        <w:t>body</w:t>
      </w:r>
      <w:r>
        <w:rPr>
          <w:spacing w:val="-2"/>
        </w:rPr>
        <w:t> </w:t>
      </w:r>
      <w:r>
        <w:rPr/>
        <w:t>of research regarding access to health, particularly in response to the United Nations Millennium Development Goals 2000, and the expanding globalisation of health, there has been a substantial increase in research concerning health inequalities (Gwatkin 2005; Low and Ithindi 2003; Sainsbury and Harris 2002; Joshi, Paci, and Wagstaff 2001) and barriers to achieving good</w:t>
      </w:r>
      <w:r>
        <w:rPr>
          <w:spacing w:val="40"/>
        </w:rPr>
        <w:t> </w:t>
      </w:r>
      <w:r>
        <w:rPr/>
        <w:t>health (Ensor and Cooper, 2004; Lubbock and Stephenson, 2008). This is viewed as a consequence of unequal access to society’s resources such as education, employment, quality</w:t>
      </w:r>
      <w:r>
        <w:rPr>
          <w:spacing w:val="-1"/>
        </w:rPr>
        <w:t> </w:t>
      </w:r>
      <w:r>
        <w:rPr/>
        <w:t>air and water, inferior housing, inadequate diet, basic services, and health care (Cachelin, Rebeck, Veisel, and Striegel-Moore, 2001; Ensor and Cooper, 2004; Gott and Hinchliff, 2003; Graham, 2004;</w:t>
      </w:r>
      <w:r>
        <w:rPr>
          <w:spacing w:val="-3"/>
        </w:rPr>
        <w:t> </w:t>
      </w:r>
      <w:r>
        <w:rPr/>
        <w:t>Joshi,</w:t>
      </w:r>
      <w:r>
        <w:rPr>
          <w:spacing w:val="-3"/>
        </w:rPr>
        <w:t> </w:t>
      </w:r>
      <w:r>
        <w:rPr/>
        <w:t>Paci</w:t>
      </w:r>
      <w:r>
        <w:rPr>
          <w:spacing w:val="-3"/>
        </w:rPr>
        <w:t> </w:t>
      </w:r>
      <w:r>
        <w:rPr/>
        <w:t>and</w:t>
      </w:r>
      <w:r>
        <w:rPr>
          <w:spacing w:val="-3"/>
        </w:rPr>
        <w:t> </w:t>
      </w:r>
      <w:r>
        <w:rPr/>
        <w:t>Wagstaff,</w:t>
      </w:r>
      <w:r>
        <w:rPr>
          <w:spacing w:val="-3"/>
        </w:rPr>
        <w:t> </w:t>
      </w:r>
      <w:r>
        <w:rPr/>
        <w:t>2001;</w:t>
      </w:r>
      <w:r>
        <w:rPr>
          <w:spacing w:val="-3"/>
        </w:rPr>
        <w:t> </w:t>
      </w:r>
      <w:r>
        <w:rPr/>
        <w:t>Mattes,</w:t>
      </w:r>
      <w:r>
        <w:rPr>
          <w:spacing w:val="-1"/>
        </w:rPr>
        <w:t> </w:t>
      </w:r>
      <w:r>
        <w:rPr/>
        <w:t>Bratton,</w:t>
      </w:r>
      <w:r>
        <w:rPr>
          <w:spacing w:val="-3"/>
        </w:rPr>
        <w:t> </w:t>
      </w:r>
      <w:r>
        <w:rPr/>
        <w:t>and</w:t>
      </w:r>
      <w:r>
        <w:rPr>
          <w:spacing w:val="-2"/>
        </w:rPr>
        <w:t> </w:t>
      </w:r>
      <w:r>
        <w:rPr/>
        <w:t>Davids,</w:t>
      </w:r>
      <w:r>
        <w:rPr>
          <w:spacing w:val="-3"/>
        </w:rPr>
        <w:t> </w:t>
      </w:r>
      <w:r>
        <w:rPr/>
        <w:t>2002;</w:t>
      </w:r>
      <w:r>
        <w:rPr>
          <w:spacing w:val="-3"/>
        </w:rPr>
        <w:t> </w:t>
      </w:r>
      <w:r>
        <w:rPr/>
        <w:t>Moss,</w:t>
      </w:r>
      <w:r>
        <w:rPr>
          <w:spacing w:val="-3"/>
        </w:rPr>
        <w:t> </w:t>
      </w:r>
      <w:r>
        <w:rPr/>
        <w:t>2002;</w:t>
      </w:r>
      <w:r>
        <w:rPr>
          <w:spacing w:val="-3"/>
        </w:rPr>
        <w:t> </w:t>
      </w:r>
      <w:r>
        <w:rPr/>
        <w:t>Needham, Bowman, Foster, and Godfrey-Faussett, 2011; Zwi and Yach, 2012).</w:t>
      </w:r>
    </w:p>
    <w:p>
      <w:pPr>
        <w:pStyle w:val="BodyText"/>
        <w:spacing w:line="480" w:lineRule="auto" w:before="202"/>
        <w:ind w:right="720" w:firstLine="719"/>
      </w:pPr>
      <w:r>
        <w:rPr/>
        <w:t>There are many terms to classify the different areas of concern related to health, inequalities in health and the maintenance of the health of populations: health equity (Low and Ithindi, 2003), health literacy (Kickbusch, 2010; Lee, Arozullah, and Cho, 2004; St. Leger, 2010),</w:t>
      </w:r>
      <w:r>
        <w:rPr>
          <w:spacing w:val="79"/>
          <w:w w:val="150"/>
        </w:rPr>
        <w:t> </w:t>
      </w:r>
      <w:r>
        <w:rPr/>
        <w:t>health</w:t>
      </w:r>
      <w:r>
        <w:rPr>
          <w:spacing w:val="25"/>
        </w:rPr>
        <w:t>  </w:t>
      </w:r>
      <w:r>
        <w:rPr/>
        <w:t>knowledge</w:t>
      </w:r>
      <w:r>
        <w:rPr>
          <w:spacing w:val="25"/>
        </w:rPr>
        <w:t>  </w:t>
      </w:r>
      <w:r>
        <w:rPr/>
        <w:t>(Currie</w:t>
      </w:r>
      <w:r>
        <w:rPr>
          <w:spacing w:val="25"/>
        </w:rPr>
        <w:t>  </w:t>
      </w:r>
      <w:r>
        <w:rPr/>
        <w:t>and</w:t>
      </w:r>
      <w:r>
        <w:rPr>
          <w:spacing w:val="25"/>
        </w:rPr>
        <w:t>  </w:t>
      </w:r>
      <w:r>
        <w:rPr/>
        <w:t>Wiesenberg,</w:t>
      </w:r>
      <w:r>
        <w:rPr>
          <w:spacing w:val="26"/>
        </w:rPr>
        <w:t>  </w:t>
      </w:r>
      <w:r>
        <w:rPr/>
        <w:t>2009),</w:t>
      </w:r>
      <w:r>
        <w:rPr>
          <w:spacing w:val="79"/>
          <w:w w:val="150"/>
        </w:rPr>
        <w:t> </w:t>
      </w:r>
      <w:r>
        <w:rPr/>
        <w:t>health</w:t>
      </w:r>
      <w:r>
        <w:rPr>
          <w:spacing w:val="25"/>
        </w:rPr>
        <w:t>  </w:t>
      </w:r>
      <w:r>
        <w:rPr/>
        <w:t>promotion</w:t>
      </w:r>
      <w:r>
        <w:rPr>
          <w:spacing w:val="25"/>
        </w:rPr>
        <w:t>  </w:t>
      </w:r>
      <w:r>
        <w:rPr/>
        <w:t>(Dean</w:t>
      </w:r>
      <w:r>
        <w:rPr>
          <w:spacing w:val="25"/>
        </w:rPr>
        <w:t>  </w:t>
      </w:r>
      <w:r>
        <w:rPr>
          <w:spacing w:val="-5"/>
        </w:rPr>
        <w:t>and</w:t>
      </w:r>
    </w:p>
    <w:p>
      <w:pPr>
        <w:spacing w:after="0" w:line="480" w:lineRule="auto"/>
        <w:sectPr>
          <w:pgSz w:w="12240" w:h="15840"/>
          <w:pgMar w:header="0" w:footer="1017" w:top="1360" w:bottom="1200" w:left="1200" w:right="720"/>
        </w:sectPr>
      </w:pPr>
    </w:p>
    <w:p>
      <w:pPr>
        <w:pStyle w:val="BodyText"/>
        <w:spacing w:line="480" w:lineRule="auto" w:before="72"/>
        <w:ind w:right="716"/>
      </w:pPr>
      <w:r>
        <w:rPr/>
        <w:t>Kickbusch, 2005; Labonte, 2007), health education (Bhan, Bhandari, Taneja, Mazumder, Bahl, 2015; Khan and Baillie, 2003), health communication (Health Communication Network, 2002; Szpankowaski, 2012), and social responsibility (Green and Collins, 2003; World Health Organization, 2010). There would seem to be as many variations on terms as there are studies.</w:t>
      </w:r>
    </w:p>
    <w:p>
      <w:pPr>
        <w:pStyle w:val="BodyText"/>
        <w:spacing w:line="480" w:lineRule="auto" w:before="199"/>
        <w:ind w:right="714" w:firstLine="719"/>
      </w:pPr>
      <w:r>
        <w:rPr/>
        <w:t>Several perceived barriers deter women from having access to health care. These include inaccessible location, cost, and availability of care, transport and mostly cultural barrier. According to Anderson and Newman (2005), access and utilisation of health services can be regarded as a type of individual behaviour. In line with this, several frameworks for analysing health services access and utilisation were found in the literature. These include Rosenstock's health belief model, Young's choice-making model and Anderson's health behavioural model (Rebhan, n.d). Of all these models, only Anderson’s Health Behavioural Model access health services utilisation from a socio-demographic perspective. This tallies with the objectives of this study; hence, Anderson's behavioural model was used and is explained below.</w:t>
      </w:r>
    </w:p>
    <w:p>
      <w:pPr>
        <w:pStyle w:val="BodyText"/>
        <w:spacing w:line="480" w:lineRule="auto" w:before="201"/>
        <w:ind w:right="713" w:firstLine="719"/>
      </w:pPr>
      <w:r>
        <w:rPr/>
        <w:t>Andersen's (1968) Health Behavioural Model assumes that certain characteristics contribute to, or determine, an individual's access and utilisation of health services. He divided these characteristics into three categories, and proposed that access and utilisation of health services is dependent on: a). Predisposing characteristics; b) Enabling characteristics; and c) Need based characteristics.</w:t>
      </w:r>
    </w:p>
    <w:p>
      <w:pPr>
        <w:pStyle w:val="ListParagraph"/>
        <w:numPr>
          <w:ilvl w:val="0"/>
          <w:numId w:val="11"/>
        </w:numPr>
        <w:tabs>
          <w:tab w:pos="960" w:val="left" w:leader="none"/>
        </w:tabs>
        <w:spacing w:line="480" w:lineRule="auto" w:before="202" w:after="0"/>
        <w:ind w:left="960" w:right="720" w:hanging="360"/>
        <w:jc w:val="both"/>
        <w:rPr>
          <w:sz w:val="24"/>
        </w:rPr>
      </w:pPr>
      <w:r>
        <w:rPr>
          <w:b/>
          <w:sz w:val="24"/>
        </w:rPr>
        <w:t>Predisposing Characteristics: </w:t>
      </w:r>
      <w:r>
        <w:rPr>
          <w:sz w:val="24"/>
        </w:rPr>
        <w:t>It is postulated that some people are more likely to use services than others and this likelihood can be predicted by individual characteristics. People that possess certain characteristics have been found to be more disposed towards health</w:t>
      </w:r>
      <w:r>
        <w:rPr>
          <w:spacing w:val="40"/>
          <w:sz w:val="24"/>
        </w:rPr>
        <w:t> </w:t>
      </w:r>
      <w:r>
        <w:rPr>
          <w:sz w:val="24"/>
        </w:rPr>
        <w:t>services</w:t>
      </w:r>
      <w:r>
        <w:rPr>
          <w:spacing w:val="40"/>
          <w:sz w:val="24"/>
        </w:rPr>
        <w:t> </w:t>
      </w:r>
      <w:r>
        <w:rPr>
          <w:sz w:val="24"/>
        </w:rPr>
        <w:t>use,</w:t>
      </w:r>
      <w:r>
        <w:rPr>
          <w:spacing w:val="40"/>
          <w:sz w:val="24"/>
        </w:rPr>
        <w:t> </w:t>
      </w:r>
      <w:r>
        <w:rPr>
          <w:sz w:val="24"/>
        </w:rPr>
        <w:t>even</w:t>
      </w:r>
      <w:r>
        <w:rPr>
          <w:spacing w:val="40"/>
          <w:sz w:val="24"/>
        </w:rPr>
        <w:t> </w:t>
      </w:r>
      <w:r>
        <w:rPr>
          <w:sz w:val="24"/>
        </w:rPr>
        <w:t>though</w:t>
      </w:r>
      <w:r>
        <w:rPr>
          <w:spacing w:val="40"/>
          <w:sz w:val="24"/>
        </w:rPr>
        <w:t> </w:t>
      </w:r>
      <w:r>
        <w:rPr>
          <w:sz w:val="24"/>
        </w:rPr>
        <w:t>these</w:t>
      </w:r>
      <w:r>
        <w:rPr>
          <w:spacing w:val="40"/>
          <w:sz w:val="24"/>
        </w:rPr>
        <w:t> </w:t>
      </w:r>
      <w:r>
        <w:rPr>
          <w:sz w:val="24"/>
        </w:rPr>
        <w:t>characteristics</w:t>
      </w:r>
      <w:r>
        <w:rPr>
          <w:spacing w:val="40"/>
          <w:sz w:val="24"/>
        </w:rPr>
        <w:t> </w:t>
      </w:r>
      <w:r>
        <w:rPr>
          <w:sz w:val="24"/>
        </w:rPr>
        <w:t>are</w:t>
      </w:r>
      <w:r>
        <w:rPr>
          <w:spacing w:val="40"/>
          <w:sz w:val="24"/>
        </w:rPr>
        <w:t> </w:t>
      </w:r>
      <w:r>
        <w:rPr>
          <w:sz w:val="24"/>
        </w:rPr>
        <w:t>not</w:t>
      </w:r>
      <w:r>
        <w:rPr>
          <w:spacing w:val="40"/>
          <w:sz w:val="24"/>
        </w:rPr>
        <w:t> </w:t>
      </w:r>
      <w:r>
        <w:rPr>
          <w:sz w:val="24"/>
        </w:rPr>
        <w:t>directly</w:t>
      </w:r>
      <w:r>
        <w:rPr>
          <w:spacing w:val="40"/>
          <w:sz w:val="24"/>
        </w:rPr>
        <w:t> </w:t>
      </w:r>
      <w:r>
        <w:rPr>
          <w:sz w:val="24"/>
        </w:rPr>
        <w:t>responsible</w:t>
      </w:r>
      <w:r>
        <w:rPr>
          <w:spacing w:val="40"/>
          <w:sz w:val="24"/>
        </w:rPr>
        <w:t> </w:t>
      </w:r>
      <w:r>
        <w:rPr>
          <w:sz w:val="24"/>
        </w:rPr>
        <w:t>for</w:t>
      </w:r>
    </w:p>
    <w:p>
      <w:pPr>
        <w:spacing w:after="0" w:line="480" w:lineRule="auto"/>
        <w:jc w:val="both"/>
        <w:rPr>
          <w:sz w:val="24"/>
        </w:rPr>
        <w:sectPr>
          <w:pgSz w:w="12240" w:h="15840"/>
          <w:pgMar w:header="0" w:footer="1017" w:top="1360" w:bottom="1200" w:left="1200" w:right="720"/>
        </w:sectPr>
      </w:pPr>
    </w:p>
    <w:p>
      <w:pPr>
        <w:pStyle w:val="BodyText"/>
        <w:spacing w:line="480" w:lineRule="auto" w:before="72"/>
        <w:ind w:left="960" w:right="715"/>
      </w:pPr>
      <w:r>
        <w:rPr/>
        <w:t>access and utilisation. These characteristics include demographic factors, such as age,</w:t>
      </w:r>
      <w:r>
        <w:rPr>
          <w:spacing w:val="40"/>
        </w:rPr>
        <w:t> </w:t>
      </w:r>
      <w:r>
        <w:rPr/>
        <w:t>sex, parity, etc., social structural factors, which is a reflection of the individuals social standing or status and is measured by characteristic such as educational attainment and occupation</w:t>
      </w:r>
      <w:r>
        <w:rPr>
          <w:spacing w:val="-3"/>
        </w:rPr>
        <w:t> </w:t>
      </w:r>
      <w:r>
        <w:rPr/>
        <w:t>of</w:t>
      </w:r>
      <w:r>
        <w:rPr>
          <w:spacing w:val="-2"/>
        </w:rPr>
        <w:t> </w:t>
      </w:r>
      <w:r>
        <w:rPr/>
        <w:t>the</w:t>
      </w:r>
      <w:r>
        <w:rPr>
          <w:spacing w:val="-3"/>
        </w:rPr>
        <w:t> </w:t>
      </w:r>
      <w:r>
        <w:rPr/>
        <w:t>head</w:t>
      </w:r>
      <w:r>
        <w:rPr>
          <w:spacing w:val="-3"/>
        </w:rPr>
        <w:t> </w:t>
      </w:r>
      <w:r>
        <w:rPr/>
        <w:t>of</w:t>
      </w:r>
      <w:r>
        <w:rPr>
          <w:spacing w:val="-2"/>
        </w:rPr>
        <w:t> </w:t>
      </w:r>
      <w:r>
        <w:rPr/>
        <w:t>the</w:t>
      </w:r>
      <w:r>
        <w:rPr>
          <w:spacing w:val="-3"/>
        </w:rPr>
        <w:t> </w:t>
      </w:r>
      <w:r>
        <w:rPr/>
        <w:t>family;</w:t>
      </w:r>
      <w:r>
        <w:rPr>
          <w:spacing w:val="-3"/>
        </w:rPr>
        <w:t> </w:t>
      </w:r>
      <w:r>
        <w:rPr/>
        <w:t>and</w:t>
      </w:r>
      <w:r>
        <w:rPr>
          <w:spacing w:val="-2"/>
        </w:rPr>
        <w:t> </w:t>
      </w:r>
      <w:r>
        <w:rPr/>
        <w:t>attitudinal-belief</w:t>
      </w:r>
      <w:r>
        <w:rPr>
          <w:spacing w:val="-2"/>
        </w:rPr>
        <w:t> </w:t>
      </w:r>
      <w:r>
        <w:rPr/>
        <w:t>factors,</w:t>
      </w:r>
      <w:r>
        <w:rPr>
          <w:spacing w:val="-3"/>
        </w:rPr>
        <w:t> </w:t>
      </w:r>
      <w:r>
        <w:rPr/>
        <w:t>where</w:t>
      </w:r>
      <w:r>
        <w:rPr>
          <w:spacing w:val="-3"/>
        </w:rPr>
        <w:t> </w:t>
      </w:r>
      <w:r>
        <w:rPr/>
        <w:t>individuals</w:t>
      </w:r>
      <w:r>
        <w:rPr>
          <w:spacing w:val="-3"/>
        </w:rPr>
        <w:t> </w:t>
      </w:r>
      <w:r>
        <w:rPr/>
        <w:t>who have stronger faith in the efficacy of treatment are more inclined towards healthcare utilisation (Rebhan, n.d.; Anderson and Newman, 2005). The rural women do not have strong faith in the efficacy of treatment using orthodox treatment, hence, they associate lots of barriers to accessing and utilisation of health care in orthodox way but rather</w:t>
      </w:r>
      <w:r>
        <w:rPr>
          <w:spacing w:val="40"/>
        </w:rPr>
        <w:t> </w:t>
      </w:r>
      <w:r>
        <w:rPr/>
        <w:t>prefer traditional medicine where their time will not be wasted and is always within their reach and cost them less.</w:t>
      </w:r>
    </w:p>
    <w:p>
      <w:pPr>
        <w:pStyle w:val="ListParagraph"/>
        <w:numPr>
          <w:ilvl w:val="0"/>
          <w:numId w:val="11"/>
        </w:numPr>
        <w:tabs>
          <w:tab w:pos="958" w:val="left" w:leader="none"/>
          <w:tab w:pos="960" w:val="left" w:leader="none"/>
        </w:tabs>
        <w:spacing w:line="480" w:lineRule="auto" w:before="200" w:after="0"/>
        <w:ind w:left="960" w:right="716" w:hanging="360"/>
        <w:jc w:val="both"/>
        <w:rPr>
          <w:sz w:val="24"/>
        </w:rPr>
      </w:pPr>
      <w:r>
        <w:rPr>
          <w:b/>
          <w:sz w:val="24"/>
        </w:rPr>
        <w:t>Enabling characteristics: </w:t>
      </w:r>
      <w:r>
        <w:rPr>
          <w:sz w:val="24"/>
        </w:rPr>
        <w:t>Certain resources need to be available to an individual in</w:t>
      </w:r>
      <w:r>
        <w:rPr>
          <w:spacing w:val="40"/>
          <w:sz w:val="24"/>
        </w:rPr>
        <w:t> </w:t>
      </w:r>
      <w:r>
        <w:rPr>
          <w:sz w:val="24"/>
        </w:rPr>
        <w:t>order to actualise access and health services utilisation even in the presence of predisposing factors. These resources are defined as enabling as they make health</w:t>
      </w:r>
      <w:r>
        <w:rPr>
          <w:spacing w:val="40"/>
          <w:sz w:val="24"/>
        </w:rPr>
        <w:t> </w:t>
      </w:r>
      <w:r>
        <w:rPr>
          <w:sz w:val="24"/>
        </w:rPr>
        <w:t>services available to the individual and are found both at the family and community levels.</w:t>
      </w:r>
      <w:r>
        <w:rPr>
          <w:spacing w:val="-3"/>
          <w:sz w:val="24"/>
        </w:rPr>
        <w:t> </w:t>
      </w:r>
      <w:r>
        <w:rPr>
          <w:sz w:val="24"/>
        </w:rPr>
        <w:t>Family</w:t>
      </w:r>
      <w:r>
        <w:rPr>
          <w:spacing w:val="-8"/>
          <w:sz w:val="24"/>
        </w:rPr>
        <w:t> </w:t>
      </w:r>
      <w:r>
        <w:rPr>
          <w:sz w:val="24"/>
        </w:rPr>
        <w:t>resources</w:t>
      </w:r>
      <w:r>
        <w:rPr>
          <w:spacing w:val="-3"/>
          <w:sz w:val="24"/>
        </w:rPr>
        <w:t> </w:t>
      </w:r>
      <w:r>
        <w:rPr>
          <w:sz w:val="24"/>
        </w:rPr>
        <w:t>include</w:t>
      </w:r>
      <w:r>
        <w:rPr>
          <w:spacing w:val="-4"/>
          <w:sz w:val="24"/>
        </w:rPr>
        <w:t> </w:t>
      </w:r>
      <w:r>
        <w:rPr>
          <w:sz w:val="24"/>
        </w:rPr>
        <w:t>income</w:t>
      </w:r>
      <w:r>
        <w:rPr>
          <w:spacing w:val="-2"/>
          <w:sz w:val="24"/>
        </w:rPr>
        <w:t> </w:t>
      </w:r>
      <w:r>
        <w:rPr>
          <w:sz w:val="24"/>
        </w:rPr>
        <w:t>(economic</w:t>
      </w:r>
      <w:r>
        <w:rPr>
          <w:spacing w:val="-4"/>
          <w:sz w:val="24"/>
        </w:rPr>
        <w:t> </w:t>
      </w:r>
      <w:r>
        <w:rPr>
          <w:sz w:val="24"/>
        </w:rPr>
        <w:t>status),</w:t>
      </w:r>
      <w:r>
        <w:rPr>
          <w:spacing w:val="-3"/>
          <w:sz w:val="24"/>
        </w:rPr>
        <w:t> </w:t>
      </w:r>
      <w:r>
        <w:rPr>
          <w:sz w:val="24"/>
        </w:rPr>
        <w:t>health</w:t>
      </w:r>
      <w:r>
        <w:rPr>
          <w:spacing w:val="-3"/>
          <w:sz w:val="24"/>
        </w:rPr>
        <w:t> </w:t>
      </w:r>
      <w:r>
        <w:rPr>
          <w:sz w:val="24"/>
        </w:rPr>
        <w:t>insurance</w:t>
      </w:r>
      <w:r>
        <w:rPr>
          <w:spacing w:val="-4"/>
          <w:sz w:val="24"/>
        </w:rPr>
        <w:t> </w:t>
      </w:r>
      <w:r>
        <w:rPr>
          <w:sz w:val="24"/>
        </w:rPr>
        <w:t>coverage</w:t>
      </w:r>
      <w:r>
        <w:rPr>
          <w:spacing w:val="-2"/>
          <w:sz w:val="24"/>
        </w:rPr>
        <w:t> </w:t>
      </w:r>
      <w:r>
        <w:rPr>
          <w:sz w:val="24"/>
        </w:rPr>
        <w:t>and location of residence (Rebhan, n.d.; Anderson and Newman, 2005). Family income is an important enabling factor as it determines the amount of funds available to an individual to cover healthcare and related costs, e.g. physician consultation, drugs, transportation costs, etc.</w:t>
      </w:r>
    </w:p>
    <w:p>
      <w:pPr>
        <w:pStyle w:val="BodyText"/>
        <w:spacing w:line="480" w:lineRule="auto" w:before="201"/>
        <w:ind w:left="960" w:right="717"/>
      </w:pPr>
      <w:r>
        <w:rPr/>
        <w:t>Resources at the community level include the number of health facilities and health personnel available for use to an individual. A greater number of health facilities and personnel</w:t>
      </w:r>
      <w:r>
        <w:rPr>
          <w:spacing w:val="-2"/>
        </w:rPr>
        <w:t> </w:t>
      </w:r>
      <w:r>
        <w:rPr/>
        <w:t>reduce</w:t>
      </w:r>
      <w:r>
        <w:rPr>
          <w:spacing w:val="-3"/>
        </w:rPr>
        <w:t> </w:t>
      </w:r>
      <w:r>
        <w:rPr/>
        <w:t>the</w:t>
      </w:r>
      <w:r>
        <w:rPr>
          <w:spacing w:val="-3"/>
        </w:rPr>
        <w:t> </w:t>
      </w:r>
      <w:r>
        <w:rPr/>
        <w:t>unpleasantness</w:t>
      </w:r>
      <w:r>
        <w:rPr>
          <w:spacing w:val="-2"/>
        </w:rPr>
        <w:t> </w:t>
      </w:r>
      <w:r>
        <w:rPr/>
        <w:t>of</w:t>
      </w:r>
      <w:r>
        <w:rPr>
          <w:spacing w:val="-3"/>
        </w:rPr>
        <w:t> </w:t>
      </w:r>
      <w:r>
        <w:rPr/>
        <w:t>queuing-up</w:t>
      </w:r>
      <w:r>
        <w:rPr>
          <w:spacing w:val="-2"/>
        </w:rPr>
        <w:t> </w:t>
      </w:r>
      <w:r>
        <w:rPr/>
        <w:t>for</w:t>
      </w:r>
      <w:r>
        <w:rPr>
          <w:spacing w:val="-4"/>
        </w:rPr>
        <w:t> </w:t>
      </w:r>
      <w:r>
        <w:rPr/>
        <w:t>limited</w:t>
      </w:r>
      <w:r>
        <w:rPr>
          <w:spacing w:val="-3"/>
        </w:rPr>
        <w:t> </w:t>
      </w:r>
      <w:r>
        <w:rPr/>
        <w:t>services</w:t>
      </w:r>
      <w:r>
        <w:rPr>
          <w:spacing w:val="-2"/>
        </w:rPr>
        <w:t> </w:t>
      </w:r>
      <w:r>
        <w:rPr/>
        <w:t>and</w:t>
      </w:r>
      <w:r>
        <w:rPr>
          <w:spacing w:val="-2"/>
        </w:rPr>
        <w:t> </w:t>
      </w:r>
      <w:r>
        <w:rPr/>
        <w:t>might</w:t>
      </w:r>
      <w:r>
        <w:rPr>
          <w:spacing w:val="-2"/>
        </w:rPr>
        <w:t> </w:t>
      </w:r>
      <w:r>
        <w:rPr/>
        <w:t>be</w:t>
      </w:r>
      <w:r>
        <w:rPr>
          <w:spacing w:val="-3"/>
        </w:rPr>
        <w:t> </w:t>
      </w:r>
      <w:r>
        <w:rPr/>
        <w:t>used more</w:t>
      </w:r>
      <w:r>
        <w:rPr>
          <w:spacing w:val="5"/>
        </w:rPr>
        <w:t> </w:t>
      </w:r>
      <w:r>
        <w:rPr/>
        <w:t>frequently</w:t>
      </w:r>
      <w:r>
        <w:rPr>
          <w:spacing w:val="3"/>
        </w:rPr>
        <w:t> </w:t>
      </w:r>
      <w:r>
        <w:rPr/>
        <w:t>by</w:t>
      </w:r>
      <w:r>
        <w:rPr>
          <w:spacing w:val="-1"/>
        </w:rPr>
        <w:t> </w:t>
      </w:r>
      <w:r>
        <w:rPr/>
        <w:t>individuals.</w:t>
      </w:r>
      <w:r>
        <w:rPr>
          <w:spacing w:val="8"/>
        </w:rPr>
        <w:t> </w:t>
      </w:r>
      <w:r>
        <w:rPr/>
        <w:t>Community level</w:t>
      </w:r>
      <w:r>
        <w:rPr>
          <w:spacing w:val="7"/>
        </w:rPr>
        <w:t> </w:t>
      </w:r>
      <w:r>
        <w:rPr/>
        <w:t>resources</w:t>
      </w:r>
      <w:r>
        <w:rPr>
          <w:spacing w:val="8"/>
        </w:rPr>
        <w:t> </w:t>
      </w:r>
      <w:r>
        <w:rPr/>
        <w:t>also</w:t>
      </w:r>
      <w:r>
        <w:rPr>
          <w:spacing w:val="8"/>
        </w:rPr>
        <w:t> </w:t>
      </w:r>
      <w:r>
        <w:rPr/>
        <w:t>include</w:t>
      </w:r>
      <w:r>
        <w:rPr>
          <w:spacing w:val="6"/>
        </w:rPr>
        <w:t> </w:t>
      </w:r>
      <w:r>
        <w:rPr/>
        <w:t>the</w:t>
      </w:r>
      <w:r>
        <w:rPr>
          <w:spacing w:val="7"/>
        </w:rPr>
        <w:t> </w:t>
      </w:r>
      <w:r>
        <w:rPr/>
        <w:t>nature</w:t>
      </w:r>
      <w:r>
        <w:rPr>
          <w:spacing w:val="6"/>
        </w:rPr>
        <w:t> </w:t>
      </w:r>
      <w:r>
        <w:rPr/>
        <w:t>of</w:t>
      </w:r>
      <w:r>
        <w:rPr>
          <w:spacing w:val="7"/>
        </w:rPr>
        <w:t> </w:t>
      </w:r>
      <w:r>
        <w:rPr>
          <w:spacing w:val="-5"/>
        </w:rPr>
        <w:t>the</w:t>
      </w:r>
    </w:p>
    <w:p>
      <w:pPr>
        <w:spacing w:after="0" w:line="480" w:lineRule="auto"/>
        <w:sectPr>
          <w:pgSz w:w="12240" w:h="15840"/>
          <w:pgMar w:header="0" w:footer="1017" w:top="1360" w:bottom="1200" w:left="1200" w:right="720"/>
        </w:sectPr>
      </w:pPr>
    </w:p>
    <w:p>
      <w:pPr>
        <w:pStyle w:val="BodyText"/>
        <w:spacing w:line="480" w:lineRule="auto" w:before="72"/>
        <w:ind w:left="960" w:right="711"/>
      </w:pPr>
      <w:r>
        <w:rPr/>
        <w:t>area where an individual resides, i.e. region of the country or whether residence is in the urban/rural area. This is because local norms and values influence an individual's behaviour towards the practice of medicine (Anderson and Newman, 2005). Majority of the women in Kaduna state have no stable income as they depend largely on their husbands to provide for all their needs especially the non-literate among them. The man as the head of the family has more than one wife and many children. If he gives money for</w:t>
      </w:r>
      <w:r>
        <w:rPr>
          <w:spacing w:val="-2"/>
        </w:rPr>
        <w:t> </w:t>
      </w:r>
      <w:r>
        <w:rPr/>
        <w:t>one</w:t>
      </w:r>
      <w:r>
        <w:rPr>
          <w:spacing w:val="-1"/>
        </w:rPr>
        <w:t> </w:t>
      </w:r>
      <w:r>
        <w:rPr/>
        <w:t>wife</w:t>
      </w:r>
      <w:r>
        <w:rPr>
          <w:spacing w:val="-2"/>
        </w:rPr>
        <w:t> </w:t>
      </w:r>
      <w:r>
        <w:rPr/>
        <w:t>to deliver</w:t>
      </w:r>
      <w:r>
        <w:rPr>
          <w:spacing w:val="-1"/>
        </w:rPr>
        <w:t> </w:t>
      </w:r>
      <w:r>
        <w:rPr/>
        <w:t>in a hospital, others will follow</w:t>
      </w:r>
      <w:r>
        <w:rPr>
          <w:spacing w:val="-1"/>
        </w:rPr>
        <w:t> </w:t>
      </w:r>
      <w:r>
        <w:rPr/>
        <w:t>suit hence, he</w:t>
      </w:r>
      <w:r>
        <w:rPr>
          <w:spacing w:val="-1"/>
        </w:rPr>
        <w:t> </w:t>
      </w:r>
      <w:r>
        <w:rPr/>
        <w:t>discouraged the</w:t>
      </w:r>
      <w:r>
        <w:rPr>
          <w:spacing w:val="-1"/>
        </w:rPr>
        <w:t> </w:t>
      </w:r>
      <w:r>
        <w:rPr/>
        <w:t>idea of going to hospital and result to home delivery or traditional birth attendants. Health insurance is only</w:t>
      </w:r>
      <w:r>
        <w:rPr>
          <w:spacing w:val="-2"/>
        </w:rPr>
        <w:t> </w:t>
      </w:r>
      <w:r>
        <w:rPr/>
        <w:t>meant for civil servants and since majority</w:t>
      </w:r>
      <w:r>
        <w:rPr>
          <w:spacing w:val="-2"/>
        </w:rPr>
        <w:t> </w:t>
      </w:r>
      <w:r>
        <w:rPr/>
        <w:t>of them is not civil servants, then it is difficult to access and utilise the health services.</w:t>
      </w:r>
    </w:p>
    <w:p>
      <w:pPr>
        <w:pStyle w:val="BodyText"/>
        <w:spacing w:line="480" w:lineRule="auto" w:before="200"/>
        <w:ind w:left="960" w:right="714"/>
      </w:pPr>
      <w:r>
        <w:rPr/>
        <w:t>The health facility is another area that makes access and utilisation of health care inaccessible by this category of women. In actual sense there is supposed to be a Primary Health Care (PHC) clinic at every five kilometer radius. This is not the case in Nigeria especially</w:t>
      </w:r>
      <w:r>
        <w:rPr>
          <w:spacing w:val="-7"/>
        </w:rPr>
        <w:t> </w:t>
      </w:r>
      <w:r>
        <w:rPr/>
        <w:t>in</w:t>
      </w:r>
      <w:r>
        <w:rPr>
          <w:spacing w:val="-3"/>
        </w:rPr>
        <w:t> </w:t>
      </w:r>
      <w:r>
        <w:rPr/>
        <w:t>the</w:t>
      </w:r>
      <w:r>
        <w:rPr>
          <w:spacing w:val="-4"/>
        </w:rPr>
        <w:t> </w:t>
      </w:r>
      <w:r>
        <w:rPr/>
        <w:t>northern</w:t>
      </w:r>
      <w:r>
        <w:rPr>
          <w:spacing w:val="-2"/>
        </w:rPr>
        <w:t> </w:t>
      </w:r>
      <w:r>
        <w:rPr/>
        <w:t>region</w:t>
      </w:r>
      <w:r>
        <w:rPr>
          <w:spacing w:val="-3"/>
        </w:rPr>
        <w:t> </w:t>
      </w:r>
      <w:r>
        <w:rPr/>
        <w:t>of</w:t>
      </w:r>
      <w:r>
        <w:rPr>
          <w:spacing w:val="-3"/>
        </w:rPr>
        <w:t> </w:t>
      </w:r>
      <w:r>
        <w:rPr/>
        <w:t>the</w:t>
      </w:r>
      <w:r>
        <w:rPr>
          <w:spacing w:val="-2"/>
        </w:rPr>
        <w:t> </w:t>
      </w:r>
      <w:r>
        <w:rPr/>
        <w:t>country.</w:t>
      </w:r>
      <w:r>
        <w:rPr>
          <w:spacing w:val="-3"/>
        </w:rPr>
        <w:t> </w:t>
      </w:r>
      <w:r>
        <w:rPr/>
        <w:t>Even</w:t>
      </w:r>
      <w:r>
        <w:rPr>
          <w:spacing w:val="-3"/>
        </w:rPr>
        <w:t> </w:t>
      </w:r>
      <w:r>
        <w:rPr/>
        <w:t>when</w:t>
      </w:r>
      <w:r>
        <w:rPr>
          <w:spacing w:val="-3"/>
        </w:rPr>
        <w:t> </w:t>
      </w:r>
      <w:r>
        <w:rPr/>
        <w:t>decision</w:t>
      </w:r>
      <w:r>
        <w:rPr>
          <w:spacing w:val="-3"/>
        </w:rPr>
        <w:t> </w:t>
      </w:r>
      <w:r>
        <w:rPr/>
        <w:t>is</w:t>
      </w:r>
      <w:r>
        <w:rPr>
          <w:spacing w:val="-3"/>
        </w:rPr>
        <w:t> </w:t>
      </w:r>
      <w:r>
        <w:rPr/>
        <w:t>taken</w:t>
      </w:r>
      <w:r>
        <w:rPr>
          <w:spacing w:val="-3"/>
        </w:rPr>
        <w:t> </w:t>
      </w:r>
      <w:r>
        <w:rPr/>
        <w:t>at the</w:t>
      </w:r>
      <w:r>
        <w:rPr>
          <w:spacing w:val="-4"/>
        </w:rPr>
        <w:t> </w:t>
      </w:r>
      <w:r>
        <w:rPr/>
        <w:t>family level to go to hospital, the distance post a threat for the women to have access and utilise such facility as distance to travel, cost of medical care, queue at the clinic for limited services might be another discouraging factor for accessing and utilisation of health care services by these women. Local norms again are other factors that hindered women in Kaduna state access and utilisation of health care services. It is a common belief among Hausa Muslims traditions that delivery of a baby should not be done in the hospital but rather at home with traditional birth attendant. Hausa tradition also belief that illness needs to be handled at home first using local herbs and/or rubutu, but when it gets out of hand, then alternative solution would be sort for.</w:t>
      </w:r>
    </w:p>
    <w:p>
      <w:pPr>
        <w:spacing w:after="0" w:line="480" w:lineRule="auto"/>
        <w:sectPr>
          <w:pgSz w:w="12240" w:h="15840"/>
          <w:pgMar w:header="0" w:footer="1017" w:top="1360" w:bottom="1200" w:left="1200" w:right="720"/>
        </w:sectPr>
      </w:pPr>
    </w:p>
    <w:p>
      <w:pPr>
        <w:pStyle w:val="ListParagraph"/>
        <w:numPr>
          <w:ilvl w:val="0"/>
          <w:numId w:val="11"/>
        </w:numPr>
        <w:tabs>
          <w:tab w:pos="960" w:val="left" w:leader="none"/>
        </w:tabs>
        <w:spacing w:line="480" w:lineRule="auto" w:before="72" w:after="0"/>
        <w:ind w:left="960" w:right="714" w:hanging="360"/>
        <w:jc w:val="both"/>
        <w:rPr>
          <w:sz w:val="24"/>
        </w:rPr>
      </w:pPr>
      <w:r>
        <w:rPr>
          <w:b/>
          <w:sz w:val="24"/>
        </w:rPr>
        <w:t>Need-based characteristics: </w:t>
      </w:r>
      <w:r>
        <w:rPr>
          <w:sz w:val="24"/>
        </w:rPr>
        <w:t>Measures of this characteristic include perceived needs i.e. the perception of illness and its severity or the probability of an illness occurring; and needs as evaluated by a health professional (Rebhan, n.d.; Burgard, 2004; Anderson and Newman, 2005).Not only must a family recognise that there is an illness, but the</w:t>
      </w:r>
      <w:r>
        <w:rPr>
          <w:spacing w:val="40"/>
          <w:sz w:val="24"/>
        </w:rPr>
        <w:t> </w:t>
      </w:r>
      <w:r>
        <w:rPr>
          <w:sz w:val="24"/>
        </w:rPr>
        <w:t>members must also respond appropriately in order to access available services. A woman's need for</w:t>
      </w:r>
      <w:r>
        <w:rPr>
          <w:spacing w:val="-2"/>
          <w:sz w:val="24"/>
        </w:rPr>
        <w:t> </w:t>
      </w:r>
      <w:r>
        <w:rPr>
          <w:sz w:val="24"/>
        </w:rPr>
        <w:t>care</w:t>
      </w:r>
      <w:r>
        <w:rPr>
          <w:spacing w:val="-3"/>
          <w:sz w:val="24"/>
        </w:rPr>
        <w:t> </w:t>
      </w:r>
      <w:r>
        <w:rPr>
          <w:sz w:val="24"/>
        </w:rPr>
        <w:t>may</w:t>
      </w:r>
      <w:r>
        <w:rPr>
          <w:spacing w:val="-5"/>
          <w:sz w:val="24"/>
        </w:rPr>
        <w:t> </w:t>
      </w:r>
      <w:r>
        <w:rPr>
          <w:sz w:val="24"/>
        </w:rPr>
        <w:t>be</w:t>
      </w:r>
      <w:r>
        <w:rPr>
          <w:spacing w:val="-3"/>
          <w:sz w:val="24"/>
        </w:rPr>
        <w:t> </w:t>
      </w:r>
      <w:r>
        <w:rPr>
          <w:sz w:val="24"/>
        </w:rPr>
        <w:t>influenced by</w:t>
      </w:r>
      <w:r>
        <w:rPr>
          <w:spacing w:val="-7"/>
          <w:sz w:val="24"/>
        </w:rPr>
        <w:t> </w:t>
      </w:r>
      <w:r>
        <w:rPr>
          <w:sz w:val="24"/>
        </w:rPr>
        <w:t>past experiences</w:t>
      </w:r>
      <w:r>
        <w:rPr>
          <w:spacing w:val="-2"/>
          <w:sz w:val="24"/>
        </w:rPr>
        <w:t> </w:t>
      </w:r>
      <w:r>
        <w:rPr>
          <w:sz w:val="24"/>
        </w:rPr>
        <w:t>in</w:t>
      </w:r>
      <w:r>
        <w:rPr>
          <w:spacing w:val="-2"/>
          <w:sz w:val="24"/>
        </w:rPr>
        <w:t> </w:t>
      </w:r>
      <w:r>
        <w:rPr>
          <w:sz w:val="24"/>
        </w:rPr>
        <w:t>pregnancy</w:t>
      </w:r>
      <w:r>
        <w:rPr>
          <w:spacing w:val="-5"/>
          <w:sz w:val="24"/>
        </w:rPr>
        <w:t> </w:t>
      </w:r>
      <w:r>
        <w:rPr>
          <w:sz w:val="24"/>
        </w:rPr>
        <w:t>and</w:t>
      </w:r>
      <w:r>
        <w:rPr>
          <w:spacing w:val="-2"/>
          <w:sz w:val="24"/>
        </w:rPr>
        <w:t> </w:t>
      </w:r>
      <w:r>
        <w:rPr>
          <w:sz w:val="24"/>
        </w:rPr>
        <w:t>childbirth or personal preferences. Thus, perceived need serves as a stimulus for the use of health services. Perceived illness can be measured by the number of disability days, and symptoms experienced by the individual during a specified time frame (Anderson and Newman, 2005). Once a woman dies in the hospital either while delivering a baby or for any</w:t>
      </w:r>
      <w:r>
        <w:rPr>
          <w:spacing w:val="-4"/>
          <w:sz w:val="24"/>
        </w:rPr>
        <w:t> </w:t>
      </w:r>
      <w:r>
        <w:rPr>
          <w:sz w:val="24"/>
        </w:rPr>
        <w:t>other</w:t>
      </w:r>
      <w:r>
        <w:rPr>
          <w:spacing w:val="-2"/>
          <w:sz w:val="24"/>
        </w:rPr>
        <w:t> </w:t>
      </w:r>
      <w:r>
        <w:rPr>
          <w:sz w:val="24"/>
        </w:rPr>
        <w:t>ailment,</w:t>
      </w:r>
      <w:r>
        <w:rPr>
          <w:spacing w:val="-2"/>
          <w:sz w:val="24"/>
        </w:rPr>
        <w:t> </w:t>
      </w:r>
      <w:r>
        <w:rPr>
          <w:sz w:val="24"/>
        </w:rPr>
        <w:t>other</w:t>
      </w:r>
      <w:r>
        <w:rPr>
          <w:spacing w:val="-2"/>
          <w:sz w:val="24"/>
        </w:rPr>
        <w:t> </w:t>
      </w:r>
      <w:r>
        <w:rPr>
          <w:sz w:val="24"/>
        </w:rPr>
        <w:t>members</w:t>
      </w:r>
      <w:r>
        <w:rPr>
          <w:spacing w:val="-2"/>
          <w:sz w:val="24"/>
        </w:rPr>
        <w:t> </w:t>
      </w:r>
      <w:r>
        <w:rPr>
          <w:sz w:val="24"/>
        </w:rPr>
        <w:t>of</w:t>
      </w:r>
      <w:r>
        <w:rPr>
          <w:spacing w:val="-3"/>
          <w:sz w:val="24"/>
        </w:rPr>
        <w:t> </w:t>
      </w:r>
      <w:r>
        <w:rPr>
          <w:sz w:val="24"/>
        </w:rPr>
        <w:t>the</w:t>
      </w:r>
      <w:r>
        <w:rPr>
          <w:spacing w:val="-2"/>
          <w:sz w:val="24"/>
        </w:rPr>
        <w:t> </w:t>
      </w:r>
      <w:r>
        <w:rPr>
          <w:sz w:val="24"/>
        </w:rPr>
        <w:t>family</w:t>
      </w:r>
      <w:r>
        <w:rPr>
          <w:spacing w:val="-3"/>
          <w:sz w:val="24"/>
        </w:rPr>
        <w:t> </w:t>
      </w:r>
      <w:r>
        <w:rPr>
          <w:sz w:val="24"/>
        </w:rPr>
        <w:t>will</w:t>
      </w:r>
      <w:r>
        <w:rPr>
          <w:spacing w:val="-2"/>
          <w:sz w:val="24"/>
        </w:rPr>
        <w:t> </w:t>
      </w:r>
      <w:r>
        <w:rPr>
          <w:sz w:val="24"/>
        </w:rPr>
        <w:t>not</w:t>
      </w:r>
      <w:r>
        <w:rPr>
          <w:spacing w:val="-2"/>
          <w:sz w:val="24"/>
        </w:rPr>
        <w:t> </w:t>
      </w:r>
      <w:r>
        <w:rPr>
          <w:sz w:val="24"/>
        </w:rPr>
        <w:t>have</w:t>
      </w:r>
      <w:r>
        <w:rPr>
          <w:spacing w:val="-2"/>
          <w:sz w:val="24"/>
        </w:rPr>
        <w:t> </w:t>
      </w:r>
      <w:r>
        <w:rPr>
          <w:sz w:val="24"/>
        </w:rPr>
        <w:t>the</w:t>
      </w:r>
      <w:r>
        <w:rPr>
          <w:spacing w:val="-2"/>
          <w:sz w:val="24"/>
        </w:rPr>
        <w:t> </w:t>
      </w:r>
      <w:r>
        <w:rPr>
          <w:sz w:val="24"/>
        </w:rPr>
        <w:t>courage</w:t>
      </w:r>
      <w:r>
        <w:rPr>
          <w:spacing w:val="-3"/>
          <w:sz w:val="24"/>
        </w:rPr>
        <w:t> </w:t>
      </w:r>
      <w:r>
        <w:rPr>
          <w:sz w:val="24"/>
        </w:rPr>
        <w:t>to</w:t>
      </w:r>
      <w:r>
        <w:rPr>
          <w:spacing w:val="-2"/>
          <w:sz w:val="24"/>
        </w:rPr>
        <w:t> </w:t>
      </w:r>
      <w:r>
        <w:rPr>
          <w:sz w:val="24"/>
        </w:rPr>
        <w:t>go</w:t>
      </w:r>
      <w:r>
        <w:rPr>
          <w:spacing w:val="-2"/>
          <w:sz w:val="24"/>
        </w:rPr>
        <w:t> </w:t>
      </w:r>
      <w:r>
        <w:rPr>
          <w:sz w:val="24"/>
        </w:rPr>
        <w:t>to hospital for fear of losing their lives. Also, the first visit of a woman in the hospital may discourage her not wanting to go there again. Her time was wasted and eventually when she was allowed to see a doctor, it is a male provider who by her belief cannot examine her. Ordinarily, rural woman would not see the need to go to hospital except after trying all</w:t>
      </w:r>
      <w:r>
        <w:rPr>
          <w:spacing w:val="-1"/>
          <w:sz w:val="24"/>
        </w:rPr>
        <w:t> </w:t>
      </w:r>
      <w:r>
        <w:rPr>
          <w:sz w:val="24"/>
        </w:rPr>
        <w:t>other</w:t>
      </w:r>
      <w:r>
        <w:rPr>
          <w:spacing w:val="-3"/>
          <w:sz w:val="24"/>
        </w:rPr>
        <w:t> </w:t>
      </w:r>
      <w:r>
        <w:rPr>
          <w:sz w:val="24"/>
        </w:rPr>
        <w:t>alternatives and seems</w:t>
      </w:r>
      <w:r>
        <w:rPr>
          <w:spacing w:val="-1"/>
          <w:sz w:val="24"/>
        </w:rPr>
        <w:t> </w:t>
      </w:r>
      <w:r>
        <w:rPr>
          <w:sz w:val="24"/>
        </w:rPr>
        <w:t>not yielding</w:t>
      </w:r>
      <w:r>
        <w:rPr>
          <w:spacing w:val="-4"/>
          <w:sz w:val="24"/>
        </w:rPr>
        <w:t> </w:t>
      </w:r>
      <w:r>
        <w:rPr>
          <w:sz w:val="24"/>
        </w:rPr>
        <w:t>any</w:t>
      </w:r>
      <w:r>
        <w:rPr>
          <w:spacing w:val="-6"/>
          <w:sz w:val="24"/>
        </w:rPr>
        <w:t> </w:t>
      </w:r>
      <w:r>
        <w:rPr>
          <w:sz w:val="24"/>
        </w:rPr>
        <w:t>positive</w:t>
      </w:r>
      <w:r>
        <w:rPr>
          <w:spacing w:val="-2"/>
          <w:sz w:val="24"/>
        </w:rPr>
        <w:t> </w:t>
      </w:r>
      <w:r>
        <w:rPr>
          <w:sz w:val="24"/>
        </w:rPr>
        <w:t>result.</w:t>
      </w:r>
      <w:r>
        <w:rPr>
          <w:spacing w:val="-1"/>
          <w:sz w:val="24"/>
        </w:rPr>
        <w:t> </w:t>
      </w:r>
      <w:r>
        <w:rPr>
          <w:sz w:val="24"/>
        </w:rPr>
        <w:t>Even</w:t>
      </w:r>
      <w:r>
        <w:rPr>
          <w:spacing w:val="-1"/>
          <w:sz w:val="24"/>
        </w:rPr>
        <w:t> </w:t>
      </w:r>
      <w:r>
        <w:rPr>
          <w:sz w:val="24"/>
        </w:rPr>
        <w:t>when she</w:t>
      </w:r>
      <w:r>
        <w:rPr>
          <w:spacing w:val="-2"/>
          <w:sz w:val="24"/>
        </w:rPr>
        <w:t> </w:t>
      </w:r>
      <w:r>
        <w:rPr>
          <w:sz w:val="24"/>
        </w:rPr>
        <w:t>perceived that there is illness, the first thing that will come to her mind is to use</w:t>
      </w:r>
      <w:r>
        <w:rPr>
          <w:spacing w:val="40"/>
          <w:sz w:val="24"/>
        </w:rPr>
        <w:t> </w:t>
      </w:r>
      <w:r>
        <w:rPr>
          <w:sz w:val="24"/>
        </w:rPr>
        <w:t>local remedy. When the illness becomes severe and she cannot take decision on her own to go to hospital</w:t>
      </w:r>
      <w:r>
        <w:rPr>
          <w:spacing w:val="-1"/>
          <w:sz w:val="24"/>
        </w:rPr>
        <w:t> </w:t>
      </w:r>
      <w:r>
        <w:rPr>
          <w:sz w:val="24"/>
        </w:rPr>
        <w:t>except</w:t>
      </w:r>
      <w:r>
        <w:rPr>
          <w:spacing w:val="-1"/>
          <w:sz w:val="24"/>
        </w:rPr>
        <w:t> </w:t>
      </w:r>
      <w:r>
        <w:rPr>
          <w:sz w:val="24"/>
        </w:rPr>
        <w:t>with</w:t>
      </w:r>
      <w:r>
        <w:rPr>
          <w:spacing w:val="-3"/>
          <w:sz w:val="24"/>
        </w:rPr>
        <w:t> </w:t>
      </w:r>
      <w:r>
        <w:rPr>
          <w:sz w:val="24"/>
        </w:rPr>
        <w:t>the</w:t>
      </w:r>
      <w:r>
        <w:rPr>
          <w:spacing w:val="-3"/>
          <w:sz w:val="24"/>
        </w:rPr>
        <w:t> </w:t>
      </w:r>
      <w:r>
        <w:rPr>
          <w:sz w:val="24"/>
        </w:rPr>
        <w:t>consent</w:t>
      </w:r>
      <w:r>
        <w:rPr>
          <w:spacing w:val="-1"/>
          <w:sz w:val="24"/>
        </w:rPr>
        <w:t> </w:t>
      </w:r>
      <w:r>
        <w:rPr>
          <w:sz w:val="24"/>
        </w:rPr>
        <w:t>of</w:t>
      </w:r>
      <w:r>
        <w:rPr>
          <w:spacing w:val="-2"/>
          <w:sz w:val="24"/>
        </w:rPr>
        <w:t> </w:t>
      </w:r>
      <w:r>
        <w:rPr>
          <w:sz w:val="24"/>
        </w:rPr>
        <w:t>her</w:t>
      </w:r>
      <w:r>
        <w:rPr>
          <w:spacing w:val="-2"/>
          <w:sz w:val="24"/>
        </w:rPr>
        <w:t> </w:t>
      </w:r>
      <w:r>
        <w:rPr>
          <w:sz w:val="24"/>
        </w:rPr>
        <w:t>husband</w:t>
      </w:r>
      <w:r>
        <w:rPr>
          <w:spacing w:val="-1"/>
          <w:sz w:val="24"/>
        </w:rPr>
        <w:t> </w:t>
      </w:r>
      <w:r>
        <w:rPr>
          <w:sz w:val="24"/>
        </w:rPr>
        <w:t>or</w:t>
      </w:r>
      <w:r>
        <w:rPr>
          <w:spacing w:val="-2"/>
          <w:sz w:val="24"/>
        </w:rPr>
        <w:t> </w:t>
      </w:r>
      <w:r>
        <w:rPr>
          <w:sz w:val="24"/>
        </w:rPr>
        <w:t>significant</w:t>
      </w:r>
      <w:r>
        <w:rPr>
          <w:spacing w:val="-1"/>
          <w:sz w:val="24"/>
        </w:rPr>
        <w:t> </w:t>
      </w:r>
      <w:r>
        <w:rPr>
          <w:sz w:val="24"/>
        </w:rPr>
        <w:t>few</w:t>
      </w:r>
      <w:r>
        <w:rPr>
          <w:spacing w:val="-2"/>
          <w:sz w:val="24"/>
        </w:rPr>
        <w:t> </w:t>
      </w:r>
      <w:r>
        <w:rPr>
          <w:sz w:val="24"/>
        </w:rPr>
        <w:t>members</w:t>
      </w:r>
      <w:r>
        <w:rPr>
          <w:spacing w:val="-1"/>
          <w:sz w:val="24"/>
        </w:rPr>
        <w:t> </w:t>
      </w:r>
      <w:r>
        <w:rPr>
          <w:sz w:val="24"/>
        </w:rPr>
        <w:t>of</w:t>
      </w:r>
      <w:r>
        <w:rPr>
          <w:spacing w:val="-2"/>
          <w:sz w:val="24"/>
        </w:rPr>
        <w:t> </w:t>
      </w:r>
      <w:r>
        <w:rPr>
          <w:sz w:val="24"/>
        </w:rPr>
        <w:t>the</w:t>
      </w:r>
      <w:r>
        <w:rPr>
          <w:spacing w:val="-2"/>
          <w:sz w:val="24"/>
        </w:rPr>
        <w:t> </w:t>
      </w:r>
      <w:r>
        <w:rPr>
          <w:sz w:val="24"/>
        </w:rPr>
        <w:t>family, this delay can lead to lose of life.</w:t>
      </w:r>
    </w:p>
    <w:p>
      <w:pPr>
        <w:pStyle w:val="BodyText"/>
        <w:spacing w:line="480" w:lineRule="auto" w:before="202"/>
        <w:ind w:left="960" w:right="719"/>
      </w:pPr>
      <w:r>
        <w:rPr/>
        <w:t>The Anderson health behavioural model according to Guendelman (2008) and Portes, Kyle, and</w:t>
      </w:r>
      <w:r>
        <w:rPr>
          <w:spacing w:val="-1"/>
        </w:rPr>
        <w:t> </w:t>
      </w:r>
      <w:r>
        <w:rPr/>
        <w:t>Eato</w:t>
      </w:r>
      <w:r>
        <w:rPr>
          <w:i/>
        </w:rPr>
        <w:t>n,</w:t>
      </w:r>
      <w:r>
        <w:rPr>
          <w:i/>
          <w:spacing w:val="-1"/>
        </w:rPr>
        <w:t> </w:t>
      </w:r>
      <w:r>
        <w:rPr/>
        <w:t>(2007) has</w:t>
      </w:r>
      <w:r>
        <w:rPr>
          <w:spacing w:val="-1"/>
        </w:rPr>
        <w:t> </w:t>
      </w:r>
      <w:r>
        <w:rPr/>
        <w:t>been</w:t>
      </w:r>
      <w:r>
        <w:rPr>
          <w:spacing w:val="-1"/>
        </w:rPr>
        <w:t> </w:t>
      </w:r>
      <w:r>
        <w:rPr/>
        <w:t>criticised</w:t>
      </w:r>
      <w:r>
        <w:rPr>
          <w:spacing w:val="-2"/>
        </w:rPr>
        <w:t> </w:t>
      </w:r>
      <w:r>
        <w:rPr/>
        <w:t>for</w:t>
      </w:r>
      <w:r>
        <w:rPr>
          <w:spacing w:val="-3"/>
        </w:rPr>
        <w:t> </w:t>
      </w:r>
      <w:r>
        <w:rPr/>
        <w:t>not</w:t>
      </w:r>
      <w:r>
        <w:rPr>
          <w:spacing w:val="-1"/>
        </w:rPr>
        <w:t> </w:t>
      </w:r>
      <w:r>
        <w:rPr/>
        <w:t>paying</w:t>
      </w:r>
      <w:r>
        <w:rPr>
          <w:spacing w:val="-4"/>
        </w:rPr>
        <w:t> </w:t>
      </w:r>
      <w:r>
        <w:rPr/>
        <w:t>enough</w:t>
      </w:r>
      <w:r>
        <w:rPr>
          <w:spacing w:val="-1"/>
        </w:rPr>
        <w:t> </w:t>
      </w:r>
      <w:r>
        <w:rPr/>
        <w:t>attention to</w:t>
      </w:r>
      <w:r>
        <w:rPr>
          <w:spacing w:val="-1"/>
        </w:rPr>
        <w:t> </w:t>
      </w:r>
      <w:r>
        <w:rPr/>
        <w:t>culture</w:t>
      </w:r>
      <w:r>
        <w:rPr>
          <w:spacing w:val="-3"/>
        </w:rPr>
        <w:t> </w:t>
      </w:r>
      <w:r>
        <w:rPr/>
        <w:t>and social</w:t>
      </w:r>
      <w:r>
        <w:rPr>
          <w:spacing w:val="53"/>
        </w:rPr>
        <w:t> </w:t>
      </w:r>
      <w:r>
        <w:rPr/>
        <w:t>interaction.</w:t>
      </w:r>
      <w:r>
        <w:rPr>
          <w:spacing w:val="56"/>
        </w:rPr>
        <w:t> </w:t>
      </w:r>
      <w:r>
        <w:rPr/>
        <w:t>However,</w:t>
      </w:r>
      <w:r>
        <w:rPr>
          <w:spacing w:val="55"/>
        </w:rPr>
        <w:t> </w:t>
      </w:r>
      <w:r>
        <w:rPr/>
        <w:t>Andersen</w:t>
      </w:r>
      <w:r>
        <w:rPr>
          <w:spacing w:val="56"/>
        </w:rPr>
        <w:t> </w:t>
      </w:r>
      <w:r>
        <w:rPr/>
        <w:t>argues</w:t>
      </w:r>
      <w:r>
        <w:rPr>
          <w:spacing w:val="55"/>
        </w:rPr>
        <w:t> </w:t>
      </w:r>
      <w:r>
        <w:rPr/>
        <w:t>that</w:t>
      </w:r>
      <w:r>
        <w:rPr>
          <w:spacing w:val="56"/>
        </w:rPr>
        <w:t> </w:t>
      </w:r>
      <w:r>
        <w:rPr/>
        <w:t>social</w:t>
      </w:r>
      <w:r>
        <w:rPr>
          <w:spacing w:val="55"/>
        </w:rPr>
        <w:t> </w:t>
      </w:r>
      <w:r>
        <w:rPr/>
        <w:t>structure</w:t>
      </w:r>
      <w:r>
        <w:rPr>
          <w:spacing w:val="55"/>
        </w:rPr>
        <w:t> </w:t>
      </w:r>
      <w:r>
        <w:rPr/>
        <w:t>is</w:t>
      </w:r>
      <w:r>
        <w:rPr>
          <w:spacing w:val="56"/>
        </w:rPr>
        <w:t> </w:t>
      </w:r>
      <w:r>
        <w:rPr/>
        <w:t>included</w:t>
      </w:r>
      <w:r>
        <w:rPr>
          <w:spacing w:val="55"/>
        </w:rPr>
        <w:t> </w:t>
      </w:r>
      <w:r>
        <w:rPr/>
        <w:t>in</w:t>
      </w:r>
      <w:r>
        <w:rPr>
          <w:spacing w:val="56"/>
        </w:rPr>
        <w:t> </w:t>
      </w:r>
      <w:r>
        <w:rPr>
          <w:spacing w:val="-5"/>
        </w:rPr>
        <w:t>the</w:t>
      </w:r>
    </w:p>
    <w:p>
      <w:pPr>
        <w:spacing w:after="0" w:line="480" w:lineRule="auto"/>
        <w:sectPr>
          <w:pgSz w:w="12240" w:h="15840"/>
          <w:pgMar w:header="0" w:footer="1017" w:top="1360" w:bottom="1200" w:left="1200" w:right="720"/>
        </w:sectPr>
      </w:pPr>
    </w:p>
    <w:p>
      <w:pPr>
        <w:pStyle w:val="BodyText"/>
        <w:spacing w:line="480" w:lineRule="auto" w:before="72"/>
        <w:ind w:left="960" w:right="715"/>
      </w:pPr>
      <w:r>
        <w:rPr/>
        <w:t>predisposing characteristics component. Another criticism as posited by Wolinsky and Johnson (2005) was the</w:t>
      </w:r>
      <w:r>
        <w:rPr>
          <w:spacing w:val="-2"/>
        </w:rPr>
        <w:t> </w:t>
      </w:r>
      <w:r>
        <w:rPr/>
        <w:t>overemphasis placed on need and at the expense of health beliefs and social structure. Andersen further argues that need itself is a social construct. That is why need is split into perceived and evaluated. Where evaluated need represents a more measurable/objective need, perceived need is partly determined by health beliefs, such as whether or not people think their condition is serious enough to seek health services. Another limitation of the model as argued by Wilson, Deane, Garroch and Rickwood, (2005)</w:t>
      </w:r>
      <w:r>
        <w:rPr>
          <w:spacing w:val="-2"/>
        </w:rPr>
        <w:t> </w:t>
      </w:r>
      <w:r>
        <w:rPr/>
        <w:t>is</w:t>
      </w:r>
      <w:r>
        <w:rPr>
          <w:spacing w:val="-1"/>
        </w:rPr>
        <w:t> </w:t>
      </w:r>
      <w:r>
        <w:rPr/>
        <w:t>that</w:t>
      </w:r>
      <w:r>
        <w:rPr>
          <w:spacing w:val="-1"/>
        </w:rPr>
        <w:t> </w:t>
      </w:r>
      <w:r>
        <w:rPr/>
        <w:t>the</w:t>
      </w:r>
      <w:r>
        <w:rPr>
          <w:spacing w:val="-2"/>
        </w:rPr>
        <w:t> </w:t>
      </w:r>
      <w:r>
        <w:rPr/>
        <w:t>model</w:t>
      </w:r>
      <w:r>
        <w:rPr>
          <w:spacing w:val="-1"/>
        </w:rPr>
        <w:t> </w:t>
      </w:r>
      <w:r>
        <w:rPr/>
        <w:t>also</w:t>
      </w:r>
      <w:r>
        <w:rPr>
          <w:spacing w:val="-1"/>
        </w:rPr>
        <w:t> </w:t>
      </w:r>
      <w:r>
        <w:rPr/>
        <w:t>placed emphasis</w:t>
      </w:r>
      <w:r>
        <w:rPr>
          <w:spacing w:val="-1"/>
        </w:rPr>
        <w:t> </w:t>
      </w:r>
      <w:r>
        <w:rPr/>
        <w:t>on health</w:t>
      </w:r>
      <w:r>
        <w:rPr>
          <w:spacing w:val="-1"/>
        </w:rPr>
        <w:t> </w:t>
      </w:r>
      <w:r>
        <w:rPr/>
        <w:t>care</w:t>
      </w:r>
      <w:r>
        <w:rPr>
          <w:spacing w:val="-2"/>
        </w:rPr>
        <w:t> </w:t>
      </w:r>
      <w:r>
        <w:rPr/>
        <w:t>utilisation</w:t>
      </w:r>
      <w:r>
        <w:rPr>
          <w:spacing w:val="-1"/>
        </w:rPr>
        <w:t> </w:t>
      </w:r>
      <w:r>
        <w:rPr/>
        <w:t>or</w:t>
      </w:r>
      <w:r>
        <w:rPr>
          <w:spacing w:val="-2"/>
        </w:rPr>
        <w:t> </w:t>
      </w:r>
      <w:r>
        <w:rPr/>
        <w:t>adopting</w:t>
      </w:r>
      <w:r>
        <w:rPr>
          <w:spacing w:val="-4"/>
        </w:rPr>
        <w:t> </w:t>
      </w:r>
      <w:r>
        <w:rPr/>
        <w:t>health outcomes</w:t>
      </w:r>
      <w:r>
        <w:rPr>
          <w:spacing w:val="-1"/>
        </w:rPr>
        <w:t> </w:t>
      </w:r>
      <w:r>
        <w:rPr/>
        <w:t>as</w:t>
      </w:r>
      <w:r>
        <w:rPr>
          <w:spacing w:val="-1"/>
        </w:rPr>
        <w:t> </w:t>
      </w:r>
      <w:r>
        <w:rPr/>
        <w:t>a</w:t>
      </w:r>
      <w:r>
        <w:rPr>
          <w:spacing w:val="-2"/>
        </w:rPr>
        <w:t> </w:t>
      </w:r>
      <w:r>
        <w:rPr/>
        <w:t>dichotomous</w:t>
      </w:r>
      <w:r>
        <w:rPr>
          <w:spacing w:val="-1"/>
        </w:rPr>
        <w:t> </w:t>
      </w:r>
      <w:r>
        <w:rPr/>
        <w:t>factor,</w:t>
      </w:r>
      <w:r>
        <w:rPr>
          <w:spacing w:val="-2"/>
        </w:rPr>
        <w:t> </w:t>
      </w:r>
      <w:r>
        <w:rPr/>
        <w:t>present</w:t>
      </w:r>
      <w:r>
        <w:rPr>
          <w:spacing w:val="-1"/>
        </w:rPr>
        <w:t> </w:t>
      </w:r>
      <w:r>
        <w:rPr/>
        <w:t>or</w:t>
      </w:r>
      <w:r>
        <w:rPr>
          <w:spacing w:val="-2"/>
        </w:rPr>
        <w:t> </w:t>
      </w:r>
      <w:r>
        <w:rPr/>
        <w:t>not present.</w:t>
      </w:r>
      <w:r>
        <w:rPr>
          <w:spacing w:val="-1"/>
        </w:rPr>
        <w:t> </w:t>
      </w:r>
      <w:r>
        <w:rPr/>
        <w:t>Other</w:t>
      </w:r>
      <w:r>
        <w:rPr>
          <w:spacing w:val="-2"/>
        </w:rPr>
        <w:t> </w:t>
      </w:r>
      <w:r>
        <w:rPr/>
        <w:t>help-seeking</w:t>
      </w:r>
      <w:r>
        <w:rPr>
          <w:spacing w:val="-3"/>
        </w:rPr>
        <w:t> </w:t>
      </w:r>
      <w:r>
        <w:rPr/>
        <w:t>models</w:t>
      </w:r>
      <w:r>
        <w:rPr>
          <w:spacing w:val="-1"/>
        </w:rPr>
        <w:t> </w:t>
      </w:r>
      <w:r>
        <w:rPr/>
        <w:t>also consider the type of help source, including informal sources. According to Harris, McLean and Sheffield, (2009), more recent work has taken help-seeking behaviours further, and more real-world, by including online and other non-face-to-face sources (Harris et al., 2009).</w:t>
      </w:r>
    </w:p>
    <w:p>
      <w:pPr>
        <w:pStyle w:val="BodyText"/>
        <w:spacing w:line="480" w:lineRule="auto" w:before="201"/>
        <w:ind w:right="714" w:firstLine="719"/>
      </w:pPr>
      <w:r>
        <w:rPr/>
        <w:t>Within the framework of Anderson health behavioural model, clearly, maternal health</w:t>
      </w:r>
      <w:r>
        <w:rPr>
          <w:spacing w:val="40"/>
        </w:rPr>
        <w:t> </w:t>
      </w:r>
      <w:r>
        <w:rPr/>
        <w:t>can be explained from social and cultural framework of our society. The strategies must reflect the social catalysts of maternal health complications. Focusing solely on women without considering the circumstances negate any contextual perspective, ignore macro analysis. Issues</w:t>
      </w:r>
      <w:r>
        <w:rPr>
          <w:spacing w:val="40"/>
        </w:rPr>
        <w:t> </w:t>
      </w:r>
      <w:r>
        <w:rPr/>
        <w:t>of institutional policy, gender intolerance, and equitable and empathetic working conditions in any country</w:t>
      </w:r>
      <w:r>
        <w:rPr>
          <w:spacing w:val="-3"/>
        </w:rPr>
        <w:t> </w:t>
      </w:r>
      <w:r>
        <w:rPr/>
        <w:t>must be recognised as the ultimate way to change systems that afflict women during reproductive age and eventually impact their health. According to the model, it should be possible to change attitudes towards some health-impairing behaviour by modifying the social environment. Much of the research into subjective meanings and health behaviour points</w:t>
      </w:r>
      <w:r>
        <w:rPr>
          <w:spacing w:val="40"/>
        </w:rPr>
        <w:t> </w:t>
      </w:r>
      <w:r>
        <w:rPr/>
        <w:t>strongly</w:t>
      </w:r>
      <w:r>
        <w:rPr>
          <w:spacing w:val="9"/>
        </w:rPr>
        <w:t> </w:t>
      </w:r>
      <w:r>
        <w:rPr/>
        <w:t>to</w:t>
      </w:r>
      <w:r>
        <w:rPr>
          <w:spacing w:val="17"/>
        </w:rPr>
        <w:t> </w:t>
      </w:r>
      <w:r>
        <w:rPr/>
        <w:t>the</w:t>
      </w:r>
      <w:r>
        <w:rPr>
          <w:spacing w:val="15"/>
        </w:rPr>
        <w:t> </w:t>
      </w:r>
      <w:r>
        <w:rPr/>
        <w:t>need</w:t>
      </w:r>
      <w:r>
        <w:rPr>
          <w:spacing w:val="18"/>
        </w:rPr>
        <w:t> </w:t>
      </w:r>
      <w:r>
        <w:rPr/>
        <w:t>for</w:t>
      </w:r>
      <w:r>
        <w:rPr>
          <w:spacing w:val="18"/>
        </w:rPr>
        <w:t> </w:t>
      </w:r>
      <w:r>
        <w:rPr/>
        <w:t>a</w:t>
      </w:r>
      <w:r>
        <w:rPr>
          <w:spacing w:val="15"/>
        </w:rPr>
        <w:t> </w:t>
      </w:r>
      <w:r>
        <w:rPr/>
        <w:t>more</w:t>
      </w:r>
      <w:r>
        <w:rPr>
          <w:spacing w:val="17"/>
        </w:rPr>
        <w:t> </w:t>
      </w:r>
      <w:r>
        <w:rPr/>
        <w:t>prominent</w:t>
      </w:r>
      <w:r>
        <w:rPr>
          <w:spacing w:val="17"/>
        </w:rPr>
        <w:t> </w:t>
      </w:r>
      <w:r>
        <w:rPr/>
        <w:t>social</w:t>
      </w:r>
      <w:r>
        <w:rPr>
          <w:spacing w:val="16"/>
        </w:rPr>
        <w:t> </w:t>
      </w:r>
      <w:r>
        <w:rPr/>
        <w:t>environment</w:t>
      </w:r>
      <w:r>
        <w:rPr>
          <w:spacing w:val="21"/>
        </w:rPr>
        <w:t> </w:t>
      </w:r>
      <w:r>
        <w:rPr/>
        <w:t>focus</w:t>
      </w:r>
      <w:r>
        <w:rPr>
          <w:spacing w:val="16"/>
        </w:rPr>
        <w:t> </w:t>
      </w:r>
      <w:r>
        <w:rPr/>
        <w:t>to</w:t>
      </w:r>
      <w:r>
        <w:rPr>
          <w:spacing w:val="19"/>
        </w:rPr>
        <w:t> </w:t>
      </w:r>
      <w:r>
        <w:rPr/>
        <w:t>health</w:t>
      </w:r>
      <w:r>
        <w:rPr>
          <w:spacing w:val="16"/>
        </w:rPr>
        <w:t> </w:t>
      </w:r>
      <w:r>
        <w:rPr/>
        <w:t>promotion,</w:t>
      </w:r>
      <w:r>
        <w:rPr>
          <w:spacing w:val="17"/>
        </w:rPr>
        <w:t> </w:t>
      </w:r>
      <w:r>
        <w:rPr>
          <w:spacing w:val="-2"/>
        </w:rPr>
        <w:t>rather</w:t>
      </w:r>
    </w:p>
    <w:p>
      <w:pPr>
        <w:spacing w:after="0" w:line="480" w:lineRule="auto"/>
        <w:sectPr>
          <w:pgSz w:w="12240" w:h="15840"/>
          <w:pgMar w:header="0" w:footer="1017" w:top="1360" w:bottom="1200" w:left="1200" w:right="720"/>
        </w:sectPr>
      </w:pPr>
    </w:p>
    <w:p>
      <w:pPr>
        <w:pStyle w:val="BodyText"/>
        <w:spacing w:line="482" w:lineRule="auto" w:before="72"/>
        <w:ind w:right="719"/>
      </w:pPr>
      <w:r>
        <w:rPr/>
        <w:t>than a narrow focus on individual behavioural change (Aina, 2012). For example, a pregnant woman’s decision concerning her health is more strongly affected by perceived social pressure than personal attitudes.</w:t>
      </w:r>
    </w:p>
    <w:p>
      <w:pPr>
        <w:spacing w:after="0" w:line="482" w:lineRule="auto"/>
        <w:sectPr>
          <w:pgSz w:w="12240" w:h="15840"/>
          <w:pgMar w:header="0" w:footer="1017" w:top="1360" w:bottom="1200" w:left="1200" w:right="720"/>
        </w:sectPr>
      </w:pPr>
    </w:p>
    <w:p>
      <w:pPr>
        <w:pStyle w:val="Heading2"/>
        <w:spacing w:line="484" w:lineRule="auto" w:before="76"/>
        <w:ind w:left="3884" w:right="4361"/>
      </w:pPr>
      <w:bookmarkStart w:name="_bookmark47" w:id="48"/>
      <w:bookmarkEnd w:id="48"/>
      <w:r>
        <w:rPr>
          <w:b w:val="0"/>
        </w:rPr>
      </w:r>
      <w:r>
        <w:rPr/>
        <w:t>CHAPTER</w:t>
      </w:r>
      <w:r>
        <w:rPr>
          <w:spacing w:val="-15"/>
        </w:rPr>
        <w:t> </w:t>
      </w:r>
      <w:r>
        <w:rPr/>
        <w:t>THREE </w:t>
      </w:r>
      <w:bookmarkStart w:name="_bookmark48" w:id="49"/>
      <w:bookmarkEnd w:id="49"/>
      <w:r>
        <w:rPr>
          <w:spacing w:val="-2"/>
        </w:rPr>
        <w:t>M</w:t>
      </w:r>
      <w:r>
        <w:rPr>
          <w:spacing w:val="-2"/>
        </w:rPr>
        <w:t>ETHODOLOGY</w:t>
      </w:r>
    </w:p>
    <w:p>
      <w:pPr>
        <w:pStyle w:val="Heading3"/>
        <w:numPr>
          <w:ilvl w:val="1"/>
          <w:numId w:val="12"/>
        </w:numPr>
        <w:tabs>
          <w:tab w:pos="959" w:val="left" w:leader="none"/>
        </w:tabs>
        <w:spacing w:line="240" w:lineRule="auto" w:before="1" w:after="0"/>
        <w:ind w:left="959" w:right="0" w:hanging="719"/>
        <w:jc w:val="both"/>
      </w:pPr>
      <w:bookmarkStart w:name="_bookmark49" w:id="50"/>
      <w:bookmarkEnd w:id="50"/>
      <w:r>
        <w:rPr>
          <w:b w:val="0"/>
        </w:rPr>
      </w:r>
      <w:r>
        <w:rPr>
          <w:spacing w:val="-2"/>
        </w:rPr>
        <w:t>Introduction</w:t>
      </w:r>
    </w:p>
    <w:p>
      <w:pPr>
        <w:pStyle w:val="BodyText"/>
        <w:spacing w:before="134"/>
        <w:ind w:left="0"/>
        <w:jc w:val="left"/>
        <w:rPr>
          <w:b/>
        </w:rPr>
      </w:pPr>
    </w:p>
    <w:p>
      <w:pPr>
        <w:pStyle w:val="BodyText"/>
        <w:spacing w:line="480" w:lineRule="auto" w:before="1"/>
        <w:ind w:right="716" w:firstLine="719"/>
      </w:pPr>
      <w:r>
        <w:rPr/>
        <w:t>This chapter discusses the methods and materials for the study. It presents the study location, study design, study population. The chapter presents an explanation of the instruments and methods of data collection, data analysis, problems encountered during the research and ethical considerations.</w:t>
      </w:r>
    </w:p>
    <w:p>
      <w:pPr>
        <w:pStyle w:val="Heading3"/>
        <w:numPr>
          <w:ilvl w:val="1"/>
          <w:numId w:val="12"/>
        </w:numPr>
        <w:tabs>
          <w:tab w:pos="959" w:val="left" w:leader="none"/>
        </w:tabs>
        <w:spacing w:line="240" w:lineRule="auto" w:before="207" w:after="0"/>
        <w:ind w:left="959" w:right="0" w:hanging="719"/>
        <w:jc w:val="both"/>
      </w:pPr>
      <w:bookmarkStart w:name="_bookmark50" w:id="51"/>
      <w:bookmarkEnd w:id="51"/>
      <w:r>
        <w:rPr>
          <w:b w:val="0"/>
        </w:rPr>
      </w:r>
      <w:r>
        <w:rPr/>
        <w:t>Study</w:t>
      </w:r>
      <w:r>
        <w:rPr>
          <w:spacing w:val="-2"/>
        </w:rPr>
        <w:t> Location</w:t>
      </w:r>
    </w:p>
    <w:p>
      <w:pPr>
        <w:pStyle w:val="BodyText"/>
        <w:spacing w:before="134"/>
        <w:ind w:left="0"/>
        <w:jc w:val="left"/>
        <w:rPr>
          <w:b/>
        </w:rPr>
      </w:pPr>
    </w:p>
    <w:p>
      <w:pPr>
        <w:pStyle w:val="BodyText"/>
        <w:spacing w:line="480" w:lineRule="auto"/>
        <w:ind w:right="715" w:firstLine="719"/>
      </w:pPr>
      <w:r>
        <w:rPr/>
        <w:t>The study was carried out in Kaduna State which is located in the North-West</w:t>
      </w:r>
      <w:r>
        <w:rPr>
          <w:spacing w:val="40"/>
        </w:rPr>
        <w:t> </w:t>
      </w:r>
      <w:r>
        <w:rPr/>
        <w:t>geopolitical zone of Nigeria. The State has a population of 8,216,037 inhabitants, consisting of 4,153,290 male and 4,062,747 females distributed across the 23 Local Government Areas (LGAs) and 225 political wards (NPC, 2016 projected population). The State has three</w:t>
      </w:r>
      <w:r>
        <w:rPr>
          <w:spacing w:val="80"/>
        </w:rPr>
        <w:t> </w:t>
      </w:r>
      <w:r>
        <w:rPr/>
        <w:t>Senatorial zones, they are: the Northern Zone, Southern Zone and Central Zone. The Northern zone comprises the following Local Government Areas: Sabon Gari, Zaria, Kudan, Lere, Soba, Ikara, Makarfi and Kubau. The indigenous of the Central zone are mostly Hausa and Muslim. Major towns in the northern zone are: Zaria, Ikara, Makarfi, Soba and Hunkuyi with four major hospitals which are: Gambo Sawaba General Hospital, General Hospital Sabon Gari (Limi) Saye Leprosrium Hospital and Ahmadu Bello University Teaching Hospital, Zaria.</w:t>
      </w:r>
    </w:p>
    <w:p>
      <w:pPr>
        <w:pStyle w:val="BodyText"/>
        <w:spacing w:line="480" w:lineRule="auto" w:before="201"/>
        <w:ind w:right="717" w:firstLine="719"/>
      </w:pPr>
      <w:r>
        <w:rPr/>
        <w:t>The Southern senatorial zone has the following Local Government Areas; Jaba, Kachia, Kaura,</w:t>
      </w:r>
      <w:r>
        <w:rPr>
          <w:spacing w:val="-1"/>
        </w:rPr>
        <w:t> </w:t>
      </w:r>
      <w:r>
        <w:rPr/>
        <w:t>Jema’a,</w:t>
      </w:r>
      <w:r>
        <w:rPr>
          <w:spacing w:val="-2"/>
        </w:rPr>
        <w:t> </w:t>
      </w:r>
      <w:r>
        <w:rPr/>
        <w:t>Kauru,</w:t>
      </w:r>
      <w:r>
        <w:rPr>
          <w:spacing w:val="-1"/>
        </w:rPr>
        <w:t> </w:t>
      </w:r>
      <w:r>
        <w:rPr/>
        <w:t>Kagarko,</w:t>
      </w:r>
      <w:r>
        <w:rPr>
          <w:spacing w:val="-1"/>
        </w:rPr>
        <w:t> </w:t>
      </w:r>
      <w:r>
        <w:rPr/>
        <w:t>Zangon</w:t>
      </w:r>
      <w:r>
        <w:rPr>
          <w:spacing w:val="-2"/>
        </w:rPr>
        <w:t> </w:t>
      </w:r>
      <w:r>
        <w:rPr/>
        <w:t>Kataf</w:t>
      </w:r>
      <w:r>
        <w:rPr>
          <w:spacing w:val="-2"/>
        </w:rPr>
        <w:t> </w:t>
      </w:r>
      <w:r>
        <w:rPr/>
        <w:t>and</w:t>
      </w:r>
      <w:r>
        <w:rPr>
          <w:spacing w:val="-2"/>
        </w:rPr>
        <w:t> </w:t>
      </w:r>
      <w:r>
        <w:rPr/>
        <w:t>Sanga.</w:t>
      </w:r>
      <w:r>
        <w:rPr>
          <w:spacing w:val="-1"/>
        </w:rPr>
        <w:t> </w:t>
      </w:r>
      <w:r>
        <w:rPr/>
        <w:t>Majority</w:t>
      </w:r>
      <w:r>
        <w:rPr>
          <w:spacing w:val="-7"/>
        </w:rPr>
        <w:t> </w:t>
      </w:r>
      <w:r>
        <w:rPr/>
        <w:t>of</w:t>
      </w:r>
      <w:r>
        <w:rPr>
          <w:spacing w:val="-2"/>
        </w:rPr>
        <w:t> </w:t>
      </w:r>
      <w:r>
        <w:rPr/>
        <w:t>the</w:t>
      </w:r>
      <w:r>
        <w:rPr>
          <w:spacing w:val="-2"/>
        </w:rPr>
        <w:t> </w:t>
      </w:r>
      <w:r>
        <w:rPr/>
        <w:t>inhabitants</w:t>
      </w:r>
      <w:r>
        <w:rPr>
          <w:spacing w:val="-2"/>
        </w:rPr>
        <w:t> </w:t>
      </w:r>
      <w:r>
        <w:rPr/>
        <w:t>in</w:t>
      </w:r>
      <w:r>
        <w:rPr>
          <w:spacing w:val="-2"/>
        </w:rPr>
        <w:t> </w:t>
      </w:r>
      <w:r>
        <w:rPr/>
        <w:t>the</w:t>
      </w:r>
      <w:r>
        <w:rPr>
          <w:spacing w:val="-2"/>
        </w:rPr>
        <w:t> </w:t>
      </w:r>
      <w:r>
        <w:rPr/>
        <w:t>zone are Christians and they comprise several ethnic groups such as Kagoro, Gure, Bajjuu, Gwong, Atyab,</w:t>
      </w:r>
      <w:r>
        <w:rPr>
          <w:spacing w:val="3"/>
        </w:rPr>
        <w:t> </w:t>
      </w:r>
      <w:r>
        <w:rPr/>
        <w:t>Ham</w:t>
      </w:r>
      <w:r>
        <w:rPr>
          <w:spacing w:val="1"/>
        </w:rPr>
        <w:t> </w:t>
      </w:r>
      <w:r>
        <w:rPr/>
        <w:t>and</w:t>
      </w:r>
      <w:r>
        <w:rPr>
          <w:spacing w:val="1"/>
        </w:rPr>
        <w:t> </w:t>
      </w:r>
      <w:r>
        <w:rPr/>
        <w:t>Adara.</w:t>
      </w:r>
      <w:r>
        <w:rPr>
          <w:spacing w:val="6"/>
        </w:rPr>
        <w:t> </w:t>
      </w:r>
      <w:r>
        <w:rPr/>
        <w:t>The</w:t>
      </w:r>
      <w:r>
        <w:rPr>
          <w:spacing w:val="-1"/>
        </w:rPr>
        <w:t> </w:t>
      </w:r>
      <w:r>
        <w:rPr/>
        <w:t>major towns</w:t>
      </w:r>
      <w:r>
        <w:rPr>
          <w:spacing w:val="1"/>
        </w:rPr>
        <w:t> </w:t>
      </w:r>
      <w:r>
        <w:rPr/>
        <w:t>in</w:t>
      </w:r>
      <w:r>
        <w:rPr>
          <w:spacing w:val="2"/>
        </w:rPr>
        <w:t> </w:t>
      </w:r>
      <w:r>
        <w:rPr/>
        <w:t>the Southern</w:t>
      </w:r>
      <w:r>
        <w:rPr>
          <w:spacing w:val="1"/>
        </w:rPr>
        <w:t> </w:t>
      </w:r>
      <w:r>
        <w:rPr/>
        <w:t>zone are</w:t>
      </w:r>
      <w:r>
        <w:rPr>
          <w:spacing w:val="2"/>
        </w:rPr>
        <w:t> </w:t>
      </w:r>
      <w:r>
        <w:rPr/>
        <w:t>Kachia,</w:t>
      </w:r>
      <w:r>
        <w:rPr>
          <w:spacing w:val="3"/>
        </w:rPr>
        <w:t> </w:t>
      </w:r>
      <w:r>
        <w:rPr/>
        <w:t>Kafanchan,</w:t>
      </w:r>
      <w:r>
        <w:rPr>
          <w:spacing w:val="1"/>
        </w:rPr>
        <w:t> </w:t>
      </w:r>
      <w:r>
        <w:rPr/>
        <w:t>Kwoi</w:t>
      </w:r>
      <w:r>
        <w:rPr>
          <w:spacing w:val="2"/>
        </w:rPr>
        <w:t> </w:t>
      </w:r>
      <w:r>
        <w:rPr>
          <w:spacing w:val="-5"/>
        </w:rPr>
        <w:t>and</w:t>
      </w:r>
    </w:p>
    <w:p>
      <w:pPr>
        <w:spacing w:after="0" w:line="480" w:lineRule="auto"/>
        <w:sectPr>
          <w:pgSz w:w="12240" w:h="15840"/>
          <w:pgMar w:header="0" w:footer="1017" w:top="1440" w:bottom="1200" w:left="1200" w:right="720"/>
        </w:sectPr>
      </w:pPr>
    </w:p>
    <w:p>
      <w:pPr>
        <w:pStyle w:val="BodyText"/>
        <w:spacing w:line="480" w:lineRule="auto" w:before="72"/>
        <w:ind w:right="713"/>
      </w:pPr>
      <w:r>
        <w:rPr/>
        <w:t>Saminaka. Each of the towns has a General Hospital. The Central zone is made up of Kaduna North,</w:t>
      </w:r>
      <w:r>
        <w:rPr>
          <w:spacing w:val="-1"/>
        </w:rPr>
        <w:t> </w:t>
      </w:r>
      <w:r>
        <w:rPr/>
        <w:t>Kaduna</w:t>
      </w:r>
      <w:r>
        <w:rPr>
          <w:spacing w:val="-2"/>
        </w:rPr>
        <w:t> </w:t>
      </w:r>
      <w:r>
        <w:rPr/>
        <w:t>South,</w:t>
      </w:r>
      <w:r>
        <w:rPr>
          <w:spacing w:val="-1"/>
        </w:rPr>
        <w:t> </w:t>
      </w:r>
      <w:r>
        <w:rPr/>
        <w:t>Birnin</w:t>
      </w:r>
      <w:r>
        <w:rPr>
          <w:spacing w:val="-2"/>
        </w:rPr>
        <w:t> </w:t>
      </w:r>
      <w:r>
        <w:rPr/>
        <w:t>Gwari,</w:t>
      </w:r>
      <w:r>
        <w:rPr>
          <w:spacing w:val="-2"/>
        </w:rPr>
        <w:t> </w:t>
      </w:r>
      <w:r>
        <w:rPr/>
        <w:t>Chikun, Igabi</w:t>
      </w:r>
      <w:r>
        <w:rPr>
          <w:spacing w:val="-1"/>
        </w:rPr>
        <w:t> </w:t>
      </w:r>
      <w:r>
        <w:rPr/>
        <w:t>and</w:t>
      </w:r>
      <w:r>
        <w:rPr>
          <w:spacing w:val="-1"/>
        </w:rPr>
        <w:t> </w:t>
      </w:r>
      <w:r>
        <w:rPr/>
        <w:t>Kajuru Local Government</w:t>
      </w:r>
      <w:r>
        <w:rPr>
          <w:spacing w:val="-1"/>
        </w:rPr>
        <w:t> </w:t>
      </w:r>
      <w:r>
        <w:rPr/>
        <w:t>Areas.</w:t>
      </w:r>
      <w:r>
        <w:rPr>
          <w:spacing w:val="-1"/>
        </w:rPr>
        <w:t> </w:t>
      </w:r>
      <w:r>
        <w:rPr/>
        <w:t>Gbagyi who are the indigenous group; Hausa and many other tribes are found within the Local Government Areas. The zone has Kaduna as the major town and State Capital. Over one third of the population lives in the three major towns of Kaduna, Zaria and Kafanchan.</w:t>
      </w:r>
    </w:p>
    <w:p>
      <w:pPr>
        <w:pStyle w:val="BodyText"/>
        <w:spacing w:line="480" w:lineRule="auto" w:before="199"/>
        <w:ind w:right="718" w:firstLine="719"/>
      </w:pPr>
      <w:r>
        <w:rPr/>
        <w:t>Statistics from the Kaduna State Ministry of Health (2015) indicated that health care services in the State are provided from a total of 1,692 health care facilities; 40.2% of these health facilities belong to the private sector. 96.5% of all the health facilities are primary health care, 3.2% secondary health care and 0.3% tertiary healthcare facilities. In addition, there is a</w:t>
      </w:r>
      <w:r>
        <w:rPr>
          <w:spacing w:val="40"/>
        </w:rPr>
        <w:t> </w:t>
      </w:r>
      <w:r>
        <w:rPr/>
        <w:t>rich network of traditional healers and patent medicine vendors that provide care. Free maternal and child health services are provided in all the 34 health facilities belonging to the State government and 116 LGA-owned PHC facilities.</w:t>
      </w:r>
    </w:p>
    <w:p>
      <w:pPr>
        <w:pStyle w:val="BodyText"/>
        <w:spacing w:line="480" w:lineRule="auto" w:before="201"/>
        <w:ind w:right="715" w:firstLine="719"/>
      </w:pPr>
      <w:r>
        <w:rPr/>
        <w:t>The State has five tertiary health facilities belonging to the federal government, four of which provide specialized care, while the Ahmadu Bello University</w:t>
      </w:r>
      <w:r>
        <w:rPr>
          <w:spacing w:val="-1"/>
        </w:rPr>
        <w:t> </w:t>
      </w:r>
      <w:r>
        <w:rPr/>
        <w:t>serves as the apex reference tertiary</w:t>
      </w:r>
      <w:r>
        <w:rPr>
          <w:spacing w:val="-7"/>
        </w:rPr>
        <w:t> </w:t>
      </w:r>
      <w:r>
        <w:rPr/>
        <w:t>health</w:t>
      </w:r>
      <w:r>
        <w:rPr>
          <w:spacing w:val="-2"/>
        </w:rPr>
        <w:t> </w:t>
      </w:r>
      <w:r>
        <w:rPr/>
        <w:t>care</w:t>
      </w:r>
      <w:r>
        <w:rPr>
          <w:spacing w:val="-2"/>
        </w:rPr>
        <w:t> </w:t>
      </w:r>
      <w:r>
        <w:rPr/>
        <w:t>facility. In addition,</w:t>
      </w:r>
      <w:r>
        <w:rPr>
          <w:spacing w:val="-2"/>
        </w:rPr>
        <w:t> </w:t>
      </w:r>
      <w:r>
        <w:rPr/>
        <w:t>there</w:t>
      </w:r>
      <w:r>
        <w:rPr>
          <w:spacing w:val="-1"/>
        </w:rPr>
        <w:t> </w:t>
      </w:r>
      <w:r>
        <w:rPr/>
        <w:t>are</w:t>
      </w:r>
      <w:r>
        <w:rPr>
          <w:spacing w:val="-3"/>
        </w:rPr>
        <w:t> </w:t>
      </w:r>
      <w:r>
        <w:rPr/>
        <w:t>two</w:t>
      </w:r>
      <w:r>
        <w:rPr>
          <w:spacing w:val="-2"/>
        </w:rPr>
        <w:t> </w:t>
      </w:r>
      <w:r>
        <w:rPr/>
        <w:t>hospitals</w:t>
      </w:r>
      <w:r>
        <w:rPr>
          <w:spacing w:val="-2"/>
        </w:rPr>
        <w:t> </w:t>
      </w:r>
      <w:r>
        <w:rPr/>
        <w:t>belonging</w:t>
      </w:r>
      <w:r>
        <w:rPr>
          <w:spacing w:val="-5"/>
        </w:rPr>
        <w:t> </w:t>
      </w:r>
      <w:r>
        <w:rPr/>
        <w:t>to</w:t>
      </w:r>
      <w:r>
        <w:rPr>
          <w:spacing w:val="-2"/>
        </w:rPr>
        <w:t> </w:t>
      </w:r>
      <w:r>
        <w:rPr/>
        <w:t>the</w:t>
      </w:r>
      <w:r>
        <w:rPr>
          <w:spacing w:val="-2"/>
        </w:rPr>
        <w:t> </w:t>
      </w:r>
      <w:r>
        <w:rPr/>
        <w:t>armed forces.</w:t>
      </w:r>
      <w:r>
        <w:rPr>
          <w:spacing w:val="-2"/>
        </w:rPr>
        <w:t> </w:t>
      </w:r>
      <w:r>
        <w:rPr/>
        <w:t>All the federal government health facilities are based in Kaduna/Zaria. The general hospitals belonging to the state have been categorized as either rural hospitals, general hospitals or specialist hospitals, a range of services and skills available for service delivery improving along as one moves from the rural hospitals to the specialist hospitals. The primary health care</w:t>
      </w:r>
      <w:r>
        <w:rPr>
          <w:spacing w:val="40"/>
        </w:rPr>
        <w:t> </w:t>
      </w:r>
      <w:r>
        <w:rPr/>
        <w:t>facilities are divided into health clinics and Primary Health Care Centers (PHC), with the PHC centers expected to provide the full complement of PHC services. These are all owned by the LGAs. The state is comparatively</w:t>
      </w:r>
      <w:r>
        <w:rPr>
          <w:spacing w:val="-3"/>
        </w:rPr>
        <w:t> </w:t>
      </w:r>
      <w:r>
        <w:rPr/>
        <w:t>well endowed with private health facilities, majority</w:t>
      </w:r>
      <w:r>
        <w:rPr>
          <w:spacing w:val="-3"/>
        </w:rPr>
        <w:t> </w:t>
      </w:r>
      <w:r>
        <w:rPr/>
        <w:t>providing primary care (Kaduna State Ministry of Health, 2015).</w:t>
      </w:r>
    </w:p>
    <w:p>
      <w:pPr>
        <w:spacing w:after="0" w:line="480" w:lineRule="auto"/>
        <w:sectPr>
          <w:pgSz w:w="12240" w:h="15840"/>
          <w:pgMar w:header="0" w:footer="1017" w:top="1360" w:bottom="1200" w:left="1200" w:right="720"/>
        </w:sectPr>
      </w:pPr>
    </w:p>
    <w:p>
      <w:pPr>
        <w:pStyle w:val="BodyText"/>
        <w:spacing w:line="480" w:lineRule="auto" w:before="72"/>
        <w:ind w:right="715" w:firstLine="719"/>
      </w:pPr>
      <w:r>
        <w:rPr/>
        <w:t>Every zone has Primary Health Care centers and Private clinics/hospitals, traditional medicine homes, spiritual healing centers and patent medicine stores, In Kaduna State, there are 739</w:t>
      </w:r>
      <w:r>
        <w:rPr>
          <w:spacing w:val="-1"/>
        </w:rPr>
        <w:t> </w:t>
      </w:r>
      <w:r>
        <w:rPr/>
        <w:t>local</w:t>
      </w:r>
      <w:r>
        <w:rPr>
          <w:spacing w:val="-1"/>
        </w:rPr>
        <w:t> </w:t>
      </w:r>
      <w:r>
        <w:rPr/>
        <w:t>government</w:t>
      </w:r>
      <w:r>
        <w:rPr>
          <w:spacing w:val="-1"/>
        </w:rPr>
        <w:t> </w:t>
      </w:r>
      <w:r>
        <w:rPr/>
        <w:t>health</w:t>
      </w:r>
      <w:r>
        <w:rPr>
          <w:spacing w:val="-1"/>
        </w:rPr>
        <w:t> </w:t>
      </w:r>
      <w:r>
        <w:rPr/>
        <w:t>facilities, 29</w:t>
      </w:r>
      <w:r>
        <w:rPr>
          <w:spacing w:val="-1"/>
        </w:rPr>
        <w:t> </w:t>
      </w:r>
      <w:r>
        <w:rPr/>
        <w:t>secondary</w:t>
      </w:r>
      <w:r>
        <w:rPr>
          <w:spacing w:val="-6"/>
        </w:rPr>
        <w:t> </w:t>
      </w:r>
      <w:r>
        <w:rPr/>
        <w:t>health</w:t>
      </w:r>
      <w:r>
        <w:rPr>
          <w:spacing w:val="-1"/>
        </w:rPr>
        <w:t> </w:t>
      </w:r>
      <w:r>
        <w:rPr/>
        <w:t>facilities, and</w:t>
      </w:r>
      <w:r>
        <w:rPr>
          <w:spacing w:val="-1"/>
        </w:rPr>
        <w:t> </w:t>
      </w:r>
      <w:r>
        <w:rPr/>
        <w:t>5</w:t>
      </w:r>
      <w:r>
        <w:rPr>
          <w:spacing w:val="-3"/>
        </w:rPr>
        <w:t> </w:t>
      </w:r>
      <w:r>
        <w:rPr/>
        <w:t>tertiary</w:t>
      </w:r>
      <w:r>
        <w:rPr>
          <w:spacing w:val="-9"/>
        </w:rPr>
        <w:t> </w:t>
      </w:r>
      <w:r>
        <w:rPr/>
        <w:t>hospitals,</w:t>
      </w:r>
      <w:r>
        <w:rPr>
          <w:spacing w:val="-1"/>
        </w:rPr>
        <w:t> </w:t>
      </w:r>
      <w:r>
        <w:rPr/>
        <w:t>656 private health clinics, and 2500 registered patent medicine stores. The state and private service sectors have about 190 doctors, which translate to about one doctor to every 32,000 people (Kaduna State Government, 2011). The General hospital belongs to the State Ministry of Health while the Primary Health Care Centers are under the control of Local Government Primary Health Care Board. Kaduna State was chosen for the study because (1) the researcher is familiar with the area (2) of the time frame of the study and more importantly because despite the efforts of the government, maternal mortality is still high in the state.</w:t>
      </w:r>
    </w:p>
    <w:p>
      <w:pPr>
        <w:pStyle w:val="Heading3"/>
        <w:numPr>
          <w:ilvl w:val="1"/>
          <w:numId w:val="12"/>
        </w:numPr>
        <w:tabs>
          <w:tab w:pos="959" w:val="left" w:leader="none"/>
        </w:tabs>
        <w:spacing w:line="240" w:lineRule="auto" w:before="208" w:after="0"/>
        <w:ind w:left="959" w:right="0" w:hanging="719"/>
        <w:jc w:val="both"/>
      </w:pPr>
      <w:bookmarkStart w:name="_bookmark51" w:id="52"/>
      <w:bookmarkEnd w:id="52"/>
      <w:r>
        <w:rPr>
          <w:b w:val="0"/>
        </w:rPr>
      </w:r>
      <w:r>
        <w:rPr/>
        <w:t>Study </w:t>
      </w:r>
      <w:r>
        <w:rPr>
          <w:spacing w:val="-2"/>
        </w:rPr>
        <w:t>design</w:t>
      </w:r>
    </w:p>
    <w:p>
      <w:pPr>
        <w:pStyle w:val="BodyText"/>
        <w:spacing w:before="134"/>
        <w:ind w:left="0"/>
        <w:jc w:val="left"/>
        <w:rPr>
          <w:b/>
        </w:rPr>
      </w:pPr>
    </w:p>
    <w:p>
      <w:pPr>
        <w:pStyle w:val="BodyText"/>
        <w:spacing w:line="482" w:lineRule="auto"/>
        <w:ind w:right="719" w:firstLine="719"/>
      </w:pPr>
      <w:r>
        <w:rPr/>
        <w:t>A population based, cross-sectional study design was adopted to identify factors that determine patronage of maternal health care services by women of childbearing age in the study </w:t>
      </w:r>
      <w:r>
        <w:rPr>
          <w:spacing w:val="-2"/>
        </w:rPr>
        <w:t>area.</w:t>
      </w:r>
    </w:p>
    <w:p>
      <w:pPr>
        <w:pStyle w:val="Heading3"/>
        <w:numPr>
          <w:ilvl w:val="1"/>
          <w:numId w:val="12"/>
        </w:numPr>
        <w:tabs>
          <w:tab w:pos="959" w:val="left" w:leader="none"/>
        </w:tabs>
        <w:spacing w:line="240" w:lineRule="auto" w:before="201" w:after="0"/>
        <w:ind w:left="959" w:right="0" w:hanging="719"/>
        <w:jc w:val="both"/>
      </w:pPr>
      <w:bookmarkStart w:name="_bookmark52" w:id="53"/>
      <w:bookmarkEnd w:id="53"/>
      <w:r>
        <w:rPr>
          <w:b w:val="0"/>
        </w:rPr>
      </w:r>
      <w:r>
        <w:rPr/>
        <w:t>Study </w:t>
      </w:r>
      <w:r>
        <w:rPr>
          <w:spacing w:val="-2"/>
        </w:rPr>
        <w:t>population</w:t>
      </w:r>
    </w:p>
    <w:p>
      <w:pPr>
        <w:pStyle w:val="BodyText"/>
        <w:spacing w:before="134"/>
        <w:ind w:left="0"/>
        <w:jc w:val="left"/>
        <w:rPr>
          <w:b/>
        </w:rPr>
      </w:pPr>
    </w:p>
    <w:p>
      <w:pPr>
        <w:pStyle w:val="BodyText"/>
        <w:spacing w:line="480" w:lineRule="auto"/>
        <w:ind w:right="714" w:firstLine="719"/>
      </w:pPr>
      <w:r>
        <w:rPr/>
        <w:t>The survey population comprised women aged 15-49 years living in Kaduna State because this age bracket represents reproductive years of women as defined by WHO (2006).</w:t>
      </w:r>
      <w:r>
        <w:rPr>
          <w:spacing w:val="40"/>
        </w:rPr>
        <w:t> </w:t>
      </w:r>
      <w:r>
        <w:rPr/>
        <w:t>The population includes all women who had given birth in the last five years and/or were pregnant and resident in Kaduna State. The IDIs study population includes health workers in the primary and secondary health care facilities in the study areas and traditional birth attendants (TBA). The FGDs study population also includes married men and married women living in the study areas.</w:t>
      </w:r>
    </w:p>
    <w:p>
      <w:pPr>
        <w:spacing w:after="0" w:line="480" w:lineRule="auto"/>
        <w:sectPr>
          <w:pgSz w:w="12240" w:h="15840"/>
          <w:pgMar w:header="0" w:footer="1017" w:top="1360" w:bottom="1200" w:left="1200" w:right="720"/>
        </w:sectPr>
      </w:pPr>
    </w:p>
    <w:p>
      <w:pPr>
        <w:pStyle w:val="Heading3"/>
        <w:numPr>
          <w:ilvl w:val="1"/>
          <w:numId w:val="12"/>
        </w:numPr>
        <w:tabs>
          <w:tab w:pos="960" w:val="left" w:leader="none"/>
        </w:tabs>
        <w:spacing w:line="240" w:lineRule="auto" w:before="79" w:after="0"/>
        <w:ind w:left="960" w:right="0" w:hanging="720"/>
        <w:jc w:val="left"/>
      </w:pPr>
      <w:bookmarkStart w:name="_bookmark53" w:id="54"/>
      <w:bookmarkEnd w:id="54"/>
      <w:r>
        <w:rPr>
          <w:b w:val="0"/>
        </w:rPr>
      </w:r>
      <w:r>
        <w:rPr/>
        <w:t>Instruments</w:t>
      </w:r>
      <w:r>
        <w:rPr>
          <w:spacing w:val="-3"/>
        </w:rPr>
        <w:t> </w:t>
      </w:r>
      <w:r>
        <w:rPr/>
        <w:t>for</w:t>
      </w:r>
      <w:r>
        <w:rPr>
          <w:spacing w:val="-2"/>
        </w:rPr>
        <w:t> </w:t>
      </w:r>
      <w:r>
        <w:rPr/>
        <w:t>Data</w:t>
      </w:r>
      <w:r>
        <w:rPr>
          <w:spacing w:val="-2"/>
        </w:rPr>
        <w:t> Collection</w:t>
      </w:r>
    </w:p>
    <w:p>
      <w:pPr>
        <w:pStyle w:val="BodyText"/>
        <w:spacing w:before="134"/>
        <w:ind w:left="0"/>
        <w:jc w:val="left"/>
        <w:rPr>
          <w:b/>
        </w:rPr>
      </w:pPr>
    </w:p>
    <w:p>
      <w:pPr>
        <w:pStyle w:val="BodyText"/>
        <w:spacing w:line="480" w:lineRule="auto" w:before="1"/>
        <w:ind w:right="717" w:firstLine="719"/>
      </w:pPr>
      <w:r>
        <w:rPr/>
        <w:t>The instruments used for data collection were structured questionnaire as well as IDI and FGD guides. The survey questionnaire (Appendix A) which contained open-ended and close- ended questions was used for the collection of data from 379 female respondents resident in the study areas. The questionnaire is adapted and the broad objectives were reflected in the specific questions asked. The questionnaire was pre-tested among women of reproductive age in Zaria city so as to identify gaps before conducting the main study. Information obtained from the women through the questionnaire includes their socio-demographic characteristics, their awareness of maternal health care services rendered in the maternal health care centers; the questionnaire also obtained information about the women’s utilisation of maternal health</w:t>
      </w:r>
      <w:r>
        <w:rPr>
          <w:spacing w:val="40"/>
        </w:rPr>
        <w:t> </w:t>
      </w:r>
      <w:r>
        <w:rPr/>
        <w:t>services and factors affecting services utilisation.</w:t>
      </w:r>
    </w:p>
    <w:p>
      <w:pPr>
        <w:pStyle w:val="BodyText"/>
        <w:spacing w:line="480" w:lineRule="auto" w:before="200"/>
        <w:ind w:right="719" w:firstLine="719"/>
      </w:pPr>
      <w:r>
        <w:rPr/>
        <w:t>In-depth interview guide (Appendix B) was used to collect data from nineteen (19) key informants comprising of medical personnel and traditional birth attendants in the study areas. The IDI guide obtained data about the facilities and the health care problem presented in the clinics, the number of staff and funding. The IDI was also used to assess women utilisation of health care services and factors affecting health care utilisation in the maternal health care</w:t>
      </w:r>
      <w:r>
        <w:rPr>
          <w:spacing w:val="40"/>
        </w:rPr>
        <w:t> </w:t>
      </w:r>
      <w:r>
        <w:rPr/>
        <w:t>centers in the communities. The interview guide was written in the English Language. The interviewers translate to Hausa for respondents who cannot speak English Language.</w:t>
      </w:r>
    </w:p>
    <w:p>
      <w:pPr>
        <w:pStyle w:val="BodyText"/>
        <w:spacing w:line="480" w:lineRule="auto" w:before="200"/>
        <w:ind w:right="718" w:firstLine="719"/>
      </w:pPr>
      <w:r>
        <w:rPr/>
        <w:t>For the FGDs (Appendix C), focus group discussion guide was used to get information from married males and females of reproductive age living in the study areas. Information on general problems in the communities, knowledge of maternal health services, use of the ANC, family</w:t>
      </w:r>
      <w:r>
        <w:rPr>
          <w:spacing w:val="49"/>
        </w:rPr>
        <w:t> </w:t>
      </w:r>
      <w:r>
        <w:rPr/>
        <w:t>planning</w:t>
      </w:r>
      <w:r>
        <w:rPr>
          <w:spacing w:val="54"/>
        </w:rPr>
        <w:t> </w:t>
      </w:r>
      <w:r>
        <w:rPr/>
        <w:t>and</w:t>
      </w:r>
      <w:r>
        <w:rPr>
          <w:spacing w:val="57"/>
        </w:rPr>
        <w:t> </w:t>
      </w:r>
      <w:r>
        <w:rPr/>
        <w:t>delivery</w:t>
      </w:r>
      <w:r>
        <w:rPr>
          <w:spacing w:val="52"/>
        </w:rPr>
        <w:t> </w:t>
      </w:r>
      <w:r>
        <w:rPr/>
        <w:t>services,</w:t>
      </w:r>
      <w:r>
        <w:rPr>
          <w:spacing w:val="57"/>
        </w:rPr>
        <w:t> </w:t>
      </w:r>
      <w:r>
        <w:rPr/>
        <w:t>socio-cultural</w:t>
      </w:r>
      <w:r>
        <w:rPr>
          <w:spacing w:val="56"/>
        </w:rPr>
        <w:t> </w:t>
      </w:r>
      <w:r>
        <w:rPr/>
        <w:t>determinants</w:t>
      </w:r>
      <w:r>
        <w:rPr>
          <w:spacing w:val="58"/>
        </w:rPr>
        <w:t> </w:t>
      </w:r>
      <w:r>
        <w:rPr/>
        <w:t>of</w:t>
      </w:r>
      <w:r>
        <w:rPr>
          <w:spacing w:val="56"/>
        </w:rPr>
        <w:t> </w:t>
      </w:r>
      <w:r>
        <w:rPr/>
        <w:t>utilisation</w:t>
      </w:r>
      <w:r>
        <w:rPr>
          <w:spacing w:val="57"/>
        </w:rPr>
        <w:t> </w:t>
      </w:r>
      <w:r>
        <w:rPr/>
        <w:t>of</w:t>
      </w:r>
      <w:r>
        <w:rPr>
          <w:spacing w:val="56"/>
        </w:rPr>
        <w:t> </w:t>
      </w:r>
      <w:r>
        <w:rPr>
          <w:spacing w:val="-2"/>
        </w:rPr>
        <w:t>maternal</w:t>
      </w:r>
    </w:p>
    <w:p>
      <w:pPr>
        <w:spacing w:after="0" w:line="480" w:lineRule="auto"/>
        <w:sectPr>
          <w:pgSz w:w="12240" w:h="15840"/>
          <w:pgMar w:header="0" w:footer="1017" w:top="1360" w:bottom="1200" w:left="1200" w:right="720"/>
        </w:sectPr>
      </w:pPr>
    </w:p>
    <w:p>
      <w:pPr>
        <w:pStyle w:val="BodyText"/>
        <w:spacing w:line="482" w:lineRule="auto" w:before="72"/>
        <w:ind w:right="720"/>
      </w:pPr>
      <w:r>
        <w:rPr/>
        <w:t>health care services by women in the community were also investigated with the aid of the FGD guide. The FGDs guide was written in the English Language. The interviewer translated to</w:t>
      </w:r>
      <w:r>
        <w:rPr>
          <w:spacing w:val="40"/>
        </w:rPr>
        <w:t> </w:t>
      </w:r>
      <w:r>
        <w:rPr/>
        <w:t>Hausa for the respondents.</w:t>
      </w:r>
    </w:p>
    <w:p>
      <w:pPr>
        <w:pStyle w:val="BodyText"/>
        <w:spacing w:line="480" w:lineRule="auto" w:before="191"/>
        <w:ind w:right="723" w:firstLine="719"/>
      </w:pPr>
      <w:r>
        <w:rPr/>
        <w:t>Documentary review was also used to collect information from the hospital records of women utilisation of maternal health care services in the health care facilities. The hospital records enable us to know the rate of utilisation of maternal health care services by women of reproductive age group in the study areas.</w:t>
      </w:r>
    </w:p>
    <w:p>
      <w:pPr>
        <w:pStyle w:val="Heading3"/>
        <w:numPr>
          <w:ilvl w:val="1"/>
          <w:numId w:val="12"/>
        </w:numPr>
        <w:tabs>
          <w:tab w:pos="959" w:val="left" w:leader="none"/>
        </w:tabs>
        <w:spacing w:line="240" w:lineRule="auto" w:before="207" w:after="0"/>
        <w:ind w:left="959" w:right="0" w:hanging="719"/>
        <w:jc w:val="both"/>
      </w:pPr>
      <w:bookmarkStart w:name="_bookmark54" w:id="55"/>
      <w:bookmarkEnd w:id="55"/>
      <w:r>
        <w:rPr>
          <w:b w:val="0"/>
        </w:rPr>
      </w:r>
      <w:r>
        <w:rPr/>
        <w:t>Methods</w:t>
      </w:r>
      <w:r>
        <w:rPr>
          <w:spacing w:val="-2"/>
        </w:rPr>
        <w:t> </w:t>
      </w:r>
      <w:r>
        <w:rPr/>
        <w:t>of Data</w:t>
      </w:r>
      <w:r>
        <w:rPr>
          <w:spacing w:val="-1"/>
        </w:rPr>
        <w:t> </w:t>
      </w:r>
      <w:r>
        <w:rPr>
          <w:spacing w:val="-2"/>
        </w:rPr>
        <w:t>Collection</w:t>
      </w:r>
    </w:p>
    <w:p>
      <w:pPr>
        <w:pStyle w:val="BodyText"/>
        <w:ind w:left="0"/>
        <w:jc w:val="left"/>
        <w:rPr>
          <w:b/>
        </w:rPr>
      </w:pPr>
    </w:p>
    <w:p>
      <w:pPr>
        <w:pStyle w:val="Heading3"/>
        <w:numPr>
          <w:ilvl w:val="2"/>
          <w:numId w:val="12"/>
        </w:numPr>
        <w:tabs>
          <w:tab w:pos="959" w:val="left" w:leader="none"/>
        </w:tabs>
        <w:spacing w:line="240" w:lineRule="auto" w:before="0" w:after="0"/>
        <w:ind w:left="959" w:right="0" w:hanging="719"/>
        <w:jc w:val="both"/>
      </w:pPr>
      <w:bookmarkStart w:name="_bookmark55" w:id="56"/>
      <w:bookmarkEnd w:id="56"/>
      <w:r>
        <w:rPr>
          <w:b w:val="0"/>
        </w:rPr>
      </w:r>
      <w:r>
        <w:rPr/>
        <w:t>Quantitative</w:t>
      </w:r>
      <w:r>
        <w:rPr>
          <w:spacing w:val="-2"/>
        </w:rPr>
        <w:t> Method</w:t>
      </w:r>
    </w:p>
    <w:p>
      <w:pPr>
        <w:pStyle w:val="BodyText"/>
        <w:spacing w:before="274"/>
        <w:ind w:left="0"/>
        <w:jc w:val="left"/>
        <w:rPr>
          <w:b/>
        </w:rPr>
      </w:pPr>
    </w:p>
    <w:p>
      <w:pPr>
        <w:pStyle w:val="BodyText"/>
        <w:spacing w:line="480" w:lineRule="auto"/>
        <w:ind w:right="715" w:firstLine="719"/>
      </w:pPr>
      <w:r>
        <w:rPr/>
        <w:t>The researcher engaged four research assistants who were students from the Faculty of Social Sciences, Ahmadu Bello University, Zaria.</w:t>
      </w:r>
      <w:r>
        <w:rPr>
          <w:spacing w:val="40"/>
        </w:rPr>
        <w:t> </w:t>
      </w:r>
      <w:r>
        <w:rPr/>
        <w:t>The research assistants who were trained in one day were used for data collection.</w:t>
      </w:r>
      <w:r>
        <w:rPr>
          <w:spacing w:val="40"/>
        </w:rPr>
        <w:t> </w:t>
      </w:r>
      <w:r>
        <w:rPr/>
        <w:t>The research assistants were selected because they are students of social sciences very versed in data collection and speak Hausa fluently. On arrival at each of the communities, the researcher introduced herself to the community leader and explained the research topic and its expectations. The researcher sought for the consent of the leaders of the community. The community members attached to the researcher helped in the numbering of the houses. The questionnaire was directly administered and retrieved by the researcher and the research assistants. The researcher ensured that the research assistants are up to date in administering the questionnaire, this, the researcher did by going through the questionnaire filled by the respondents one after the other to ensure clarity and efficiency. The questionnaire</w:t>
      </w:r>
      <w:r>
        <w:rPr>
          <w:spacing w:val="14"/>
        </w:rPr>
        <w:t> </w:t>
      </w:r>
      <w:r>
        <w:rPr/>
        <w:t>was</w:t>
      </w:r>
      <w:r>
        <w:rPr>
          <w:spacing w:val="18"/>
        </w:rPr>
        <w:t> </w:t>
      </w:r>
      <w:r>
        <w:rPr/>
        <w:t>distributed</w:t>
      </w:r>
      <w:r>
        <w:rPr>
          <w:spacing w:val="18"/>
        </w:rPr>
        <w:t> </w:t>
      </w:r>
      <w:r>
        <w:rPr/>
        <w:t>to</w:t>
      </w:r>
      <w:r>
        <w:rPr>
          <w:spacing w:val="18"/>
        </w:rPr>
        <w:t> </w:t>
      </w:r>
      <w:r>
        <w:rPr/>
        <w:t>women</w:t>
      </w:r>
      <w:r>
        <w:rPr>
          <w:spacing w:val="17"/>
        </w:rPr>
        <w:t> </w:t>
      </w:r>
      <w:r>
        <w:rPr/>
        <w:t>at</w:t>
      </w:r>
      <w:r>
        <w:rPr>
          <w:spacing w:val="19"/>
        </w:rPr>
        <w:t> </w:t>
      </w:r>
      <w:r>
        <w:rPr/>
        <w:t>home</w:t>
      </w:r>
      <w:r>
        <w:rPr>
          <w:spacing w:val="19"/>
        </w:rPr>
        <w:t> </w:t>
      </w:r>
      <w:r>
        <w:rPr/>
        <w:t>within</w:t>
      </w:r>
      <w:r>
        <w:rPr>
          <w:spacing w:val="18"/>
        </w:rPr>
        <w:t> </w:t>
      </w:r>
      <w:r>
        <w:rPr/>
        <w:t>the</w:t>
      </w:r>
      <w:r>
        <w:rPr>
          <w:spacing w:val="17"/>
        </w:rPr>
        <w:t> </w:t>
      </w:r>
      <w:r>
        <w:rPr/>
        <w:t>sampled</w:t>
      </w:r>
      <w:r>
        <w:rPr>
          <w:spacing w:val="17"/>
        </w:rPr>
        <w:t> </w:t>
      </w:r>
      <w:r>
        <w:rPr/>
        <w:t>households</w:t>
      </w:r>
      <w:r>
        <w:rPr>
          <w:spacing w:val="19"/>
        </w:rPr>
        <w:t> </w:t>
      </w:r>
      <w:r>
        <w:rPr/>
        <w:t>in</w:t>
      </w:r>
      <w:r>
        <w:rPr>
          <w:spacing w:val="18"/>
        </w:rPr>
        <w:t> </w:t>
      </w:r>
      <w:r>
        <w:rPr/>
        <w:t>the</w:t>
      </w:r>
      <w:r>
        <w:rPr>
          <w:spacing w:val="18"/>
        </w:rPr>
        <w:t> </w:t>
      </w:r>
      <w:r>
        <w:rPr>
          <w:spacing w:val="-2"/>
        </w:rPr>
        <w:t>selected</w:t>
      </w:r>
    </w:p>
    <w:p>
      <w:pPr>
        <w:spacing w:after="0" w:line="480" w:lineRule="auto"/>
        <w:sectPr>
          <w:pgSz w:w="12240" w:h="15840"/>
          <w:pgMar w:header="0" w:footer="1017" w:top="1360" w:bottom="1200" w:left="1200" w:right="720"/>
        </w:sectPr>
      </w:pPr>
    </w:p>
    <w:p>
      <w:pPr>
        <w:pStyle w:val="BodyText"/>
        <w:spacing w:line="482" w:lineRule="auto" w:before="72"/>
        <w:ind w:right="704"/>
        <w:jc w:val="left"/>
      </w:pPr>
      <w:r>
        <w:rPr/>
        <w:t>wards in the Local Government Areas based on the population in each of the selected wards to</w:t>
      </w:r>
      <w:r>
        <w:rPr>
          <w:spacing w:val="80"/>
        </w:rPr>
        <w:t> </w:t>
      </w:r>
      <w:r>
        <w:rPr/>
        <w:t>make a total of three hundred and seventy-nine (379) respondents for the study.</w:t>
      </w:r>
    </w:p>
    <w:p>
      <w:pPr>
        <w:pStyle w:val="Heading3"/>
        <w:numPr>
          <w:ilvl w:val="1"/>
          <w:numId w:val="12"/>
        </w:numPr>
        <w:tabs>
          <w:tab w:pos="960" w:val="left" w:leader="none"/>
        </w:tabs>
        <w:spacing w:line="240" w:lineRule="auto" w:before="199" w:after="0"/>
        <w:ind w:left="960" w:right="0" w:hanging="720"/>
        <w:jc w:val="left"/>
      </w:pPr>
      <w:bookmarkStart w:name="_bookmark56" w:id="57"/>
      <w:bookmarkEnd w:id="57"/>
      <w:r>
        <w:rPr>
          <w:b w:val="0"/>
        </w:rPr>
      </w:r>
      <w:r>
        <w:rPr/>
        <w:t>Sampling</w:t>
      </w:r>
      <w:r>
        <w:rPr>
          <w:spacing w:val="-3"/>
        </w:rPr>
        <w:t> </w:t>
      </w:r>
      <w:r>
        <w:rPr/>
        <w:t>Method</w:t>
      </w:r>
      <w:r>
        <w:rPr>
          <w:spacing w:val="-3"/>
        </w:rPr>
        <w:t> </w:t>
      </w:r>
      <w:r>
        <w:rPr/>
        <w:t>and</w:t>
      </w:r>
      <w:r>
        <w:rPr>
          <w:spacing w:val="-4"/>
        </w:rPr>
        <w:t> </w:t>
      </w:r>
      <w:r>
        <w:rPr/>
        <w:t>Sample</w:t>
      </w:r>
      <w:r>
        <w:rPr>
          <w:spacing w:val="-2"/>
        </w:rPr>
        <w:t> </w:t>
      </w:r>
      <w:r>
        <w:rPr>
          <w:spacing w:val="-4"/>
        </w:rPr>
        <w:t>Size</w:t>
      </w:r>
    </w:p>
    <w:p>
      <w:pPr>
        <w:pStyle w:val="Heading3"/>
        <w:numPr>
          <w:ilvl w:val="2"/>
          <w:numId w:val="12"/>
        </w:numPr>
        <w:tabs>
          <w:tab w:pos="960" w:val="left" w:leader="none"/>
        </w:tabs>
        <w:spacing w:line="240" w:lineRule="auto" w:before="276" w:after="0"/>
        <w:ind w:left="960" w:right="0" w:hanging="720"/>
        <w:jc w:val="left"/>
      </w:pPr>
      <w:bookmarkStart w:name="_bookmark57" w:id="58"/>
      <w:bookmarkEnd w:id="58"/>
      <w:r>
        <w:rPr>
          <w:b w:val="0"/>
        </w:rPr>
      </w:r>
      <w:r>
        <w:rPr/>
        <w:t>Selection</w:t>
      </w:r>
      <w:r>
        <w:rPr>
          <w:spacing w:val="-3"/>
        </w:rPr>
        <w:t> </w:t>
      </w:r>
      <w:r>
        <w:rPr/>
        <w:t>of</w:t>
      </w:r>
      <w:r>
        <w:rPr>
          <w:spacing w:val="-2"/>
        </w:rPr>
        <w:t> </w:t>
      </w:r>
      <w:r>
        <w:rPr/>
        <w:t>Research</w:t>
      </w:r>
      <w:r>
        <w:rPr>
          <w:spacing w:val="-2"/>
        </w:rPr>
        <w:t> Communities</w:t>
      </w:r>
    </w:p>
    <w:p>
      <w:pPr>
        <w:pStyle w:val="BodyText"/>
        <w:ind w:left="0"/>
        <w:jc w:val="left"/>
        <w:rPr>
          <w:b/>
        </w:rPr>
      </w:pPr>
    </w:p>
    <w:p>
      <w:pPr>
        <w:pStyle w:val="BodyText"/>
        <w:ind w:left="0"/>
        <w:jc w:val="left"/>
        <w:rPr>
          <w:b/>
        </w:rPr>
      </w:pPr>
    </w:p>
    <w:p>
      <w:pPr>
        <w:pStyle w:val="BodyText"/>
        <w:ind w:left="960"/>
        <w:jc w:val="left"/>
      </w:pPr>
      <w:r>
        <w:rPr/>
        <w:t>Six</w:t>
      </w:r>
      <w:r>
        <w:rPr>
          <w:spacing w:val="17"/>
        </w:rPr>
        <w:t> </w:t>
      </w:r>
      <w:r>
        <w:rPr/>
        <w:t>LGAs</w:t>
      </w:r>
      <w:r>
        <w:rPr>
          <w:spacing w:val="18"/>
        </w:rPr>
        <w:t> </w:t>
      </w:r>
      <w:r>
        <w:rPr/>
        <w:t>were</w:t>
      </w:r>
      <w:r>
        <w:rPr>
          <w:spacing w:val="16"/>
        </w:rPr>
        <w:t> </w:t>
      </w:r>
      <w:r>
        <w:rPr/>
        <w:t>selected</w:t>
      </w:r>
      <w:r>
        <w:rPr>
          <w:spacing w:val="19"/>
        </w:rPr>
        <w:t> </w:t>
      </w:r>
      <w:r>
        <w:rPr/>
        <w:t>through</w:t>
      </w:r>
      <w:r>
        <w:rPr>
          <w:spacing w:val="17"/>
        </w:rPr>
        <w:t> </w:t>
      </w:r>
      <w:r>
        <w:rPr/>
        <w:t>a</w:t>
      </w:r>
      <w:r>
        <w:rPr>
          <w:spacing w:val="17"/>
        </w:rPr>
        <w:t> </w:t>
      </w:r>
      <w:r>
        <w:rPr/>
        <w:t>multistage</w:t>
      </w:r>
      <w:r>
        <w:rPr>
          <w:spacing w:val="17"/>
        </w:rPr>
        <w:t> </w:t>
      </w:r>
      <w:r>
        <w:rPr/>
        <w:t>cluster</w:t>
      </w:r>
      <w:r>
        <w:rPr>
          <w:spacing w:val="18"/>
        </w:rPr>
        <w:t> </w:t>
      </w:r>
      <w:r>
        <w:rPr/>
        <w:t>sampling</w:t>
      </w:r>
      <w:r>
        <w:rPr>
          <w:spacing w:val="16"/>
        </w:rPr>
        <w:t> </w:t>
      </w:r>
      <w:r>
        <w:rPr/>
        <w:t>technique</w:t>
      </w:r>
      <w:r>
        <w:rPr>
          <w:spacing w:val="19"/>
        </w:rPr>
        <w:t> </w:t>
      </w:r>
      <w:r>
        <w:rPr/>
        <w:t>from</w:t>
      </w:r>
      <w:r>
        <w:rPr>
          <w:spacing w:val="18"/>
        </w:rPr>
        <w:t> </w:t>
      </w:r>
      <w:r>
        <w:rPr/>
        <w:t>the</w:t>
      </w:r>
      <w:r>
        <w:rPr>
          <w:spacing w:val="17"/>
        </w:rPr>
        <w:t> </w:t>
      </w:r>
      <w:r>
        <w:rPr>
          <w:spacing w:val="-2"/>
        </w:rPr>
        <w:t>three</w:t>
      </w:r>
    </w:p>
    <w:p>
      <w:pPr>
        <w:pStyle w:val="BodyText"/>
        <w:ind w:left="0"/>
        <w:jc w:val="left"/>
      </w:pPr>
    </w:p>
    <w:p>
      <w:pPr>
        <w:pStyle w:val="BodyText"/>
        <w:spacing w:line="480" w:lineRule="auto"/>
        <w:ind w:right="718"/>
      </w:pPr>
      <w:r>
        <w:rPr/>
        <w:t>(3) Senatorial districts in Kaduna State; Southern senatorial zone, Central Senatorial zone, and Northern Senatorial zone as clusters. </w:t>
      </w:r>
      <w:r>
        <w:rPr>
          <w:b/>
        </w:rPr>
        <w:t>The first stage </w:t>
      </w:r>
      <w:r>
        <w:rPr/>
        <w:t>involved selecting</w:t>
      </w:r>
      <w:r>
        <w:rPr>
          <w:spacing w:val="-1"/>
        </w:rPr>
        <w:t> </w:t>
      </w:r>
      <w:r>
        <w:rPr/>
        <w:t>two (2) LGAs from each of the three clusters (the 3 Senatorial districts) through a simple random sampling technique for each Senatorial District to make a total of six LGAs. The selected LGAs were Kachia and Kaura LGAs in Kaduna South senatorial district, Chikun and Giwa LGAs in Kaduna Central Senatorial district and Zaria and Makarfi LGAs in Kaduna North senatorial district.</w:t>
      </w:r>
    </w:p>
    <w:p>
      <w:pPr>
        <w:pStyle w:val="BodyText"/>
        <w:spacing w:line="480" w:lineRule="auto" w:before="200"/>
        <w:ind w:right="719" w:firstLine="719"/>
      </w:pPr>
      <w:r>
        <w:rPr>
          <w:b/>
        </w:rPr>
        <w:t>In the second stage, </w:t>
      </w:r>
      <w:r>
        <w:rPr/>
        <w:t>in each of the local government areas selected, two wards were purposively selected for the study from where the households were drawn. The wards were purposively selected because of their nearness to the road. Thus, in each LGA, two (2) wards were purposively selected to make a total of 12 wards selected for the study. The list of communities within the wards was collected from the ward heads.</w:t>
      </w:r>
    </w:p>
    <w:p>
      <w:pPr>
        <w:pStyle w:val="BodyText"/>
        <w:spacing w:line="480" w:lineRule="auto" w:before="200"/>
        <w:ind w:right="714" w:firstLine="719"/>
      </w:pPr>
      <w:r>
        <w:rPr>
          <w:b/>
        </w:rPr>
        <w:t>In the third stage, </w:t>
      </w:r>
      <w:r>
        <w:rPr/>
        <w:t>households were selected from each community for the study using a systematic sampling method. Main streets observed to have many houses were randomly</w:t>
      </w:r>
      <w:r>
        <w:rPr>
          <w:spacing w:val="80"/>
        </w:rPr>
        <w:t> </w:t>
      </w:r>
      <w:r>
        <w:rPr/>
        <w:t>selected and every calculated nth house using systematic sampling method on both sides of the streets were selected for administration of questionnaire. Individual respondents were selected from a sampling frame which comprise of women of reproductive age based on the criteria of having</w:t>
      </w:r>
      <w:r>
        <w:rPr>
          <w:spacing w:val="28"/>
        </w:rPr>
        <w:t> </w:t>
      </w:r>
      <w:r>
        <w:rPr/>
        <w:t>had</w:t>
      </w:r>
      <w:r>
        <w:rPr>
          <w:spacing w:val="33"/>
        </w:rPr>
        <w:t> </w:t>
      </w:r>
      <w:r>
        <w:rPr/>
        <w:t>a</w:t>
      </w:r>
      <w:r>
        <w:rPr>
          <w:spacing w:val="32"/>
        </w:rPr>
        <w:t> </w:t>
      </w:r>
      <w:r>
        <w:rPr/>
        <w:t>baby</w:t>
      </w:r>
      <w:r>
        <w:rPr>
          <w:spacing w:val="27"/>
        </w:rPr>
        <w:t> </w:t>
      </w:r>
      <w:r>
        <w:rPr/>
        <w:t>within</w:t>
      </w:r>
      <w:r>
        <w:rPr>
          <w:spacing w:val="33"/>
        </w:rPr>
        <w:t> </w:t>
      </w:r>
      <w:r>
        <w:rPr/>
        <w:t>the</w:t>
      </w:r>
      <w:r>
        <w:rPr>
          <w:spacing w:val="32"/>
        </w:rPr>
        <w:t> </w:t>
      </w:r>
      <w:r>
        <w:rPr/>
        <w:t>last</w:t>
      </w:r>
      <w:r>
        <w:rPr>
          <w:spacing w:val="32"/>
        </w:rPr>
        <w:t> </w:t>
      </w:r>
      <w:r>
        <w:rPr/>
        <w:t>five</w:t>
      </w:r>
      <w:r>
        <w:rPr>
          <w:spacing w:val="36"/>
        </w:rPr>
        <w:t> </w:t>
      </w:r>
      <w:r>
        <w:rPr/>
        <w:t>years</w:t>
      </w:r>
      <w:r>
        <w:rPr>
          <w:spacing w:val="32"/>
        </w:rPr>
        <w:t> </w:t>
      </w:r>
      <w:r>
        <w:rPr/>
        <w:t>or</w:t>
      </w:r>
      <w:r>
        <w:rPr>
          <w:spacing w:val="42"/>
        </w:rPr>
        <w:t> </w:t>
      </w:r>
      <w:r>
        <w:rPr/>
        <w:t>being</w:t>
      </w:r>
      <w:r>
        <w:rPr>
          <w:spacing w:val="30"/>
        </w:rPr>
        <w:t> </w:t>
      </w:r>
      <w:r>
        <w:rPr/>
        <w:t>pregnant</w:t>
      </w:r>
      <w:r>
        <w:rPr>
          <w:spacing w:val="36"/>
        </w:rPr>
        <w:t> </w:t>
      </w:r>
      <w:r>
        <w:rPr/>
        <w:t>at</w:t>
      </w:r>
      <w:r>
        <w:rPr>
          <w:spacing w:val="33"/>
        </w:rPr>
        <w:t> </w:t>
      </w:r>
      <w:r>
        <w:rPr/>
        <w:t>the</w:t>
      </w:r>
      <w:r>
        <w:rPr>
          <w:spacing w:val="31"/>
        </w:rPr>
        <w:t> </w:t>
      </w:r>
      <w:r>
        <w:rPr/>
        <w:t>time</w:t>
      </w:r>
      <w:r>
        <w:rPr>
          <w:spacing w:val="32"/>
        </w:rPr>
        <w:t> </w:t>
      </w:r>
      <w:r>
        <w:rPr/>
        <w:t>of</w:t>
      </w:r>
      <w:r>
        <w:rPr>
          <w:spacing w:val="32"/>
        </w:rPr>
        <w:t> </w:t>
      </w:r>
      <w:r>
        <w:rPr/>
        <w:t>data</w:t>
      </w:r>
      <w:r>
        <w:rPr>
          <w:spacing w:val="35"/>
        </w:rPr>
        <w:t> </w:t>
      </w:r>
      <w:r>
        <w:rPr>
          <w:spacing w:val="-2"/>
        </w:rPr>
        <w:t>collection.</w:t>
      </w:r>
    </w:p>
    <w:p>
      <w:pPr>
        <w:spacing w:after="0" w:line="480" w:lineRule="auto"/>
        <w:sectPr>
          <w:pgSz w:w="12240" w:h="15840"/>
          <w:pgMar w:header="0" w:footer="1017" w:top="1360" w:bottom="1200" w:left="1200" w:right="720"/>
        </w:sectPr>
      </w:pPr>
    </w:p>
    <w:p>
      <w:pPr>
        <w:pStyle w:val="BodyText"/>
        <w:spacing w:line="480" w:lineRule="auto" w:before="72"/>
        <w:ind w:right="723"/>
      </w:pPr>
      <w:r>
        <w:rPr/>
        <w:t>Availability and willingness to participate in the study were also considered in the selection.</w:t>
      </w:r>
      <w:r>
        <w:rPr>
          <w:spacing w:val="40"/>
        </w:rPr>
        <w:t> </w:t>
      </w:r>
      <w:r>
        <w:rPr/>
        <w:t>In all, 1-2 women each was selected in most of the selected households, depending on the number</w:t>
      </w:r>
      <w:r>
        <w:rPr>
          <w:spacing w:val="40"/>
        </w:rPr>
        <w:t> </w:t>
      </w:r>
      <w:r>
        <w:rPr/>
        <w:t>in each household that met the selection criteria. In houses where there is only one woman, the woman is selected if she meets the criteria. If not, the researchers move to the next house.</w:t>
      </w:r>
    </w:p>
    <w:p>
      <w:pPr>
        <w:pStyle w:val="BodyText"/>
        <w:spacing w:line="480" w:lineRule="auto" w:before="199"/>
        <w:ind w:right="715" w:firstLine="719"/>
      </w:pPr>
      <w:r>
        <w:rPr/>
        <w:t>Where there are difficulties in selecting houses for interview due to lack of proper identification as the streets in the wards were not properly arranged, there was a door-to-door interview</w:t>
      </w:r>
      <w:r>
        <w:rPr>
          <w:spacing w:val="-1"/>
        </w:rPr>
        <w:t> </w:t>
      </w:r>
      <w:r>
        <w:rPr/>
        <w:t>until the</w:t>
      </w:r>
      <w:r>
        <w:rPr>
          <w:spacing w:val="-1"/>
        </w:rPr>
        <w:t> </w:t>
      </w:r>
      <w:r>
        <w:rPr/>
        <w:t>desired sample</w:t>
      </w:r>
      <w:r>
        <w:rPr>
          <w:spacing w:val="-1"/>
        </w:rPr>
        <w:t> </w:t>
      </w:r>
      <w:r>
        <w:rPr/>
        <w:t>in that ward</w:t>
      </w:r>
      <w:r>
        <w:rPr>
          <w:spacing w:val="-1"/>
        </w:rPr>
        <w:t> </w:t>
      </w:r>
      <w:r>
        <w:rPr/>
        <w:t>was achieved. For</w:t>
      </w:r>
      <w:r>
        <w:rPr>
          <w:spacing w:val="-1"/>
        </w:rPr>
        <w:t> </w:t>
      </w:r>
      <w:r>
        <w:rPr/>
        <w:t>households with more</w:t>
      </w:r>
      <w:r>
        <w:rPr>
          <w:spacing w:val="-2"/>
        </w:rPr>
        <w:t> </w:t>
      </w:r>
      <w:r>
        <w:rPr/>
        <w:t>than</w:t>
      </w:r>
      <w:r>
        <w:rPr>
          <w:spacing w:val="-1"/>
        </w:rPr>
        <w:t> </w:t>
      </w:r>
      <w:r>
        <w:rPr/>
        <w:t>one eligible woman, one female respondent was randomly selected using balloting. In the event of a household with no eligible woman the immediate next household was selected. Revisit was done in cases where eligible respondents were not available at the time of the visit. This was done</w:t>
      </w:r>
      <w:r>
        <w:rPr>
          <w:spacing w:val="40"/>
        </w:rPr>
        <w:t> </w:t>
      </w:r>
      <w:r>
        <w:rPr/>
        <w:t>until the desired number of respondents from each ward was achieved. To avoid missing any respondents, interviews were mostly conducted in the mornings and evenings.</w:t>
      </w:r>
    </w:p>
    <w:p>
      <w:pPr>
        <w:pStyle w:val="BodyText"/>
        <w:spacing w:before="11"/>
        <w:ind w:left="0"/>
        <w:jc w:val="left"/>
      </w:pPr>
    </w:p>
    <w:p>
      <w:pPr>
        <w:pStyle w:val="Heading3"/>
        <w:numPr>
          <w:ilvl w:val="2"/>
          <w:numId w:val="12"/>
        </w:numPr>
        <w:tabs>
          <w:tab w:pos="960" w:val="left" w:leader="none"/>
        </w:tabs>
        <w:spacing w:line="360" w:lineRule="auto" w:before="0" w:after="0"/>
        <w:ind w:left="960" w:right="843" w:hanging="720"/>
        <w:jc w:val="left"/>
      </w:pPr>
      <w:bookmarkStart w:name="_bookmark58" w:id="59"/>
      <w:bookmarkEnd w:id="59"/>
      <w:r>
        <w:rPr>
          <w:b w:val="0"/>
        </w:rPr>
      </w:r>
      <w:r>
        <w:rPr/>
        <w:t>Sample</w:t>
      </w:r>
      <w:r>
        <w:rPr>
          <w:spacing w:val="-4"/>
        </w:rPr>
        <w:t> </w:t>
      </w:r>
      <w:r>
        <w:rPr/>
        <w:t>Size</w:t>
      </w:r>
      <w:r>
        <w:rPr>
          <w:spacing w:val="-5"/>
        </w:rPr>
        <w:t> </w:t>
      </w:r>
      <w:r>
        <w:rPr/>
        <w:t>Determination</w:t>
      </w:r>
      <w:r>
        <w:rPr>
          <w:spacing w:val="-4"/>
        </w:rPr>
        <w:t> </w:t>
      </w:r>
      <w:r>
        <w:rPr/>
        <w:t>for</w:t>
      </w:r>
      <w:r>
        <w:rPr>
          <w:spacing w:val="-5"/>
        </w:rPr>
        <w:t> </w:t>
      </w:r>
      <w:r>
        <w:rPr/>
        <w:t>Quantitative</w:t>
      </w:r>
      <w:r>
        <w:rPr>
          <w:spacing w:val="-6"/>
        </w:rPr>
        <w:t> </w:t>
      </w:r>
      <w:r>
        <w:rPr/>
        <w:t>Survey</w:t>
      </w:r>
      <w:r>
        <w:rPr>
          <w:spacing w:val="-4"/>
        </w:rPr>
        <w:t> </w:t>
      </w:r>
      <w:r>
        <w:rPr/>
        <w:t>of</w:t>
      </w:r>
      <w:r>
        <w:rPr>
          <w:spacing w:val="-3"/>
        </w:rPr>
        <w:t> </w:t>
      </w:r>
      <w:r>
        <w:rPr/>
        <w:t>Women</w:t>
      </w:r>
      <w:r>
        <w:rPr>
          <w:spacing w:val="-4"/>
        </w:rPr>
        <w:t> </w:t>
      </w:r>
      <w:r>
        <w:rPr/>
        <w:t>of</w:t>
      </w:r>
      <w:r>
        <w:rPr>
          <w:spacing w:val="-3"/>
        </w:rPr>
        <w:t> </w:t>
      </w:r>
      <w:r>
        <w:rPr/>
        <w:t>Reproductive</w:t>
      </w:r>
      <w:r>
        <w:rPr>
          <w:spacing w:val="-6"/>
        </w:rPr>
        <w:t> </w:t>
      </w:r>
      <w:r>
        <w:rPr/>
        <w:t>age </w:t>
      </w:r>
      <w:r>
        <w:rPr>
          <w:spacing w:val="-2"/>
        </w:rPr>
        <w:t>Group</w:t>
      </w:r>
    </w:p>
    <w:p>
      <w:pPr>
        <w:pStyle w:val="BodyText"/>
        <w:ind w:left="0"/>
        <w:jc w:val="left"/>
        <w:rPr>
          <w:b/>
        </w:rPr>
      </w:pPr>
    </w:p>
    <w:p>
      <w:pPr>
        <w:pStyle w:val="BodyText"/>
        <w:spacing w:line="655" w:lineRule="auto" w:before="1"/>
        <w:ind w:left="660" w:right="3220" w:hanging="420"/>
        <w:jc w:val="left"/>
      </w:pPr>
      <w:r>
        <w:rPr/>
        <w:t>The</w:t>
      </w:r>
      <w:r>
        <w:rPr>
          <w:spacing w:val="-6"/>
        </w:rPr>
        <w:t> </w:t>
      </w:r>
      <w:r>
        <w:rPr/>
        <w:t>sample</w:t>
      </w:r>
      <w:r>
        <w:rPr>
          <w:spacing w:val="-5"/>
        </w:rPr>
        <w:t> </w:t>
      </w:r>
      <w:r>
        <w:rPr/>
        <w:t>size</w:t>
      </w:r>
      <w:r>
        <w:rPr>
          <w:spacing w:val="-5"/>
        </w:rPr>
        <w:t> </w:t>
      </w:r>
      <w:r>
        <w:rPr/>
        <w:t>was</w:t>
      </w:r>
      <w:r>
        <w:rPr>
          <w:spacing w:val="-4"/>
        </w:rPr>
        <w:t> </w:t>
      </w:r>
      <w:r>
        <w:rPr/>
        <w:t>calculated</w:t>
      </w:r>
      <w:r>
        <w:rPr>
          <w:spacing w:val="-4"/>
        </w:rPr>
        <w:t> </w:t>
      </w:r>
      <w:r>
        <w:rPr/>
        <w:t>using</w:t>
      </w:r>
      <w:r>
        <w:rPr>
          <w:spacing w:val="-5"/>
        </w:rPr>
        <w:t> </w:t>
      </w:r>
      <w:r>
        <w:rPr/>
        <w:t>this</w:t>
      </w:r>
      <w:r>
        <w:rPr>
          <w:spacing w:val="-4"/>
        </w:rPr>
        <w:t> </w:t>
      </w:r>
      <w:r>
        <w:rPr/>
        <w:t>formula</w:t>
      </w:r>
      <w:r>
        <w:rPr>
          <w:spacing w:val="-3"/>
        </w:rPr>
        <w:t> </w:t>
      </w:r>
      <w:r>
        <w:rPr/>
        <w:t>by</w:t>
      </w:r>
      <w:r>
        <w:rPr>
          <w:spacing w:val="-8"/>
        </w:rPr>
        <w:t> </w:t>
      </w:r>
      <w:r>
        <w:rPr/>
        <w:t>Singha,</w:t>
      </w:r>
      <w:r>
        <w:rPr>
          <w:spacing w:val="-4"/>
        </w:rPr>
        <w:t> </w:t>
      </w:r>
      <w:r>
        <w:rPr/>
        <w:t>(2003): n= Z</w:t>
      </w:r>
      <w:r>
        <w:rPr>
          <w:vertAlign w:val="superscript"/>
        </w:rPr>
        <w:t>2</w:t>
      </w:r>
      <w:r>
        <w:rPr>
          <w:vertAlign w:val="baseline"/>
        </w:rPr>
        <w:t>pq/d</w:t>
      </w:r>
      <w:r>
        <w:rPr>
          <w:vertAlign w:val="superscript"/>
        </w:rPr>
        <w:t>2</w:t>
      </w:r>
    </w:p>
    <w:p>
      <w:pPr>
        <w:pStyle w:val="BodyText"/>
        <w:spacing w:line="274" w:lineRule="exact"/>
      </w:pPr>
      <w:r>
        <w:rPr/>
        <w:t>Z-</w:t>
      </w:r>
      <w:r>
        <w:rPr>
          <w:spacing w:val="-4"/>
        </w:rPr>
        <w:t> </w:t>
      </w:r>
      <w:r>
        <w:rPr/>
        <w:t>The</w:t>
      </w:r>
      <w:r>
        <w:rPr>
          <w:spacing w:val="-2"/>
        </w:rPr>
        <w:t> </w:t>
      </w:r>
      <w:r>
        <w:rPr/>
        <w:t>normal deviate</w:t>
      </w:r>
      <w:r>
        <w:rPr>
          <w:spacing w:val="-2"/>
        </w:rPr>
        <w:t> </w:t>
      </w:r>
      <w:r>
        <w:rPr/>
        <w:t>corresponding</w:t>
      </w:r>
      <w:r>
        <w:rPr>
          <w:spacing w:val="-3"/>
        </w:rPr>
        <w:t> </w:t>
      </w:r>
      <w:r>
        <w:rPr/>
        <w:t>to</w:t>
      </w:r>
      <w:r>
        <w:rPr>
          <w:spacing w:val="-1"/>
        </w:rPr>
        <w:t> </w:t>
      </w:r>
      <w:r>
        <w:rPr/>
        <w:t>the</w:t>
      </w:r>
      <w:r>
        <w:rPr>
          <w:spacing w:val="-1"/>
        </w:rPr>
        <w:t> </w:t>
      </w:r>
      <w:r>
        <w:rPr/>
        <w:t>desired</w:t>
      </w:r>
      <w:r>
        <w:rPr>
          <w:spacing w:val="-1"/>
        </w:rPr>
        <w:t> </w:t>
      </w:r>
      <w:r>
        <w:rPr/>
        <w:t>confidence</w:t>
      </w:r>
      <w:r>
        <w:rPr>
          <w:spacing w:val="-1"/>
        </w:rPr>
        <w:t> </w:t>
      </w:r>
      <w:r>
        <w:rPr>
          <w:spacing w:val="-2"/>
        </w:rPr>
        <w:t>level=1.96</w:t>
      </w:r>
    </w:p>
    <w:p>
      <w:pPr>
        <w:pStyle w:val="BodyText"/>
        <w:spacing w:before="197"/>
        <w:ind w:left="0"/>
        <w:jc w:val="left"/>
      </w:pPr>
    </w:p>
    <w:p>
      <w:pPr>
        <w:pStyle w:val="BodyText"/>
        <w:spacing w:line="482" w:lineRule="auto"/>
        <w:ind w:right="724"/>
      </w:pPr>
      <w:r>
        <w:rPr/>
        <w:t>p- The proportion of women in the study population thought to have the key characteristic being </w:t>
      </w:r>
      <w:r>
        <w:rPr>
          <w:spacing w:val="-2"/>
        </w:rPr>
        <w:t>measured.</w:t>
      </w:r>
    </w:p>
    <w:p>
      <w:pPr>
        <w:pStyle w:val="BodyText"/>
        <w:spacing w:before="199"/>
      </w:pPr>
      <w:r>
        <w:rPr/>
        <w:t>q-</w:t>
      </w:r>
      <w:r>
        <w:rPr>
          <w:spacing w:val="-1"/>
        </w:rPr>
        <w:t> </w:t>
      </w:r>
      <w:r>
        <w:rPr/>
        <w:t>The</w:t>
      </w:r>
      <w:r>
        <w:rPr>
          <w:spacing w:val="-2"/>
        </w:rPr>
        <w:t> </w:t>
      </w:r>
      <w:r>
        <w:rPr/>
        <w:t>opposite of</w:t>
      </w:r>
      <w:r>
        <w:rPr>
          <w:spacing w:val="-2"/>
        </w:rPr>
        <w:t> </w:t>
      </w:r>
      <w:r>
        <w:rPr/>
        <w:t>p, q=1-p=</w:t>
      </w:r>
      <w:r>
        <w:rPr>
          <w:spacing w:val="-1"/>
        </w:rPr>
        <w:t> </w:t>
      </w:r>
      <w:r>
        <w:rPr>
          <w:spacing w:val="-5"/>
        </w:rPr>
        <w:t>0.4</w:t>
      </w:r>
    </w:p>
    <w:p>
      <w:pPr>
        <w:pStyle w:val="BodyText"/>
        <w:spacing w:before="199"/>
        <w:ind w:left="0"/>
        <w:jc w:val="left"/>
      </w:pPr>
    </w:p>
    <w:p>
      <w:pPr>
        <w:pStyle w:val="BodyText"/>
      </w:pPr>
      <w:r>
        <w:rPr/>
        <w:t>d-</w:t>
      </w:r>
      <w:r>
        <w:rPr>
          <w:spacing w:val="-4"/>
        </w:rPr>
        <w:t> </w:t>
      </w:r>
      <w:r>
        <w:rPr/>
        <w:t>Degree</w:t>
      </w:r>
      <w:r>
        <w:rPr>
          <w:spacing w:val="-1"/>
        </w:rPr>
        <w:t> </w:t>
      </w:r>
      <w:r>
        <w:rPr/>
        <w:t>of</w:t>
      </w:r>
      <w:r>
        <w:rPr>
          <w:spacing w:val="1"/>
        </w:rPr>
        <w:t> </w:t>
      </w:r>
      <w:r>
        <w:rPr/>
        <w:t>accuracy</w:t>
      </w:r>
      <w:r>
        <w:rPr>
          <w:spacing w:val="-5"/>
        </w:rPr>
        <w:t> </w:t>
      </w:r>
      <w:r>
        <w:rPr/>
        <w:t>desired </w:t>
      </w:r>
      <w:r>
        <w:rPr>
          <w:spacing w:val="-2"/>
        </w:rPr>
        <w:t>=0.05</w:t>
      </w:r>
    </w:p>
    <w:p>
      <w:pPr>
        <w:spacing w:after="0"/>
        <w:sectPr>
          <w:pgSz w:w="12240" w:h="15840"/>
          <w:pgMar w:header="0" w:footer="1017" w:top="1360" w:bottom="1200" w:left="1200" w:right="720"/>
        </w:sectPr>
      </w:pPr>
    </w:p>
    <w:p>
      <w:pPr>
        <w:pStyle w:val="BodyText"/>
        <w:spacing w:before="74"/>
        <w:jc w:val="left"/>
      </w:pPr>
      <w:r>
        <w:rPr/>
        <w:t>Where</w:t>
      </w:r>
      <w:r>
        <w:rPr>
          <w:spacing w:val="-2"/>
        </w:rPr>
        <w:t> </w:t>
      </w:r>
      <w:r>
        <w:rPr/>
        <w:t>n=</w:t>
      </w:r>
      <w:r>
        <w:rPr>
          <w:spacing w:val="-1"/>
        </w:rPr>
        <w:t> </w:t>
      </w:r>
      <w:r>
        <w:rPr/>
        <w:t>the desired sample</w:t>
      </w:r>
      <w:r>
        <w:rPr>
          <w:spacing w:val="-1"/>
        </w:rPr>
        <w:t> </w:t>
      </w:r>
      <w:r>
        <w:rPr>
          <w:spacing w:val="-4"/>
        </w:rPr>
        <w:t>size,</w:t>
      </w:r>
    </w:p>
    <w:p>
      <w:pPr>
        <w:pStyle w:val="BodyText"/>
        <w:spacing w:before="199"/>
        <w:ind w:left="0"/>
        <w:jc w:val="left"/>
      </w:pPr>
    </w:p>
    <w:p>
      <w:pPr>
        <w:pStyle w:val="BodyText"/>
        <w:spacing w:before="1"/>
        <w:jc w:val="left"/>
      </w:pPr>
      <w:r>
        <w:rPr/>
        <w:t>P </w:t>
      </w:r>
      <w:r>
        <w:rPr>
          <w:spacing w:val="-4"/>
        </w:rPr>
        <w:t>=0.6</w:t>
      </w:r>
    </w:p>
    <w:p>
      <w:pPr>
        <w:pStyle w:val="BodyText"/>
        <w:spacing w:before="201"/>
        <w:ind w:left="0"/>
        <w:jc w:val="left"/>
      </w:pPr>
    </w:p>
    <w:p>
      <w:pPr>
        <w:pStyle w:val="BodyText"/>
        <w:jc w:val="left"/>
      </w:pPr>
      <w:r>
        <w:rPr/>
        <w:t>q=</w:t>
      </w:r>
      <w:r>
        <w:rPr>
          <w:spacing w:val="-2"/>
        </w:rPr>
        <w:t> </w:t>
      </w:r>
      <w:r>
        <w:rPr/>
        <w:t>1-P</w:t>
      </w:r>
      <w:r>
        <w:rPr>
          <w:spacing w:val="-1"/>
        </w:rPr>
        <w:t> </w:t>
      </w:r>
      <w:r>
        <w:rPr/>
        <w:t>=1-0.6</w:t>
      </w:r>
      <w:r>
        <w:rPr>
          <w:spacing w:val="-1"/>
        </w:rPr>
        <w:t> </w:t>
      </w:r>
      <w:r>
        <w:rPr>
          <w:spacing w:val="-4"/>
        </w:rPr>
        <w:t>=0.4</w:t>
      </w:r>
    </w:p>
    <w:p>
      <w:pPr>
        <w:pStyle w:val="BodyText"/>
        <w:ind w:left="0"/>
        <w:jc w:val="left"/>
        <w:rPr>
          <w:sz w:val="20"/>
        </w:rPr>
      </w:pPr>
    </w:p>
    <w:p>
      <w:pPr>
        <w:pStyle w:val="BodyText"/>
        <w:spacing w:before="27"/>
        <w:ind w:left="0"/>
        <w:jc w:val="left"/>
        <w:rPr>
          <w:sz w:val="20"/>
        </w:rPr>
      </w:pPr>
      <w:r>
        <w:rPr/>
        <w:drawing>
          <wp:anchor distT="0" distB="0" distL="0" distR="0" allowOverlap="1" layoutInCell="1" locked="0" behindDoc="1" simplePos="0" relativeHeight="487595008">
            <wp:simplePos x="0" y="0"/>
            <wp:positionH relativeFrom="page">
              <wp:posOffset>914400</wp:posOffset>
            </wp:positionH>
            <wp:positionV relativeFrom="paragraph">
              <wp:posOffset>178490</wp:posOffset>
            </wp:positionV>
            <wp:extent cx="2271278" cy="342900"/>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30" cstate="print"/>
                    <a:stretch>
                      <a:fillRect/>
                    </a:stretch>
                  </pic:blipFill>
                  <pic:spPr>
                    <a:xfrm>
                      <a:off x="0" y="0"/>
                      <a:ext cx="2271278" cy="342900"/>
                    </a:xfrm>
                    <a:prstGeom prst="rect">
                      <a:avLst/>
                    </a:prstGeom>
                  </pic:spPr>
                </pic:pic>
              </a:graphicData>
            </a:graphic>
          </wp:anchor>
        </w:drawing>
      </w:r>
    </w:p>
    <w:p>
      <w:pPr>
        <w:pStyle w:val="BodyText"/>
        <w:ind w:left="0"/>
        <w:jc w:val="left"/>
        <w:rPr>
          <w:sz w:val="20"/>
        </w:rPr>
      </w:pPr>
    </w:p>
    <w:p>
      <w:pPr>
        <w:pStyle w:val="BodyText"/>
        <w:spacing w:before="68"/>
        <w:ind w:left="0"/>
        <w:jc w:val="left"/>
        <w:rPr>
          <w:sz w:val="20"/>
        </w:rPr>
      </w:pPr>
      <w:r>
        <w:rPr/>
        <w:drawing>
          <wp:anchor distT="0" distB="0" distL="0" distR="0" allowOverlap="1" layoutInCell="1" locked="0" behindDoc="1" simplePos="0" relativeHeight="487595520">
            <wp:simplePos x="0" y="0"/>
            <wp:positionH relativeFrom="page">
              <wp:posOffset>914400</wp:posOffset>
            </wp:positionH>
            <wp:positionV relativeFrom="paragraph">
              <wp:posOffset>204545</wp:posOffset>
            </wp:positionV>
            <wp:extent cx="2083049" cy="314325"/>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31" cstate="print"/>
                    <a:stretch>
                      <a:fillRect/>
                    </a:stretch>
                  </pic:blipFill>
                  <pic:spPr>
                    <a:xfrm>
                      <a:off x="0" y="0"/>
                      <a:ext cx="2083049" cy="314325"/>
                    </a:xfrm>
                    <a:prstGeom prst="rect">
                      <a:avLst/>
                    </a:prstGeom>
                  </pic:spPr>
                </pic:pic>
              </a:graphicData>
            </a:graphic>
          </wp:anchor>
        </w:drawing>
      </w:r>
    </w:p>
    <w:p>
      <w:pPr>
        <w:pStyle w:val="BodyText"/>
        <w:spacing w:before="252"/>
        <w:ind w:left="0"/>
        <w:jc w:val="left"/>
      </w:pPr>
    </w:p>
    <w:p>
      <w:pPr>
        <w:pStyle w:val="BodyText"/>
        <w:spacing w:line="480" w:lineRule="auto"/>
        <w:ind w:right="720" w:firstLine="719"/>
      </w:pPr>
      <w:r>
        <w:rPr/>
        <w:t>Therefore, the sample size is calculated to be 369 using this formula. The number was increased to 379 for replacement of likely non-response or missing responses, as well as to increase the adequacy of the sample. The questionnaires were distributed accordingly within the senatorial zones based on the population size to have a proportionate distribution of respondents. Thus: Central Senatorial Zone=148, Southern Senatorial Zone= 122 and Northern Senatorial Zone =109</w:t>
      </w:r>
    </w:p>
    <w:p>
      <w:pPr>
        <w:pStyle w:val="BodyText"/>
        <w:spacing w:before="8"/>
        <w:ind w:left="0"/>
        <w:jc w:val="left"/>
      </w:pPr>
    </w:p>
    <w:p>
      <w:pPr>
        <w:pStyle w:val="Heading3"/>
        <w:numPr>
          <w:ilvl w:val="2"/>
          <w:numId w:val="12"/>
        </w:numPr>
        <w:tabs>
          <w:tab w:pos="959" w:val="left" w:leader="none"/>
        </w:tabs>
        <w:spacing w:line="240" w:lineRule="auto" w:before="0" w:after="0"/>
        <w:ind w:left="959" w:right="0" w:hanging="719"/>
        <w:jc w:val="both"/>
      </w:pPr>
      <w:bookmarkStart w:name="_bookmark59" w:id="60"/>
      <w:bookmarkEnd w:id="60"/>
      <w:r>
        <w:rPr>
          <w:b w:val="0"/>
        </w:rPr>
      </w:r>
      <w:r>
        <w:rPr/>
        <w:t>Qualitative</w:t>
      </w:r>
      <w:r>
        <w:rPr>
          <w:spacing w:val="-3"/>
        </w:rPr>
        <w:t> </w:t>
      </w:r>
      <w:r>
        <w:rPr>
          <w:spacing w:val="-4"/>
        </w:rPr>
        <w:t>Data</w:t>
      </w:r>
    </w:p>
    <w:p>
      <w:pPr>
        <w:pStyle w:val="BodyText"/>
        <w:ind w:left="0"/>
        <w:jc w:val="left"/>
        <w:rPr>
          <w:b/>
        </w:rPr>
      </w:pPr>
    </w:p>
    <w:p>
      <w:pPr>
        <w:pStyle w:val="BodyText"/>
        <w:spacing w:line="480" w:lineRule="auto"/>
        <w:ind w:right="719" w:firstLine="719"/>
      </w:pPr>
      <w:r>
        <w:rPr/>
        <w:t>Qualitative data were obtained through In-depth interviews and Focus Group Discussion. The IDIs was conducted by the researcher while the FGDs were conducted by both the</w:t>
      </w:r>
      <w:r>
        <w:rPr>
          <w:spacing w:val="40"/>
        </w:rPr>
        <w:t> </w:t>
      </w:r>
      <w:r>
        <w:rPr/>
        <w:t>researcher and a male research assistant. Also documentary review was collected using hospital </w:t>
      </w:r>
      <w:r>
        <w:rPr>
          <w:spacing w:val="-2"/>
        </w:rPr>
        <w:t>records.</w:t>
      </w:r>
    </w:p>
    <w:p>
      <w:pPr>
        <w:pStyle w:val="Heading3"/>
        <w:numPr>
          <w:ilvl w:val="3"/>
          <w:numId w:val="12"/>
        </w:numPr>
        <w:tabs>
          <w:tab w:pos="1680" w:val="left" w:leader="none"/>
        </w:tabs>
        <w:spacing w:line="240" w:lineRule="auto" w:before="208" w:after="0"/>
        <w:ind w:left="1680" w:right="0" w:hanging="1440"/>
        <w:jc w:val="both"/>
      </w:pPr>
      <w:bookmarkStart w:name="_bookmark60" w:id="61"/>
      <w:bookmarkEnd w:id="61"/>
      <w:r>
        <w:rPr/>
        <w:t>In</w:t>
      </w:r>
      <w:r>
        <w:rPr/>
        <w:t>-depth</w:t>
      </w:r>
      <w:r>
        <w:rPr>
          <w:spacing w:val="-4"/>
        </w:rPr>
        <w:t> </w:t>
      </w:r>
      <w:r>
        <w:rPr/>
        <w:t>interviews</w:t>
      </w:r>
      <w:r>
        <w:rPr>
          <w:spacing w:val="-2"/>
        </w:rPr>
        <w:t> (IDIs)</w:t>
      </w:r>
    </w:p>
    <w:p>
      <w:pPr>
        <w:pStyle w:val="BodyText"/>
        <w:spacing w:before="134"/>
        <w:ind w:left="0"/>
        <w:jc w:val="left"/>
        <w:rPr>
          <w:b/>
        </w:rPr>
      </w:pPr>
    </w:p>
    <w:p>
      <w:pPr>
        <w:pStyle w:val="BodyText"/>
        <w:spacing w:line="480" w:lineRule="auto"/>
        <w:ind w:right="721" w:firstLine="719"/>
      </w:pPr>
      <w:r>
        <w:rPr/>
        <w:t>One maternal health care provider was interviewed by the researcher in each of the 12 facilities</w:t>
      </w:r>
      <w:r>
        <w:rPr>
          <w:spacing w:val="10"/>
        </w:rPr>
        <w:t> </w:t>
      </w:r>
      <w:r>
        <w:rPr/>
        <w:t>selected</w:t>
      </w:r>
      <w:r>
        <w:rPr>
          <w:spacing w:val="10"/>
        </w:rPr>
        <w:t> </w:t>
      </w:r>
      <w:r>
        <w:rPr/>
        <w:t>and</w:t>
      </w:r>
      <w:r>
        <w:rPr>
          <w:spacing w:val="13"/>
        </w:rPr>
        <w:t> </w:t>
      </w:r>
      <w:r>
        <w:rPr/>
        <w:t>visited</w:t>
      </w:r>
      <w:r>
        <w:rPr>
          <w:spacing w:val="10"/>
        </w:rPr>
        <w:t> </w:t>
      </w:r>
      <w:r>
        <w:rPr/>
        <w:t>for</w:t>
      </w:r>
      <w:r>
        <w:rPr>
          <w:spacing w:val="9"/>
        </w:rPr>
        <w:t> </w:t>
      </w:r>
      <w:r>
        <w:rPr/>
        <w:t>the</w:t>
      </w:r>
      <w:r>
        <w:rPr>
          <w:spacing w:val="13"/>
        </w:rPr>
        <w:t> </w:t>
      </w:r>
      <w:r>
        <w:rPr/>
        <w:t>study.</w:t>
      </w:r>
      <w:r>
        <w:rPr>
          <w:spacing w:val="12"/>
        </w:rPr>
        <w:t> </w:t>
      </w:r>
      <w:r>
        <w:rPr/>
        <w:t>The</w:t>
      </w:r>
      <w:r>
        <w:rPr>
          <w:spacing w:val="9"/>
        </w:rPr>
        <w:t> </w:t>
      </w:r>
      <w:r>
        <w:rPr/>
        <w:t>maternal</w:t>
      </w:r>
      <w:r>
        <w:rPr>
          <w:spacing w:val="12"/>
        </w:rPr>
        <w:t> </w:t>
      </w:r>
      <w:r>
        <w:rPr/>
        <w:t>health</w:t>
      </w:r>
      <w:r>
        <w:rPr>
          <w:spacing w:val="10"/>
        </w:rPr>
        <w:t> </w:t>
      </w:r>
      <w:r>
        <w:rPr/>
        <w:t>worker</w:t>
      </w:r>
      <w:r>
        <w:rPr>
          <w:spacing w:val="10"/>
        </w:rPr>
        <w:t> </w:t>
      </w:r>
      <w:r>
        <w:rPr/>
        <w:t>selected</w:t>
      </w:r>
      <w:r>
        <w:rPr>
          <w:spacing w:val="13"/>
        </w:rPr>
        <w:t> </w:t>
      </w:r>
      <w:r>
        <w:rPr/>
        <w:t>for</w:t>
      </w:r>
      <w:r>
        <w:rPr>
          <w:spacing w:val="9"/>
        </w:rPr>
        <w:t> </w:t>
      </w:r>
      <w:r>
        <w:rPr/>
        <w:t>the</w:t>
      </w:r>
      <w:r>
        <w:rPr>
          <w:spacing w:val="14"/>
        </w:rPr>
        <w:t> </w:t>
      </w:r>
      <w:r>
        <w:rPr/>
        <w:t>IDI</w:t>
      </w:r>
      <w:r>
        <w:rPr>
          <w:spacing w:val="11"/>
        </w:rPr>
        <w:t> </w:t>
      </w:r>
      <w:r>
        <w:rPr>
          <w:spacing w:val="-5"/>
        </w:rPr>
        <w:t>was</w:t>
      </w:r>
    </w:p>
    <w:p>
      <w:pPr>
        <w:spacing w:after="0" w:line="480" w:lineRule="auto"/>
        <w:sectPr>
          <w:pgSz w:w="12240" w:h="15840"/>
          <w:pgMar w:header="0" w:footer="1017" w:top="1360" w:bottom="1200" w:left="1200" w:right="720"/>
        </w:sectPr>
      </w:pPr>
    </w:p>
    <w:p>
      <w:pPr>
        <w:pStyle w:val="BodyText"/>
        <w:spacing w:line="480" w:lineRule="auto" w:before="72"/>
        <w:ind w:right="716"/>
      </w:pPr>
      <w:r>
        <w:rPr/>
        <w:t>either</w:t>
      </w:r>
      <w:r>
        <w:rPr>
          <w:spacing w:val="-1"/>
        </w:rPr>
        <w:t> </w:t>
      </w:r>
      <w:r>
        <w:rPr/>
        <w:t>the</w:t>
      </w:r>
      <w:r>
        <w:rPr>
          <w:spacing w:val="-1"/>
        </w:rPr>
        <w:t> </w:t>
      </w:r>
      <w:r>
        <w:rPr/>
        <w:t>personnel</w:t>
      </w:r>
      <w:r>
        <w:rPr>
          <w:spacing w:val="-1"/>
        </w:rPr>
        <w:t> </w:t>
      </w:r>
      <w:r>
        <w:rPr/>
        <w:t>in-charge of</w:t>
      </w:r>
      <w:r>
        <w:rPr>
          <w:spacing w:val="-1"/>
        </w:rPr>
        <w:t> </w:t>
      </w:r>
      <w:r>
        <w:rPr/>
        <w:t>the</w:t>
      </w:r>
      <w:r>
        <w:rPr>
          <w:spacing w:val="-1"/>
        </w:rPr>
        <w:t> </w:t>
      </w:r>
      <w:r>
        <w:rPr/>
        <w:t>maternity</w:t>
      </w:r>
      <w:r>
        <w:rPr>
          <w:spacing w:val="-4"/>
        </w:rPr>
        <w:t> </w:t>
      </w:r>
      <w:r>
        <w:rPr/>
        <w:t>unit</w:t>
      </w:r>
      <w:r>
        <w:rPr>
          <w:spacing w:val="-1"/>
        </w:rPr>
        <w:t> </w:t>
      </w:r>
      <w:r>
        <w:rPr/>
        <w:t>of</w:t>
      </w:r>
      <w:r>
        <w:rPr>
          <w:spacing w:val="-1"/>
        </w:rPr>
        <w:t> </w:t>
      </w:r>
      <w:r>
        <w:rPr/>
        <w:t>the</w:t>
      </w:r>
      <w:r>
        <w:rPr>
          <w:spacing w:val="-1"/>
        </w:rPr>
        <w:t> </w:t>
      </w:r>
      <w:r>
        <w:rPr/>
        <w:t>facility</w:t>
      </w:r>
      <w:r>
        <w:rPr>
          <w:spacing w:val="-6"/>
        </w:rPr>
        <w:t> </w:t>
      </w:r>
      <w:r>
        <w:rPr/>
        <w:t>or</w:t>
      </w:r>
      <w:r>
        <w:rPr>
          <w:spacing w:val="-1"/>
        </w:rPr>
        <w:t> </w:t>
      </w:r>
      <w:r>
        <w:rPr/>
        <w:t>one</w:t>
      </w:r>
      <w:r>
        <w:rPr>
          <w:spacing w:val="-2"/>
        </w:rPr>
        <w:t> </w:t>
      </w:r>
      <w:r>
        <w:rPr/>
        <w:t>of the</w:t>
      </w:r>
      <w:r>
        <w:rPr>
          <w:spacing w:val="-2"/>
        </w:rPr>
        <w:t> </w:t>
      </w:r>
      <w:r>
        <w:rPr/>
        <w:t>workers</w:t>
      </w:r>
      <w:r>
        <w:rPr>
          <w:spacing w:val="-1"/>
        </w:rPr>
        <w:t> </w:t>
      </w:r>
      <w:r>
        <w:rPr/>
        <w:t>providing maternal health services in the facility. Six traditional birth attendants were also interviewed</w:t>
      </w:r>
      <w:r>
        <w:rPr>
          <w:spacing w:val="40"/>
        </w:rPr>
        <w:t> </w:t>
      </w:r>
      <w:r>
        <w:rPr/>
        <w:t>from six (6) communities selected and one matron from Gambo Sawaba General Hospital. This gave a total of 19 IDIs conducted.</w:t>
      </w:r>
    </w:p>
    <w:p>
      <w:pPr>
        <w:pStyle w:val="Heading3"/>
        <w:numPr>
          <w:ilvl w:val="3"/>
          <w:numId w:val="12"/>
        </w:numPr>
        <w:tabs>
          <w:tab w:pos="1680" w:val="left" w:leader="none"/>
        </w:tabs>
        <w:spacing w:line="240" w:lineRule="auto" w:before="207" w:after="0"/>
        <w:ind w:left="1680" w:right="0" w:hanging="1440"/>
        <w:jc w:val="both"/>
      </w:pPr>
      <w:bookmarkStart w:name="_bookmark61" w:id="62"/>
      <w:bookmarkEnd w:id="62"/>
      <w:r>
        <w:rPr/>
        <w:t>F</w:t>
      </w:r>
      <w:r>
        <w:rPr/>
        <w:t>ocus</w:t>
      </w:r>
      <w:r>
        <w:rPr>
          <w:spacing w:val="-1"/>
        </w:rPr>
        <w:t> </w:t>
      </w:r>
      <w:r>
        <w:rPr/>
        <w:t>Group</w:t>
      </w:r>
      <w:r>
        <w:rPr>
          <w:spacing w:val="-3"/>
        </w:rPr>
        <w:t> </w:t>
      </w:r>
      <w:r>
        <w:rPr/>
        <w:t>Discussion</w:t>
      </w:r>
      <w:r>
        <w:rPr>
          <w:spacing w:val="-2"/>
        </w:rPr>
        <w:t> </w:t>
      </w:r>
      <w:r>
        <w:rPr>
          <w:spacing w:val="-4"/>
        </w:rPr>
        <w:t>(FGD)</w:t>
      </w:r>
    </w:p>
    <w:p>
      <w:pPr>
        <w:pStyle w:val="BodyText"/>
        <w:spacing w:before="134"/>
        <w:ind w:left="0"/>
        <w:jc w:val="left"/>
        <w:rPr>
          <w:b/>
        </w:rPr>
      </w:pPr>
    </w:p>
    <w:p>
      <w:pPr>
        <w:pStyle w:val="BodyText"/>
        <w:spacing w:line="482" w:lineRule="auto"/>
        <w:ind w:right="721" w:firstLine="719"/>
      </w:pPr>
      <w:r>
        <w:rPr/>
        <w:t>Twelve</w:t>
      </w:r>
      <w:r>
        <w:rPr>
          <w:spacing w:val="-2"/>
        </w:rPr>
        <w:t> </w:t>
      </w:r>
      <w:r>
        <w:rPr/>
        <w:t>(12)</w:t>
      </w:r>
      <w:r>
        <w:rPr>
          <w:spacing w:val="-3"/>
        </w:rPr>
        <w:t> </w:t>
      </w:r>
      <w:r>
        <w:rPr/>
        <w:t>FGDs</w:t>
      </w:r>
      <w:r>
        <w:rPr>
          <w:spacing w:val="-1"/>
        </w:rPr>
        <w:t> </w:t>
      </w:r>
      <w:r>
        <w:rPr/>
        <w:t>were</w:t>
      </w:r>
      <w:r>
        <w:rPr>
          <w:spacing w:val="-2"/>
        </w:rPr>
        <w:t> </w:t>
      </w:r>
      <w:r>
        <w:rPr/>
        <w:t>conducted</w:t>
      </w:r>
      <w:r>
        <w:rPr>
          <w:spacing w:val="-2"/>
        </w:rPr>
        <w:t> </w:t>
      </w:r>
      <w:r>
        <w:rPr/>
        <w:t>with</w:t>
      </w:r>
      <w:r>
        <w:rPr>
          <w:spacing w:val="-1"/>
        </w:rPr>
        <w:t> </w:t>
      </w:r>
      <w:r>
        <w:rPr/>
        <w:t>the</w:t>
      </w:r>
      <w:r>
        <w:rPr>
          <w:spacing w:val="-2"/>
        </w:rPr>
        <w:t> </w:t>
      </w:r>
      <w:r>
        <w:rPr/>
        <w:t>aid</w:t>
      </w:r>
      <w:r>
        <w:rPr>
          <w:spacing w:val="-1"/>
        </w:rPr>
        <w:t> </w:t>
      </w:r>
      <w:r>
        <w:rPr/>
        <w:t>of</w:t>
      </w:r>
      <w:r>
        <w:rPr>
          <w:spacing w:val="-2"/>
        </w:rPr>
        <w:t> </w:t>
      </w:r>
      <w:r>
        <w:rPr/>
        <w:t>an</w:t>
      </w:r>
      <w:r>
        <w:rPr>
          <w:spacing w:val="-1"/>
        </w:rPr>
        <w:t> </w:t>
      </w:r>
      <w:r>
        <w:rPr/>
        <w:t>FGD</w:t>
      </w:r>
      <w:r>
        <w:rPr>
          <w:spacing w:val="-2"/>
        </w:rPr>
        <w:t> </w:t>
      </w:r>
      <w:r>
        <w:rPr/>
        <w:t>guide</w:t>
      </w:r>
      <w:r>
        <w:rPr>
          <w:spacing w:val="-2"/>
        </w:rPr>
        <w:t> </w:t>
      </w:r>
      <w:r>
        <w:rPr/>
        <w:t>with</w:t>
      </w:r>
      <w:r>
        <w:rPr>
          <w:spacing w:val="-1"/>
        </w:rPr>
        <w:t> </w:t>
      </w:r>
      <w:r>
        <w:rPr/>
        <w:t>married</w:t>
      </w:r>
      <w:r>
        <w:rPr>
          <w:spacing w:val="-1"/>
        </w:rPr>
        <w:t> </w:t>
      </w:r>
      <w:r>
        <w:rPr/>
        <w:t>adult</w:t>
      </w:r>
      <w:r>
        <w:rPr>
          <w:spacing w:val="-1"/>
        </w:rPr>
        <w:t> </w:t>
      </w:r>
      <w:r>
        <w:rPr/>
        <w:t>male and female of reproductive age participants in six (6) locations of the research communities. Information from each of the FGD sessions complemented the survey data.</w:t>
      </w:r>
    </w:p>
    <w:p>
      <w:pPr>
        <w:pStyle w:val="Heading3"/>
        <w:numPr>
          <w:ilvl w:val="3"/>
          <w:numId w:val="12"/>
        </w:numPr>
        <w:tabs>
          <w:tab w:pos="1680" w:val="left" w:leader="none"/>
        </w:tabs>
        <w:spacing w:line="240" w:lineRule="auto" w:before="201" w:after="0"/>
        <w:ind w:left="1680" w:right="0" w:hanging="1440"/>
        <w:jc w:val="both"/>
      </w:pPr>
      <w:bookmarkStart w:name="_bookmark62" w:id="63"/>
      <w:bookmarkEnd w:id="63"/>
      <w:r>
        <w:rPr/>
        <w:t>S</w:t>
      </w:r>
      <w:r>
        <w:rPr/>
        <w:t>election</w:t>
      </w:r>
      <w:r>
        <w:rPr>
          <w:spacing w:val="-1"/>
        </w:rPr>
        <w:t> </w:t>
      </w:r>
      <w:r>
        <w:rPr/>
        <w:t>of</w:t>
      </w:r>
      <w:r>
        <w:rPr>
          <w:spacing w:val="-1"/>
        </w:rPr>
        <w:t> </w:t>
      </w:r>
      <w:r>
        <w:rPr/>
        <w:t>Maternal</w:t>
      </w:r>
      <w:r>
        <w:rPr>
          <w:spacing w:val="-1"/>
        </w:rPr>
        <w:t> </w:t>
      </w:r>
      <w:r>
        <w:rPr/>
        <w:t>Health</w:t>
      </w:r>
      <w:r>
        <w:rPr>
          <w:spacing w:val="-1"/>
        </w:rPr>
        <w:t> </w:t>
      </w:r>
      <w:r>
        <w:rPr/>
        <w:t>Care</w:t>
      </w:r>
      <w:r>
        <w:rPr>
          <w:spacing w:val="-1"/>
        </w:rPr>
        <w:t> </w:t>
      </w:r>
      <w:r>
        <w:rPr>
          <w:spacing w:val="-2"/>
        </w:rPr>
        <w:t>Providers</w:t>
      </w:r>
    </w:p>
    <w:p>
      <w:pPr>
        <w:pStyle w:val="BodyText"/>
        <w:spacing w:before="135"/>
        <w:ind w:left="0"/>
        <w:jc w:val="left"/>
        <w:rPr>
          <w:b/>
        </w:rPr>
      </w:pPr>
    </w:p>
    <w:p>
      <w:pPr>
        <w:pStyle w:val="BodyText"/>
        <w:spacing w:line="480" w:lineRule="auto"/>
        <w:ind w:right="713" w:firstLine="719"/>
      </w:pPr>
      <w:r>
        <w:rPr/>
        <w:t>In all, a total of 12 maternal health facilities located in the 12 selected communities were selected</w:t>
      </w:r>
      <w:r>
        <w:rPr>
          <w:spacing w:val="-1"/>
        </w:rPr>
        <w:t> </w:t>
      </w:r>
      <w:r>
        <w:rPr/>
        <w:t>for</w:t>
      </w:r>
      <w:r>
        <w:rPr>
          <w:spacing w:val="-1"/>
        </w:rPr>
        <w:t> </w:t>
      </w:r>
      <w:r>
        <w:rPr/>
        <w:t>the</w:t>
      </w:r>
      <w:r>
        <w:rPr>
          <w:spacing w:val="-1"/>
        </w:rPr>
        <w:t> </w:t>
      </w:r>
      <w:r>
        <w:rPr/>
        <w:t>study. With regards</w:t>
      </w:r>
      <w:r>
        <w:rPr>
          <w:spacing w:val="-1"/>
        </w:rPr>
        <w:t> </w:t>
      </w:r>
      <w:r>
        <w:rPr/>
        <w:t>to the</w:t>
      </w:r>
      <w:r>
        <w:rPr>
          <w:spacing w:val="-1"/>
        </w:rPr>
        <w:t> </w:t>
      </w:r>
      <w:r>
        <w:rPr/>
        <w:t>maternal health care</w:t>
      </w:r>
      <w:r>
        <w:rPr>
          <w:spacing w:val="-2"/>
        </w:rPr>
        <w:t> </w:t>
      </w:r>
      <w:r>
        <w:rPr/>
        <w:t>providers, 2 health care</w:t>
      </w:r>
      <w:r>
        <w:rPr>
          <w:spacing w:val="-2"/>
        </w:rPr>
        <w:t> </w:t>
      </w:r>
      <w:r>
        <w:rPr/>
        <w:t>personnel directly involved in the provision of maternal health services were selected from each of the six selected LGAs. They were selected based on their being head of the maternity units of the PHC facilities or direct providers of maternal health services in the PHC facilities. This gave a total of 12 health personnel drawn from Nurses/Midwives and Community Health Officers/Community Health Extension Workers.</w:t>
      </w:r>
    </w:p>
    <w:p>
      <w:pPr>
        <w:pStyle w:val="BodyText"/>
        <w:spacing w:line="480" w:lineRule="auto" w:before="200"/>
        <w:ind w:right="720" w:firstLine="719"/>
      </w:pPr>
      <w:r>
        <w:rPr/>
        <w:t>In all, one</w:t>
      </w:r>
      <w:r>
        <w:rPr>
          <w:spacing w:val="-1"/>
        </w:rPr>
        <w:t> </w:t>
      </w:r>
      <w:r>
        <w:rPr/>
        <w:t>maternal health service</w:t>
      </w:r>
      <w:r>
        <w:rPr>
          <w:spacing w:val="-1"/>
        </w:rPr>
        <w:t> </w:t>
      </w:r>
      <w:r>
        <w:rPr/>
        <w:t>provider</w:t>
      </w:r>
      <w:r>
        <w:rPr>
          <w:spacing w:val="-1"/>
        </w:rPr>
        <w:t> </w:t>
      </w:r>
      <w:r>
        <w:rPr/>
        <w:t>was interviewed in each of</w:t>
      </w:r>
      <w:r>
        <w:rPr>
          <w:spacing w:val="-1"/>
        </w:rPr>
        <w:t> </w:t>
      </w:r>
      <w:r>
        <w:rPr/>
        <w:t>the selected health care facilities providing maternal health services in the study area. The maternal health care providers supply information on the quality and availability of personnel and the types of maternal health services provided by their respective facilities, maternal health problems commonly reported by mothers. They also provided information on the factors affecting the utilisation of the services by women of childbearing age in their facilities.</w:t>
      </w:r>
    </w:p>
    <w:p>
      <w:pPr>
        <w:spacing w:after="0" w:line="480" w:lineRule="auto"/>
        <w:sectPr>
          <w:pgSz w:w="12240" w:h="15840"/>
          <w:pgMar w:header="0" w:footer="1017" w:top="1360" w:bottom="1200" w:left="1200" w:right="720"/>
        </w:sectPr>
      </w:pPr>
    </w:p>
    <w:p>
      <w:pPr>
        <w:pStyle w:val="Heading3"/>
        <w:numPr>
          <w:ilvl w:val="3"/>
          <w:numId w:val="12"/>
        </w:numPr>
        <w:tabs>
          <w:tab w:pos="1680" w:val="left" w:leader="none"/>
        </w:tabs>
        <w:spacing w:line="240" w:lineRule="auto" w:before="79" w:after="0"/>
        <w:ind w:left="1680" w:right="0" w:hanging="1440"/>
        <w:jc w:val="both"/>
      </w:pPr>
      <w:bookmarkStart w:name="_bookmark63" w:id="64"/>
      <w:bookmarkEnd w:id="64"/>
      <w:r>
        <w:rPr/>
        <w:t>S</w:t>
      </w:r>
      <w:r>
        <w:rPr/>
        <w:t>election</w:t>
      </w:r>
      <w:r>
        <w:rPr>
          <w:spacing w:val="-1"/>
        </w:rPr>
        <w:t> </w:t>
      </w:r>
      <w:r>
        <w:rPr/>
        <w:t>of Participants</w:t>
      </w:r>
      <w:r>
        <w:rPr>
          <w:spacing w:val="-1"/>
        </w:rPr>
        <w:t> </w:t>
      </w:r>
      <w:r>
        <w:rPr/>
        <w:t>for</w:t>
      </w:r>
      <w:r>
        <w:rPr>
          <w:spacing w:val="-2"/>
        </w:rPr>
        <w:t> </w:t>
      </w:r>
      <w:r>
        <w:rPr/>
        <w:t>In-depth</w:t>
      </w:r>
      <w:r>
        <w:rPr>
          <w:spacing w:val="-1"/>
        </w:rPr>
        <w:t> </w:t>
      </w:r>
      <w:r>
        <w:rPr>
          <w:spacing w:val="-2"/>
        </w:rPr>
        <w:t>interview</w:t>
      </w:r>
    </w:p>
    <w:p>
      <w:pPr>
        <w:pStyle w:val="BodyText"/>
        <w:spacing w:before="134"/>
        <w:ind w:left="0"/>
        <w:jc w:val="left"/>
        <w:rPr>
          <w:b/>
        </w:rPr>
      </w:pPr>
    </w:p>
    <w:p>
      <w:pPr>
        <w:pStyle w:val="BodyText"/>
        <w:spacing w:line="480" w:lineRule="auto" w:before="1"/>
        <w:ind w:right="713" w:firstLine="719"/>
      </w:pPr>
      <w:r>
        <w:rPr/>
        <w:t>In-depth interviews were conducted with key informants in the study locations. The key informants</w:t>
      </w:r>
      <w:r>
        <w:rPr>
          <w:spacing w:val="-1"/>
        </w:rPr>
        <w:t> </w:t>
      </w:r>
      <w:r>
        <w:rPr/>
        <w:t>were</w:t>
      </w:r>
      <w:r>
        <w:rPr>
          <w:spacing w:val="-1"/>
        </w:rPr>
        <w:t> </w:t>
      </w:r>
      <w:r>
        <w:rPr/>
        <w:t>purposively</w:t>
      </w:r>
      <w:r>
        <w:rPr>
          <w:spacing w:val="-4"/>
        </w:rPr>
        <w:t> </w:t>
      </w:r>
      <w:r>
        <w:rPr/>
        <w:t>selected</w:t>
      </w:r>
      <w:r>
        <w:rPr>
          <w:spacing w:val="-1"/>
        </w:rPr>
        <w:t> </w:t>
      </w:r>
      <w:r>
        <w:rPr/>
        <w:t>because</w:t>
      </w:r>
      <w:r>
        <w:rPr>
          <w:spacing w:val="-2"/>
        </w:rPr>
        <w:t> </w:t>
      </w:r>
      <w:r>
        <w:rPr/>
        <w:t>it</w:t>
      </w:r>
      <w:r>
        <w:rPr>
          <w:spacing w:val="-1"/>
        </w:rPr>
        <w:t> </w:t>
      </w:r>
      <w:r>
        <w:rPr/>
        <w:t>is</w:t>
      </w:r>
      <w:r>
        <w:rPr>
          <w:spacing w:val="-1"/>
        </w:rPr>
        <w:t> </w:t>
      </w:r>
      <w:r>
        <w:rPr/>
        <w:t>assumed</w:t>
      </w:r>
      <w:r>
        <w:rPr>
          <w:spacing w:val="-1"/>
        </w:rPr>
        <w:t> </w:t>
      </w:r>
      <w:r>
        <w:rPr/>
        <w:t>that they</w:t>
      </w:r>
      <w:r>
        <w:rPr>
          <w:spacing w:val="-6"/>
        </w:rPr>
        <w:t> </w:t>
      </w:r>
      <w:r>
        <w:rPr/>
        <w:t>have rich</w:t>
      </w:r>
      <w:r>
        <w:rPr>
          <w:spacing w:val="-1"/>
        </w:rPr>
        <w:t> </w:t>
      </w:r>
      <w:r>
        <w:rPr/>
        <w:t>information</w:t>
      </w:r>
      <w:r>
        <w:rPr>
          <w:spacing w:val="-1"/>
        </w:rPr>
        <w:t> </w:t>
      </w:r>
      <w:r>
        <w:rPr/>
        <w:t>to</w:t>
      </w:r>
      <w:r>
        <w:rPr>
          <w:spacing w:val="-1"/>
        </w:rPr>
        <w:t> </w:t>
      </w:r>
      <w:r>
        <w:rPr/>
        <w:t>the study. The key informants include health care providers, and traditional birth attendants. In all, a total of nineteen (19) key informants were selected for the IDIs, one health care personnel from each of</w:t>
      </w:r>
      <w:r>
        <w:rPr>
          <w:spacing w:val="-2"/>
        </w:rPr>
        <w:t> </w:t>
      </w:r>
      <w:r>
        <w:rPr/>
        <w:t>the</w:t>
      </w:r>
      <w:r>
        <w:rPr>
          <w:spacing w:val="-3"/>
        </w:rPr>
        <w:t> </w:t>
      </w:r>
      <w:r>
        <w:rPr/>
        <w:t>wards</w:t>
      </w:r>
      <w:r>
        <w:rPr>
          <w:spacing w:val="-2"/>
        </w:rPr>
        <w:t> </w:t>
      </w:r>
      <w:r>
        <w:rPr/>
        <w:t>selected</w:t>
      </w:r>
      <w:r>
        <w:rPr>
          <w:spacing w:val="-2"/>
        </w:rPr>
        <w:t> </w:t>
      </w:r>
      <w:r>
        <w:rPr/>
        <w:t>for</w:t>
      </w:r>
      <w:r>
        <w:rPr>
          <w:spacing w:val="-2"/>
        </w:rPr>
        <w:t> </w:t>
      </w:r>
      <w:r>
        <w:rPr/>
        <w:t>the</w:t>
      </w:r>
      <w:r>
        <w:rPr>
          <w:spacing w:val="-2"/>
        </w:rPr>
        <w:t> </w:t>
      </w:r>
      <w:r>
        <w:rPr/>
        <w:t>study,</w:t>
      </w:r>
      <w:r>
        <w:rPr>
          <w:spacing w:val="-2"/>
        </w:rPr>
        <w:t> </w:t>
      </w:r>
      <w:r>
        <w:rPr/>
        <w:t>six traditional</w:t>
      </w:r>
      <w:r>
        <w:rPr>
          <w:spacing w:val="-2"/>
        </w:rPr>
        <w:t> </w:t>
      </w:r>
      <w:r>
        <w:rPr/>
        <w:t>birth</w:t>
      </w:r>
      <w:r>
        <w:rPr>
          <w:spacing w:val="-2"/>
        </w:rPr>
        <w:t> </w:t>
      </w:r>
      <w:r>
        <w:rPr/>
        <w:t>attendants</w:t>
      </w:r>
      <w:r>
        <w:rPr>
          <w:spacing w:val="-2"/>
        </w:rPr>
        <w:t> </w:t>
      </w:r>
      <w:r>
        <w:rPr/>
        <w:t>from</w:t>
      </w:r>
      <w:r>
        <w:rPr>
          <w:spacing w:val="-2"/>
        </w:rPr>
        <w:t> </w:t>
      </w:r>
      <w:r>
        <w:rPr/>
        <w:t>some</w:t>
      </w:r>
      <w:r>
        <w:rPr>
          <w:spacing w:val="-1"/>
        </w:rPr>
        <w:t> </w:t>
      </w:r>
      <w:r>
        <w:rPr/>
        <w:t>selected</w:t>
      </w:r>
      <w:r>
        <w:rPr>
          <w:spacing w:val="-1"/>
        </w:rPr>
        <w:t> </w:t>
      </w:r>
      <w:r>
        <w:rPr/>
        <w:t>wards and a matron from the Gambo Sawaba General Hospital.</w:t>
      </w:r>
    </w:p>
    <w:p>
      <w:pPr>
        <w:pStyle w:val="Heading3"/>
        <w:numPr>
          <w:ilvl w:val="3"/>
          <w:numId w:val="12"/>
        </w:numPr>
        <w:tabs>
          <w:tab w:pos="1680" w:val="left" w:leader="none"/>
        </w:tabs>
        <w:spacing w:line="240" w:lineRule="auto" w:before="207" w:after="0"/>
        <w:ind w:left="1680" w:right="0" w:hanging="1440"/>
        <w:jc w:val="both"/>
      </w:pPr>
      <w:bookmarkStart w:name="_bookmark64" w:id="65"/>
      <w:bookmarkEnd w:id="65"/>
      <w:r>
        <w:rPr/>
        <w:t>S</w:t>
      </w:r>
      <w:r>
        <w:rPr/>
        <w:t>election</w:t>
      </w:r>
      <w:r>
        <w:rPr>
          <w:spacing w:val="-3"/>
        </w:rPr>
        <w:t> </w:t>
      </w:r>
      <w:r>
        <w:rPr/>
        <w:t>of Participants</w:t>
      </w:r>
      <w:r>
        <w:rPr>
          <w:spacing w:val="-2"/>
        </w:rPr>
        <w:t> </w:t>
      </w:r>
      <w:r>
        <w:rPr/>
        <w:t>for</w:t>
      </w:r>
      <w:r>
        <w:rPr>
          <w:spacing w:val="-2"/>
        </w:rPr>
        <w:t> </w:t>
      </w:r>
      <w:r>
        <w:rPr/>
        <w:t>Focus</w:t>
      </w:r>
      <w:r>
        <w:rPr>
          <w:spacing w:val="-2"/>
        </w:rPr>
        <w:t> </w:t>
      </w:r>
      <w:r>
        <w:rPr/>
        <w:t>Group Discussion</w:t>
      </w:r>
      <w:r>
        <w:rPr>
          <w:spacing w:val="-1"/>
        </w:rPr>
        <w:t> </w:t>
      </w:r>
      <w:r>
        <w:rPr>
          <w:spacing w:val="-2"/>
        </w:rPr>
        <w:t>(FGDs)</w:t>
      </w:r>
    </w:p>
    <w:p>
      <w:pPr>
        <w:pStyle w:val="BodyText"/>
        <w:spacing w:before="137"/>
        <w:ind w:left="0"/>
        <w:jc w:val="left"/>
        <w:rPr>
          <w:b/>
        </w:rPr>
      </w:pPr>
    </w:p>
    <w:p>
      <w:pPr>
        <w:pStyle w:val="BodyText"/>
        <w:spacing w:line="480" w:lineRule="auto"/>
        <w:ind w:right="716" w:firstLine="719"/>
      </w:pPr>
      <w:r>
        <w:rPr/>
        <w:t>The focus Group Discussions comprise of adult male groups and female of reproductive age groups. Each FGD session consists of between eight and twelve members who are similar in identity (men and women). The respondents for the FGDs were purposively selected with the help of the village leaders. Six wards were used for the FGDs. One female FGD for women of different socioeconomic background in the communities and one male FGD were conducted. In each community, two FGDs were conducted. In all, 12 FGDs were conducted, six among the women and six among the men.</w:t>
      </w:r>
      <w:r>
        <w:rPr>
          <w:spacing w:val="40"/>
        </w:rPr>
        <w:t> </w:t>
      </w:r>
      <w:r>
        <w:rPr/>
        <w:t>With the help of the village head, the primary school in each of the wards was used for the FGDs to ensure an environment free of noise and comfort. The FGDs were conducted in a conducive atmosphere where participants sat in a semi-circle sitting arrangement so as to ensure quality of the recordings and relaxation of the participants. The discussion</w:t>
      </w:r>
      <w:r>
        <w:rPr>
          <w:spacing w:val="-1"/>
        </w:rPr>
        <w:t> </w:t>
      </w:r>
      <w:r>
        <w:rPr/>
        <w:t>was</w:t>
      </w:r>
      <w:r>
        <w:rPr>
          <w:spacing w:val="-1"/>
        </w:rPr>
        <w:t> </w:t>
      </w:r>
      <w:r>
        <w:rPr/>
        <w:t>conducted</w:t>
      </w:r>
      <w:r>
        <w:rPr>
          <w:spacing w:val="-1"/>
        </w:rPr>
        <w:t> </w:t>
      </w:r>
      <w:r>
        <w:rPr/>
        <w:t>in</w:t>
      </w:r>
      <w:r>
        <w:rPr>
          <w:spacing w:val="-1"/>
        </w:rPr>
        <w:t> </w:t>
      </w:r>
      <w:r>
        <w:rPr/>
        <w:t>Hausa Language,</w:t>
      </w:r>
      <w:r>
        <w:rPr>
          <w:spacing w:val="-1"/>
        </w:rPr>
        <w:t> </w:t>
      </w:r>
      <w:r>
        <w:rPr/>
        <w:t>recorded on tape</w:t>
      </w:r>
      <w:r>
        <w:rPr>
          <w:spacing w:val="-1"/>
        </w:rPr>
        <w:t> </w:t>
      </w:r>
      <w:r>
        <w:rPr/>
        <w:t>and</w:t>
      </w:r>
      <w:r>
        <w:rPr>
          <w:spacing w:val="-1"/>
        </w:rPr>
        <w:t> </w:t>
      </w:r>
      <w:r>
        <w:rPr/>
        <w:t>notebook.</w:t>
      </w:r>
      <w:r>
        <w:rPr>
          <w:spacing w:val="-1"/>
        </w:rPr>
        <w:t> </w:t>
      </w:r>
      <w:r>
        <w:rPr/>
        <w:t>There</w:t>
      </w:r>
      <w:r>
        <w:rPr>
          <w:spacing w:val="-1"/>
        </w:rPr>
        <w:t> </w:t>
      </w:r>
      <w:r>
        <w:rPr/>
        <w:t>were a</w:t>
      </w:r>
      <w:r>
        <w:rPr>
          <w:spacing w:val="-2"/>
        </w:rPr>
        <w:t> </w:t>
      </w:r>
      <w:r>
        <w:rPr/>
        <w:t>note taker and a tape recorder was used to record the voices of the respondents. Every session of the discussion lasted about fourty minutes to one hour. The research assistant later translates and transcribes the note into the English Language.</w:t>
      </w:r>
    </w:p>
    <w:p>
      <w:pPr>
        <w:spacing w:after="0" w:line="480" w:lineRule="auto"/>
        <w:sectPr>
          <w:pgSz w:w="12240" w:h="15840"/>
          <w:pgMar w:header="0" w:footer="1017" w:top="1360" w:bottom="1200" w:left="1200" w:right="720"/>
        </w:sectPr>
      </w:pPr>
    </w:p>
    <w:p>
      <w:pPr>
        <w:pStyle w:val="Heading3"/>
        <w:numPr>
          <w:ilvl w:val="3"/>
          <w:numId w:val="12"/>
        </w:numPr>
        <w:tabs>
          <w:tab w:pos="1680" w:val="left" w:leader="none"/>
        </w:tabs>
        <w:spacing w:line="240" w:lineRule="auto" w:before="76" w:after="0"/>
        <w:ind w:left="1680" w:right="0" w:hanging="1440"/>
        <w:jc w:val="left"/>
      </w:pPr>
      <w:bookmarkStart w:name="_bookmark65" w:id="66"/>
      <w:bookmarkEnd w:id="66"/>
      <w:r>
        <w:rPr/>
        <w:t>Do</w:t>
      </w:r>
      <w:r>
        <w:rPr/>
        <w:t>cumentary</w:t>
      </w:r>
      <w:r>
        <w:rPr>
          <w:spacing w:val="-8"/>
        </w:rPr>
        <w:t> </w:t>
      </w:r>
      <w:r>
        <w:rPr>
          <w:spacing w:val="-2"/>
        </w:rPr>
        <w:t>Review</w:t>
      </w:r>
    </w:p>
    <w:p>
      <w:pPr>
        <w:pStyle w:val="BodyText"/>
        <w:spacing w:before="1"/>
        <w:ind w:left="0"/>
        <w:jc w:val="left"/>
        <w:rPr>
          <w:b/>
        </w:rPr>
      </w:pPr>
    </w:p>
    <w:p>
      <w:pPr>
        <w:pStyle w:val="BodyText"/>
        <w:spacing w:line="480" w:lineRule="auto"/>
        <w:ind w:right="716" w:firstLine="719"/>
      </w:pPr>
      <w:r>
        <w:rPr/>
        <w:t>Hospital records in the last one month shows that 65 women in Kaduna South registered for antenatal out of which 39 has delivered using facility delivery and 28 came back for family planning, the rest are yet to deliver and they are still coming for antenatal care. In Kaduna Central, record shows that 85 women registered for antenatal in the last one month of which 40 has delivered using facility</w:t>
      </w:r>
      <w:r>
        <w:rPr>
          <w:spacing w:val="-2"/>
        </w:rPr>
        <w:t> </w:t>
      </w:r>
      <w:r>
        <w:rPr/>
        <w:t>delivery, 28 came back for family planning and out of the 45 that are yet to deliver, only 15 are still attending antenatal. The rest have probably delivered at home. In Kaduna North however, hospital records shows that 112 women registered for antenatal in the last one month of which only</w:t>
      </w:r>
      <w:r>
        <w:rPr>
          <w:spacing w:val="-2"/>
        </w:rPr>
        <w:t> </w:t>
      </w:r>
      <w:r>
        <w:rPr/>
        <w:t>29 has come for facility</w:t>
      </w:r>
      <w:r>
        <w:rPr>
          <w:spacing w:val="-2"/>
        </w:rPr>
        <w:t> </w:t>
      </w:r>
      <w:r>
        <w:rPr/>
        <w:t>delivery and 10 came for family planning. As as the time of collecting this record, only 18 women are still attending antenatal care. The remaining has probably delivered at home.</w:t>
      </w:r>
    </w:p>
    <w:p>
      <w:pPr>
        <w:pStyle w:val="BodyText"/>
        <w:spacing w:before="8"/>
        <w:ind w:left="0"/>
        <w:jc w:val="left"/>
      </w:pPr>
    </w:p>
    <w:p>
      <w:pPr>
        <w:pStyle w:val="Heading3"/>
      </w:pPr>
      <w:bookmarkStart w:name="_bookmark66" w:id="67"/>
      <w:bookmarkEnd w:id="67"/>
      <w:r>
        <w:rPr>
          <w:b w:val="0"/>
        </w:rPr>
      </w:r>
      <w:r>
        <w:rPr/>
        <w:t>Table</w:t>
      </w:r>
      <w:r>
        <w:rPr>
          <w:spacing w:val="-2"/>
        </w:rPr>
        <w:t> </w:t>
      </w:r>
      <w:r>
        <w:rPr/>
        <w:t>1:</w:t>
      </w:r>
      <w:r>
        <w:rPr>
          <w:spacing w:val="55"/>
        </w:rPr>
        <w:t> </w:t>
      </w:r>
      <w:r>
        <w:rPr/>
        <w:t>Senatorial</w:t>
      </w:r>
      <w:r>
        <w:rPr>
          <w:spacing w:val="-1"/>
        </w:rPr>
        <w:t> </w:t>
      </w:r>
      <w:r>
        <w:rPr/>
        <w:t>Zones</w:t>
      </w:r>
      <w:r>
        <w:rPr>
          <w:spacing w:val="-1"/>
        </w:rPr>
        <w:t> </w:t>
      </w:r>
      <w:r>
        <w:rPr/>
        <w:t>Selected,</w:t>
      </w:r>
      <w:r>
        <w:rPr>
          <w:spacing w:val="-2"/>
        </w:rPr>
        <w:t> </w:t>
      </w:r>
      <w:r>
        <w:rPr/>
        <w:t>Local</w:t>
      </w:r>
      <w:r>
        <w:rPr>
          <w:spacing w:val="-1"/>
        </w:rPr>
        <w:t> </w:t>
      </w:r>
      <w:r>
        <w:rPr/>
        <w:t>Government</w:t>
      </w:r>
      <w:r>
        <w:rPr>
          <w:spacing w:val="-2"/>
        </w:rPr>
        <w:t> </w:t>
      </w:r>
      <w:r>
        <w:rPr/>
        <w:t>Areas</w:t>
      </w:r>
      <w:r>
        <w:rPr>
          <w:spacing w:val="-2"/>
        </w:rPr>
        <w:t> </w:t>
      </w:r>
      <w:r>
        <w:rPr/>
        <w:t>and</w:t>
      </w:r>
      <w:r>
        <w:rPr>
          <w:spacing w:val="-1"/>
        </w:rPr>
        <w:t> </w:t>
      </w:r>
      <w:r>
        <w:rPr>
          <w:spacing w:val="-2"/>
        </w:rPr>
        <w:t>Wards</w:t>
      </w:r>
    </w:p>
    <w:p>
      <w:pPr>
        <w:pStyle w:val="BodyText"/>
        <w:spacing w:before="54"/>
        <w:ind w:left="0"/>
        <w:jc w:val="left"/>
        <w:rPr>
          <w:b/>
          <w:sz w:val="20"/>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6"/>
        <w:gridCol w:w="1631"/>
        <w:gridCol w:w="1961"/>
        <w:gridCol w:w="1579"/>
        <w:gridCol w:w="2016"/>
      </w:tblGrid>
      <w:tr>
        <w:trPr>
          <w:trHeight w:val="827" w:hRule="atLeast"/>
        </w:trPr>
        <w:tc>
          <w:tcPr>
            <w:tcW w:w="1916" w:type="dxa"/>
            <w:vMerge w:val="restart"/>
          </w:tcPr>
          <w:p>
            <w:pPr>
              <w:pStyle w:val="TableParagraph"/>
              <w:spacing w:line="360" w:lineRule="auto"/>
              <w:ind w:left="107" w:right="182"/>
              <w:jc w:val="left"/>
              <w:rPr>
                <w:b/>
                <w:sz w:val="24"/>
              </w:rPr>
            </w:pPr>
            <w:r>
              <w:rPr>
                <w:b/>
                <w:spacing w:val="-2"/>
                <w:sz w:val="24"/>
              </w:rPr>
              <w:t>Senatorial Zones</w:t>
            </w:r>
          </w:p>
        </w:tc>
        <w:tc>
          <w:tcPr>
            <w:tcW w:w="3592" w:type="dxa"/>
            <w:gridSpan w:val="2"/>
          </w:tcPr>
          <w:p>
            <w:pPr>
              <w:pStyle w:val="TableParagraph"/>
              <w:spacing w:line="275" w:lineRule="exact"/>
              <w:ind w:left="106"/>
              <w:jc w:val="left"/>
              <w:rPr>
                <w:b/>
                <w:sz w:val="24"/>
              </w:rPr>
            </w:pPr>
            <w:r>
              <w:rPr>
                <w:b/>
                <w:sz w:val="24"/>
              </w:rPr>
              <w:t>Urban</w:t>
            </w:r>
            <w:r>
              <w:rPr>
                <w:b/>
                <w:spacing w:val="-2"/>
                <w:sz w:val="24"/>
              </w:rPr>
              <w:t> </w:t>
            </w:r>
            <w:r>
              <w:rPr>
                <w:b/>
                <w:sz w:val="24"/>
              </w:rPr>
              <w:t>Local</w:t>
            </w:r>
            <w:r>
              <w:rPr>
                <w:b/>
                <w:spacing w:val="-1"/>
                <w:sz w:val="24"/>
              </w:rPr>
              <w:t> </w:t>
            </w:r>
            <w:r>
              <w:rPr>
                <w:b/>
                <w:sz w:val="24"/>
              </w:rPr>
              <w:t>Government</w:t>
            </w:r>
            <w:r>
              <w:rPr>
                <w:b/>
                <w:spacing w:val="-1"/>
                <w:sz w:val="24"/>
              </w:rPr>
              <w:t> </w:t>
            </w:r>
            <w:r>
              <w:rPr>
                <w:b/>
                <w:spacing w:val="-4"/>
                <w:sz w:val="24"/>
              </w:rPr>
              <w:t>Areas</w:t>
            </w:r>
          </w:p>
          <w:p>
            <w:pPr>
              <w:pStyle w:val="TableParagraph"/>
              <w:spacing w:before="137"/>
              <w:ind w:left="106"/>
              <w:jc w:val="left"/>
              <w:rPr>
                <w:b/>
                <w:sz w:val="24"/>
              </w:rPr>
            </w:pPr>
            <w:r>
              <w:rPr>
                <w:b/>
                <w:sz w:val="24"/>
              </w:rPr>
              <w:t>and </w:t>
            </w:r>
            <w:r>
              <w:rPr>
                <w:b/>
                <w:spacing w:val="-2"/>
                <w:sz w:val="24"/>
              </w:rPr>
              <w:t>Wards</w:t>
            </w:r>
          </w:p>
        </w:tc>
        <w:tc>
          <w:tcPr>
            <w:tcW w:w="3595" w:type="dxa"/>
            <w:gridSpan w:val="2"/>
          </w:tcPr>
          <w:p>
            <w:pPr>
              <w:pStyle w:val="TableParagraph"/>
              <w:spacing w:line="275" w:lineRule="exact"/>
              <w:ind w:left="108"/>
              <w:jc w:val="left"/>
              <w:rPr>
                <w:b/>
                <w:sz w:val="24"/>
              </w:rPr>
            </w:pPr>
            <w:r>
              <w:rPr>
                <w:b/>
                <w:sz w:val="24"/>
              </w:rPr>
              <w:t>Rural</w:t>
            </w:r>
            <w:r>
              <w:rPr>
                <w:b/>
                <w:spacing w:val="-1"/>
                <w:sz w:val="24"/>
              </w:rPr>
              <w:t> </w:t>
            </w:r>
            <w:r>
              <w:rPr>
                <w:b/>
                <w:sz w:val="24"/>
              </w:rPr>
              <w:t>Local Government </w:t>
            </w:r>
            <w:r>
              <w:rPr>
                <w:b/>
                <w:spacing w:val="-4"/>
                <w:sz w:val="24"/>
              </w:rPr>
              <w:t>Area</w:t>
            </w:r>
          </w:p>
          <w:p>
            <w:pPr>
              <w:pStyle w:val="TableParagraph"/>
              <w:spacing w:before="137"/>
              <w:ind w:left="108"/>
              <w:jc w:val="left"/>
              <w:rPr>
                <w:b/>
                <w:sz w:val="24"/>
              </w:rPr>
            </w:pPr>
            <w:r>
              <w:rPr>
                <w:b/>
                <w:sz w:val="24"/>
              </w:rPr>
              <w:t>and </w:t>
            </w:r>
            <w:r>
              <w:rPr>
                <w:b/>
                <w:spacing w:val="-2"/>
                <w:sz w:val="24"/>
              </w:rPr>
              <w:t>Wards</w:t>
            </w:r>
          </w:p>
        </w:tc>
      </w:tr>
      <w:tr>
        <w:trPr>
          <w:trHeight w:val="1242" w:hRule="atLeast"/>
        </w:trPr>
        <w:tc>
          <w:tcPr>
            <w:tcW w:w="1916" w:type="dxa"/>
            <w:vMerge/>
            <w:tcBorders>
              <w:top w:val="nil"/>
            </w:tcBorders>
          </w:tcPr>
          <w:p>
            <w:pPr>
              <w:rPr>
                <w:sz w:val="2"/>
                <w:szCs w:val="2"/>
              </w:rPr>
            </w:pPr>
          </w:p>
        </w:tc>
        <w:tc>
          <w:tcPr>
            <w:tcW w:w="1631" w:type="dxa"/>
          </w:tcPr>
          <w:p>
            <w:pPr>
              <w:pStyle w:val="TableParagraph"/>
              <w:spacing w:line="275" w:lineRule="exact"/>
              <w:ind w:left="106"/>
              <w:jc w:val="left"/>
              <w:rPr>
                <w:b/>
                <w:sz w:val="24"/>
              </w:rPr>
            </w:pPr>
            <w:r>
              <w:rPr>
                <w:b/>
                <w:spacing w:val="-4"/>
                <w:sz w:val="24"/>
              </w:rPr>
              <w:t>Local</w:t>
            </w:r>
          </w:p>
          <w:p>
            <w:pPr>
              <w:pStyle w:val="TableParagraph"/>
              <w:spacing w:line="410" w:lineRule="atLeast" w:before="5"/>
              <w:ind w:left="106"/>
              <w:jc w:val="left"/>
              <w:rPr>
                <w:b/>
                <w:sz w:val="24"/>
              </w:rPr>
            </w:pPr>
            <w:r>
              <w:rPr>
                <w:b/>
                <w:spacing w:val="-2"/>
                <w:sz w:val="24"/>
              </w:rPr>
              <w:t>Government </w:t>
            </w:r>
            <w:r>
              <w:rPr>
                <w:b/>
                <w:spacing w:val="-4"/>
                <w:sz w:val="24"/>
              </w:rPr>
              <w:t>Areas</w:t>
            </w:r>
          </w:p>
        </w:tc>
        <w:tc>
          <w:tcPr>
            <w:tcW w:w="1961" w:type="dxa"/>
          </w:tcPr>
          <w:p>
            <w:pPr>
              <w:pStyle w:val="TableParagraph"/>
              <w:spacing w:line="275" w:lineRule="exact"/>
              <w:ind w:left="106"/>
              <w:jc w:val="left"/>
              <w:rPr>
                <w:b/>
                <w:sz w:val="24"/>
              </w:rPr>
            </w:pPr>
            <w:r>
              <w:rPr>
                <w:b/>
                <w:spacing w:val="-2"/>
                <w:sz w:val="24"/>
              </w:rPr>
              <w:t>Wards</w:t>
            </w:r>
          </w:p>
        </w:tc>
        <w:tc>
          <w:tcPr>
            <w:tcW w:w="1579" w:type="dxa"/>
          </w:tcPr>
          <w:p>
            <w:pPr>
              <w:pStyle w:val="TableParagraph"/>
              <w:spacing w:line="275" w:lineRule="exact"/>
              <w:ind w:left="108"/>
              <w:jc w:val="left"/>
              <w:rPr>
                <w:b/>
                <w:sz w:val="24"/>
              </w:rPr>
            </w:pPr>
            <w:r>
              <w:rPr>
                <w:b/>
                <w:spacing w:val="-4"/>
                <w:sz w:val="24"/>
              </w:rPr>
              <w:t>Local</w:t>
            </w:r>
          </w:p>
          <w:p>
            <w:pPr>
              <w:pStyle w:val="TableParagraph"/>
              <w:spacing w:line="410" w:lineRule="atLeast" w:before="5"/>
              <w:ind w:left="108"/>
              <w:jc w:val="left"/>
              <w:rPr>
                <w:b/>
                <w:sz w:val="24"/>
              </w:rPr>
            </w:pPr>
            <w:r>
              <w:rPr>
                <w:b/>
                <w:spacing w:val="-2"/>
                <w:sz w:val="24"/>
              </w:rPr>
              <w:t>Government </w:t>
            </w:r>
            <w:r>
              <w:rPr>
                <w:b/>
                <w:spacing w:val="-4"/>
                <w:sz w:val="24"/>
              </w:rPr>
              <w:t>Areas</w:t>
            </w:r>
          </w:p>
        </w:tc>
        <w:tc>
          <w:tcPr>
            <w:tcW w:w="2016" w:type="dxa"/>
          </w:tcPr>
          <w:p>
            <w:pPr>
              <w:pStyle w:val="TableParagraph"/>
              <w:spacing w:line="275" w:lineRule="exact"/>
              <w:ind w:left="108"/>
              <w:jc w:val="left"/>
              <w:rPr>
                <w:b/>
                <w:sz w:val="24"/>
              </w:rPr>
            </w:pPr>
            <w:r>
              <w:rPr>
                <w:b/>
                <w:spacing w:val="-2"/>
                <w:sz w:val="24"/>
              </w:rPr>
              <w:t>Wards</w:t>
            </w:r>
          </w:p>
        </w:tc>
      </w:tr>
      <w:tr>
        <w:trPr>
          <w:trHeight w:val="827" w:hRule="atLeast"/>
        </w:trPr>
        <w:tc>
          <w:tcPr>
            <w:tcW w:w="1916" w:type="dxa"/>
          </w:tcPr>
          <w:p>
            <w:pPr>
              <w:pStyle w:val="TableParagraph"/>
              <w:spacing w:line="270" w:lineRule="exact"/>
              <w:ind w:left="107"/>
              <w:jc w:val="left"/>
              <w:rPr>
                <w:sz w:val="24"/>
              </w:rPr>
            </w:pPr>
            <w:r>
              <w:rPr>
                <w:spacing w:val="-2"/>
                <w:sz w:val="24"/>
              </w:rPr>
              <w:t>Southern</w:t>
            </w:r>
          </w:p>
          <w:p>
            <w:pPr>
              <w:pStyle w:val="TableParagraph"/>
              <w:spacing w:before="137"/>
              <w:ind w:left="107"/>
              <w:jc w:val="left"/>
              <w:rPr>
                <w:sz w:val="24"/>
              </w:rPr>
            </w:pPr>
            <w:r>
              <w:rPr>
                <w:sz w:val="24"/>
              </w:rPr>
              <w:t>Senatorial</w:t>
            </w:r>
            <w:r>
              <w:rPr>
                <w:spacing w:val="-3"/>
                <w:sz w:val="24"/>
              </w:rPr>
              <w:t> </w:t>
            </w:r>
            <w:r>
              <w:rPr>
                <w:spacing w:val="-4"/>
                <w:sz w:val="24"/>
              </w:rPr>
              <w:t>Zone</w:t>
            </w:r>
          </w:p>
        </w:tc>
        <w:tc>
          <w:tcPr>
            <w:tcW w:w="1631" w:type="dxa"/>
          </w:tcPr>
          <w:p>
            <w:pPr>
              <w:pStyle w:val="TableParagraph"/>
              <w:spacing w:before="130"/>
              <w:jc w:val="left"/>
              <w:rPr>
                <w:b/>
                <w:sz w:val="24"/>
              </w:rPr>
            </w:pPr>
          </w:p>
          <w:p>
            <w:pPr>
              <w:pStyle w:val="TableParagraph"/>
              <w:spacing w:before="1"/>
              <w:ind w:left="106"/>
              <w:jc w:val="left"/>
              <w:rPr>
                <w:sz w:val="24"/>
              </w:rPr>
            </w:pPr>
            <w:r>
              <w:rPr>
                <w:spacing w:val="-2"/>
                <w:sz w:val="24"/>
              </w:rPr>
              <w:t>Kafanchan</w:t>
            </w:r>
          </w:p>
        </w:tc>
        <w:tc>
          <w:tcPr>
            <w:tcW w:w="1961" w:type="dxa"/>
          </w:tcPr>
          <w:p>
            <w:pPr>
              <w:pStyle w:val="TableParagraph"/>
              <w:tabs>
                <w:tab w:pos="1231" w:val="left" w:leader="none"/>
              </w:tabs>
              <w:spacing w:line="270" w:lineRule="exact"/>
              <w:ind w:left="106"/>
              <w:jc w:val="left"/>
              <w:rPr>
                <w:sz w:val="24"/>
              </w:rPr>
            </w:pPr>
            <w:r>
              <w:rPr>
                <w:spacing w:val="-2"/>
                <w:sz w:val="24"/>
              </w:rPr>
              <w:t>Gidan</w:t>
            </w:r>
            <w:r>
              <w:rPr>
                <w:sz w:val="24"/>
              </w:rPr>
              <w:tab/>
            </w:r>
            <w:r>
              <w:rPr>
                <w:spacing w:val="-4"/>
                <w:sz w:val="24"/>
              </w:rPr>
              <w:t>Waya,</w:t>
            </w:r>
          </w:p>
          <w:p>
            <w:pPr>
              <w:pStyle w:val="TableParagraph"/>
              <w:spacing w:before="137"/>
              <w:ind w:left="106"/>
              <w:jc w:val="left"/>
              <w:rPr>
                <w:sz w:val="24"/>
              </w:rPr>
            </w:pPr>
            <w:r>
              <w:rPr>
                <w:spacing w:val="-2"/>
                <w:sz w:val="24"/>
              </w:rPr>
              <w:t>Atuku</w:t>
            </w:r>
          </w:p>
        </w:tc>
        <w:tc>
          <w:tcPr>
            <w:tcW w:w="1579" w:type="dxa"/>
          </w:tcPr>
          <w:p>
            <w:pPr>
              <w:pStyle w:val="TableParagraph"/>
              <w:spacing w:before="130"/>
              <w:jc w:val="left"/>
              <w:rPr>
                <w:b/>
                <w:sz w:val="24"/>
              </w:rPr>
            </w:pPr>
          </w:p>
          <w:p>
            <w:pPr>
              <w:pStyle w:val="TableParagraph"/>
              <w:spacing w:before="1"/>
              <w:ind w:left="108"/>
              <w:jc w:val="left"/>
              <w:rPr>
                <w:sz w:val="24"/>
              </w:rPr>
            </w:pPr>
            <w:r>
              <w:rPr>
                <w:spacing w:val="-2"/>
                <w:sz w:val="24"/>
              </w:rPr>
              <w:t>Kaura</w:t>
            </w:r>
          </w:p>
        </w:tc>
        <w:tc>
          <w:tcPr>
            <w:tcW w:w="2016" w:type="dxa"/>
          </w:tcPr>
          <w:p>
            <w:pPr>
              <w:pStyle w:val="TableParagraph"/>
              <w:spacing w:line="270" w:lineRule="exact"/>
              <w:ind w:left="108"/>
              <w:jc w:val="left"/>
              <w:rPr>
                <w:sz w:val="24"/>
              </w:rPr>
            </w:pPr>
            <w:r>
              <w:rPr>
                <w:sz w:val="24"/>
              </w:rPr>
              <w:t>Kpak,</w:t>
            </w:r>
            <w:r>
              <w:rPr>
                <w:spacing w:val="-4"/>
                <w:sz w:val="24"/>
              </w:rPr>
              <w:t> </w:t>
            </w:r>
            <w:r>
              <w:rPr>
                <w:spacing w:val="-2"/>
                <w:sz w:val="24"/>
              </w:rPr>
              <w:t>Agban</w:t>
            </w:r>
          </w:p>
        </w:tc>
      </w:tr>
      <w:tr>
        <w:trPr>
          <w:trHeight w:val="828" w:hRule="atLeast"/>
        </w:trPr>
        <w:tc>
          <w:tcPr>
            <w:tcW w:w="1916" w:type="dxa"/>
          </w:tcPr>
          <w:p>
            <w:pPr>
              <w:pStyle w:val="TableParagraph"/>
              <w:spacing w:line="270" w:lineRule="exact"/>
              <w:ind w:left="107"/>
              <w:jc w:val="left"/>
              <w:rPr>
                <w:sz w:val="24"/>
              </w:rPr>
            </w:pPr>
            <w:r>
              <w:rPr>
                <w:spacing w:val="-2"/>
                <w:sz w:val="24"/>
              </w:rPr>
              <w:t>Central</w:t>
            </w:r>
          </w:p>
          <w:p>
            <w:pPr>
              <w:pStyle w:val="TableParagraph"/>
              <w:spacing w:before="137"/>
              <w:ind w:left="107"/>
              <w:jc w:val="left"/>
              <w:rPr>
                <w:sz w:val="24"/>
              </w:rPr>
            </w:pPr>
            <w:r>
              <w:rPr>
                <w:sz w:val="24"/>
              </w:rPr>
              <w:t>Senatorial</w:t>
            </w:r>
            <w:r>
              <w:rPr>
                <w:spacing w:val="-3"/>
                <w:sz w:val="24"/>
              </w:rPr>
              <w:t> </w:t>
            </w:r>
            <w:r>
              <w:rPr>
                <w:spacing w:val="-4"/>
                <w:sz w:val="24"/>
              </w:rPr>
              <w:t>Zone</w:t>
            </w:r>
          </w:p>
        </w:tc>
        <w:tc>
          <w:tcPr>
            <w:tcW w:w="1631" w:type="dxa"/>
          </w:tcPr>
          <w:p>
            <w:pPr>
              <w:pStyle w:val="TableParagraph"/>
              <w:spacing w:before="130"/>
              <w:jc w:val="left"/>
              <w:rPr>
                <w:b/>
                <w:sz w:val="24"/>
              </w:rPr>
            </w:pPr>
          </w:p>
          <w:p>
            <w:pPr>
              <w:pStyle w:val="TableParagraph"/>
              <w:spacing w:before="1"/>
              <w:ind w:left="106"/>
              <w:jc w:val="left"/>
              <w:rPr>
                <w:sz w:val="24"/>
              </w:rPr>
            </w:pPr>
            <w:r>
              <w:rPr>
                <w:spacing w:val="-2"/>
                <w:sz w:val="24"/>
              </w:rPr>
              <w:t>Chikun</w:t>
            </w:r>
          </w:p>
        </w:tc>
        <w:tc>
          <w:tcPr>
            <w:tcW w:w="1961" w:type="dxa"/>
          </w:tcPr>
          <w:p>
            <w:pPr>
              <w:pStyle w:val="TableParagraph"/>
              <w:spacing w:before="130"/>
              <w:jc w:val="left"/>
              <w:rPr>
                <w:b/>
                <w:sz w:val="24"/>
              </w:rPr>
            </w:pPr>
          </w:p>
          <w:p>
            <w:pPr>
              <w:pStyle w:val="TableParagraph"/>
              <w:spacing w:before="1"/>
              <w:ind w:left="106"/>
              <w:jc w:val="left"/>
              <w:rPr>
                <w:sz w:val="24"/>
              </w:rPr>
            </w:pPr>
            <w:r>
              <w:rPr>
                <w:sz w:val="24"/>
              </w:rPr>
              <w:t>Kakau,</w:t>
            </w:r>
            <w:r>
              <w:rPr>
                <w:spacing w:val="-3"/>
                <w:sz w:val="24"/>
              </w:rPr>
              <w:t> </w:t>
            </w:r>
            <w:r>
              <w:rPr>
                <w:spacing w:val="-2"/>
                <w:sz w:val="24"/>
              </w:rPr>
              <w:t>Kujama</w:t>
            </w:r>
          </w:p>
        </w:tc>
        <w:tc>
          <w:tcPr>
            <w:tcW w:w="1579" w:type="dxa"/>
          </w:tcPr>
          <w:p>
            <w:pPr>
              <w:pStyle w:val="TableParagraph"/>
              <w:spacing w:before="130"/>
              <w:jc w:val="left"/>
              <w:rPr>
                <w:b/>
                <w:sz w:val="24"/>
              </w:rPr>
            </w:pPr>
          </w:p>
          <w:p>
            <w:pPr>
              <w:pStyle w:val="TableParagraph"/>
              <w:spacing w:before="1"/>
              <w:ind w:left="108"/>
              <w:jc w:val="left"/>
              <w:rPr>
                <w:sz w:val="24"/>
              </w:rPr>
            </w:pPr>
            <w:r>
              <w:rPr>
                <w:spacing w:val="-4"/>
                <w:sz w:val="24"/>
              </w:rPr>
              <w:t>Giwa</w:t>
            </w:r>
          </w:p>
        </w:tc>
        <w:tc>
          <w:tcPr>
            <w:tcW w:w="2016" w:type="dxa"/>
          </w:tcPr>
          <w:p>
            <w:pPr>
              <w:pStyle w:val="TableParagraph"/>
              <w:spacing w:before="130"/>
              <w:jc w:val="left"/>
              <w:rPr>
                <w:b/>
                <w:sz w:val="24"/>
              </w:rPr>
            </w:pPr>
          </w:p>
          <w:p>
            <w:pPr>
              <w:pStyle w:val="TableParagraph"/>
              <w:spacing w:before="1"/>
              <w:ind w:left="108"/>
              <w:jc w:val="left"/>
              <w:rPr>
                <w:sz w:val="24"/>
              </w:rPr>
            </w:pPr>
            <w:r>
              <w:rPr>
                <w:sz w:val="24"/>
              </w:rPr>
              <w:t>Kankangi,</w:t>
            </w:r>
            <w:r>
              <w:rPr>
                <w:spacing w:val="-4"/>
                <w:sz w:val="24"/>
              </w:rPr>
              <w:t> </w:t>
            </w:r>
            <w:r>
              <w:rPr>
                <w:spacing w:val="-2"/>
                <w:sz w:val="24"/>
              </w:rPr>
              <w:t>Shika</w:t>
            </w:r>
          </w:p>
        </w:tc>
      </w:tr>
      <w:tr>
        <w:trPr>
          <w:trHeight w:val="827" w:hRule="atLeast"/>
        </w:trPr>
        <w:tc>
          <w:tcPr>
            <w:tcW w:w="1916" w:type="dxa"/>
          </w:tcPr>
          <w:p>
            <w:pPr>
              <w:pStyle w:val="TableParagraph"/>
              <w:spacing w:line="270" w:lineRule="exact"/>
              <w:ind w:left="107"/>
              <w:jc w:val="left"/>
              <w:rPr>
                <w:sz w:val="24"/>
              </w:rPr>
            </w:pPr>
            <w:r>
              <w:rPr>
                <w:spacing w:val="-2"/>
                <w:sz w:val="24"/>
              </w:rPr>
              <w:t>Northern</w:t>
            </w:r>
          </w:p>
          <w:p>
            <w:pPr>
              <w:pStyle w:val="TableParagraph"/>
              <w:spacing w:before="137"/>
              <w:ind w:left="107"/>
              <w:jc w:val="left"/>
              <w:rPr>
                <w:sz w:val="24"/>
              </w:rPr>
            </w:pPr>
            <w:r>
              <w:rPr>
                <w:sz w:val="24"/>
              </w:rPr>
              <w:t>Senatorial</w:t>
            </w:r>
            <w:r>
              <w:rPr>
                <w:spacing w:val="-2"/>
                <w:sz w:val="24"/>
              </w:rPr>
              <w:t> </w:t>
            </w:r>
            <w:r>
              <w:rPr>
                <w:spacing w:val="-4"/>
                <w:sz w:val="24"/>
              </w:rPr>
              <w:t>Zone</w:t>
            </w:r>
          </w:p>
        </w:tc>
        <w:tc>
          <w:tcPr>
            <w:tcW w:w="1631" w:type="dxa"/>
          </w:tcPr>
          <w:p>
            <w:pPr>
              <w:pStyle w:val="TableParagraph"/>
              <w:spacing w:before="130"/>
              <w:jc w:val="left"/>
              <w:rPr>
                <w:b/>
                <w:sz w:val="24"/>
              </w:rPr>
            </w:pPr>
          </w:p>
          <w:p>
            <w:pPr>
              <w:pStyle w:val="TableParagraph"/>
              <w:spacing w:before="1"/>
              <w:ind w:left="207"/>
              <w:jc w:val="left"/>
              <w:rPr>
                <w:sz w:val="24"/>
              </w:rPr>
            </w:pPr>
            <w:r>
              <w:rPr>
                <w:spacing w:val="-2"/>
                <w:sz w:val="24"/>
              </w:rPr>
              <w:t>Zaria</w:t>
            </w:r>
          </w:p>
        </w:tc>
        <w:tc>
          <w:tcPr>
            <w:tcW w:w="1961" w:type="dxa"/>
          </w:tcPr>
          <w:p>
            <w:pPr>
              <w:pStyle w:val="TableParagraph"/>
              <w:tabs>
                <w:tab w:pos="1279" w:val="left" w:leader="none"/>
              </w:tabs>
              <w:spacing w:line="270" w:lineRule="exact"/>
              <w:ind w:left="106"/>
              <w:jc w:val="left"/>
              <w:rPr>
                <w:sz w:val="24"/>
              </w:rPr>
            </w:pPr>
            <w:r>
              <w:rPr>
                <w:spacing w:val="-2"/>
                <w:sz w:val="24"/>
              </w:rPr>
              <w:t>Dutsen</w:t>
            </w:r>
            <w:r>
              <w:rPr>
                <w:sz w:val="24"/>
              </w:rPr>
              <w:tab/>
            </w:r>
            <w:r>
              <w:rPr>
                <w:spacing w:val="-4"/>
                <w:sz w:val="24"/>
              </w:rPr>
              <w:t>Abba,</w:t>
            </w:r>
          </w:p>
          <w:p>
            <w:pPr>
              <w:pStyle w:val="TableParagraph"/>
              <w:spacing w:before="137"/>
              <w:ind w:left="106"/>
              <w:jc w:val="left"/>
              <w:rPr>
                <w:sz w:val="24"/>
              </w:rPr>
            </w:pPr>
            <w:r>
              <w:rPr>
                <w:spacing w:val="-2"/>
                <w:sz w:val="24"/>
              </w:rPr>
              <w:t>Dambo</w:t>
            </w:r>
          </w:p>
        </w:tc>
        <w:tc>
          <w:tcPr>
            <w:tcW w:w="1579" w:type="dxa"/>
          </w:tcPr>
          <w:p>
            <w:pPr>
              <w:pStyle w:val="TableParagraph"/>
              <w:spacing w:before="130"/>
              <w:jc w:val="left"/>
              <w:rPr>
                <w:b/>
                <w:sz w:val="24"/>
              </w:rPr>
            </w:pPr>
          </w:p>
          <w:p>
            <w:pPr>
              <w:pStyle w:val="TableParagraph"/>
              <w:spacing w:before="1"/>
              <w:ind w:left="226"/>
              <w:jc w:val="left"/>
              <w:rPr>
                <w:sz w:val="24"/>
              </w:rPr>
            </w:pPr>
            <w:r>
              <w:rPr>
                <w:spacing w:val="-2"/>
                <w:sz w:val="24"/>
              </w:rPr>
              <w:t>Makarfi</w:t>
            </w:r>
          </w:p>
        </w:tc>
        <w:tc>
          <w:tcPr>
            <w:tcW w:w="2016" w:type="dxa"/>
          </w:tcPr>
          <w:p>
            <w:pPr>
              <w:pStyle w:val="TableParagraph"/>
              <w:spacing w:before="130"/>
              <w:jc w:val="left"/>
              <w:rPr>
                <w:b/>
                <w:sz w:val="24"/>
              </w:rPr>
            </w:pPr>
          </w:p>
          <w:p>
            <w:pPr>
              <w:pStyle w:val="TableParagraph"/>
              <w:spacing w:before="1"/>
              <w:ind w:left="216"/>
              <w:jc w:val="left"/>
              <w:rPr>
                <w:sz w:val="24"/>
              </w:rPr>
            </w:pPr>
            <w:r>
              <w:rPr>
                <w:sz w:val="24"/>
              </w:rPr>
              <w:t>Mayere,</w:t>
            </w:r>
            <w:r>
              <w:rPr>
                <w:spacing w:val="-2"/>
                <w:sz w:val="24"/>
              </w:rPr>
              <w:t> </w:t>
            </w:r>
            <w:r>
              <w:rPr>
                <w:spacing w:val="-4"/>
                <w:sz w:val="24"/>
              </w:rPr>
              <w:t>Gima</w:t>
            </w:r>
          </w:p>
        </w:tc>
      </w:tr>
    </w:tbl>
    <w:p>
      <w:pPr>
        <w:pStyle w:val="BodyText"/>
        <w:jc w:val="left"/>
      </w:pPr>
      <w:r>
        <w:rPr/>
        <w:t>Source:</w:t>
      </w:r>
      <w:r>
        <w:rPr>
          <w:spacing w:val="-2"/>
        </w:rPr>
        <w:t> </w:t>
      </w:r>
      <w:r>
        <w:rPr/>
        <w:t>Kaduna</w:t>
      </w:r>
      <w:r>
        <w:rPr>
          <w:spacing w:val="-3"/>
        </w:rPr>
        <w:t> </w:t>
      </w:r>
      <w:r>
        <w:rPr/>
        <w:t>South</w:t>
      </w:r>
      <w:r>
        <w:rPr>
          <w:spacing w:val="1"/>
        </w:rPr>
        <w:t> </w:t>
      </w:r>
      <w:r>
        <w:rPr/>
        <w:t>LGA List</w:t>
      </w:r>
      <w:r>
        <w:rPr>
          <w:spacing w:val="-2"/>
        </w:rPr>
        <w:t> </w:t>
      </w:r>
      <w:r>
        <w:rPr/>
        <w:t>of</w:t>
      </w:r>
      <w:r>
        <w:rPr>
          <w:spacing w:val="-2"/>
        </w:rPr>
        <w:t> </w:t>
      </w:r>
      <w:r>
        <w:rPr/>
        <w:t>Towns</w:t>
      </w:r>
      <w:r>
        <w:rPr>
          <w:spacing w:val="-1"/>
        </w:rPr>
        <w:t> </w:t>
      </w:r>
      <w:r>
        <w:rPr/>
        <w:t>and</w:t>
      </w:r>
      <w:r>
        <w:rPr>
          <w:spacing w:val="-2"/>
        </w:rPr>
        <w:t> </w:t>
      </w:r>
      <w:r>
        <w:rPr/>
        <w:t>Villages.</w:t>
      </w:r>
      <w:r>
        <w:rPr>
          <w:spacing w:val="-2"/>
        </w:rPr>
        <w:t> </w:t>
      </w:r>
      <w:r>
        <w:rPr/>
        <w:t>Available</w:t>
      </w:r>
      <w:r>
        <w:rPr>
          <w:spacing w:val="-1"/>
        </w:rPr>
        <w:t> </w:t>
      </w:r>
      <w:r>
        <w:rPr>
          <w:spacing w:val="-2"/>
        </w:rPr>
        <w:t>from:</w:t>
      </w:r>
    </w:p>
    <w:p>
      <w:pPr>
        <w:spacing w:before="42"/>
        <w:ind w:left="1051" w:right="0" w:firstLine="0"/>
        <w:jc w:val="left"/>
        <w:rPr>
          <w:b/>
          <w:sz w:val="24"/>
        </w:rPr>
      </w:pPr>
      <w:hyperlink r:id="rId32">
        <w:r>
          <w:rPr>
            <w:b/>
            <w:color w:val="0000FF"/>
            <w:spacing w:val="-2"/>
            <w:sz w:val="24"/>
            <w:u w:val="single" w:color="0000FF"/>
          </w:rPr>
          <w:t>www.mycyberict.com/nigeria_zip_codes/kaduna-south/</w:t>
        </w:r>
      </w:hyperlink>
    </w:p>
    <w:p>
      <w:pPr>
        <w:spacing w:after="0"/>
        <w:jc w:val="left"/>
        <w:rPr>
          <w:sz w:val="24"/>
        </w:rPr>
        <w:sectPr>
          <w:pgSz w:w="12240" w:h="15840"/>
          <w:pgMar w:header="0" w:footer="1017" w:top="1360" w:bottom="1200" w:left="1200" w:right="720"/>
        </w:sectPr>
      </w:pPr>
    </w:p>
    <w:p>
      <w:pPr>
        <w:pStyle w:val="Heading3"/>
        <w:numPr>
          <w:ilvl w:val="1"/>
          <w:numId w:val="12"/>
        </w:numPr>
        <w:tabs>
          <w:tab w:pos="960" w:val="left" w:leader="none"/>
        </w:tabs>
        <w:spacing w:line="240" w:lineRule="auto" w:before="79" w:after="0"/>
        <w:ind w:left="960" w:right="0" w:hanging="720"/>
        <w:jc w:val="left"/>
      </w:pPr>
      <w:bookmarkStart w:name="_bookmark67" w:id="68"/>
      <w:bookmarkEnd w:id="68"/>
      <w:r>
        <w:rPr>
          <w:b w:val="0"/>
        </w:rPr>
      </w:r>
      <w:r>
        <w:rPr/>
        <w:t>Data</w:t>
      </w:r>
      <w:r>
        <w:rPr>
          <w:spacing w:val="-2"/>
        </w:rPr>
        <w:t> Analysis</w:t>
      </w:r>
    </w:p>
    <w:p>
      <w:pPr>
        <w:pStyle w:val="BodyText"/>
        <w:spacing w:before="134"/>
        <w:ind w:left="0"/>
        <w:jc w:val="left"/>
        <w:rPr>
          <w:b/>
        </w:rPr>
      </w:pPr>
    </w:p>
    <w:p>
      <w:pPr>
        <w:pStyle w:val="BodyText"/>
        <w:spacing w:line="480" w:lineRule="auto" w:before="1"/>
        <w:ind w:right="718" w:firstLine="719"/>
      </w:pPr>
      <w:r>
        <w:rPr/>
        <w:t>Data cleaning and entry was done manually. Data analysis for quantitative study was</w:t>
      </w:r>
      <w:r>
        <w:rPr>
          <w:spacing w:val="40"/>
        </w:rPr>
        <w:t> </w:t>
      </w:r>
      <w:r>
        <w:rPr/>
        <w:t>done using the Statistical Package for Social Sciences (SPSS) programme version 20. Both univariate, bivariate and multivariate analyses were done. While univariate analysis was used for frequency computation, Multivariate analysis was used to test the relationship between a factor and many</w:t>
      </w:r>
      <w:r>
        <w:rPr>
          <w:spacing w:val="-1"/>
        </w:rPr>
        <w:t> </w:t>
      </w:r>
      <w:r>
        <w:rPr/>
        <w:t>variables. The factor is the dependent variable while the causative are the independent </w:t>
      </w:r>
      <w:r>
        <w:rPr>
          <w:spacing w:val="-2"/>
        </w:rPr>
        <w:t>variables.</w:t>
      </w:r>
    </w:p>
    <w:p>
      <w:pPr>
        <w:pStyle w:val="BodyText"/>
        <w:spacing w:line="480" w:lineRule="auto" w:before="200"/>
        <w:ind w:right="713" w:firstLine="719"/>
      </w:pPr>
      <w:r>
        <w:rPr/>
        <w:t>For the qualitative data, content analysis along thematic area was used to critically analyse the digitally recorded files immediately after each session of the interview. The interviews and focus group discussions were transcribed not more than twenty-four hours after the</w:t>
      </w:r>
      <w:r>
        <w:rPr>
          <w:spacing w:val="-3"/>
        </w:rPr>
        <w:t> </w:t>
      </w:r>
      <w:r>
        <w:rPr/>
        <w:t>interview</w:t>
      </w:r>
      <w:r>
        <w:rPr>
          <w:spacing w:val="-4"/>
        </w:rPr>
        <w:t> </w:t>
      </w:r>
      <w:r>
        <w:rPr/>
        <w:t>or</w:t>
      </w:r>
      <w:r>
        <w:rPr>
          <w:spacing w:val="-3"/>
        </w:rPr>
        <w:t> </w:t>
      </w:r>
      <w:r>
        <w:rPr/>
        <w:t>discussion</w:t>
      </w:r>
      <w:r>
        <w:rPr>
          <w:spacing w:val="-3"/>
        </w:rPr>
        <w:t> </w:t>
      </w:r>
      <w:r>
        <w:rPr/>
        <w:t>has</w:t>
      </w:r>
      <w:r>
        <w:rPr>
          <w:spacing w:val="-3"/>
        </w:rPr>
        <w:t> </w:t>
      </w:r>
      <w:r>
        <w:rPr/>
        <w:t>taken</w:t>
      </w:r>
      <w:r>
        <w:rPr>
          <w:spacing w:val="-3"/>
        </w:rPr>
        <w:t> </w:t>
      </w:r>
      <w:r>
        <w:rPr/>
        <w:t>place.</w:t>
      </w:r>
      <w:r>
        <w:rPr>
          <w:spacing w:val="-3"/>
        </w:rPr>
        <w:t> </w:t>
      </w:r>
      <w:r>
        <w:rPr/>
        <w:t>Verbatim</w:t>
      </w:r>
      <w:r>
        <w:rPr>
          <w:spacing w:val="-3"/>
        </w:rPr>
        <w:t> </w:t>
      </w:r>
      <w:r>
        <w:rPr/>
        <w:t>quotations,</w:t>
      </w:r>
      <w:r>
        <w:rPr>
          <w:spacing w:val="-3"/>
        </w:rPr>
        <w:t> </w:t>
      </w:r>
      <w:r>
        <w:rPr/>
        <w:t>summaries</w:t>
      </w:r>
      <w:r>
        <w:rPr>
          <w:spacing w:val="-3"/>
        </w:rPr>
        <w:t> </w:t>
      </w:r>
      <w:r>
        <w:rPr/>
        <w:t>and</w:t>
      </w:r>
      <w:r>
        <w:rPr>
          <w:spacing w:val="-3"/>
        </w:rPr>
        <w:t> </w:t>
      </w:r>
      <w:r>
        <w:rPr/>
        <w:t>content</w:t>
      </w:r>
      <w:r>
        <w:rPr>
          <w:spacing w:val="-1"/>
        </w:rPr>
        <w:t> </w:t>
      </w:r>
      <w:r>
        <w:rPr/>
        <w:t>analysis were done. Responses in Hausa language were translated into English by the research assistant and transcribed along with others. After doing all these, the researcher then synergise the</w:t>
      </w:r>
      <w:r>
        <w:rPr>
          <w:spacing w:val="40"/>
        </w:rPr>
        <w:t> </w:t>
      </w:r>
      <w:r>
        <w:rPr/>
        <w:t>findings so as to identify areas of convergence and divergence between the data generated from both the qualitative and quantitative sources. This helped in complementing each other and also enriches the content of the research.</w:t>
      </w:r>
    </w:p>
    <w:p>
      <w:pPr>
        <w:pStyle w:val="BodyText"/>
        <w:spacing w:line="480" w:lineRule="auto" w:before="202"/>
        <w:ind w:right="718" w:firstLine="719"/>
      </w:pPr>
      <w:r>
        <w:rPr/>
        <w:t>For the documentary data, hospital records in most of the maternal health care centers shows that majority of the women do come for antenatal care and delivery service in both Southern</w:t>
      </w:r>
      <w:r>
        <w:rPr>
          <w:spacing w:val="-2"/>
        </w:rPr>
        <w:t> </w:t>
      </w:r>
      <w:r>
        <w:rPr/>
        <w:t>senatorial</w:t>
      </w:r>
      <w:r>
        <w:rPr>
          <w:spacing w:val="-2"/>
        </w:rPr>
        <w:t> </w:t>
      </w:r>
      <w:r>
        <w:rPr/>
        <w:t>zone</w:t>
      </w:r>
      <w:r>
        <w:rPr>
          <w:spacing w:val="-3"/>
        </w:rPr>
        <w:t> </w:t>
      </w:r>
      <w:r>
        <w:rPr/>
        <w:t>and</w:t>
      </w:r>
      <w:r>
        <w:rPr>
          <w:spacing w:val="-2"/>
        </w:rPr>
        <w:t> </w:t>
      </w:r>
      <w:r>
        <w:rPr/>
        <w:t>Central</w:t>
      </w:r>
      <w:r>
        <w:rPr>
          <w:spacing w:val="-2"/>
        </w:rPr>
        <w:t> </w:t>
      </w:r>
      <w:r>
        <w:rPr/>
        <w:t>senatorial</w:t>
      </w:r>
      <w:r>
        <w:rPr>
          <w:spacing w:val="-2"/>
        </w:rPr>
        <w:t> </w:t>
      </w:r>
      <w:r>
        <w:rPr/>
        <w:t>zone. In</w:t>
      </w:r>
      <w:r>
        <w:rPr>
          <w:spacing w:val="-2"/>
        </w:rPr>
        <w:t> </w:t>
      </w:r>
      <w:r>
        <w:rPr/>
        <w:t>the</w:t>
      </w:r>
      <w:r>
        <w:rPr>
          <w:spacing w:val="-3"/>
        </w:rPr>
        <w:t> </w:t>
      </w:r>
      <w:r>
        <w:rPr/>
        <w:t>Southern</w:t>
      </w:r>
      <w:r>
        <w:rPr>
          <w:spacing w:val="-2"/>
        </w:rPr>
        <w:t> </w:t>
      </w:r>
      <w:r>
        <w:rPr/>
        <w:t>senatorial</w:t>
      </w:r>
      <w:r>
        <w:rPr>
          <w:spacing w:val="-2"/>
        </w:rPr>
        <w:t> </w:t>
      </w:r>
      <w:r>
        <w:rPr/>
        <w:t>zone,</w:t>
      </w:r>
      <w:r>
        <w:rPr>
          <w:spacing w:val="-2"/>
        </w:rPr>
        <w:t> </w:t>
      </w:r>
      <w:r>
        <w:rPr/>
        <w:t>the</w:t>
      </w:r>
      <w:r>
        <w:rPr>
          <w:spacing w:val="-3"/>
        </w:rPr>
        <w:t> </w:t>
      </w:r>
      <w:r>
        <w:rPr/>
        <w:t>records shows that in the</w:t>
      </w:r>
      <w:r>
        <w:rPr>
          <w:spacing w:val="-1"/>
        </w:rPr>
        <w:t> </w:t>
      </w:r>
      <w:r>
        <w:rPr/>
        <w:t>last one</w:t>
      </w:r>
      <w:r>
        <w:rPr>
          <w:spacing w:val="-3"/>
        </w:rPr>
        <w:t> </w:t>
      </w:r>
      <w:r>
        <w:rPr/>
        <w:t>month, they</w:t>
      </w:r>
      <w:r>
        <w:rPr>
          <w:spacing w:val="-7"/>
        </w:rPr>
        <w:t> </w:t>
      </w:r>
      <w:r>
        <w:rPr/>
        <w:t>had a</w:t>
      </w:r>
      <w:r>
        <w:rPr>
          <w:spacing w:val="-1"/>
        </w:rPr>
        <w:t> </w:t>
      </w:r>
      <w:r>
        <w:rPr/>
        <w:t>total number</w:t>
      </w:r>
      <w:r>
        <w:rPr>
          <w:spacing w:val="-2"/>
        </w:rPr>
        <w:t> </w:t>
      </w:r>
      <w:r>
        <w:rPr/>
        <w:t>of</w:t>
      </w:r>
      <w:r>
        <w:rPr>
          <w:spacing w:val="-1"/>
        </w:rPr>
        <w:t> </w:t>
      </w:r>
      <w:r>
        <w:rPr/>
        <w:t>sixty-five</w:t>
      </w:r>
      <w:r>
        <w:rPr>
          <w:spacing w:val="-1"/>
        </w:rPr>
        <w:t> </w:t>
      </w:r>
      <w:r>
        <w:rPr/>
        <w:t>women</w:t>
      </w:r>
      <w:r>
        <w:rPr>
          <w:spacing w:val="-1"/>
        </w:rPr>
        <w:t> </w:t>
      </w:r>
      <w:r>
        <w:rPr/>
        <w:t>(65)</w:t>
      </w:r>
      <w:r>
        <w:rPr>
          <w:spacing w:val="-2"/>
        </w:rPr>
        <w:t> </w:t>
      </w:r>
      <w:r>
        <w:rPr/>
        <w:t>who</w:t>
      </w:r>
      <w:r>
        <w:rPr>
          <w:spacing w:val="-1"/>
        </w:rPr>
        <w:t> </w:t>
      </w:r>
      <w:r>
        <w:rPr/>
        <w:t>came for antenatal, thirty-seven of the women had delivered using</w:t>
      </w:r>
      <w:r>
        <w:rPr>
          <w:spacing w:val="40"/>
        </w:rPr>
        <w:t> </w:t>
      </w:r>
      <w:r>
        <w:rPr/>
        <w:t>facility delivery and the remaining women</w:t>
      </w:r>
      <w:r>
        <w:rPr>
          <w:spacing w:val="6"/>
        </w:rPr>
        <w:t> </w:t>
      </w:r>
      <w:r>
        <w:rPr/>
        <w:t>are</w:t>
      </w:r>
      <w:r>
        <w:rPr>
          <w:spacing w:val="7"/>
        </w:rPr>
        <w:t> </w:t>
      </w:r>
      <w:r>
        <w:rPr/>
        <w:t>still</w:t>
      </w:r>
      <w:r>
        <w:rPr>
          <w:spacing w:val="10"/>
        </w:rPr>
        <w:t> </w:t>
      </w:r>
      <w:r>
        <w:rPr/>
        <w:t>coming</w:t>
      </w:r>
      <w:r>
        <w:rPr>
          <w:spacing w:val="5"/>
        </w:rPr>
        <w:t> </w:t>
      </w:r>
      <w:r>
        <w:rPr/>
        <w:t>for</w:t>
      </w:r>
      <w:r>
        <w:rPr>
          <w:spacing w:val="8"/>
        </w:rPr>
        <w:t> </w:t>
      </w:r>
      <w:r>
        <w:rPr/>
        <w:t>antenatal</w:t>
      </w:r>
      <w:r>
        <w:rPr>
          <w:spacing w:val="8"/>
        </w:rPr>
        <w:t> </w:t>
      </w:r>
      <w:r>
        <w:rPr/>
        <w:t>as</w:t>
      </w:r>
      <w:r>
        <w:rPr>
          <w:spacing w:val="9"/>
        </w:rPr>
        <w:t> </w:t>
      </w:r>
      <w:r>
        <w:rPr/>
        <w:t>they</w:t>
      </w:r>
      <w:r>
        <w:rPr>
          <w:spacing w:val="5"/>
        </w:rPr>
        <w:t> </w:t>
      </w:r>
      <w:r>
        <w:rPr/>
        <w:t>are</w:t>
      </w:r>
      <w:r>
        <w:rPr>
          <w:spacing w:val="14"/>
        </w:rPr>
        <w:t> </w:t>
      </w:r>
      <w:r>
        <w:rPr/>
        <w:t>yet</w:t>
      </w:r>
      <w:r>
        <w:rPr>
          <w:spacing w:val="8"/>
        </w:rPr>
        <w:t> </w:t>
      </w:r>
      <w:r>
        <w:rPr/>
        <w:t>to</w:t>
      </w:r>
      <w:r>
        <w:rPr>
          <w:spacing w:val="9"/>
        </w:rPr>
        <w:t> </w:t>
      </w:r>
      <w:r>
        <w:rPr/>
        <w:t>be</w:t>
      </w:r>
      <w:r>
        <w:rPr>
          <w:spacing w:val="7"/>
        </w:rPr>
        <w:t> </w:t>
      </w:r>
      <w:r>
        <w:rPr/>
        <w:t>due</w:t>
      </w:r>
      <w:r>
        <w:rPr>
          <w:spacing w:val="10"/>
        </w:rPr>
        <w:t> </w:t>
      </w:r>
      <w:r>
        <w:rPr/>
        <w:t>for</w:t>
      </w:r>
      <w:r>
        <w:rPr>
          <w:spacing w:val="6"/>
        </w:rPr>
        <w:t> </w:t>
      </w:r>
      <w:r>
        <w:rPr/>
        <w:t>delivery.</w:t>
      </w:r>
      <w:r>
        <w:rPr>
          <w:spacing w:val="11"/>
        </w:rPr>
        <w:t> </w:t>
      </w:r>
      <w:r>
        <w:rPr/>
        <w:t>For</w:t>
      </w:r>
      <w:r>
        <w:rPr>
          <w:spacing w:val="10"/>
        </w:rPr>
        <w:t> </w:t>
      </w:r>
      <w:r>
        <w:rPr/>
        <w:t>family</w:t>
      </w:r>
      <w:r>
        <w:rPr>
          <w:spacing w:val="4"/>
        </w:rPr>
        <w:t> </w:t>
      </w:r>
      <w:r>
        <w:rPr>
          <w:spacing w:val="-2"/>
        </w:rPr>
        <w:t>planning,</w:t>
      </w:r>
    </w:p>
    <w:p>
      <w:pPr>
        <w:spacing w:after="0" w:line="480" w:lineRule="auto"/>
        <w:sectPr>
          <w:pgSz w:w="12240" w:h="15840"/>
          <w:pgMar w:header="0" w:footer="1017" w:top="1360" w:bottom="1200" w:left="1200" w:right="720"/>
        </w:sectPr>
      </w:pPr>
    </w:p>
    <w:p>
      <w:pPr>
        <w:pStyle w:val="BodyText"/>
        <w:spacing w:line="482" w:lineRule="auto" w:before="72"/>
        <w:ind w:right="714"/>
      </w:pPr>
      <w:r>
        <w:rPr/>
        <w:t>in the last one month, the record showed that total number of thirty-six women had come for family planning.</w:t>
      </w:r>
    </w:p>
    <w:p>
      <w:pPr>
        <w:pStyle w:val="BodyText"/>
        <w:spacing w:line="480" w:lineRule="auto" w:before="194"/>
        <w:ind w:right="715" w:firstLine="719"/>
      </w:pPr>
      <w:r>
        <w:rPr/>
        <w:t>In Kaduna North senatorial zone, the hospital records showed that in the last one month, one hundred and twenty-three women turned up for antenatal care while twenty-three had delivered in the hospital. The officer in charge said although some are yet to be due for delivery but many who were due did not come to the hospital for delivery as they prefer to have their babies at home. However, in Gambo Sawaba hospital, a nursing officer said in the last one</w:t>
      </w:r>
      <w:r>
        <w:rPr>
          <w:spacing w:val="80"/>
        </w:rPr>
        <w:t> </w:t>
      </w:r>
      <w:r>
        <w:rPr/>
        <w:t>month they recorded one hundred and fourty-six women who came for antenatal, only twenty- seven of them came back for delivery. Some of them are still coming for the antenatal while majority of them have delivered their babies at home. She further said that only seventeen of them came for family planning.</w:t>
      </w:r>
    </w:p>
    <w:p>
      <w:pPr>
        <w:pStyle w:val="BodyText"/>
        <w:spacing w:line="480" w:lineRule="auto" w:before="200"/>
        <w:ind w:right="717" w:firstLine="719"/>
      </w:pPr>
      <w:r>
        <w:rPr/>
        <w:t>In Kaduna Central, the hospital records showed that women do turn up for antenatal care, delivery services and family planning. The records showed that seventy-eight women came for antenatal in the last one month and fourty-seven of them had delivered using facility delivery while thirty-six of them came back for family planning.</w:t>
      </w:r>
    </w:p>
    <w:p>
      <w:pPr>
        <w:pStyle w:val="Heading3"/>
        <w:numPr>
          <w:ilvl w:val="1"/>
          <w:numId w:val="12"/>
        </w:numPr>
        <w:tabs>
          <w:tab w:pos="959" w:val="left" w:leader="none"/>
        </w:tabs>
        <w:spacing w:line="240" w:lineRule="auto" w:before="209" w:after="0"/>
        <w:ind w:left="959" w:right="0" w:hanging="719"/>
        <w:jc w:val="both"/>
      </w:pPr>
      <w:bookmarkStart w:name="_bookmark68" w:id="69"/>
      <w:bookmarkEnd w:id="69"/>
      <w:r>
        <w:rPr>
          <w:b w:val="0"/>
        </w:rPr>
      </w:r>
      <w:r>
        <w:rPr/>
        <w:t>Ethical </w:t>
      </w:r>
      <w:r>
        <w:rPr>
          <w:spacing w:val="-2"/>
        </w:rPr>
        <w:t>Consideration</w:t>
      </w:r>
    </w:p>
    <w:p>
      <w:pPr>
        <w:pStyle w:val="BodyText"/>
        <w:spacing w:before="135"/>
        <w:ind w:left="0"/>
        <w:jc w:val="left"/>
        <w:rPr>
          <w:b/>
        </w:rPr>
      </w:pPr>
    </w:p>
    <w:p>
      <w:pPr>
        <w:pStyle w:val="BodyText"/>
        <w:spacing w:line="480" w:lineRule="auto"/>
        <w:ind w:right="722" w:firstLine="779"/>
      </w:pPr>
      <w:r>
        <w:rPr/>
        <w:t>Ethical approval was sought and obtained from the Ethical Review Committee of Ahmadu Bello University Teaching Hospital, Zaria. Research proposal was presented at the Faculty Postgraduate Seminar in line with research ethics of Ahmadu Bello University, Zaria. Letter of introduction was obtained from the Department of Sociology, Ahmadu Bello University, Zaria for the field work. Also, consent from individual respondents, key informants and</w:t>
      </w:r>
      <w:r>
        <w:rPr>
          <w:spacing w:val="-2"/>
        </w:rPr>
        <w:t> </w:t>
      </w:r>
      <w:r>
        <w:rPr/>
        <w:t>household</w:t>
      </w:r>
      <w:r>
        <w:rPr>
          <w:spacing w:val="1"/>
        </w:rPr>
        <w:t> </w:t>
      </w:r>
      <w:r>
        <w:rPr/>
        <w:t>heads in</w:t>
      </w:r>
      <w:r>
        <w:rPr>
          <w:spacing w:val="1"/>
        </w:rPr>
        <w:t> </w:t>
      </w:r>
      <w:r>
        <w:rPr/>
        <w:t>the communities</w:t>
      </w:r>
      <w:r>
        <w:rPr>
          <w:spacing w:val="-1"/>
        </w:rPr>
        <w:t> </w:t>
      </w:r>
      <w:r>
        <w:rPr/>
        <w:t>was</w:t>
      </w:r>
      <w:r>
        <w:rPr>
          <w:spacing w:val="1"/>
        </w:rPr>
        <w:t> </w:t>
      </w:r>
      <w:r>
        <w:rPr/>
        <w:t>sought for</w:t>
      </w:r>
      <w:r>
        <w:rPr>
          <w:spacing w:val="-1"/>
        </w:rPr>
        <w:t> </w:t>
      </w:r>
      <w:r>
        <w:rPr/>
        <w:t>and</w:t>
      </w:r>
      <w:r>
        <w:rPr>
          <w:spacing w:val="1"/>
        </w:rPr>
        <w:t> </w:t>
      </w:r>
      <w:r>
        <w:rPr/>
        <w:t>their</w:t>
      </w:r>
      <w:r>
        <w:rPr>
          <w:spacing w:val="-1"/>
        </w:rPr>
        <w:t> </w:t>
      </w:r>
      <w:r>
        <w:rPr/>
        <w:t>confidentiality</w:t>
      </w:r>
      <w:r>
        <w:rPr>
          <w:spacing w:val="-7"/>
        </w:rPr>
        <w:t> </w:t>
      </w:r>
      <w:r>
        <w:rPr/>
        <w:t>was</w:t>
      </w:r>
      <w:r>
        <w:rPr>
          <w:spacing w:val="3"/>
        </w:rPr>
        <w:t> </w:t>
      </w:r>
      <w:r>
        <w:rPr>
          <w:spacing w:val="-2"/>
        </w:rPr>
        <w:t>guaranteed.</w:t>
      </w:r>
    </w:p>
    <w:p>
      <w:pPr>
        <w:spacing w:after="0" w:line="480" w:lineRule="auto"/>
        <w:sectPr>
          <w:pgSz w:w="12240" w:h="15840"/>
          <w:pgMar w:header="0" w:footer="1017" w:top="1360" w:bottom="1200" w:left="1200" w:right="720"/>
        </w:sectPr>
      </w:pPr>
    </w:p>
    <w:p>
      <w:pPr>
        <w:pStyle w:val="BodyText"/>
        <w:spacing w:line="482" w:lineRule="auto" w:before="72"/>
        <w:ind w:right="717"/>
      </w:pPr>
      <w:r>
        <w:rPr/>
        <w:t>To facilitate easy access to the Primary and Secondary health care centers in the communities, rapport with the communities’ leaders/gate keepers and other significant individuals was </w:t>
      </w:r>
      <w:r>
        <w:rPr>
          <w:spacing w:val="-2"/>
        </w:rPr>
        <w:t>developed.</w:t>
      </w:r>
    </w:p>
    <w:p>
      <w:pPr>
        <w:pStyle w:val="Heading3"/>
        <w:numPr>
          <w:ilvl w:val="1"/>
          <w:numId w:val="12"/>
        </w:numPr>
        <w:tabs>
          <w:tab w:pos="960" w:val="left" w:leader="none"/>
        </w:tabs>
        <w:spacing w:line="240" w:lineRule="auto" w:before="198" w:after="0"/>
        <w:ind w:left="960" w:right="0" w:hanging="720"/>
        <w:jc w:val="left"/>
      </w:pPr>
      <w:bookmarkStart w:name="_bookmark69" w:id="70"/>
      <w:bookmarkEnd w:id="70"/>
      <w:r>
        <w:rPr>
          <w:b w:val="0"/>
        </w:rPr>
      </w:r>
      <w:r>
        <w:rPr/>
        <w:t>Challenges</w:t>
      </w:r>
      <w:r>
        <w:rPr>
          <w:spacing w:val="-2"/>
        </w:rPr>
        <w:t> </w:t>
      </w:r>
      <w:r>
        <w:rPr/>
        <w:t>Encountered</w:t>
      </w:r>
      <w:r>
        <w:rPr>
          <w:spacing w:val="-1"/>
        </w:rPr>
        <w:t> </w:t>
      </w:r>
      <w:r>
        <w:rPr/>
        <w:t>during</w:t>
      </w:r>
      <w:r>
        <w:rPr>
          <w:spacing w:val="-2"/>
        </w:rPr>
        <w:t> </w:t>
      </w:r>
      <w:r>
        <w:rPr/>
        <w:t>Data</w:t>
      </w:r>
      <w:r>
        <w:rPr>
          <w:spacing w:val="-1"/>
        </w:rPr>
        <w:t> </w:t>
      </w:r>
      <w:r>
        <w:rPr>
          <w:spacing w:val="-2"/>
        </w:rPr>
        <w:t>Collection</w:t>
      </w:r>
    </w:p>
    <w:p>
      <w:pPr>
        <w:pStyle w:val="BodyText"/>
        <w:spacing w:before="135"/>
        <w:ind w:left="0"/>
        <w:jc w:val="left"/>
        <w:rPr>
          <w:b/>
        </w:rPr>
      </w:pPr>
    </w:p>
    <w:p>
      <w:pPr>
        <w:pStyle w:val="BodyText"/>
        <w:spacing w:line="480" w:lineRule="auto"/>
        <w:ind w:right="713" w:firstLine="719"/>
      </w:pPr>
      <w:r>
        <w:rPr/>
        <w:t>A number of challenges were recorded on the field by the researcher. We had to make repeated visits in other to collect information from health personnel in various health centers. Several appointments were booked in order to enable us get detailed information from some traditional birth attendants in the study areas. When we got there at times the respondents would not have the time to attend to us and we would have to book for another day. On the part of the women who were to submit information through questionnaire, some of them initially proved very difficult claiming that they must be tipped before they could agree to give us any information. When we explained to them that we are student and not from the government, they replied that many people had come in the past on the platform of being students and promised them that they would make sure that government came to their aid but as soon as they got want they wanted from them (the villagers), they (the students) never came back nor did they (the villagers) see anything from the government.</w:t>
      </w:r>
    </w:p>
    <w:p>
      <w:pPr>
        <w:pStyle w:val="BodyText"/>
        <w:spacing w:line="480" w:lineRule="auto" w:before="203"/>
        <w:ind w:right="718" w:firstLine="719"/>
      </w:pPr>
      <w:r>
        <w:rPr/>
        <w:t>It took the intervention of the Traditional head that sent someone to the women before some of them agreed to be interviewed. One of the respondents refused to participate if we did not give her some incentives. Since we were not ready to give any incentives, we made do with those that were ready to give us some information regarding our topic.</w:t>
      </w:r>
      <w:r>
        <w:rPr>
          <w:spacing w:val="80"/>
        </w:rPr>
        <w:t> </w:t>
      </w:r>
      <w:r>
        <w:rPr/>
        <w:t>In all, we have the total of</w:t>
      </w:r>
      <w:r>
        <w:rPr>
          <w:spacing w:val="-2"/>
        </w:rPr>
        <w:t> </w:t>
      </w:r>
      <w:r>
        <w:rPr/>
        <w:t>three</w:t>
      </w:r>
      <w:r>
        <w:rPr>
          <w:spacing w:val="1"/>
        </w:rPr>
        <w:t> </w:t>
      </w:r>
      <w:r>
        <w:rPr/>
        <w:t>hundred</w:t>
      </w:r>
      <w:r>
        <w:rPr>
          <w:spacing w:val="4"/>
        </w:rPr>
        <w:t> </w:t>
      </w:r>
      <w:r>
        <w:rPr/>
        <w:t>and</w:t>
      </w:r>
      <w:r>
        <w:rPr>
          <w:spacing w:val="2"/>
        </w:rPr>
        <w:t> </w:t>
      </w:r>
      <w:r>
        <w:rPr/>
        <w:t>seventy-eight</w:t>
      </w:r>
      <w:r>
        <w:rPr>
          <w:spacing w:val="2"/>
        </w:rPr>
        <w:t> </w:t>
      </w:r>
      <w:r>
        <w:rPr/>
        <w:t>(378)</w:t>
      </w:r>
      <w:r>
        <w:rPr>
          <w:spacing w:val="1"/>
        </w:rPr>
        <w:t> </w:t>
      </w:r>
      <w:r>
        <w:rPr/>
        <w:t>questionnaires</w:t>
      </w:r>
      <w:r>
        <w:rPr>
          <w:spacing w:val="5"/>
        </w:rPr>
        <w:t> </w:t>
      </w:r>
      <w:r>
        <w:rPr/>
        <w:t>responded</w:t>
      </w:r>
      <w:r>
        <w:rPr>
          <w:spacing w:val="4"/>
        </w:rPr>
        <w:t> </w:t>
      </w:r>
      <w:r>
        <w:rPr/>
        <w:t>to</w:t>
      </w:r>
      <w:r>
        <w:rPr>
          <w:spacing w:val="2"/>
        </w:rPr>
        <w:t> </w:t>
      </w:r>
      <w:r>
        <w:rPr/>
        <w:t>from</w:t>
      </w:r>
      <w:r>
        <w:rPr>
          <w:spacing w:val="1"/>
        </w:rPr>
        <w:t> </w:t>
      </w:r>
      <w:r>
        <w:rPr/>
        <w:t>the</w:t>
      </w:r>
      <w:r>
        <w:rPr>
          <w:spacing w:val="1"/>
        </w:rPr>
        <w:t> </w:t>
      </w:r>
      <w:r>
        <w:rPr/>
        <w:t>379</w:t>
      </w:r>
      <w:r>
        <w:rPr>
          <w:spacing w:val="4"/>
        </w:rPr>
        <w:t> </w:t>
      </w:r>
      <w:r>
        <w:rPr>
          <w:spacing w:val="-2"/>
        </w:rPr>
        <w:t>questionnaire</w:t>
      </w:r>
    </w:p>
    <w:p>
      <w:pPr>
        <w:spacing w:after="0" w:line="480" w:lineRule="auto"/>
        <w:sectPr>
          <w:pgSz w:w="12240" w:h="15840"/>
          <w:pgMar w:header="0" w:footer="1017" w:top="1360" w:bottom="1200" w:left="1200" w:right="720"/>
        </w:sectPr>
      </w:pPr>
    </w:p>
    <w:p>
      <w:pPr>
        <w:pStyle w:val="BodyText"/>
        <w:spacing w:before="72"/>
        <w:jc w:val="left"/>
      </w:pPr>
      <w:r>
        <w:rPr/>
        <w:t>given</w:t>
      </w:r>
      <w:r>
        <w:rPr>
          <w:spacing w:val="16"/>
        </w:rPr>
        <w:t> </w:t>
      </w:r>
      <w:r>
        <w:rPr/>
        <w:t>out</w:t>
      </w:r>
      <w:r>
        <w:rPr>
          <w:spacing w:val="20"/>
        </w:rPr>
        <w:t> </w:t>
      </w:r>
      <w:r>
        <w:rPr/>
        <w:t>of</w:t>
      </w:r>
      <w:r>
        <w:rPr>
          <w:spacing w:val="19"/>
        </w:rPr>
        <w:t> </w:t>
      </w:r>
      <w:r>
        <w:rPr/>
        <w:t>which</w:t>
      </w:r>
      <w:r>
        <w:rPr>
          <w:spacing w:val="20"/>
        </w:rPr>
        <w:t> </w:t>
      </w:r>
      <w:r>
        <w:rPr/>
        <w:t>one</w:t>
      </w:r>
      <w:r>
        <w:rPr>
          <w:spacing w:val="19"/>
        </w:rPr>
        <w:t> </w:t>
      </w:r>
      <w:r>
        <w:rPr/>
        <w:t>was</w:t>
      </w:r>
      <w:r>
        <w:rPr>
          <w:spacing w:val="21"/>
        </w:rPr>
        <w:t> </w:t>
      </w:r>
      <w:r>
        <w:rPr/>
        <w:t>not</w:t>
      </w:r>
      <w:r>
        <w:rPr>
          <w:spacing w:val="20"/>
        </w:rPr>
        <w:t> </w:t>
      </w:r>
      <w:r>
        <w:rPr/>
        <w:t>properly</w:t>
      </w:r>
      <w:r>
        <w:rPr>
          <w:spacing w:val="15"/>
        </w:rPr>
        <w:t> </w:t>
      </w:r>
      <w:r>
        <w:rPr/>
        <w:t>filled.</w:t>
      </w:r>
      <w:r>
        <w:rPr>
          <w:spacing w:val="19"/>
        </w:rPr>
        <w:t> </w:t>
      </w:r>
      <w:r>
        <w:rPr/>
        <w:t>In</w:t>
      </w:r>
      <w:r>
        <w:rPr>
          <w:spacing w:val="20"/>
        </w:rPr>
        <w:t> </w:t>
      </w:r>
      <w:r>
        <w:rPr/>
        <w:t>all</w:t>
      </w:r>
      <w:r>
        <w:rPr>
          <w:spacing w:val="21"/>
        </w:rPr>
        <w:t> </w:t>
      </w:r>
      <w:r>
        <w:rPr/>
        <w:t>we</w:t>
      </w:r>
      <w:r>
        <w:rPr>
          <w:spacing w:val="18"/>
        </w:rPr>
        <w:t> </w:t>
      </w:r>
      <w:r>
        <w:rPr/>
        <w:t>had</w:t>
      </w:r>
      <w:r>
        <w:rPr>
          <w:spacing w:val="20"/>
        </w:rPr>
        <w:t> </w:t>
      </w:r>
      <w:r>
        <w:rPr/>
        <w:t>three</w:t>
      </w:r>
      <w:r>
        <w:rPr>
          <w:spacing w:val="19"/>
        </w:rPr>
        <w:t> </w:t>
      </w:r>
      <w:r>
        <w:rPr/>
        <w:t>hundred</w:t>
      </w:r>
      <w:r>
        <w:rPr>
          <w:spacing w:val="20"/>
        </w:rPr>
        <w:t> </w:t>
      </w:r>
      <w:r>
        <w:rPr/>
        <w:t>and</w:t>
      </w:r>
      <w:r>
        <w:rPr>
          <w:spacing w:val="22"/>
        </w:rPr>
        <w:t> </w:t>
      </w:r>
      <w:r>
        <w:rPr/>
        <w:t>seventy-</w:t>
      </w:r>
      <w:r>
        <w:rPr>
          <w:spacing w:val="-2"/>
        </w:rPr>
        <w:t>seven</w:t>
      </w:r>
    </w:p>
    <w:p>
      <w:pPr>
        <w:pStyle w:val="BodyText"/>
        <w:spacing w:before="2"/>
        <w:ind w:left="0"/>
        <w:jc w:val="left"/>
      </w:pPr>
    </w:p>
    <w:p>
      <w:pPr>
        <w:pStyle w:val="BodyText"/>
        <w:jc w:val="left"/>
      </w:pPr>
      <w:r>
        <w:rPr/>
        <w:t>(377)</w:t>
      </w:r>
      <w:r>
        <w:rPr>
          <w:spacing w:val="-1"/>
        </w:rPr>
        <w:t> </w:t>
      </w:r>
      <w:r>
        <w:rPr>
          <w:spacing w:val="-2"/>
        </w:rPr>
        <w:t>questionnaires.</w:t>
      </w:r>
    </w:p>
    <w:p>
      <w:pPr>
        <w:spacing w:after="0"/>
        <w:jc w:val="left"/>
        <w:sectPr>
          <w:pgSz w:w="12240" w:h="15840"/>
          <w:pgMar w:header="0" w:footer="1017" w:top="1360" w:bottom="1200" w:left="1200" w:right="720"/>
        </w:sectPr>
      </w:pPr>
    </w:p>
    <w:p>
      <w:pPr>
        <w:pStyle w:val="Heading2"/>
        <w:spacing w:before="79"/>
        <w:ind w:right="482"/>
      </w:pPr>
      <w:bookmarkStart w:name="_bookmark70" w:id="71"/>
      <w:bookmarkEnd w:id="71"/>
      <w:r>
        <w:rPr>
          <w:b w:val="0"/>
        </w:rPr>
      </w:r>
      <w:r>
        <w:rPr/>
        <w:t>CHAPTER</w:t>
      </w:r>
      <w:r>
        <w:rPr>
          <w:spacing w:val="-5"/>
        </w:rPr>
        <w:t> </w:t>
      </w:r>
      <w:r>
        <w:rPr>
          <w:spacing w:val="-4"/>
        </w:rPr>
        <w:t>FOUR</w:t>
      </w:r>
    </w:p>
    <w:p>
      <w:pPr>
        <w:pStyle w:val="BodyText"/>
        <w:spacing w:before="142"/>
        <w:ind w:left="0"/>
        <w:jc w:val="left"/>
        <w:rPr>
          <w:b/>
        </w:rPr>
      </w:pPr>
    </w:p>
    <w:p>
      <w:pPr>
        <w:pStyle w:val="Heading2"/>
        <w:ind w:left="277" w:right="758"/>
      </w:pPr>
      <w:bookmarkStart w:name="_bookmark71" w:id="72"/>
      <w:bookmarkEnd w:id="72"/>
      <w:r>
        <w:rPr>
          <w:b w:val="0"/>
        </w:rPr>
      </w:r>
      <w:r>
        <w:rPr/>
        <w:t>ANALYSES</w:t>
      </w:r>
      <w:r>
        <w:rPr>
          <w:spacing w:val="-4"/>
        </w:rPr>
        <w:t> </w:t>
      </w:r>
      <w:r>
        <w:rPr/>
        <w:t>AND</w:t>
      </w:r>
      <w:r>
        <w:rPr>
          <w:spacing w:val="-1"/>
        </w:rPr>
        <w:t> </w:t>
      </w:r>
      <w:r>
        <w:rPr/>
        <w:t>INTERPRETATION</w:t>
      </w:r>
      <w:r>
        <w:rPr>
          <w:spacing w:val="-1"/>
        </w:rPr>
        <w:t> </w:t>
      </w:r>
      <w:r>
        <w:rPr/>
        <w:t>OF</w:t>
      </w:r>
      <w:r>
        <w:rPr>
          <w:spacing w:val="-2"/>
        </w:rPr>
        <w:t> FINDINGS</w:t>
      </w:r>
    </w:p>
    <w:p>
      <w:pPr>
        <w:pStyle w:val="BodyText"/>
        <w:spacing w:before="139"/>
        <w:ind w:left="0"/>
        <w:jc w:val="left"/>
        <w:rPr>
          <w:b/>
        </w:rPr>
      </w:pPr>
    </w:p>
    <w:p>
      <w:pPr>
        <w:pStyle w:val="Heading3"/>
        <w:numPr>
          <w:ilvl w:val="1"/>
          <w:numId w:val="13"/>
        </w:numPr>
        <w:tabs>
          <w:tab w:pos="959" w:val="left" w:leader="none"/>
        </w:tabs>
        <w:spacing w:line="240" w:lineRule="auto" w:before="0" w:after="0"/>
        <w:ind w:left="959" w:right="0" w:hanging="719"/>
        <w:jc w:val="both"/>
      </w:pPr>
      <w:bookmarkStart w:name="_bookmark72" w:id="73"/>
      <w:bookmarkEnd w:id="73"/>
      <w:r>
        <w:rPr>
          <w:b w:val="0"/>
        </w:rPr>
      </w:r>
      <w:r>
        <w:rPr>
          <w:spacing w:val="-2"/>
        </w:rPr>
        <w:t>Introduction</w:t>
      </w:r>
    </w:p>
    <w:p>
      <w:pPr>
        <w:pStyle w:val="BodyText"/>
        <w:ind w:left="0"/>
        <w:jc w:val="left"/>
        <w:rPr>
          <w:b/>
        </w:rPr>
      </w:pPr>
    </w:p>
    <w:p>
      <w:pPr>
        <w:pStyle w:val="BodyText"/>
        <w:spacing w:line="480" w:lineRule="auto"/>
        <w:ind w:right="717" w:firstLine="719"/>
      </w:pPr>
      <w:r>
        <w:rPr/>
        <w:t>This chapter is divided into four sections.</w:t>
      </w:r>
      <w:r>
        <w:rPr>
          <w:spacing w:val="40"/>
        </w:rPr>
        <w:t> </w:t>
      </w:r>
      <w:r>
        <w:rPr/>
        <w:t>Section A describes the Socio-demographic characteristics of the respondents such as age, educational qualification, religion, marital status, monthly income, number of children. Section B, describes the awareness and utilisation of maternal health care services. Section C, presents data on accessibility to maternal health care services while section D, describe the strategies put in place to overcome barriers to access and utilisation of maternal health care services. The data classification has been carried out on the basis of both nursing and pregnant women. The objectives formulated for this study guided the arrangement of the tables. A summary of the main findings follows each objective. This chapter focused on the socio-economic characteristics of the respondents. The discussions were</w:t>
      </w:r>
      <w:r>
        <w:rPr>
          <w:spacing w:val="-1"/>
        </w:rPr>
        <w:t> </w:t>
      </w:r>
      <w:r>
        <w:rPr/>
        <w:t>based on the findings of the research. The background characteristics considered include socio- demographic, economic and educational attainment and their influence on the maternal health care services as it regards knowledge and utilisation in Kaduna State.</w:t>
      </w:r>
    </w:p>
    <w:p>
      <w:pPr>
        <w:pStyle w:val="Heading3"/>
        <w:numPr>
          <w:ilvl w:val="1"/>
          <w:numId w:val="13"/>
        </w:numPr>
        <w:tabs>
          <w:tab w:pos="959" w:val="left" w:leader="none"/>
        </w:tabs>
        <w:spacing w:line="240" w:lineRule="auto" w:before="208" w:after="0"/>
        <w:ind w:left="959" w:right="0" w:hanging="719"/>
        <w:jc w:val="both"/>
      </w:pPr>
      <w:bookmarkStart w:name="_bookmark73" w:id="74"/>
      <w:bookmarkEnd w:id="74"/>
      <w:r>
        <w:rPr>
          <w:b w:val="0"/>
        </w:rPr>
      </w:r>
      <w:r>
        <w:rPr/>
        <w:t>Socio-Demographic</w:t>
      </w:r>
      <w:r>
        <w:rPr>
          <w:spacing w:val="-4"/>
        </w:rPr>
        <w:t> </w:t>
      </w:r>
      <w:r>
        <w:rPr/>
        <w:t>Characteristics</w:t>
      </w:r>
      <w:r>
        <w:rPr>
          <w:spacing w:val="-2"/>
        </w:rPr>
        <w:t> </w:t>
      </w:r>
      <w:r>
        <w:rPr/>
        <w:t>of</w:t>
      </w:r>
      <w:r>
        <w:rPr>
          <w:spacing w:val="-1"/>
        </w:rPr>
        <w:t> </w:t>
      </w:r>
      <w:r>
        <w:rPr/>
        <w:t>the</w:t>
      </w:r>
      <w:r>
        <w:rPr>
          <w:spacing w:val="-2"/>
        </w:rPr>
        <w:t> Respondents</w:t>
      </w:r>
    </w:p>
    <w:p>
      <w:pPr>
        <w:pStyle w:val="BodyText"/>
        <w:spacing w:before="134"/>
        <w:ind w:left="0"/>
        <w:jc w:val="left"/>
        <w:rPr>
          <w:b/>
        </w:rPr>
      </w:pPr>
    </w:p>
    <w:p>
      <w:pPr>
        <w:pStyle w:val="BodyText"/>
        <w:spacing w:line="482" w:lineRule="auto" w:before="1"/>
        <w:ind w:right="717" w:firstLine="719"/>
      </w:pPr>
      <w:r>
        <w:rPr/>
        <w:t>Socio-demographic characteristics of respondents considered in this study include age, marital status, religion, highest level of education, occupation and income</w:t>
      </w:r>
      <w:r>
        <w:rPr>
          <w:spacing w:val="-1"/>
        </w:rPr>
        <w:t> </w:t>
      </w:r>
      <w:r>
        <w:rPr/>
        <w:t>as shown in Table 4.1.</w:t>
      </w:r>
    </w:p>
    <w:p>
      <w:pPr>
        <w:spacing w:after="0" w:line="482" w:lineRule="auto"/>
        <w:sectPr>
          <w:pgSz w:w="12240" w:h="15840"/>
          <w:pgMar w:header="0" w:footer="1017" w:top="1360" w:bottom="1200" w:left="1200" w:right="720"/>
        </w:sectPr>
      </w:pPr>
    </w:p>
    <w:p>
      <w:pPr>
        <w:pStyle w:val="Heading3"/>
        <w:spacing w:before="76"/>
      </w:pPr>
      <w:bookmarkStart w:name="_bookmark74" w:id="75"/>
      <w:bookmarkEnd w:id="75"/>
      <w:r>
        <w:rPr>
          <w:b w:val="0"/>
        </w:rPr>
      </w:r>
      <w:r>
        <w:rPr/>
        <w:t>Table</w:t>
      </w:r>
      <w:r>
        <w:rPr>
          <w:spacing w:val="-4"/>
        </w:rPr>
        <w:t> </w:t>
      </w:r>
      <w:r>
        <w:rPr/>
        <w:t>4.1.1:</w:t>
      </w:r>
      <w:r>
        <w:rPr>
          <w:spacing w:val="-2"/>
        </w:rPr>
        <w:t> </w:t>
      </w:r>
      <w:r>
        <w:rPr/>
        <w:t>Socio-demographic</w:t>
      </w:r>
      <w:r>
        <w:rPr>
          <w:spacing w:val="-2"/>
        </w:rPr>
        <w:t> </w:t>
      </w:r>
      <w:r>
        <w:rPr/>
        <w:t>Characteristics</w:t>
      </w:r>
      <w:r>
        <w:rPr>
          <w:spacing w:val="-1"/>
        </w:rPr>
        <w:t> </w:t>
      </w:r>
      <w:r>
        <w:rPr/>
        <w:t>of</w:t>
      </w:r>
      <w:r>
        <w:rPr>
          <w:spacing w:val="-1"/>
        </w:rPr>
        <w:t> </w:t>
      </w:r>
      <w:r>
        <w:rPr/>
        <w:t>the</w:t>
      </w:r>
      <w:r>
        <w:rPr>
          <w:spacing w:val="-1"/>
        </w:rPr>
        <w:t> </w:t>
      </w:r>
      <w:r>
        <w:rPr>
          <w:spacing w:val="-2"/>
        </w:rPr>
        <w:t>Respondents</w:t>
      </w:r>
    </w:p>
    <w:p>
      <w:pPr>
        <w:pStyle w:val="BodyText"/>
        <w:spacing w:before="54"/>
        <w:ind w:left="0"/>
        <w:jc w:val="left"/>
        <w:rPr>
          <w:b/>
          <w:sz w:val="2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3"/>
        <w:gridCol w:w="784"/>
        <w:gridCol w:w="794"/>
        <w:gridCol w:w="915"/>
        <w:gridCol w:w="928"/>
        <w:gridCol w:w="965"/>
        <w:gridCol w:w="996"/>
        <w:gridCol w:w="807"/>
        <w:gridCol w:w="837"/>
      </w:tblGrid>
      <w:tr>
        <w:trPr>
          <w:trHeight w:val="952" w:hRule="atLeast"/>
        </w:trPr>
        <w:tc>
          <w:tcPr>
            <w:tcW w:w="2283" w:type="dxa"/>
            <w:tcBorders>
              <w:top w:val="single" w:sz="8" w:space="0" w:color="000000"/>
            </w:tcBorders>
          </w:tcPr>
          <w:p>
            <w:pPr>
              <w:pStyle w:val="TableParagraph"/>
              <w:spacing w:line="275" w:lineRule="exact"/>
              <w:ind w:left="122"/>
              <w:jc w:val="left"/>
              <w:rPr>
                <w:b/>
                <w:sz w:val="24"/>
              </w:rPr>
            </w:pPr>
            <w:r>
              <w:rPr>
                <w:b/>
                <w:spacing w:val="-2"/>
                <w:sz w:val="24"/>
              </w:rPr>
              <w:t>Variable</w:t>
            </w:r>
          </w:p>
        </w:tc>
        <w:tc>
          <w:tcPr>
            <w:tcW w:w="1578" w:type="dxa"/>
            <w:gridSpan w:val="2"/>
            <w:tcBorders>
              <w:top w:val="single" w:sz="8" w:space="0" w:color="000000"/>
              <w:bottom w:val="single" w:sz="8" w:space="0" w:color="000000"/>
            </w:tcBorders>
          </w:tcPr>
          <w:p>
            <w:pPr>
              <w:pStyle w:val="TableParagraph"/>
              <w:spacing w:line="278" w:lineRule="auto"/>
              <w:ind w:left="504" w:right="346" w:hanging="108"/>
              <w:jc w:val="left"/>
              <w:rPr>
                <w:b/>
                <w:sz w:val="24"/>
              </w:rPr>
            </w:pPr>
            <w:r>
              <w:rPr>
                <w:b/>
                <w:spacing w:val="-2"/>
                <w:sz w:val="24"/>
              </w:rPr>
              <w:t>Kaduna </w:t>
            </w:r>
            <w:r>
              <w:rPr>
                <w:b/>
                <w:spacing w:val="-4"/>
                <w:sz w:val="24"/>
              </w:rPr>
              <w:t>North</w:t>
            </w:r>
          </w:p>
          <w:p>
            <w:pPr>
              <w:pStyle w:val="TableParagraph"/>
              <w:spacing w:line="272" w:lineRule="exact"/>
              <w:ind w:left="355"/>
              <w:jc w:val="left"/>
              <w:rPr>
                <w:b/>
                <w:sz w:val="24"/>
              </w:rPr>
            </w:pPr>
            <w:r>
              <w:rPr>
                <w:b/>
                <w:sz w:val="24"/>
              </w:rPr>
              <w:t>(n = </w:t>
            </w:r>
            <w:r>
              <w:rPr>
                <w:b/>
                <w:spacing w:val="-4"/>
                <w:sz w:val="24"/>
              </w:rPr>
              <w:t>109)</w:t>
            </w:r>
          </w:p>
        </w:tc>
        <w:tc>
          <w:tcPr>
            <w:tcW w:w="1843" w:type="dxa"/>
            <w:gridSpan w:val="2"/>
            <w:tcBorders>
              <w:top w:val="single" w:sz="8" w:space="0" w:color="000000"/>
              <w:bottom w:val="single" w:sz="8" w:space="0" w:color="000000"/>
            </w:tcBorders>
          </w:tcPr>
          <w:p>
            <w:pPr>
              <w:pStyle w:val="TableParagraph"/>
              <w:spacing w:line="278" w:lineRule="auto"/>
              <w:ind w:left="486" w:hanging="291"/>
              <w:jc w:val="left"/>
              <w:rPr>
                <w:b/>
                <w:sz w:val="24"/>
              </w:rPr>
            </w:pPr>
            <w:r>
              <w:rPr>
                <w:b/>
                <w:sz w:val="24"/>
              </w:rPr>
              <w:t>Kaduna</w:t>
            </w:r>
            <w:r>
              <w:rPr>
                <w:b/>
                <w:spacing w:val="-15"/>
                <w:sz w:val="24"/>
              </w:rPr>
              <w:t> </w:t>
            </w:r>
            <w:r>
              <w:rPr>
                <w:b/>
                <w:sz w:val="24"/>
              </w:rPr>
              <w:t>South (n = 123)</w:t>
            </w:r>
          </w:p>
        </w:tc>
        <w:tc>
          <w:tcPr>
            <w:tcW w:w="1961" w:type="dxa"/>
            <w:gridSpan w:val="2"/>
            <w:tcBorders>
              <w:top w:val="single" w:sz="8" w:space="0" w:color="000000"/>
              <w:bottom w:val="single" w:sz="8" w:space="0" w:color="000000"/>
            </w:tcBorders>
          </w:tcPr>
          <w:p>
            <w:pPr>
              <w:pStyle w:val="TableParagraph"/>
              <w:spacing w:line="278" w:lineRule="auto"/>
              <w:ind w:left="535" w:right="134" w:hanging="382"/>
              <w:jc w:val="left"/>
              <w:rPr>
                <w:b/>
                <w:sz w:val="24"/>
              </w:rPr>
            </w:pPr>
            <w:r>
              <w:rPr>
                <w:b/>
                <w:sz w:val="24"/>
              </w:rPr>
              <w:t>Kaduna</w:t>
            </w:r>
            <w:r>
              <w:rPr>
                <w:b/>
                <w:spacing w:val="-15"/>
                <w:sz w:val="24"/>
              </w:rPr>
              <w:t> </w:t>
            </w:r>
            <w:r>
              <w:rPr>
                <w:b/>
                <w:sz w:val="24"/>
              </w:rPr>
              <w:t>Central (n = 145)</w:t>
            </w:r>
          </w:p>
        </w:tc>
        <w:tc>
          <w:tcPr>
            <w:tcW w:w="1644" w:type="dxa"/>
            <w:gridSpan w:val="2"/>
            <w:tcBorders>
              <w:top w:val="single" w:sz="8" w:space="0" w:color="000000"/>
              <w:bottom w:val="single" w:sz="8" w:space="0" w:color="000000"/>
            </w:tcBorders>
          </w:tcPr>
          <w:p>
            <w:pPr>
              <w:pStyle w:val="TableParagraph"/>
              <w:spacing w:line="278" w:lineRule="auto"/>
              <w:ind w:left="374" w:right="357" w:firstLine="180"/>
              <w:jc w:val="left"/>
              <w:rPr>
                <w:b/>
                <w:sz w:val="24"/>
              </w:rPr>
            </w:pPr>
            <w:r>
              <w:rPr>
                <w:b/>
                <w:spacing w:val="-2"/>
                <w:sz w:val="24"/>
              </w:rPr>
              <w:t>Total </w:t>
            </w:r>
            <w:r>
              <w:rPr>
                <w:b/>
                <w:sz w:val="24"/>
              </w:rPr>
              <w:t>(n</w:t>
            </w:r>
            <w:r>
              <w:rPr>
                <w:b/>
                <w:spacing w:val="-15"/>
                <w:sz w:val="24"/>
              </w:rPr>
              <w:t> </w:t>
            </w:r>
            <w:r>
              <w:rPr>
                <w:b/>
                <w:sz w:val="24"/>
              </w:rPr>
              <w:t>=</w:t>
            </w:r>
            <w:r>
              <w:rPr>
                <w:b/>
                <w:spacing w:val="-15"/>
                <w:sz w:val="24"/>
              </w:rPr>
              <w:t> </w:t>
            </w:r>
            <w:r>
              <w:rPr>
                <w:b/>
                <w:sz w:val="24"/>
              </w:rPr>
              <w:t>377)</w:t>
            </w:r>
          </w:p>
        </w:tc>
      </w:tr>
      <w:tr>
        <w:trPr>
          <w:trHeight w:val="299" w:hRule="atLeast"/>
        </w:trPr>
        <w:tc>
          <w:tcPr>
            <w:tcW w:w="2283" w:type="dxa"/>
          </w:tcPr>
          <w:p>
            <w:pPr>
              <w:pStyle w:val="TableParagraph"/>
              <w:jc w:val="left"/>
              <w:rPr>
                <w:sz w:val="22"/>
              </w:rPr>
            </w:pPr>
          </w:p>
        </w:tc>
        <w:tc>
          <w:tcPr>
            <w:tcW w:w="784" w:type="dxa"/>
            <w:tcBorders>
              <w:top w:val="single" w:sz="8" w:space="0" w:color="000000"/>
            </w:tcBorders>
          </w:tcPr>
          <w:p>
            <w:pPr>
              <w:pStyle w:val="TableParagraph"/>
              <w:spacing w:line="270" w:lineRule="exact"/>
              <w:ind w:right="64"/>
              <w:rPr>
                <w:sz w:val="24"/>
              </w:rPr>
            </w:pPr>
            <w:r>
              <w:rPr>
                <w:spacing w:val="-2"/>
                <w:sz w:val="24"/>
              </w:rPr>
              <w:t>Freq.</w:t>
            </w:r>
          </w:p>
        </w:tc>
        <w:tc>
          <w:tcPr>
            <w:tcW w:w="794" w:type="dxa"/>
            <w:tcBorders>
              <w:top w:val="single" w:sz="8" w:space="0" w:color="000000"/>
            </w:tcBorders>
          </w:tcPr>
          <w:p>
            <w:pPr>
              <w:pStyle w:val="TableParagraph"/>
              <w:spacing w:line="270" w:lineRule="exact"/>
              <w:ind w:left="1" w:right="19"/>
              <w:rPr>
                <w:sz w:val="24"/>
              </w:rPr>
            </w:pPr>
            <w:r>
              <w:rPr>
                <w:spacing w:val="-10"/>
                <w:sz w:val="24"/>
              </w:rPr>
              <w:t>%</w:t>
            </w:r>
          </w:p>
        </w:tc>
        <w:tc>
          <w:tcPr>
            <w:tcW w:w="915" w:type="dxa"/>
            <w:tcBorders>
              <w:top w:val="single" w:sz="8" w:space="0" w:color="000000"/>
            </w:tcBorders>
          </w:tcPr>
          <w:p>
            <w:pPr>
              <w:pStyle w:val="TableParagraph"/>
              <w:spacing w:line="270" w:lineRule="exact"/>
              <w:ind w:right="24"/>
              <w:rPr>
                <w:sz w:val="24"/>
              </w:rPr>
            </w:pPr>
            <w:r>
              <w:rPr>
                <w:spacing w:val="-2"/>
                <w:sz w:val="24"/>
              </w:rPr>
              <w:t>Freq.</w:t>
            </w:r>
          </w:p>
        </w:tc>
        <w:tc>
          <w:tcPr>
            <w:tcW w:w="928" w:type="dxa"/>
            <w:tcBorders>
              <w:top w:val="single" w:sz="8" w:space="0" w:color="000000"/>
            </w:tcBorders>
          </w:tcPr>
          <w:p>
            <w:pPr>
              <w:pStyle w:val="TableParagraph"/>
              <w:spacing w:line="270" w:lineRule="exact"/>
              <w:ind w:left="1" w:right="67"/>
              <w:rPr>
                <w:sz w:val="24"/>
              </w:rPr>
            </w:pPr>
            <w:r>
              <w:rPr>
                <w:spacing w:val="-10"/>
                <w:sz w:val="24"/>
              </w:rPr>
              <w:t>%</w:t>
            </w:r>
          </w:p>
        </w:tc>
        <w:tc>
          <w:tcPr>
            <w:tcW w:w="965" w:type="dxa"/>
            <w:tcBorders>
              <w:top w:val="single" w:sz="8" w:space="0" w:color="000000"/>
            </w:tcBorders>
          </w:tcPr>
          <w:p>
            <w:pPr>
              <w:pStyle w:val="TableParagraph"/>
              <w:spacing w:line="270" w:lineRule="exact"/>
              <w:ind w:right="267"/>
              <w:jc w:val="right"/>
              <w:rPr>
                <w:sz w:val="24"/>
              </w:rPr>
            </w:pPr>
            <w:r>
              <w:rPr>
                <w:spacing w:val="-2"/>
                <w:sz w:val="24"/>
              </w:rPr>
              <w:t>Freq.</w:t>
            </w:r>
          </w:p>
        </w:tc>
        <w:tc>
          <w:tcPr>
            <w:tcW w:w="996" w:type="dxa"/>
            <w:tcBorders>
              <w:top w:val="single" w:sz="8" w:space="0" w:color="000000"/>
            </w:tcBorders>
          </w:tcPr>
          <w:p>
            <w:pPr>
              <w:pStyle w:val="TableParagraph"/>
              <w:spacing w:line="270" w:lineRule="exact"/>
              <w:ind w:right="46"/>
              <w:rPr>
                <w:sz w:val="24"/>
              </w:rPr>
            </w:pPr>
            <w:r>
              <w:rPr>
                <w:spacing w:val="-10"/>
                <w:sz w:val="24"/>
              </w:rPr>
              <w:t>%</w:t>
            </w:r>
          </w:p>
        </w:tc>
        <w:tc>
          <w:tcPr>
            <w:tcW w:w="807" w:type="dxa"/>
            <w:tcBorders>
              <w:top w:val="single" w:sz="8" w:space="0" w:color="000000"/>
            </w:tcBorders>
          </w:tcPr>
          <w:p>
            <w:pPr>
              <w:pStyle w:val="TableParagraph"/>
              <w:spacing w:line="270" w:lineRule="exact"/>
              <w:ind w:right="49"/>
              <w:rPr>
                <w:sz w:val="24"/>
              </w:rPr>
            </w:pPr>
            <w:r>
              <w:rPr>
                <w:spacing w:val="-2"/>
                <w:sz w:val="24"/>
              </w:rPr>
              <w:t>Freq.</w:t>
            </w:r>
          </w:p>
        </w:tc>
        <w:tc>
          <w:tcPr>
            <w:tcW w:w="837" w:type="dxa"/>
            <w:tcBorders>
              <w:top w:val="single" w:sz="8" w:space="0" w:color="000000"/>
            </w:tcBorders>
          </w:tcPr>
          <w:p>
            <w:pPr>
              <w:pStyle w:val="TableParagraph"/>
              <w:spacing w:line="270" w:lineRule="exact"/>
              <w:ind w:left="1" w:right="70"/>
              <w:rPr>
                <w:sz w:val="24"/>
              </w:rPr>
            </w:pPr>
            <w:r>
              <w:rPr>
                <w:spacing w:val="-10"/>
                <w:sz w:val="24"/>
              </w:rPr>
              <w:t>%</w:t>
            </w:r>
          </w:p>
        </w:tc>
      </w:tr>
      <w:tr>
        <w:trPr>
          <w:trHeight w:val="317" w:hRule="atLeast"/>
        </w:trPr>
        <w:tc>
          <w:tcPr>
            <w:tcW w:w="2283" w:type="dxa"/>
          </w:tcPr>
          <w:p>
            <w:pPr>
              <w:pStyle w:val="TableParagraph"/>
              <w:spacing w:before="19"/>
              <w:ind w:left="122"/>
              <w:jc w:val="left"/>
              <w:rPr>
                <w:b/>
                <w:sz w:val="24"/>
              </w:rPr>
            </w:pPr>
            <w:r>
              <w:rPr>
                <w:b/>
                <w:spacing w:val="-5"/>
                <w:sz w:val="24"/>
              </w:rPr>
              <w:t>Age</w:t>
            </w:r>
          </w:p>
        </w:tc>
        <w:tc>
          <w:tcPr>
            <w:tcW w:w="784" w:type="dxa"/>
          </w:tcPr>
          <w:p>
            <w:pPr>
              <w:pStyle w:val="TableParagraph"/>
              <w:jc w:val="left"/>
              <w:rPr>
                <w:sz w:val="24"/>
              </w:rPr>
            </w:pPr>
          </w:p>
        </w:tc>
        <w:tc>
          <w:tcPr>
            <w:tcW w:w="794" w:type="dxa"/>
          </w:tcPr>
          <w:p>
            <w:pPr>
              <w:pStyle w:val="TableParagraph"/>
              <w:jc w:val="left"/>
              <w:rPr>
                <w:sz w:val="24"/>
              </w:rPr>
            </w:pPr>
          </w:p>
        </w:tc>
        <w:tc>
          <w:tcPr>
            <w:tcW w:w="915" w:type="dxa"/>
          </w:tcPr>
          <w:p>
            <w:pPr>
              <w:pStyle w:val="TableParagraph"/>
              <w:jc w:val="left"/>
              <w:rPr>
                <w:sz w:val="24"/>
              </w:rPr>
            </w:pPr>
          </w:p>
        </w:tc>
        <w:tc>
          <w:tcPr>
            <w:tcW w:w="928" w:type="dxa"/>
          </w:tcPr>
          <w:p>
            <w:pPr>
              <w:pStyle w:val="TableParagraph"/>
              <w:jc w:val="left"/>
              <w:rPr>
                <w:sz w:val="24"/>
              </w:rPr>
            </w:pPr>
          </w:p>
        </w:tc>
        <w:tc>
          <w:tcPr>
            <w:tcW w:w="965" w:type="dxa"/>
          </w:tcPr>
          <w:p>
            <w:pPr>
              <w:pStyle w:val="TableParagraph"/>
              <w:jc w:val="left"/>
              <w:rPr>
                <w:sz w:val="24"/>
              </w:rPr>
            </w:pPr>
          </w:p>
        </w:tc>
        <w:tc>
          <w:tcPr>
            <w:tcW w:w="996" w:type="dxa"/>
          </w:tcPr>
          <w:p>
            <w:pPr>
              <w:pStyle w:val="TableParagraph"/>
              <w:jc w:val="left"/>
              <w:rPr>
                <w:sz w:val="24"/>
              </w:rPr>
            </w:pPr>
          </w:p>
        </w:tc>
        <w:tc>
          <w:tcPr>
            <w:tcW w:w="807" w:type="dxa"/>
          </w:tcPr>
          <w:p>
            <w:pPr>
              <w:pStyle w:val="TableParagraph"/>
              <w:jc w:val="left"/>
              <w:rPr>
                <w:sz w:val="24"/>
              </w:rPr>
            </w:pPr>
          </w:p>
        </w:tc>
        <w:tc>
          <w:tcPr>
            <w:tcW w:w="837" w:type="dxa"/>
          </w:tcPr>
          <w:p>
            <w:pPr>
              <w:pStyle w:val="TableParagraph"/>
              <w:jc w:val="left"/>
              <w:rPr>
                <w:sz w:val="24"/>
              </w:rPr>
            </w:pPr>
          </w:p>
        </w:tc>
      </w:tr>
      <w:tr>
        <w:trPr>
          <w:trHeight w:val="314" w:hRule="atLeast"/>
        </w:trPr>
        <w:tc>
          <w:tcPr>
            <w:tcW w:w="2283" w:type="dxa"/>
          </w:tcPr>
          <w:p>
            <w:pPr>
              <w:pStyle w:val="TableParagraph"/>
              <w:spacing w:before="13"/>
              <w:ind w:left="122"/>
              <w:jc w:val="left"/>
              <w:rPr>
                <w:sz w:val="24"/>
              </w:rPr>
            </w:pPr>
            <w:r>
              <w:rPr>
                <w:sz w:val="24"/>
              </w:rPr>
              <w:t>Less</w:t>
            </w:r>
            <w:r>
              <w:rPr>
                <w:spacing w:val="-2"/>
                <w:sz w:val="24"/>
              </w:rPr>
              <w:t> </w:t>
            </w:r>
            <w:r>
              <w:rPr>
                <w:sz w:val="24"/>
              </w:rPr>
              <w:t>than 18</w:t>
            </w:r>
            <w:r>
              <w:rPr>
                <w:spacing w:val="3"/>
                <w:sz w:val="24"/>
              </w:rPr>
              <w:t> </w:t>
            </w:r>
            <w:r>
              <w:rPr>
                <w:spacing w:val="-2"/>
                <w:sz w:val="24"/>
              </w:rPr>
              <w:t>years</w:t>
            </w:r>
          </w:p>
        </w:tc>
        <w:tc>
          <w:tcPr>
            <w:tcW w:w="784" w:type="dxa"/>
          </w:tcPr>
          <w:p>
            <w:pPr>
              <w:pStyle w:val="TableParagraph"/>
              <w:spacing w:before="13"/>
              <w:ind w:left="2" w:right="64"/>
              <w:rPr>
                <w:sz w:val="24"/>
              </w:rPr>
            </w:pPr>
            <w:r>
              <w:rPr>
                <w:spacing w:val="-10"/>
                <w:sz w:val="24"/>
              </w:rPr>
              <w:t>1</w:t>
            </w:r>
          </w:p>
        </w:tc>
        <w:tc>
          <w:tcPr>
            <w:tcW w:w="794" w:type="dxa"/>
          </w:tcPr>
          <w:p>
            <w:pPr>
              <w:pStyle w:val="TableParagraph"/>
              <w:spacing w:before="13"/>
              <w:ind w:right="19"/>
              <w:rPr>
                <w:sz w:val="24"/>
              </w:rPr>
            </w:pPr>
            <w:r>
              <w:rPr>
                <w:spacing w:val="-5"/>
                <w:sz w:val="24"/>
              </w:rPr>
              <w:t>0.9</w:t>
            </w:r>
          </w:p>
        </w:tc>
        <w:tc>
          <w:tcPr>
            <w:tcW w:w="915" w:type="dxa"/>
          </w:tcPr>
          <w:p>
            <w:pPr>
              <w:pStyle w:val="TableParagraph"/>
              <w:spacing w:before="13"/>
              <w:ind w:left="3" w:right="24"/>
              <w:rPr>
                <w:sz w:val="24"/>
              </w:rPr>
            </w:pPr>
            <w:r>
              <w:rPr>
                <w:spacing w:val="-10"/>
                <w:sz w:val="24"/>
              </w:rPr>
              <w:t>0</w:t>
            </w:r>
          </w:p>
        </w:tc>
        <w:tc>
          <w:tcPr>
            <w:tcW w:w="928" w:type="dxa"/>
          </w:tcPr>
          <w:p>
            <w:pPr>
              <w:pStyle w:val="TableParagraph"/>
              <w:spacing w:before="13"/>
              <w:ind w:right="67"/>
              <w:rPr>
                <w:sz w:val="24"/>
              </w:rPr>
            </w:pPr>
            <w:r>
              <w:rPr>
                <w:spacing w:val="-5"/>
                <w:sz w:val="24"/>
              </w:rPr>
              <w:t>0.0</w:t>
            </w:r>
          </w:p>
        </w:tc>
        <w:tc>
          <w:tcPr>
            <w:tcW w:w="965" w:type="dxa"/>
          </w:tcPr>
          <w:p>
            <w:pPr>
              <w:pStyle w:val="TableParagraph"/>
              <w:spacing w:before="13"/>
              <w:ind w:right="65"/>
              <w:rPr>
                <w:sz w:val="24"/>
              </w:rPr>
            </w:pPr>
            <w:r>
              <w:rPr>
                <w:spacing w:val="-10"/>
                <w:sz w:val="24"/>
              </w:rPr>
              <w:t>0</w:t>
            </w:r>
          </w:p>
        </w:tc>
        <w:tc>
          <w:tcPr>
            <w:tcW w:w="996" w:type="dxa"/>
          </w:tcPr>
          <w:p>
            <w:pPr>
              <w:pStyle w:val="TableParagraph"/>
              <w:spacing w:before="13"/>
              <w:ind w:right="46"/>
              <w:rPr>
                <w:sz w:val="24"/>
              </w:rPr>
            </w:pPr>
            <w:r>
              <w:rPr>
                <w:spacing w:val="-5"/>
                <w:sz w:val="24"/>
              </w:rPr>
              <w:t>0.0</w:t>
            </w:r>
          </w:p>
        </w:tc>
        <w:tc>
          <w:tcPr>
            <w:tcW w:w="807" w:type="dxa"/>
          </w:tcPr>
          <w:p>
            <w:pPr>
              <w:pStyle w:val="TableParagraph"/>
              <w:spacing w:before="13"/>
              <w:ind w:left="3" w:right="49"/>
              <w:rPr>
                <w:sz w:val="24"/>
              </w:rPr>
            </w:pPr>
            <w:r>
              <w:rPr>
                <w:spacing w:val="-10"/>
                <w:sz w:val="24"/>
              </w:rPr>
              <w:t>1</w:t>
            </w:r>
          </w:p>
        </w:tc>
        <w:tc>
          <w:tcPr>
            <w:tcW w:w="837" w:type="dxa"/>
          </w:tcPr>
          <w:p>
            <w:pPr>
              <w:pStyle w:val="TableParagraph"/>
              <w:spacing w:before="13"/>
              <w:ind w:right="70"/>
              <w:rPr>
                <w:sz w:val="24"/>
              </w:rPr>
            </w:pPr>
            <w:r>
              <w:rPr>
                <w:spacing w:val="-5"/>
                <w:sz w:val="24"/>
              </w:rPr>
              <w:t>0.3</w:t>
            </w:r>
          </w:p>
        </w:tc>
      </w:tr>
      <w:tr>
        <w:trPr>
          <w:trHeight w:val="316" w:hRule="atLeast"/>
        </w:trPr>
        <w:tc>
          <w:tcPr>
            <w:tcW w:w="2283" w:type="dxa"/>
          </w:tcPr>
          <w:p>
            <w:pPr>
              <w:pStyle w:val="TableParagraph"/>
              <w:spacing w:before="15"/>
              <w:ind w:left="122"/>
              <w:jc w:val="left"/>
              <w:rPr>
                <w:sz w:val="24"/>
              </w:rPr>
            </w:pPr>
            <w:r>
              <w:rPr>
                <w:sz w:val="24"/>
              </w:rPr>
              <w:t>18-22</w:t>
            </w:r>
            <w:r>
              <w:rPr>
                <w:spacing w:val="-1"/>
                <w:sz w:val="24"/>
              </w:rPr>
              <w:t> </w:t>
            </w:r>
            <w:r>
              <w:rPr>
                <w:spacing w:val="-2"/>
                <w:sz w:val="24"/>
              </w:rPr>
              <w:t>years</w:t>
            </w:r>
          </w:p>
        </w:tc>
        <w:tc>
          <w:tcPr>
            <w:tcW w:w="784" w:type="dxa"/>
          </w:tcPr>
          <w:p>
            <w:pPr>
              <w:pStyle w:val="TableParagraph"/>
              <w:spacing w:before="15"/>
              <w:ind w:left="2" w:right="64"/>
              <w:rPr>
                <w:sz w:val="24"/>
              </w:rPr>
            </w:pPr>
            <w:r>
              <w:rPr>
                <w:spacing w:val="-10"/>
                <w:sz w:val="24"/>
              </w:rPr>
              <w:t>7</w:t>
            </w:r>
          </w:p>
        </w:tc>
        <w:tc>
          <w:tcPr>
            <w:tcW w:w="794" w:type="dxa"/>
          </w:tcPr>
          <w:p>
            <w:pPr>
              <w:pStyle w:val="TableParagraph"/>
              <w:spacing w:before="15"/>
              <w:ind w:right="19"/>
              <w:rPr>
                <w:sz w:val="24"/>
              </w:rPr>
            </w:pPr>
            <w:r>
              <w:rPr>
                <w:spacing w:val="-5"/>
                <w:sz w:val="24"/>
              </w:rPr>
              <w:t>6.4</w:t>
            </w:r>
          </w:p>
        </w:tc>
        <w:tc>
          <w:tcPr>
            <w:tcW w:w="915" w:type="dxa"/>
          </w:tcPr>
          <w:p>
            <w:pPr>
              <w:pStyle w:val="TableParagraph"/>
              <w:spacing w:before="15"/>
              <w:ind w:left="3" w:right="24"/>
              <w:rPr>
                <w:sz w:val="24"/>
              </w:rPr>
            </w:pPr>
            <w:r>
              <w:rPr>
                <w:spacing w:val="-10"/>
                <w:sz w:val="24"/>
              </w:rPr>
              <w:t>9</w:t>
            </w:r>
          </w:p>
        </w:tc>
        <w:tc>
          <w:tcPr>
            <w:tcW w:w="928" w:type="dxa"/>
          </w:tcPr>
          <w:p>
            <w:pPr>
              <w:pStyle w:val="TableParagraph"/>
              <w:spacing w:before="15"/>
              <w:ind w:right="67"/>
              <w:rPr>
                <w:sz w:val="24"/>
              </w:rPr>
            </w:pPr>
            <w:r>
              <w:rPr>
                <w:spacing w:val="-5"/>
                <w:sz w:val="24"/>
              </w:rPr>
              <w:t>7.3</w:t>
            </w:r>
          </w:p>
        </w:tc>
        <w:tc>
          <w:tcPr>
            <w:tcW w:w="965" w:type="dxa"/>
          </w:tcPr>
          <w:p>
            <w:pPr>
              <w:pStyle w:val="TableParagraph"/>
              <w:spacing w:before="15"/>
              <w:ind w:right="65"/>
              <w:rPr>
                <w:sz w:val="24"/>
              </w:rPr>
            </w:pPr>
            <w:r>
              <w:rPr>
                <w:spacing w:val="-5"/>
                <w:sz w:val="24"/>
              </w:rPr>
              <w:t>21</w:t>
            </w:r>
          </w:p>
        </w:tc>
        <w:tc>
          <w:tcPr>
            <w:tcW w:w="996" w:type="dxa"/>
          </w:tcPr>
          <w:p>
            <w:pPr>
              <w:pStyle w:val="TableParagraph"/>
              <w:spacing w:before="15"/>
              <w:ind w:right="46"/>
              <w:rPr>
                <w:sz w:val="24"/>
              </w:rPr>
            </w:pPr>
            <w:r>
              <w:rPr>
                <w:spacing w:val="-4"/>
                <w:sz w:val="24"/>
              </w:rPr>
              <w:t>14.5</w:t>
            </w:r>
          </w:p>
        </w:tc>
        <w:tc>
          <w:tcPr>
            <w:tcW w:w="807" w:type="dxa"/>
          </w:tcPr>
          <w:p>
            <w:pPr>
              <w:pStyle w:val="TableParagraph"/>
              <w:spacing w:before="15"/>
              <w:ind w:left="2" w:right="49"/>
              <w:rPr>
                <w:sz w:val="24"/>
              </w:rPr>
            </w:pPr>
            <w:r>
              <w:rPr>
                <w:spacing w:val="-5"/>
                <w:sz w:val="24"/>
              </w:rPr>
              <w:t>37</w:t>
            </w:r>
          </w:p>
        </w:tc>
        <w:tc>
          <w:tcPr>
            <w:tcW w:w="837" w:type="dxa"/>
          </w:tcPr>
          <w:p>
            <w:pPr>
              <w:pStyle w:val="TableParagraph"/>
              <w:spacing w:before="15"/>
              <w:ind w:right="70"/>
              <w:rPr>
                <w:sz w:val="24"/>
              </w:rPr>
            </w:pPr>
            <w:r>
              <w:rPr>
                <w:spacing w:val="-5"/>
                <w:sz w:val="24"/>
              </w:rPr>
              <w:t>9.8</w:t>
            </w:r>
          </w:p>
        </w:tc>
      </w:tr>
      <w:tr>
        <w:trPr>
          <w:trHeight w:val="317" w:hRule="atLeast"/>
        </w:trPr>
        <w:tc>
          <w:tcPr>
            <w:tcW w:w="2283" w:type="dxa"/>
          </w:tcPr>
          <w:p>
            <w:pPr>
              <w:pStyle w:val="TableParagraph"/>
              <w:spacing w:before="15"/>
              <w:ind w:left="122"/>
              <w:jc w:val="left"/>
              <w:rPr>
                <w:sz w:val="24"/>
              </w:rPr>
            </w:pPr>
            <w:r>
              <w:rPr>
                <w:sz w:val="24"/>
              </w:rPr>
              <w:t>23-27</w:t>
            </w:r>
            <w:r>
              <w:rPr>
                <w:spacing w:val="-1"/>
                <w:sz w:val="24"/>
              </w:rPr>
              <w:t> </w:t>
            </w:r>
            <w:r>
              <w:rPr>
                <w:spacing w:val="-2"/>
                <w:sz w:val="24"/>
              </w:rPr>
              <w:t>years</w:t>
            </w:r>
          </w:p>
        </w:tc>
        <w:tc>
          <w:tcPr>
            <w:tcW w:w="784" w:type="dxa"/>
          </w:tcPr>
          <w:p>
            <w:pPr>
              <w:pStyle w:val="TableParagraph"/>
              <w:spacing w:before="15"/>
              <w:ind w:left="2" w:right="64"/>
              <w:rPr>
                <w:sz w:val="24"/>
              </w:rPr>
            </w:pPr>
            <w:r>
              <w:rPr>
                <w:spacing w:val="-10"/>
                <w:sz w:val="24"/>
              </w:rPr>
              <w:t>7</w:t>
            </w:r>
          </w:p>
        </w:tc>
        <w:tc>
          <w:tcPr>
            <w:tcW w:w="794" w:type="dxa"/>
          </w:tcPr>
          <w:p>
            <w:pPr>
              <w:pStyle w:val="TableParagraph"/>
              <w:spacing w:before="15"/>
              <w:ind w:right="19"/>
              <w:rPr>
                <w:sz w:val="24"/>
              </w:rPr>
            </w:pPr>
            <w:r>
              <w:rPr>
                <w:spacing w:val="-5"/>
                <w:sz w:val="24"/>
              </w:rPr>
              <w:t>6.4</w:t>
            </w:r>
          </w:p>
        </w:tc>
        <w:tc>
          <w:tcPr>
            <w:tcW w:w="915" w:type="dxa"/>
          </w:tcPr>
          <w:p>
            <w:pPr>
              <w:pStyle w:val="TableParagraph"/>
              <w:spacing w:before="15"/>
              <w:ind w:left="3" w:right="24"/>
              <w:rPr>
                <w:sz w:val="24"/>
              </w:rPr>
            </w:pPr>
            <w:r>
              <w:rPr>
                <w:spacing w:val="-5"/>
                <w:sz w:val="24"/>
              </w:rPr>
              <w:t>19</w:t>
            </w:r>
          </w:p>
        </w:tc>
        <w:tc>
          <w:tcPr>
            <w:tcW w:w="928" w:type="dxa"/>
          </w:tcPr>
          <w:p>
            <w:pPr>
              <w:pStyle w:val="TableParagraph"/>
              <w:spacing w:before="15"/>
              <w:ind w:right="67"/>
              <w:rPr>
                <w:sz w:val="24"/>
              </w:rPr>
            </w:pPr>
            <w:r>
              <w:rPr>
                <w:spacing w:val="-4"/>
                <w:sz w:val="24"/>
              </w:rPr>
              <w:t>15.4</w:t>
            </w:r>
          </w:p>
        </w:tc>
        <w:tc>
          <w:tcPr>
            <w:tcW w:w="965" w:type="dxa"/>
          </w:tcPr>
          <w:p>
            <w:pPr>
              <w:pStyle w:val="TableParagraph"/>
              <w:spacing w:before="15"/>
              <w:ind w:right="65"/>
              <w:rPr>
                <w:sz w:val="24"/>
              </w:rPr>
            </w:pPr>
            <w:r>
              <w:rPr>
                <w:spacing w:val="-5"/>
                <w:sz w:val="24"/>
              </w:rPr>
              <w:t>32</w:t>
            </w:r>
          </w:p>
        </w:tc>
        <w:tc>
          <w:tcPr>
            <w:tcW w:w="996" w:type="dxa"/>
          </w:tcPr>
          <w:p>
            <w:pPr>
              <w:pStyle w:val="TableParagraph"/>
              <w:spacing w:before="15"/>
              <w:ind w:right="46"/>
              <w:rPr>
                <w:sz w:val="24"/>
              </w:rPr>
            </w:pPr>
            <w:r>
              <w:rPr>
                <w:spacing w:val="-4"/>
                <w:sz w:val="24"/>
              </w:rPr>
              <w:t>22.1</w:t>
            </w:r>
          </w:p>
        </w:tc>
        <w:tc>
          <w:tcPr>
            <w:tcW w:w="807" w:type="dxa"/>
          </w:tcPr>
          <w:p>
            <w:pPr>
              <w:pStyle w:val="TableParagraph"/>
              <w:spacing w:before="15"/>
              <w:ind w:left="2" w:right="49"/>
              <w:rPr>
                <w:sz w:val="24"/>
              </w:rPr>
            </w:pPr>
            <w:r>
              <w:rPr>
                <w:spacing w:val="-5"/>
                <w:sz w:val="24"/>
              </w:rPr>
              <w:t>58</w:t>
            </w:r>
          </w:p>
        </w:tc>
        <w:tc>
          <w:tcPr>
            <w:tcW w:w="837" w:type="dxa"/>
          </w:tcPr>
          <w:p>
            <w:pPr>
              <w:pStyle w:val="TableParagraph"/>
              <w:spacing w:before="15"/>
              <w:ind w:right="70"/>
              <w:rPr>
                <w:sz w:val="24"/>
              </w:rPr>
            </w:pPr>
            <w:r>
              <w:rPr>
                <w:spacing w:val="-4"/>
                <w:sz w:val="24"/>
              </w:rPr>
              <w:t>15.4</w:t>
            </w:r>
          </w:p>
        </w:tc>
      </w:tr>
      <w:tr>
        <w:trPr>
          <w:trHeight w:val="318" w:hRule="atLeast"/>
        </w:trPr>
        <w:tc>
          <w:tcPr>
            <w:tcW w:w="2283" w:type="dxa"/>
          </w:tcPr>
          <w:p>
            <w:pPr>
              <w:pStyle w:val="TableParagraph"/>
              <w:spacing w:before="16"/>
              <w:ind w:left="122"/>
              <w:jc w:val="left"/>
              <w:rPr>
                <w:sz w:val="24"/>
              </w:rPr>
            </w:pPr>
            <w:r>
              <w:rPr>
                <w:sz w:val="24"/>
              </w:rPr>
              <w:t>28-32</w:t>
            </w:r>
            <w:r>
              <w:rPr>
                <w:spacing w:val="-1"/>
                <w:sz w:val="24"/>
              </w:rPr>
              <w:t> </w:t>
            </w:r>
            <w:r>
              <w:rPr>
                <w:spacing w:val="-2"/>
                <w:sz w:val="24"/>
              </w:rPr>
              <w:t>years</w:t>
            </w:r>
          </w:p>
        </w:tc>
        <w:tc>
          <w:tcPr>
            <w:tcW w:w="784" w:type="dxa"/>
          </w:tcPr>
          <w:p>
            <w:pPr>
              <w:pStyle w:val="TableParagraph"/>
              <w:spacing w:before="16"/>
              <w:ind w:left="2" w:right="64"/>
              <w:rPr>
                <w:sz w:val="24"/>
              </w:rPr>
            </w:pPr>
            <w:r>
              <w:rPr>
                <w:spacing w:val="-5"/>
                <w:sz w:val="24"/>
              </w:rPr>
              <w:t>21</w:t>
            </w:r>
          </w:p>
        </w:tc>
        <w:tc>
          <w:tcPr>
            <w:tcW w:w="794" w:type="dxa"/>
          </w:tcPr>
          <w:p>
            <w:pPr>
              <w:pStyle w:val="TableParagraph"/>
              <w:spacing w:before="16"/>
              <w:ind w:right="19"/>
              <w:rPr>
                <w:sz w:val="24"/>
              </w:rPr>
            </w:pPr>
            <w:r>
              <w:rPr>
                <w:spacing w:val="-4"/>
                <w:sz w:val="24"/>
              </w:rPr>
              <w:t>19.3</w:t>
            </w:r>
          </w:p>
        </w:tc>
        <w:tc>
          <w:tcPr>
            <w:tcW w:w="915" w:type="dxa"/>
          </w:tcPr>
          <w:p>
            <w:pPr>
              <w:pStyle w:val="TableParagraph"/>
              <w:spacing w:before="16"/>
              <w:ind w:left="3" w:right="24"/>
              <w:rPr>
                <w:sz w:val="24"/>
              </w:rPr>
            </w:pPr>
            <w:r>
              <w:rPr>
                <w:spacing w:val="-5"/>
                <w:sz w:val="24"/>
              </w:rPr>
              <w:t>59</w:t>
            </w:r>
          </w:p>
        </w:tc>
        <w:tc>
          <w:tcPr>
            <w:tcW w:w="928" w:type="dxa"/>
          </w:tcPr>
          <w:p>
            <w:pPr>
              <w:pStyle w:val="TableParagraph"/>
              <w:spacing w:before="16"/>
              <w:ind w:right="67"/>
              <w:rPr>
                <w:sz w:val="24"/>
              </w:rPr>
            </w:pPr>
            <w:r>
              <w:rPr>
                <w:spacing w:val="-4"/>
                <w:sz w:val="24"/>
              </w:rPr>
              <w:t>48.0</w:t>
            </w:r>
          </w:p>
        </w:tc>
        <w:tc>
          <w:tcPr>
            <w:tcW w:w="965" w:type="dxa"/>
          </w:tcPr>
          <w:p>
            <w:pPr>
              <w:pStyle w:val="TableParagraph"/>
              <w:spacing w:before="16"/>
              <w:ind w:right="65"/>
              <w:rPr>
                <w:sz w:val="24"/>
              </w:rPr>
            </w:pPr>
            <w:r>
              <w:rPr>
                <w:spacing w:val="-5"/>
                <w:sz w:val="24"/>
              </w:rPr>
              <w:t>45</w:t>
            </w:r>
          </w:p>
        </w:tc>
        <w:tc>
          <w:tcPr>
            <w:tcW w:w="996" w:type="dxa"/>
          </w:tcPr>
          <w:p>
            <w:pPr>
              <w:pStyle w:val="TableParagraph"/>
              <w:spacing w:before="16"/>
              <w:ind w:right="46"/>
              <w:rPr>
                <w:sz w:val="24"/>
              </w:rPr>
            </w:pPr>
            <w:r>
              <w:rPr>
                <w:spacing w:val="-4"/>
                <w:sz w:val="24"/>
              </w:rPr>
              <w:t>31.0</w:t>
            </w:r>
          </w:p>
        </w:tc>
        <w:tc>
          <w:tcPr>
            <w:tcW w:w="807" w:type="dxa"/>
          </w:tcPr>
          <w:p>
            <w:pPr>
              <w:pStyle w:val="TableParagraph"/>
              <w:spacing w:before="16"/>
              <w:ind w:left="2" w:right="49"/>
              <w:rPr>
                <w:sz w:val="24"/>
              </w:rPr>
            </w:pPr>
            <w:r>
              <w:rPr>
                <w:spacing w:val="-5"/>
                <w:sz w:val="24"/>
              </w:rPr>
              <w:t>125</w:t>
            </w:r>
          </w:p>
        </w:tc>
        <w:tc>
          <w:tcPr>
            <w:tcW w:w="837" w:type="dxa"/>
          </w:tcPr>
          <w:p>
            <w:pPr>
              <w:pStyle w:val="TableParagraph"/>
              <w:spacing w:before="16"/>
              <w:ind w:right="70"/>
              <w:rPr>
                <w:sz w:val="24"/>
              </w:rPr>
            </w:pPr>
            <w:r>
              <w:rPr>
                <w:spacing w:val="-4"/>
                <w:sz w:val="24"/>
              </w:rPr>
              <w:t>33.2</w:t>
            </w:r>
          </w:p>
        </w:tc>
      </w:tr>
      <w:tr>
        <w:trPr>
          <w:trHeight w:val="317" w:hRule="atLeast"/>
        </w:trPr>
        <w:tc>
          <w:tcPr>
            <w:tcW w:w="2283" w:type="dxa"/>
          </w:tcPr>
          <w:p>
            <w:pPr>
              <w:pStyle w:val="TableParagraph"/>
              <w:spacing w:before="15"/>
              <w:ind w:left="122"/>
              <w:jc w:val="left"/>
              <w:rPr>
                <w:sz w:val="24"/>
              </w:rPr>
            </w:pPr>
            <w:r>
              <w:rPr>
                <w:sz w:val="24"/>
              </w:rPr>
              <w:t>33-37</w:t>
            </w:r>
            <w:r>
              <w:rPr>
                <w:spacing w:val="-1"/>
                <w:sz w:val="24"/>
              </w:rPr>
              <w:t> </w:t>
            </w:r>
            <w:r>
              <w:rPr>
                <w:spacing w:val="-2"/>
                <w:sz w:val="24"/>
              </w:rPr>
              <w:t>years</w:t>
            </w:r>
          </w:p>
        </w:tc>
        <w:tc>
          <w:tcPr>
            <w:tcW w:w="784" w:type="dxa"/>
          </w:tcPr>
          <w:p>
            <w:pPr>
              <w:pStyle w:val="TableParagraph"/>
              <w:spacing w:before="15"/>
              <w:ind w:left="2" w:right="64"/>
              <w:rPr>
                <w:sz w:val="24"/>
              </w:rPr>
            </w:pPr>
            <w:r>
              <w:rPr>
                <w:spacing w:val="-5"/>
                <w:sz w:val="24"/>
              </w:rPr>
              <w:t>22</w:t>
            </w:r>
          </w:p>
        </w:tc>
        <w:tc>
          <w:tcPr>
            <w:tcW w:w="794" w:type="dxa"/>
          </w:tcPr>
          <w:p>
            <w:pPr>
              <w:pStyle w:val="TableParagraph"/>
              <w:spacing w:before="15"/>
              <w:ind w:right="19"/>
              <w:rPr>
                <w:sz w:val="24"/>
              </w:rPr>
            </w:pPr>
            <w:r>
              <w:rPr>
                <w:spacing w:val="-4"/>
                <w:sz w:val="24"/>
              </w:rPr>
              <w:t>20.2</w:t>
            </w:r>
          </w:p>
        </w:tc>
        <w:tc>
          <w:tcPr>
            <w:tcW w:w="915" w:type="dxa"/>
          </w:tcPr>
          <w:p>
            <w:pPr>
              <w:pStyle w:val="TableParagraph"/>
              <w:spacing w:before="15"/>
              <w:ind w:left="3" w:right="24"/>
              <w:rPr>
                <w:sz w:val="24"/>
              </w:rPr>
            </w:pPr>
            <w:r>
              <w:rPr>
                <w:spacing w:val="-5"/>
                <w:sz w:val="24"/>
              </w:rPr>
              <w:t>18</w:t>
            </w:r>
          </w:p>
        </w:tc>
        <w:tc>
          <w:tcPr>
            <w:tcW w:w="928" w:type="dxa"/>
          </w:tcPr>
          <w:p>
            <w:pPr>
              <w:pStyle w:val="TableParagraph"/>
              <w:spacing w:before="15"/>
              <w:ind w:right="67"/>
              <w:rPr>
                <w:sz w:val="24"/>
              </w:rPr>
            </w:pPr>
            <w:r>
              <w:rPr>
                <w:spacing w:val="-4"/>
                <w:sz w:val="24"/>
              </w:rPr>
              <w:t>14.6</w:t>
            </w:r>
          </w:p>
        </w:tc>
        <w:tc>
          <w:tcPr>
            <w:tcW w:w="965" w:type="dxa"/>
          </w:tcPr>
          <w:p>
            <w:pPr>
              <w:pStyle w:val="TableParagraph"/>
              <w:spacing w:before="15"/>
              <w:ind w:right="65"/>
              <w:rPr>
                <w:sz w:val="24"/>
              </w:rPr>
            </w:pPr>
            <w:r>
              <w:rPr>
                <w:spacing w:val="-5"/>
                <w:sz w:val="24"/>
              </w:rPr>
              <w:t>28</w:t>
            </w:r>
          </w:p>
        </w:tc>
        <w:tc>
          <w:tcPr>
            <w:tcW w:w="996" w:type="dxa"/>
          </w:tcPr>
          <w:p>
            <w:pPr>
              <w:pStyle w:val="TableParagraph"/>
              <w:spacing w:before="15"/>
              <w:ind w:right="46"/>
              <w:rPr>
                <w:sz w:val="24"/>
              </w:rPr>
            </w:pPr>
            <w:r>
              <w:rPr>
                <w:spacing w:val="-4"/>
                <w:sz w:val="24"/>
              </w:rPr>
              <w:t>19.3</w:t>
            </w:r>
          </w:p>
        </w:tc>
        <w:tc>
          <w:tcPr>
            <w:tcW w:w="807" w:type="dxa"/>
          </w:tcPr>
          <w:p>
            <w:pPr>
              <w:pStyle w:val="TableParagraph"/>
              <w:spacing w:before="15"/>
              <w:ind w:left="2" w:right="49"/>
              <w:rPr>
                <w:sz w:val="24"/>
              </w:rPr>
            </w:pPr>
            <w:r>
              <w:rPr>
                <w:spacing w:val="-5"/>
                <w:sz w:val="24"/>
              </w:rPr>
              <w:t>68</w:t>
            </w:r>
          </w:p>
        </w:tc>
        <w:tc>
          <w:tcPr>
            <w:tcW w:w="837" w:type="dxa"/>
          </w:tcPr>
          <w:p>
            <w:pPr>
              <w:pStyle w:val="TableParagraph"/>
              <w:spacing w:before="15"/>
              <w:ind w:right="70"/>
              <w:rPr>
                <w:sz w:val="24"/>
              </w:rPr>
            </w:pPr>
            <w:r>
              <w:rPr>
                <w:spacing w:val="-4"/>
                <w:sz w:val="24"/>
              </w:rPr>
              <w:t>18.0</w:t>
            </w:r>
          </w:p>
        </w:tc>
      </w:tr>
      <w:tr>
        <w:trPr>
          <w:trHeight w:val="319" w:hRule="atLeast"/>
        </w:trPr>
        <w:tc>
          <w:tcPr>
            <w:tcW w:w="2283" w:type="dxa"/>
          </w:tcPr>
          <w:p>
            <w:pPr>
              <w:pStyle w:val="TableParagraph"/>
              <w:spacing w:before="15"/>
              <w:ind w:left="122"/>
              <w:jc w:val="left"/>
              <w:rPr>
                <w:sz w:val="24"/>
              </w:rPr>
            </w:pPr>
            <w:r>
              <w:rPr>
                <w:sz w:val="24"/>
              </w:rPr>
              <w:t>Above</w:t>
            </w:r>
            <w:r>
              <w:rPr>
                <w:spacing w:val="-4"/>
                <w:sz w:val="24"/>
              </w:rPr>
              <w:t> </w:t>
            </w:r>
            <w:r>
              <w:rPr>
                <w:sz w:val="24"/>
              </w:rPr>
              <w:t>37</w:t>
            </w:r>
            <w:r>
              <w:rPr>
                <w:spacing w:val="4"/>
                <w:sz w:val="24"/>
              </w:rPr>
              <w:t> </w:t>
            </w:r>
            <w:r>
              <w:rPr>
                <w:spacing w:val="-2"/>
                <w:sz w:val="24"/>
              </w:rPr>
              <w:t>years</w:t>
            </w:r>
          </w:p>
        </w:tc>
        <w:tc>
          <w:tcPr>
            <w:tcW w:w="784" w:type="dxa"/>
          </w:tcPr>
          <w:p>
            <w:pPr>
              <w:pStyle w:val="TableParagraph"/>
              <w:spacing w:before="15"/>
              <w:ind w:left="2" w:right="64"/>
              <w:rPr>
                <w:sz w:val="24"/>
              </w:rPr>
            </w:pPr>
            <w:r>
              <w:rPr>
                <w:spacing w:val="-5"/>
                <w:sz w:val="24"/>
              </w:rPr>
              <w:t>51</w:t>
            </w:r>
          </w:p>
        </w:tc>
        <w:tc>
          <w:tcPr>
            <w:tcW w:w="794" w:type="dxa"/>
          </w:tcPr>
          <w:p>
            <w:pPr>
              <w:pStyle w:val="TableParagraph"/>
              <w:spacing w:before="15"/>
              <w:ind w:right="19"/>
              <w:rPr>
                <w:sz w:val="24"/>
              </w:rPr>
            </w:pPr>
            <w:r>
              <w:rPr>
                <w:spacing w:val="-4"/>
                <w:sz w:val="24"/>
              </w:rPr>
              <w:t>46.8</w:t>
            </w:r>
          </w:p>
        </w:tc>
        <w:tc>
          <w:tcPr>
            <w:tcW w:w="915" w:type="dxa"/>
          </w:tcPr>
          <w:p>
            <w:pPr>
              <w:pStyle w:val="TableParagraph"/>
              <w:spacing w:before="15"/>
              <w:ind w:left="3" w:right="24"/>
              <w:rPr>
                <w:sz w:val="24"/>
              </w:rPr>
            </w:pPr>
            <w:r>
              <w:rPr>
                <w:spacing w:val="-5"/>
                <w:sz w:val="24"/>
              </w:rPr>
              <w:t>18</w:t>
            </w:r>
          </w:p>
        </w:tc>
        <w:tc>
          <w:tcPr>
            <w:tcW w:w="928" w:type="dxa"/>
          </w:tcPr>
          <w:p>
            <w:pPr>
              <w:pStyle w:val="TableParagraph"/>
              <w:spacing w:before="15"/>
              <w:ind w:right="67"/>
              <w:rPr>
                <w:sz w:val="24"/>
              </w:rPr>
            </w:pPr>
            <w:r>
              <w:rPr>
                <w:spacing w:val="-4"/>
                <w:sz w:val="24"/>
              </w:rPr>
              <w:t>14.6</w:t>
            </w:r>
          </w:p>
        </w:tc>
        <w:tc>
          <w:tcPr>
            <w:tcW w:w="965" w:type="dxa"/>
          </w:tcPr>
          <w:p>
            <w:pPr>
              <w:pStyle w:val="TableParagraph"/>
              <w:spacing w:before="15"/>
              <w:ind w:right="65"/>
              <w:rPr>
                <w:sz w:val="24"/>
              </w:rPr>
            </w:pPr>
            <w:r>
              <w:rPr>
                <w:spacing w:val="-5"/>
                <w:sz w:val="24"/>
              </w:rPr>
              <w:t>19</w:t>
            </w:r>
          </w:p>
        </w:tc>
        <w:tc>
          <w:tcPr>
            <w:tcW w:w="996" w:type="dxa"/>
          </w:tcPr>
          <w:p>
            <w:pPr>
              <w:pStyle w:val="TableParagraph"/>
              <w:spacing w:before="15"/>
              <w:ind w:right="46"/>
              <w:rPr>
                <w:sz w:val="24"/>
              </w:rPr>
            </w:pPr>
            <w:r>
              <w:rPr>
                <w:spacing w:val="-4"/>
                <w:sz w:val="24"/>
              </w:rPr>
              <w:t>13.1</w:t>
            </w:r>
          </w:p>
        </w:tc>
        <w:tc>
          <w:tcPr>
            <w:tcW w:w="807" w:type="dxa"/>
          </w:tcPr>
          <w:p>
            <w:pPr>
              <w:pStyle w:val="TableParagraph"/>
              <w:spacing w:before="15"/>
              <w:ind w:left="2" w:right="49"/>
              <w:rPr>
                <w:sz w:val="24"/>
              </w:rPr>
            </w:pPr>
            <w:r>
              <w:rPr>
                <w:spacing w:val="-5"/>
                <w:sz w:val="24"/>
              </w:rPr>
              <w:t>88</w:t>
            </w:r>
          </w:p>
        </w:tc>
        <w:tc>
          <w:tcPr>
            <w:tcW w:w="837" w:type="dxa"/>
          </w:tcPr>
          <w:p>
            <w:pPr>
              <w:pStyle w:val="TableParagraph"/>
              <w:spacing w:before="15"/>
              <w:ind w:right="70"/>
              <w:rPr>
                <w:sz w:val="24"/>
              </w:rPr>
            </w:pPr>
            <w:r>
              <w:rPr>
                <w:spacing w:val="-4"/>
                <w:sz w:val="24"/>
              </w:rPr>
              <w:t>23.3</w:t>
            </w:r>
          </w:p>
        </w:tc>
      </w:tr>
      <w:tr>
        <w:trPr>
          <w:trHeight w:val="317" w:hRule="atLeast"/>
        </w:trPr>
        <w:tc>
          <w:tcPr>
            <w:tcW w:w="2283" w:type="dxa"/>
          </w:tcPr>
          <w:p>
            <w:pPr>
              <w:pStyle w:val="TableParagraph"/>
              <w:spacing w:before="17"/>
              <w:ind w:left="122"/>
              <w:jc w:val="left"/>
              <w:rPr>
                <w:b/>
                <w:sz w:val="24"/>
              </w:rPr>
            </w:pPr>
            <w:r>
              <w:rPr>
                <w:b/>
                <w:sz w:val="24"/>
              </w:rPr>
              <w:t>Marital</w:t>
            </w:r>
            <w:r>
              <w:rPr>
                <w:b/>
                <w:spacing w:val="-2"/>
                <w:sz w:val="24"/>
              </w:rPr>
              <w:t> Status</w:t>
            </w:r>
          </w:p>
        </w:tc>
        <w:tc>
          <w:tcPr>
            <w:tcW w:w="784" w:type="dxa"/>
          </w:tcPr>
          <w:p>
            <w:pPr>
              <w:pStyle w:val="TableParagraph"/>
              <w:jc w:val="left"/>
              <w:rPr>
                <w:sz w:val="24"/>
              </w:rPr>
            </w:pPr>
          </w:p>
        </w:tc>
        <w:tc>
          <w:tcPr>
            <w:tcW w:w="794" w:type="dxa"/>
          </w:tcPr>
          <w:p>
            <w:pPr>
              <w:pStyle w:val="TableParagraph"/>
              <w:jc w:val="left"/>
              <w:rPr>
                <w:sz w:val="24"/>
              </w:rPr>
            </w:pPr>
          </w:p>
        </w:tc>
        <w:tc>
          <w:tcPr>
            <w:tcW w:w="915" w:type="dxa"/>
          </w:tcPr>
          <w:p>
            <w:pPr>
              <w:pStyle w:val="TableParagraph"/>
              <w:jc w:val="left"/>
              <w:rPr>
                <w:sz w:val="24"/>
              </w:rPr>
            </w:pPr>
          </w:p>
        </w:tc>
        <w:tc>
          <w:tcPr>
            <w:tcW w:w="928" w:type="dxa"/>
          </w:tcPr>
          <w:p>
            <w:pPr>
              <w:pStyle w:val="TableParagraph"/>
              <w:jc w:val="left"/>
              <w:rPr>
                <w:sz w:val="24"/>
              </w:rPr>
            </w:pPr>
          </w:p>
        </w:tc>
        <w:tc>
          <w:tcPr>
            <w:tcW w:w="965" w:type="dxa"/>
          </w:tcPr>
          <w:p>
            <w:pPr>
              <w:pStyle w:val="TableParagraph"/>
              <w:jc w:val="left"/>
              <w:rPr>
                <w:sz w:val="24"/>
              </w:rPr>
            </w:pPr>
          </w:p>
        </w:tc>
        <w:tc>
          <w:tcPr>
            <w:tcW w:w="996" w:type="dxa"/>
          </w:tcPr>
          <w:p>
            <w:pPr>
              <w:pStyle w:val="TableParagraph"/>
              <w:jc w:val="left"/>
              <w:rPr>
                <w:sz w:val="24"/>
              </w:rPr>
            </w:pPr>
          </w:p>
        </w:tc>
        <w:tc>
          <w:tcPr>
            <w:tcW w:w="807" w:type="dxa"/>
          </w:tcPr>
          <w:p>
            <w:pPr>
              <w:pStyle w:val="TableParagraph"/>
              <w:jc w:val="left"/>
              <w:rPr>
                <w:sz w:val="24"/>
              </w:rPr>
            </w:pPr>
          </w:p>
        </w:tc>
        <w:tc>
          <w:tcPr>
            <w:tcW w:w="837" w:type="dxa"/>
          </w:tcPr>
          <w:p>
            <w:pPr>
              <w:pStyle w:val="TableParagraph"/>
              <w:jc w:val="left"/>
              <w:rPr>
                <w:sz w:val="24"/>
              </w:rPr>
            </w:pPr>
          </w:p>
        </w:tc>
      </w:tr>
      <w:tr>
        <w:trPr>
          <w:trHeight w:val="315" w:hRule="atLeast"/>
        </w:trPr>
        <w:tc>
          <w:tcPr>
            <w:tcW w:w="2283" w:type="dxa"/>
          </w:tcPr>
          <w:p>
            <w:pPr>
              <w:pStyle w:val="TableParagraph"/>
              <w:spacing w:before="14"/>
              <w:ind w:left="122"/>
              <w:jc w:val="left"/>
              <w:rPr>
                <w:sz w:val="24"/>
              </w:rPr>
            </w:pPr>
            <w:r>
              <w:rPr>
                <w:spacing w:val="-2"/>
                <w:sz w:val="24"/>
              </w:rPr>
              <w:t>Married</w:t>
            </w:r>
          </w:p>
        </w:tc>
        <w:tc>
          <w:tcPr>
            <w:tcW w:w="784" w:type="dxa"/>
          </w:tcPr>
          <w:p>
            <w:pPr>
              <w:pStyle w:val="TableParagraph"/>
              <w:spacing w:before="14"/>
              <w:ind w:left="2" w:right="64"/>
              <w:rPr>
                <w:sz w:val="24"/>
              </w:rPr>
            </w:pPr>
            <w:r>
              <w:rPr>
                <w:spacing w:val="-5"/>
                <w:sz w:val="24"/>
              </w:rPr>
              <w:t>67</w:t>
            </w:r>
          </w:p>
        </w:tc>
        <w:tc>
          <w:tcPr>
            <w:tcW w:w="794" w:type="dxa"/>
          </w:tcPr>
          <w:p>
            <w:pPr>
              <w:pStyle w:val="TableParagraph"/>
              <w:spacing w:before="14"/>
              <w:ind w:right="19"/>
              <w:rPr>
                <w:sz w:val="24"/>
              </w:rPr>
            </w:pPr>
            <w:r>
              <w:rPr>
                <w:spacing w:val="-4"/>
                <w:sz w:val="24"/>
              </w:rPr>
              <w:t>61.5</w:t>
            </w:r>
          </w:p>
        </w:tc>
        <w:tc>
          <w:tcPr>
            <w:tcW w:w="915" w:type="dxa"/>
          </w:tcPr>
          <w:p>
            <w:pPr>
              <w:pStyle w:val="TableParagraph"/>
              <w:spacing w:before="14"/>
              <w:ind w:left="3" w:right="24"/>
              <w:rPr>
                <w:sz w:val="24"/>
              </w:rPr>
            </w:pPr>
            <w:r>
              <w:rPr>
                <w:spacing w:val="-5"/>
                <w:sz w:val="24"/>
              </w:rPr>
              <w:t>99</w:t>
            </w:r>
          </w:p>
        </w:tc>
        <w:tc>
          <w:tcPr>
            <w:tcW w:w="928" w:type="dxa"/>
          </w:tcPr>
          <w:p>
            <w:pPr>
              <w:pStyle w:val="TableParagraph"/>
              <w:spacing w:before="14"/>
              <w:ind w:right="67"/>
              <w:rPr>
                <w:sz w:val="24"/>
              </w:rPr>
            </w:pPr>
            <w:r>
              <w:rPr>
                <w:spacing w:val="-4"/>
                <w:sz w:val="24"/>
              </w:rPr>
              <w:t>80.5</w:t>
            </w:r>
          </w:p>
        </w:tc>
        <w:tc>
          <w:tcPr>
            <w:tcW w:w="965" w:type="dxa"/>
          </w:tcPr>
          <w:p>
            <w:pPr>
              <w:pStyle w:val="TableParagraph"/>
              <w:spacing w:before="14"/>
              <w:ind w:right="334"/>
              <w:jc w:val="right"/>
              <w:rPr>
                <w:sz w:val="24"/>
              </w:rPr>
            </w:pPr>
            <w:r>
              <w:rPr>
                <w:spacing w:val="-5"/>
                <w:sz w:val="24"/>
              </w:rPr>
              <w:t>127</w:t>
            </w:r>
          </w:p>
        </w:tc>
        <w:tc>
          <w:tcPr>
            <w:tcW w:w="996" w:type="dxa"/>
          </w:tcPr>
          <w:p>
            <w:pPr>
              <w:pStyle w:val="TableParagraph"/>
              <w:spacing w:before="14"/>
              <w:ind w:right="46"/>
              <w:rPr>
                <w:sz w:val="24"/>
              </w:rPr>
            </w:pPr>
            <w:r>
              <w:rPr>
                <w:spacing w:val="-4"/>
                <w:sz w:val="24"/>
              </w:rPr>
              <w:t>87.6</w:t>
            </w:r>
          </w:p>
        </w:tc>
        <w:tc>
          <w:tcPr>
            <w:tcW w:w="807" w:type="dxa"/>
          </w:tcPr>
          <w:p>
            <w:pPr>
              <w:pStyle w:val="TableParagraph"/>
              <w:spacing w:before="14"/>
              <w:ind w:left="2" w:right="49"/>
              <w:rPr>
                <w:sz w:val="24"/>
              </w:rPr>
            </w:pPr>
            <w:r>
              <w:rPr>
                <w:spacing w:val="-5"/>
                <w:sz w:val="24"/>
              </w:rPr>
              <w:t>293</w:t>
            </w:r>
          </w:p>
        </w:tc>
        <w:tc>
          <w:tcPr>
            <w:tcW w:w="837" w:type="dxa"/>
          </w:tcPr>
          <w:p>
            <w:pPr>
              <w:pStyle w:val="TableParagraph"/>
              <w:spacing w:before="14"/>
              <w:ind w:right="70"/>
              <w:rPr>
                <w:sz w:val="24"/>
              </w:rPr>
            </w:pPr>
            <w:r>
              <w:rPr>
                <w:spacing w:val="-4"/>
                <w:sz w:val="24"/>
              </w:rPr>
              <w:t>77.7</w:t>
            </w:r>
          </w:p>
        </w:tc>
      </w:tr>
      <w:tr>
        <w:trPr>
          <w:trHeight w:val="316" w:hRule="atLeast"/>
        </w:trPr>
        <w:tc>
          <w:tcPr>
            <w:tcW w:w="2283" w:type="dxa"/>
          </w:tcPr>
          <w:p>
            <w:pPr>
              <w:pStyle w:val="TableParagraph"/>
              <w:spacing w:before="15"/>
              <w:ind w:left="122"/>
              <w:jc w:val="left"/>
              <w:rPr>
                <w:sz w:val="24"/>
              </w:rPr>
            </w:pPr>
            <w:r>
              <w:rPr>
                <w:spacing w:val="-2"/>
                <w:sz w:val="24"/>
              </w:rPr>
              <w:t>Divorced/Separated</w:t>
            </w:r>
          </w:p>
        </w:tc>
        <w:tc>
          <w:tcPr>
            <w:tcW w:w="784" w:type="dxa"/>
          </w:tcPr>
          <w:p>
            <w:pPr>
              <w:pStyle w:val="TableParagraph"/>
              <w:spacing w:before="15"/>
              <w:ind w:left="2" w:right="64"/>
              <w:rPr>
                <w:sz w:val="24"/>
              </w:rPr>
            </w:pPr>
            <w:r>
              <w:rPr>
                <w:spacing w:val="-10"/>
                <w:sz w:val="24"/>
              </w:rPr>
              <w:t>0</w:t>
            </w:r>
          </w:p>
        </w:tc>
        <w:tc>
          <w:tcPr>
            <w:tcW w:w="794" w:type="dxa"/>
          </w:tcPr>
          <w:p>
            <w:pPr>
              <w:pStyle w:val="TableParagraph"/>
              <w:spacing w:before="15"/>
              <w:ind w:right="19"/>
              <w:rPr>
                <w:sz w:val="24"/>
              </w:rPr>
            </w:pPr>
            <w:r>
              <w:rPr>
                <w:spacing w:val="-5"/>
                <w:sz w:val="24"/>
              </w:rPr>
              <w:t>0.0</w:t>
            </w:r>
          </w:p>
        </w:tc>
        <w:tc>
          <w:tcPr>
            <w:tcW w:w="915" w:type="dxa"/>
          </w:tcPr>
          <w:p>
            <w:pPr>
              <w:pStyle w:val="TableParagraph"/>
              <w:spacing w:before="15"/>
              <w:ind w:left="3" w:right="24"/>
              <w:rPr>
                <w:sz w:val="24"/>
              </w:rPr>
            </w:pPr>
            <w:r>
              <w:rPr>
                <w:spacing w:val="-10"/>
                <w:sz w:val="24"/>
              </w:rPr>
              <w:t>5</w:t>
            </w:r>
          </w:p>
        </w:tc>
        <w:tc>
          <w:tcPr>
            <w:tcW w:w="928" w:type="dxa"/>
          </w:tcPr>
          <w:p>
            <w:pPr>
              <w:pStyle w:val="TableParagraph"/>
              <w:spacing w:before="15"/>
              <w:ind w:right="67"/>
              <w:rPr>
                <w:sz w:val="24"/>
              </w:rPr>
            </w:pPr>
            <w:r>
              <w:rPr>
                <w:spacing w:val="-5"/>
                <w:sz w:val="24"/>
              </w:rPr>
              <w:t>4.1</w:t>
            </w:r>
          </w:p>
        </w:tc>
        <w:tc>
          <w:tcPr>
            <w:tcW w:w="965" w:type="dxa"/>
          </w:tcPr>
          <w:p>
            <w:pPr>
              <w:pStyle w:val="TableParagraph"/>
              <w:spacing w:before="15"/>
              <w:ind w:right="65"/>
              <w:rPr>
                <w:sz w:val="24"/>
              </w:rPr>
            </w:pPr>
            <w:r>
              <w:rPr>
                <w:spacing w:val="-10"/>
                <w:sz w:val="24"/>
              </w:rPr>
              <w:t>2</w:t>
            </w:r>
          </w:p>
        </w:tc>
        <w:tc>
          <w:tcPr>
            <w:tcW w:w="996" w:type="dxa"/>
          </w:tcPr>
          <w:p>
            <w:pPr>
              <w:pStyle w:val="TableParagraph"/>
              <w:spacing w:before="15"/>
              <w:ind w:right="46"/>
              <w:rPr>
                <w:sz w:val="24"/>
              </w:rPr>
            </w:pPr>
            <w:r>
              <w:rPr>
                <w:spacing w:val="-5"/>
                <w:sz w:val="24"/>
              </w:rPr>
              <w:t>1.4</w:t>
            </w:r>
          </w:p>
        </w:tc>
        <w:tc>
          <w:tcPr>
            <w:tcW w:w="807" w:type="dxa"/>
          </w:tcPr>
          <w:p>
            <w:pPr>
              <w:pStyle w:val="TableParagraph"/>
              <w:spacing w:before="15"/>
              <w:ind w:left="3" w:right="49"/>
              <w:rPr>
                <w:sz w:val="24"/>
              </w:rPr>
            </w:pPr>
            <w:r>
              <w:rPr>
                <w:spacing w:val="-10"/>
                <w:sz w:val="24"/>
              </w:rPr>
              <w:t>7</w:t>
            </w:r>
          </w:p>
        </w:tc>
        <w:tc>
          <w:tcPr>
            <w:tcW w:w="837" w:type="dxa"/>
          </w:tcPr>
          <w:p>
            <w:pPr>
              <w:pStyle w:val="TableParagraph"/>
              <w:spacing w:before="15"/>
              <w:ind w:right="70"/>
              <w:rPr>
                <w:sz w:val="24"/>
              </w:rPr>
            </w:pPr>
            <w:r>
              <w:rPr>
                <w:spacing w:val="-5"/>
                <w:sz w:val="24"/>
              </w:rPr>
              <w:t>1.9</w:t>
            </w:r>
          </w:p>
        </w:tc>
      </w:tr>
      <w:tr>
        <w:trPr>
          <w:trHeight w:val="319" w:hRule="atLeast"/>
        </w:trPr>
        <w:tc>
          <w:tcPr>
            <w:tcW w:w="2283" w:type="dxa"/>
          </w:tcPr>
          <w:p>
            <w:pPr>
              <w:pStyle w:val="TableParagraph"/>
              <w:spacing w:before="15"/>
              <w:ind w:left="122"/>
              <w:jc w:val="left"/>
              <w:rPr>
                <w:sz w:val="24"/>
              </w:rPr>
            </w:pPr>
            <w:r>
              <w:rPr>
                <w:spacing w:val="-2"/>
                <w:sz w:val="24"/>
              </w:rPr>
              <w:t>Widowed</w:t>
            </w:r>
          </w:p>
        </w:tc>
        <w:tc>
          <w:tcPr>
            <w:tcW w:w="784" w:type="dxa"/>
          </w:tcPr>
          <w:p>
            <w:pPr>
              <w:pStyle w:val="TableParagraph"/>
              <w:spacing w:before="15"/>
              <w:ind w:left="2" w:right="64"/>
              <w:rPr>
                <w:sz w:val="24"/>
              </w:rPr>
            </w:pPr>
            <w:r>
              <w:rPr>
                <w:spacing w:val="-5"/>
                <w:sz w:val="24"/>
              </w:rPr>
              <w:t>42</w:t>
            </w:r>
          </w:p>
        </w:tc>
        <w:tc>
          <w:tcPr>
            <w:tcW w:w="794" w:type="dxa"/>
          </w:tcPr>
          <w:p>
            <w:pPr>
              <w:pStyle w:val="TableParagraph"/>
              <w:spacing w:before="15"/>
              <w:ind w:right="19"/>
              <w:rPr>
                <w:sz w:val="24"/>
              </w:rPr>
            </w:pPr>
            <w:r>
              <w:rPr>
                <w:spacing w:val="-4"/>
                <w:sz w:val="24"/>
              </w:rPr>
              <w:t>38.5</w:t>
            </w:r>
          </w:p>
        </w:tc>
        <w:tc>
          <w:tcPr>
            <w:tcW w:w="915" w:type="dxa"/>
          </w:tcPr>
          <w:p>
            <w:pPr>
              <w:pStyle w:val="TableParagraph"/>
              <w:spacing w:before="15"/>
              <w:ind w:left="3" w:right="24"/>
              <w:rPr>
                <w:sz w:val="24"/>
              </w:rPr>
            </w:pPr>
            <w:r>
              <w:rPr>
                <w:spacing w:val="-5"/>
                <w:sz w:val="24"/>
              </w:rPr>
              <w:t>19</w:t>
            </w:r>
          </w:p>
        </w:tc>
        <w:tc>
          <w:tcPr>
            <w:tcW w:w="928" w:type="dxa"/>
          </w:tcPr>
          <w:p>
            <w:pPr>
              <w:pStyle w:val="TableParagraph"/>
              <w:spacing w:before="15"/>
              <w:ind w:right="67"/>
              <w:rPr>
                <w:sz w:val="24"/>
              </w:rPr>
            </w:pPr>
            <w:r>
              <w:rPr>
                <w:spacing w:val="-4"/>
                <w:sz w:val="24"/>
              </w:rPr>
              <w:t>15.4</w:t>
            </w:r>
          </w:p>
        </w:tc>
        <w:tc>
          <w:tcPr>
            <w:tcW w:w="965" w:type="dxa"/>
          </w:tcPr>
          <w:p>
            <w:pPr>
              <w:pStyle w:val="TableParagraph"/>
              <w:spacing w:before="15"/>
              <w:ind w:right="65"/>
              <w:rPr>
                <w:sz w:val="24"/>
              </w:rPr>
            </w:pPr>
            <w:r>
              <w:rPr>
                <w:spacing w:val="-5"/>
                <w:sz w:val="24"/>
              </w:rPr>
              <w:t>16</w:t>
            </w:r>
          </w:p>
        </w:tc>
        <w:tc>
          <w:tcPr>
            <w:tcW w:w="996" w:type="dxa"/>
          </w:tcPr>
          <w:p>
            <w:pPr>
              <w:pStyle w:val="TableParagraph"/>
              <w:spacing w:before="15"/>
              <w:ind w:right="46"/>
              <w:rPr>
                <w:sz w:val="24"/>
              </w:rPr>
            </w:pPr>
            <w:r>
              <w:rPr>
                <w:spacing w:val="-4"/>
                <w:sz w:val="24"/>
              </w:rPr>
              <w:t>11.0</w:t>
            </w:r>
          </w:p>
        </w:tc>
        <w:tc>
          <w:tcPr>
            <w:tcW w:w="807" w:type="dxa"/>
          </w:tcPr>
          <w:p>
            <w:pPr>
              <w:pStyle w:val="TableParagraph"/>
              <w:spacing w:before="15"/>
              <w:ind w:left="2" w:right="49"/>
              <w:rPr>
                <w:sz w:val="24"/>
              </w:rPr>
            </w:pPr>
            <w:r>
              <w:rPr>
                <w:spacing w:val="-5"/>
                <w:sz w:val="24"/>
              </w:rPr>
              <w:t>77</w:t>
            </w:r>
          </w:p>
        </w:tc>
        <w:tc>
          <w:tcPr>
            <w:tcW w:w="837" w:type="dxa"/>
          </w:tcPr>
          <w:p>
            <w:pPr>
              <w:pStyle w:val="TableParagraph"/>
              <w:spacing w:before="15"/>
              <w:ind w:right="70"/>
              <w:rPr>
                <w:sz w:val="24"/>
              </w:rPr>
            </w:pPr>
            <w:r>
              <w:rPr>
                <w:spacing w:val="-4"/>
                <w:sz w:val="24"/>
              </w:rPr>
              <w:t>20.4</w:t>
            </w:r>
          </w:p>
        </w:tc>
      </w:tr>
      <w:tr>
        <w:trPr>
          <w:trHeight w:val="316" w:hRule="atLeast"/>
        </w:trPr>
        <w:tc>
          <w:tcPr>
            <w:tcW w:w="2283" w:type="dxa"/>
          </w:tcPr>
          <w:p>
            <w:pPr>
              <w:pStyle w:val="TableParagraph"/>
              <w:spacing w:before="17"/>
              <w:ind w:left="122"/>
              <w:jc w:val="left"/>
              <w:rPr>
                <w:b/>
                <w:sz w:val="24"/>
              </w:rPr>
            </w:pPr>
            <w:r>
              <w:rPr>
                <w:b/>
                <w:spacing w:val="-2"/>
                <w:sz w:val="24"/>
              </w:rPr>
              <w:t>Religion</w:t>
            </w:r>
          </w:p>
        </w:tc>
        <w:tc>
          <w:tcPr>
            <w:tcW w:w="784" w:type="dxa"/>
          </w:tcPr>
          <w:p>
            <w:pPr>
              <w:pStyle w:val="TableParagraph"/>
              <w:jc w:val="left"/>
              <w:rPr>
                <w:sz w:val="24"/>
              </w:rPr>
            </w:pPr>
          </w:p>
        </w:tc>
        <w:tc>
          <w:tcPr>
            <w:tcW w:w="794" w:type="dxa"/>
          </w:tcPr>
          <w:p>
            <w:pPr>
              <w:pStyle w:val="TableParagraph"/>
              <w:jc w:val="left"/>
              <w:rPr>
                <w:sz w:val="24"/>
              </w:rPr>
            </w:pPr>
          </w:p>
        </w:tc>
        <w:tc>
          <w:tcPr>
            <w:tcW w:w="915" w:type="dxa"/>
          </w:tcPr>
          <w:p>
            <w:pPr>
              <w:pStyle w:val="TableParagraph"/>
              <w:jc w:val="left"/>
              <w:rPr>
                <w:sz w:val="24"/>
              </w:rPr>
            </w:pPr>
          </w:p>
        </w:tc>
        <w:tc>
          <w:tcPr>
            <w:tcW w:w="928" w:type="dxa"/>
          </w:tcPr>
          <w:p>
            <w:pPr>
              <w:pStyle w:val="TableParagraph"/>
              <w:jc w:val="left"/>
              <w:rPr>
                <w:sz w:val="24"/>
              </w:rPr>
            </w:pPr>
          </w:p>
        </w:tc>
        <w:tc>
          <w:tcPr>
            <w:tcW w:w="965" w:type="dxa"/>
          </w:tcPr>
          <w:p>
            <w:pPr>
              <w:pStyle w:val="TableParagraph"/>
              <w:jc w:val="left"/>
              <w:rPr>
                <w:sz w:val="24"/>
              </w:rPr>
            </w:pPr>
          </w:p>
        </w:tc>
        <w:tc>
          <w:tcPr>
            <w:tcW w:w="996" w:type="dxa"/>
          </w:tcPr>
          <w:p>
            <w:pPr>
              <w:pStyle w:val="TableParagraph"/>
              <w:jc w:val="left"/>
              <w:rPr>
                <w:sz w:val="24"/>
              </w:rPr>
            </w:pPr>
          </w:p>
        </w:tc>
        <w:tc>
          <w:tcPr>
            <w:tcW w:w="807" w:type="dxa"/>
          </w:tcPr>
          <w:p>
            <w:pPr>
              <w:pStyle w:val="TableParagraph"/>
              <w:jc w:val="left"/>
              <w:rPr>
                <w:sz w:val="24"/>
              </w:rPr>
            </w:pPr>
          </w:p>
        </w:tc>
        <w:tc>
          <w:tcPr>
            <w:tcW w:w="837" w:type="dxa"/>
          </w:tcPr>
          <w:p>
            <w:pPr>
              <w:pStyle w:val="TableParagraph"/>
              <w:jc w:val="left"/>
              <w:rPr>
                <w:sz w:val="24"/>
              </w:rPr>
            </w:pPr>
          </w:p>
        </w:tc>
      </w:tr>
      <w:tr>
        <w:trPr>
          <w:trHeight w:val="315" w:hRule="atLeast"/>
        </w:trPr>
        <w:tc>
          <w:tcPr>
            <w:tcW w:w="2283" w:type="dxa"/>
          </w:tcPr>
          <w:p>
            <w:pPr>
              <w:pStyle w:val="TableParagraph"/>
              <w:spacing w:before="13"/>
              <w:ind w:left="122"/>
              <w:jc w:val="left"/>
              <w:rPr>
                <w:sz w:val="24"/>
              </w:rPr>
            </w:pPr>
            <w:r>
              <w:rPr>
                <w:spacing w:val="-2"/>
                <w:sz w:val="24"/>
              </w:rPr>
              <w:t>Christianity</w:t>
            </w:r>
          </w:p>
        </w:tc>
        <w:tc>
          <w:tcPr>
            <w:tcW w:w="784" w:type="dxa"/>
          </w:tcPr>
          <w:p>
            <w:pPr>
              <w:pStyle w:val="TableParagraph"/>
              <w:spacing w:before="13"/>
              <w:ind w:left="2" w:right="64"/>
              <w:rPr>
                <w:sz w:val="24"/>
              </w:rPr>
            </w:pPr>
            <w:r>
              <w:rPr>
                <w:spacing w:val="-5"/>
                <w:sz w:val="24"/>
              </w:rPr>
              <w:t>11</w:t>
            </w:r>
          </w:p>
        </w:tc>
        <w:tc>
          <w:tcPr>
            <w:tcW w:w="794" w:type="dxa"/>
          </w:tcPr>
          <w:p>
            <w:pPr>
              <w:pStyle w:val="TableParagraph"/>
              <w:spacing w:before="13"/>
              <w:ind w:right="19"/>
              <w:rPr>
                <w:sz w:val="24"/>
              </w:rPr>
            </w:pPr>
            <w:r>
              <w:rPr>
                <w:spacing w:val="-4"/>
                <w:sz w:val="24"/>
              </w:rPr>
              <w:t>10.1</w:t>
            </w:r>
          </w:p>
        </w:tc>
        <w:tc>
          <w:tcPr>
            <w:tcW w:w="915" w:type="dxa"/>
          </w:tcPr>
          <w:p>
            <w:pPr>
              <w:pStyle w:val="TableParagraph"/>
              <w:spacing w:before="13"/>
              <w:ind w:left="3" w:right="24"/>
              <w:rPr>
                <w:sz w:val="24"/>
              </w:rPr>
            </w:pPr>
            <w:r>
              <w:rPr>
                <w:spacing w:val="-5"/>
                <w:sz w:val="24"/>
              </w:rPr>
              <w:t>110</w:t>
            </w:r>
          </w:p>
        </w:tc>
        <w:tc>
          <w:tcPr>
            <w:tcW w:w="928" w:type="dxa"/>
          </w:tcPr>
          <w:p>
            <w:pPr>
              <w:pStyle w:val="TableParagraph"/>
              <w:spacing w:before="13"/>
              <w:ind w:right="67"/>
              <w:rPr>
                <w:sz w:val="24"/>
              </w:rPr>
            </w:pPr>
            <w:r>
              <w:rPr>
                <w:spacing w:val="-4"/>
                <w:sz w:val="24"/>
              </w:rPr>
              <w:t>89.4</w:t>
            </w:r>
          </w:p>
        </w:tc>
        <w:tc>
          <w:tcPr>
            <w:tcW w:w="965" w:type="dxa"/>
          </w:tcPr>
          <w:p>
            <w:pPr>
              <w:pStyle w:val="TableParagraph"/>
              <w:spacing w:before="13"/>
              <w:ind w:right="65"/>
              <w:rPr>
                <w:sz w:val="24"/>
              </w:rPr>
            </w:pPr>
            <w:r>
              <w:rPr>
                <w:spacing w:val="-5"/>
                <w:sz w:val="24"/>
              </w:rPr>
              <w:t>77</w:t>
            </w:r>
          </w:p>
        </w:tc>
        <w:tc>
          <w:tcPr>
            <w:tcW w:w="996" w:type="dxa"/>
          </w:tcPr>
          <w:p>
            <w:pPr>
              <w:pStyle w:val="TableParagraph"/>
              <w:spacing w:before="13"/>
              <w:ind w:right="46"/>
              <w:rPr>
                <w:sz w:val="24"/>
              </w:rPr>
            </w:pPr>
            <w:r>
              <w:rPr>
                <w:spacing w:val="-4"/>
                <w:sz w:val="24"/>
              </w:rPr>
              <w:t>53.1</w:t>
            </w:r>
          </w:p>
        </w:tc>
        <w:tc>
          <w:tcPr>
            <w:tcW w:w="807" w:type="dxa"/>
          </w:tcPr>
          <w:p>
            <w:pPr>
              <w:pStyle w:val="TableParagraph"/>
              <w:spacing w:before="13"/>
              <w:ind w:left="2" w:right="49"/>
              <w:rPr>
                <w:sz w:val="24"/>
              </w:rPr>
            </w:pPr>
            <w:r>
              <w:rPr>
                <w:spacing w:val="-5"/>
                <w:sz w:val="24"/>
              </w:rPr>
              <w:t>198</w:t>
            </w:r>
          </w:p>
        </w:tc>
        <w:tc>
          <w:tcPr>
            <w:tcW w:w="837" w:type="dxa"/>
          </w:tcPr>
          <w:p>
            <w:pPr>
              <w:pStyle w:val="TableParagraph"/>
              <w:spacing w:before="13"/>
              <w:ind w:right="70"/>
              <w:rPr>
                <w:sz w:val="24"/>
              </w:rPr>
            </w:pPr>
            <w:r>
              <w:rPr>
                <w:spacing w:val="-4"/>
                <w:sz w:val="24"/>
              </w:rPr>
              <w:t>52.5</w:t>
            </w:r>
          </w:p>
        </w:tc>
      </w:tr>
      <w:tr>
        <w:trPr>
          <w:trHeight w:val="338" w:hRule="atLeast"/>
        </w:trPr>
        <w:tc>
          <w:tcPr>
            <w:tcW w:w="2283" w:type="dxa"/>
            <w:tcBorders>
              <w:bottom w:val="single" w:sz="8" w:space="0" w:color="000000"/>
            </w:tcBorders>
          </w:tcPr>
          <w:p>
            <w:pPr>
              <w:pStyle w:val="TableParagraph"/>
              <w:spacing w:before="16"/>
              <w:ind w:left="122"/>
              <w:jc w:val="left"/>
              <w:rPr>
                <w:sz w:val="24"/>
              </w:rPr>
            </w:pPr>
            <w:r>
              <w:rPr>
                <w:spacing w:val="-2"/>
                <w:sz w:val="24"/>
              </w:rPr>
              <w:t>Islam</w:t>
            </w:r>
          </w:p>
        </w:tc>
        <w:tc>
          <w:tcPr>
            <w:tcW w:w="784" w:type="dxa"/>
            <w:tcBorders>
              <w:bottom w:val="single" w:sz="8" w:space="0" w:color="000000"/>
            </w:tcBorders>
          </w:tcPr>
          <w:p>
            <w:pPr>
              <w:pStyle w:val="TableParagraph"/>
              <w:spacing w:before="16"/>
              <w:ind w:left="2" w:right="64"/>
              <w:rPr>
                <w:sz w:val="24"/>
              </w:rPr>
            </w:pPr>
            <w:r>
              <w:rPr>
                <w:spacing w:val="-5"/>
                <w:sz w:val="24"/>
              </w:rPr>
              <w:t>98</w:t>
            </w:r>
          </w:p>
        </w:tc>
        <w:tc>
          <w:tcPr>
            <w:tcW w:w="794" w:type="dxa"/>
            <w:tcBorders>
              <w:bottom w:val="single" w:sz="8" w:space="0" w:color="000000"/>
            </w:tcBorders>
          </w:tcPr>
          <w:p>
            <w:pPr>
              <w:pStyle w:val="TableParagraph"/>
              <w:spacing w:before="16"/>
              <w:ind w:right="19"/>
              <w:rPr>
                <w:sz w:val="24"/>
              </w:rPr>
            </w:pPr>
            <w:r>
              <w:rPr>
                <w:spacing w:val="-4"/>
                <w:sz w:val="24"/>
              </w:rPr>
              <w:t>89.9</w:t>
            </w:r>
          </w:p>
        </w:tc>
        <w:tc>
          <w:tcPr>
            <w:tcW w:w="915" w:type="dxa"/>
            <w:tcBorders>
              <w:bottom w:val="single" w:sz="8" w:space="0" w:color="000000"/>
            </w:tcBorders>
          </w:tcPr>
          <w:p>
            <w:pPr>
              <w:pStyle w:val="TableParagraph"/>
              <w:spacing w:before="16"/>
              <w:ind w:left="3" w:right="24"/>
              <w:rPr>
                <w:sz w:val="24"/>
              </w:rPr>
            </w:pPr>
            <w:r>
              <w:rPr>
                <w:spacing w:val="-5"/>
                <w:sz w:val="24"/>
              </w:rPr>
              <w:t>13</w:t>
            </w:r>
          </w:p>
        </w:tc>
        <w:tc>
          <w:tcPr>
            <w:tcW w:w="928" w:type="dxa"/>
            <w:tcBorders>
              <w:bottom w:val="single" w:sz="8" w:space="0" w:color="000000"/>
            </w:tcBorders>
          </w:tcPr>
          <w:p>
            <w:pPr>
              <w:pStyle w:val="TableParagraph"/>
              <w:spacing w:before="16"/>
              <w:ind w:right="67"/>
              <w:rPr>
                <w:sz w:val="24"/>
              </w:rPr>
            </w:pPr>
            <w:r>
              <w:rPr>
                <w:spacing w:val="-4"/>
                <w:sz w:val="24"/>
              </w:rPr>
              <w:t>10.6</w:t>
            </w:r>
          </w:p>
        </w:tc>
        <w:tc>
          <w:tcPr>
            <w:tcW w:w="965" w:type="dxa"/>
            <w:tcBorders>
              <w:bottom w:val="single" w:sz="8" w:space="0" w:color="000000"/>
            </w:tcBorders>
          </w:tcPr>
          <w:p>
            <w:pPr>
              <w:pStyle w:val="TableParagraph"/>
              <w:spacing w:before="16"/>
              <w:ind w:right="65"/>
              <w:rPr>
                <w:sz w:val="24"/>
              </w:rPr>
            </w:pPr>
            <w:r>
              <w:rPr>
                <w:spacing w:val="-5"/>
                <w:sz w:val="24"/>
              </w:rPr>
              <w:t>68</w:t>
            </w:r>
          </w:p>
        </w:tc>
        <w:tc>
          <w:tcPr>
            <w:tcW w:w="996" w:type="dxa"/>
            <w:tcBorders>
              <w:bottom w:val="single" w:sz="8" w:space="0" w:color="000000"/>
            </w:tcBorders>
          </w:tcPr>
          <w:p>
            <w:pPr>
              <w:pStyle w:val="TableParagraph"/>
              <w:spacing w:before="16"/>
              <w:ind w:right="46"/>
              <w:rPr>
                <w:sz w:val="24"/>
              </w:rPr>
            </w:pPr>
            <w:r>
              <w:rPr>
                <w:spacing w:val="-4"/>
                <w:sz w:val="24"/>
              </w:rPr>
              <w:t>46.9</w:t>
            </w:r>
          </w:p>
        </w:tc>
        <w:tc>
          <w:tcPr>
            <w:tcW w:w="807" w:type="dxa"/>
            <w:tcBorders>
              <w:bottom w:val="single" w:sz="8" w:space="0" w:color="000000"/>
            </w:tcBorders>
          </w:tcPr>
          <w:p>
            <w:pPr>
              <w:pStyle w:val="TableParagraph"/>
              <w:spacing w:before="16"/>
              <w:ind w:left="2" w:right="49"/>
              <w:rPr>
                <w:sz w:val="24"/>
              </w:rPr>
            </w:pPr>
            <w:r>
              <w:rPr>
                <w:spacing w:val="-5"/>
                <w:sz w:val="24"/>
              </w:rPr>
              <w:t>179</w:t>
            </w:r>
          </w:p>
        </w:tc>
        <w:tc>
          <w:tcPr>
            <w:tcW w:w="837" w:type="dxa"/>
            <w:tcBorders>
              <w:bottom w:val="single" w:sz="8" w:space="0" w:color="000000"/>
            </w:tcBorders>
          </w:tcPr>
          <w:p>
            <w:pPr>
              <w:pStyle w:val="TableParagraph"/>
              <w:spacing w:before="16"/>
              <w:ind w:right="70"/>
              <w:rPr>
                <w:sz w:val="24"/>
              </w:rPr>
            </w:pPr>
            <w:r>
              <w:rPr>
                <w:spacing w:val="-4"/>
                <w:sz w:val="24"/>
              </w:rPr>
              <w:t>47.5</w:t>
            </w:r>
          </w:p>
        </w:tc>
      </w:tr>
    </w:tbl>
    <w:p>
      <w:pPr>
        <w:spacing w:before="6"/>
        <w:ind w:left="240" w:right="0" w:firstLine="0"/>
        <w:jc w:val="left"/>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151"/>
        <w:ind w:left="0"/>
        <w:jc w:val="left"/>
        <w:rPr>
          <w:b/>
        </w:rPr>
      </w:pPr>
    </w:p>
    <w:p>
      <w:pPr>
        <w:pStyle w:val="BodyText"/>
        <w:spacing w:line="480" w:lineRule="auto" w:before="1"/>
        <w:ind w:right="719" w:firstLine="719"/>
      </w:pPr>
      <w:r>
        <w:rPr/>
        <w:t>Table 4.1.1 shows that the age of the respondents ranged from less than 18years to above 37years with majority (58.4%) of ages between 23-37years while the least 0.3% represented those less than 18 years. The mean age of the respondents was 32 years with (±6.76) standard deviation. This result clearly</w:t>
      </w:r>
      <w:r>
        <w:rPr>
          <w:spacing w:val="-3"/>
        </w:rPr>
        <w:t> </w:t>
      </w:r>
      <w:r>
        <w:rPr/>
        <w:t>indicates that most of the respondents were within their active child bearing age which was the criterion for sample selection. Older women tend to be more in Kaduna</w:t>
      </w:r>
      <w:r>
        <w:rPr>
          <w:spacing w:val="-4"/>
        </w:rPr>
        <w:t> </w:t>
      </w:r>
      <w:r>
        <w:rPr/>
        <w:t>North</w:t>
      </w:r>
      <w:r>
        <w:rPr>
          <w:spacing w:val="-2"/>
        </w:rPr>
        <w:t> </w:t>
      </w:r>
      <w:r>
        <w:rPr/>
        <w:t>given</w:t>
      </w:r>
      <w:r>
        <w:rPr>
          <w:spacing w:val="-3"/>
        </w:rPr>
        <w:t> </w:t>
      </w:r>
      <w:r>
        <w:rPr/>
        <w:t>that</w:t>
      </w:r>
      <w:r>
        <w:rPr>
          <w:spacing w:val="-1"/>
        </w:rPr>
        <w:t> </w:t>
      </w:r>
      <w:r>
        <w:rPr/>
        <w:t>about</w:t>
      </w:r>
      <w:r>
        <w:rPr>
          <w:spacing w:val="-3"/>
        </w:rPr>
        <w:t> </w:t>
      </w:r>
      <w:r>
        <w:rPr/>
        <w:t>47.0%</w:t>
      </w:r>
      <w:r>
        <w:rPr>
          <w:spacing w:val="-3"/>
        </w:rPr>
        <w:t> </w:t>
      </w:r>
      <w:r>
        <w:rPr/>
        <w:t>of</w:t>
      </w:r>
      <w:r>
        <w:rPr>
          <w:spacing w:val="-2"/>
        </w:rPr>
        <w:t> </w:t>
      </w:r>
      <w:r>
        <w:rPr/>
        <w:t>the</w:t>
      </w:r>
      <w:r>
        <w:rPr>
          <w:spacing w:val="-3"/>
        </w:rPr>
        <w:t> </w:t>
      </w:r>
      <w:r>
        <w:rPr/>
        <w:t>respondents</w:t>
      </w:r>
      <w:r>
        <w:rPr>
          <w:spacing w:val="-3"/>
        </w:rPr>
        <w:t> </w:t>
      </w:r>
      <w:r>
        <w:rPr/>
        <w:t>within</w:t>
      </w:r>
      <w:r>
        <w:rPr>
          <w:spacing w:val="-3"/>
        </w:rPr>
        <w:t> </w:t>
      </w:r>
      <w:r>
        <w:rPr/>
        <w:t>this</w:t>
      </w:r>
      <w:r>
        <w:rPr>
          <w:spacing w:val="-3"/>
        </w:rPr>
        <w:t> </w:t>
      </w:r>
      <w:r>
        <w:rPr/>
        <w:t>zone</w:t>
      </w:r>
      <w:r>
        <w:rPr>
          <w:spacing w:val="-4"/>
        </w:rPr>
        <w:t> </w:t>
      </w:r>
      <w:r>
        <w:rPr/>
        <w:t>were</w:t>
      </w:r>
      <w:r>
        <w:rPr>
          <w:spacing w:val="-3"/>
        </w:rPr>
        <w:t> </w:t>
      </w:r>
      <w:r>
        <w:rPr/>
        <w:t>above</w:t>
      </w:r>
      <w:r>
        <w:rPr>
          <w:spacing w:val="-4"/>
        </w:rPr>
        <w:t> </w:t>
      </w:r>
      <w:r>
        <w:rPr/>
        <w:t>37 years</w:t>
      </w:r>
      <w:r>
        <w:rPr>
          <w:spacing w:val="-3"/>
        </w:rPr>
        <w:t> </w:t>
      </w:r>
      <w:r>
        <w:rPr/>
        <w:t>as such</w:t>
      </w:r>
      <w:r>
        <w:rPr>
          <w:spacing w:val="-1"/>
        </w:rPr>
        <w:t> </w:t>
      </w:r>
      <w:r>
        <w:rPr/>
        <w:t>have</w:t>
      </w:r>
      <w:r>
        <w:rPr>
          <w:spacing w:val="-2"/>
        </w:rPr>
        <w:t> </w:t>
      </w:r>
      <w:r>
        <w:rPr/>
        <w:t>35years</w:t>
      </w:r>
      <w:r>
        <w:rPr>
          <w:spacing w:val="-2"/>
        </w:rPr>
        <w:t> </w:t>
      </w:r>
      <w:r>
        <w:rPr/>
        <w:t>(±6.92)</w:t>
      </w:r>
      <w:r>
        <w:rPr>
          <w:spacing w:val="-2"/>
        </w:rPr>
        <w:t> </w:t>
      </w:r>
      <w:r>
        <w:rPr/>
        <w:t>as</w:t>
      </w:r>
      <w:r>
        <w:rPr>
          <w:spacing w:val="-1"/>
        </w:rPr>
        <w:t> </w:t>
      </w:r>
      <w:r>
        <w:rPr/>
        <w:t>the</w:t>
      </w:r>
      <w:r>
        <w:rPr>
          <w:spacing w:val="-2"/>
        </w:rPr>
        <w:t> </w:t>
      </w:r>
      <w:r>
        <w:rPr/>
        <w:t>mean</w:t>
      </w:r>
      <w:r>
        <w:rPr>
          <w:spacing w:val="-1"/>
        </w:rPr>
        <w:t> </w:t>
      </w:r>
      <w:r>
        <w:rPr/>
        <w:t>age</w:t>
      </w:r>
      <w:r>
        <w:rPr>
          <w:spacing w:val="-2"/>
        </w:rPr>
        <w:t> </w:t>
      </w:r>
      <w:r>
        <w:rPr/>
        <w:t>of the</w:t>
      </w:r>
      <w:r>
        <w:rPr>
          <w:spacing w:val="-2"/>
        </w:rPr>
        <w:t> </w:t>
      </w:r>
      <w:r>
        <w:rPr/>
        <w:t>respondents</w:t>
      </w:r>
      <w:r>
        <w:rPr>
          <w:spacing w:val="-1"/>
        </w:rPr>
        <w:t> </w:t>
      </w:r>
      <w:r>
        <w:rPr/>
        <w:t>unlike</w:t>
      </w:r>
      <w:r>
        <w:rPr>
          <w:spacing w:val="-2"/>
        </w:rPr>
        <w:t> </w:t>
      </w:r>
      <w:r>
        <w:rPr/>
        <w:t>in</w:t>
      </w:r>
      <w:r>
        <w:rPr>
          <w:spacing w:val="-1"/>
        </w:rPr>
        <w:t> </w:t>
      </w:r>
      <w:r>
        <w:rPr/>
        <w:t>the</w:t>
      </w:r>
      <w:r>
        <w:rPr>
          <w:spacing w:val="-3"/>
        </w:rPr>
        <w:t> </w:t>
      </w:r>
      <w:r>
        <w:rPr/>
        <w:t>other</w:t>
      </w:r>
      <w:r>
        <w:rPr>
          <w:spacing w:val="-2"/>
        </w:rPr>
        <w:t> </w:t>
      </w:r>
      <w:r>
        <w:rPr/>
        <w:t>zones. It</w:t>
      </w:r>
      <w:r>
        <w:rPr>
          <w:spacing w:val="-1"/>
        </w:rPr>
        <w:t> </w:t>
      </w:r>
      <w:r>
        <w:rPr/>
        <w:t>further show that Kaduna North (16 years) have the youngest respondents while the oldest was in Kaduna Central (49 years). The marital status shows that 77.7% of the respondent in the three zones were married. Spatial variation across the zones indicated that Kaduna Central (87.6%)</w:t>
      </w:r>
      <w:r>
        <w:rPr>
          <w:spacing w:val="40"/>
        </w:rPr>
        <w:t> </w:t>
      </w:r>
      <w:r>
        <w:rPr/>
        <w:t>and Kaduna South (80.5%) had the highest number of married respondents in the study area.</w:t>
      </w:r>
    </w:p>
    <w:p>
      <w:pPr>
        <w:spacing w:after="0" w:line="480" w:lineRule="auto"/>
        <w:sectPr>
          <w:pgSz w:w="12240" w:h="15840"/>
          <w:pgMar w:header="0" w:footer="1017" w:top="1440" w:bottom="1200" w:left="1200" w:right="720"/>
        </w:sectPr>
      </w:pPr>
    </w:p>
    <w:p>
      <w:pPr>
        <w:pStyle w:val="BodyText"/>
        <w:spacing w:line="480" w:lineRule="auto" w:before="72"/>
        <w:ind w:right="718" w:firstLine="719"/>
      </w:pPr>
      <w:r>
        <w:rPr/>
        <w:t>Religion is considered as one of the important factors that could influence the utilization of maternal health care services indicates that most (52.5%) respondents practice Christianity while</w:t>
      </w:r>
      <w:r>
        <w:rPr>
          <w:spacing w:val="-3"/>
        </w:rPr>
        <w:t> </w:t>
      </w:r>
      <w:r>
        <w:rPr/>
        <w:t>it</w:t>
      </w:r>
      <w:r>
        <w:rPr>
          <w:spacing w:val="-3"/>
        </w:rPr>
        <w:t> </w:t>
      </w:r>
      <w:r>
        <w:rPr/>
        <w:t>was</w:t>
      </w:r>
      <w:r>
        <w:rPr>
          <w:spacing w:val="-1"/>
        </w:rPr>
        <w:t> </w:t>
      </w:r>
      <w:r>
        <w:rPr/>
        <w:t>observed</w:t>
      </w:r>
      <w:r>
        <w:rPr>
          <w:spacing w:val="-3"/>
        </w:rPr>
        <w:t> </w:t>
      </w:r>
      <w:r>
        <w:rPr/>
        <w:t>that</w:t>
      </w:r>
      <w:r>
        <w:rPr>
          <w:spacing w:val="-3"/>
        </w:rPr>
        <w:t> </w:t>
      </w:r>
      <w:r>
        <w:rPr/>
        <w:t>Kaduna</w:t>
      </w:r>
      <w:r>
        <w:rPr>
          <w:spacing w:val="-2"/>
        </w:rPr>
        <w:t> </w:t>
      </w:r>
      <w:r>
        <w:rPr/>
        <w:t>North</w:t>
      </w:r>
      <w:r>
        <w:rPr>
          <w:spacing w:val="-3"/>
        </w:rPr>
        <w:t> </w:t>
      </w:r>
      <w:r>
        <w:rPr/>
        <w:t>is Islam</w:t>
      </w:r>
      <w:r>
        <w:rPr>
          <w:spacing w:val="-1"/>
        </w:rPr>
        <w:t> </w:t>
      </w:r>
      <w:r>
        <w:rPr/>
        <w:t>dominated</w:t>
      </w:r>
      <w:r>
        <w:rPr>
          <w:spacing w:val="-3"/>
        </w:rPr>
        <w:t> </w:t>
      </w:r>
      <w:r>
        <w:rPr/>
        <w:t>zone.</w:t>
      </w:r>
      <w:r>
        <w:rPr>
          <w:spacing w:val="-3"/>
        </w:rPr>
        <w:t> </w:t>
      </w:r>
      <w:r>
        <w:rPr/>
        <w:t>The</w:t>
      </w:r>
      <w:r>
        <w:rPr>
          <w:spacing w:val="-3"/>
        </w:rPr>
        <w:t> </w:t>
      </w:r>
      <w:r>
        <w:rPr/>
        <w:t>presence</w:t>
      </w:r>
      <w:r>
        <w:rPr>
          <w:spacing w:val="-2"/>
        </w:rPr>
        <w:t> </w:t>
      </w:r>
      <w:r>
        <w:rPr/>
        <w:t>of Islam</w:t>
      </w:r>
      <w:r>
        <w:rPr>
          <w:spacing w:val="-3"/>
        </w:rPr>
        <w:t> </w:t>
      </w:r>
      <w:r>
        <w:rPr/>
        <w:t>faithful (Muslims) especially in Kaduna North is expected to influence maternal health care service utilization like the use of family planning following the work of Kabir, IIiyasu and Sani (2005) that discovered most Muslims believed the use of any form of family planning contradicts the practice of Islam.</w:t>
      </w:r>
    </w:p>
    <w:p>
      <w:pPr>
        <w:pStyle w:val="Heading3"/>
        <w:spacing w:before="205" w:after="4"/>
        <w:jc w:val="both"/>
      </w:pPr>
      <w:r>
        <w:rPr/>
        <w:t>Table</w:t>
      </w:r>
      <w:r>
        <w:rPr>
          <w:spacing w:val="-2"/>
        </w:rPr>
        <w:t> </w:t>
      </w:r>
      <w:r>
        <w:rPr/>
        <w:t>4.1.2:</w:t>
      </w:r>
      <w:r>
        <w:rPr>
          <w:spacing w:val="-3"/>
        </w:rPr>
        <w:t> </w:t>
      </w:r>
      <w:r>
        <w:rPr/>
        <w:t>Educational</w:t>
      </w:r>
      <w:r>
        <w:rPr>
          <w:spacing w:val="-1"/>
        </w:rPr>
        <w:t> </w:t>
      </w:r>
      <w:r>
        <w:rPr/>
        <w:t>level,</w:t>
      </w:r>
      <w:r>
        <w:rPr>
          <w:spacing w:val="-2"/>
        </w:rPr>
        <w:t> </w:t>
      </w:r>
      <w:r>
        <w:rPr/>
        <w:t>Occupation</w:t>
      </w:r>
      <w:r>
        <w:rPr>
          <w:spacing w:val="-1"/>
        </w:rPr>
        <w:t> </w:t>
      </w:r>
      <w:r>
        <w:rPr/>
        <w:t>and</w:t>
      </w:r>
      <w:r>
        <w:rPr>
          <w:spacing w:val="-3"/>
        </w:rPr>
        <w:t> </w:t>
      </w:r>
      <w:r>
        <w:rPr/>
        <w:t>Monthly</w:t>
      </w:r>
      <w:r>
        <w:rPr>
          <w:spacing w:val="-2"/>
        </w:rPr>
        <w:t> </w:t>
      </w:r>
      <w:r>
        <w:rPr/>
        <w:t>Income</w:t>
      </w:r>
      <w:r>
        <w:rPr>
          <w:spacing w:val="1"/>
        </w:rPr>
        <w:t> </w:t>
      </w:r>
      <w:r>
        <w:rPr/>
        <w:t>of the </w:t>
      </w:r>
      <w:r>
        <w:rPr>
          <w:spacing w:val="-2"/>
        </w:rPr>
        <w:t>Respondents</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10"/>
        <w:gridCol w:w="966"/>
        <w:gridCol w:w="825"/>
        <w:gridCol w:w="927"/>
        <w:gridCol w:w="866"/>
        <w:gridCol w:w="1067"/>
        <w:gridCol w:w="921"/>
        <w:gridCol w:w="876"/>
        <w:gridCol w:w="777"/>
      </w:tblGrid>
      <w:tr>
        <w:trPr>
          <w:trHeight w:val="673" w:hRule="atLeast"/>
        </w:trPr>
        <w:tc>
          <w:tcPr>
            <w:tcW w:w="2610" w:type="dxa"/>
            <w:tcBorders>
              <w:top w:val="single" w:sz="8" w:space="0" w:color="000000"/>
              <w:bottom w:val="single" w:sz="8" w:space="0" w:color="000000"/>
            </w:tcBorders>
          </w:tcPr>
          <w:p>
            <w:pPr>
              <w:pStyle w:val="TableParagraph"/>
              <w:spacing w:line="275" w:lineRule="exact"/>
              <w:ind w:left="122"/>
              <w:jc w:val="left"/>
              <w:rPr>
                <w:b/>
                <w:sz w:val="24"/>
              </w:rPr>
            </w:pPr>
            <w:r>
              <w:rPr>
                <w:b/>
                <w:spacing w:val="-2"/>
                <w:sz w:val="24"/>
              </w:rPr>
              <w:t>Variable</w:t>
            </w:r>
          </w:p>
        </w:tc>
        <w:tc>
          <w:tcPr>
            <w:tcW w:w="1791" w:type="dxa"/>
            <w:gridSpan w:val="2"/>
            <w:tcBorders>
              <w:top w:val="single" w:sz="8" w:space="0" w:color="000000"/>
              <w:bottom w:val="single" w:sz="8" w:space="0" w:color="000000"/>
            </w:tcBorders>
          </w:tcPr>
          <w:p>
            <w:pPr>
              <w:pStyle w:val="TableParagraph"/>
              <w:ind w:left="477" w:right="148" w:hanging="336"/>
              <w:jc w:val="left"/>
              <w:rPr>
                <w:b/>
                <w:sz w:val="24"/>
              </w:rPr>
            </w:pPr>
            <w:r>
              <w:rPr>
                <w:b/>
                <w:sz w:val="24"/>
              </w:rPr>
              <w:t>Kaduna</w:t>
            </w:r>
            <w:r>
              <w:rPr>
                <w:b/>
                <w:spacing w:val="-15"/>
                <w:sz w:val="24"/>
              </w:rPr>
              <w:t> </w:t>
            </w:r>
            <w:r>
              <w:rPr>
                <w:b/>
                <w:sz w:val="24"/>
              </w:rPr>
              <w:t>North (n = 109)</w:t>
            </w:r>
          </w:p>
        </w:tc>
        <w:tc>
          <w:tcPr>
            <w:tcW w:w="1793" w:type="dxa"/>
            <w:gridSpan w:val="2"/>
            <w:tcBorders>
              <w:top w:val="single" w:sz="8" w:space="0" w:color="000000"/>
              <w:bottom w:val="single" w:sz="8" w:space="0" w:color="000000"/>
            </w:tcBorders>
          </w:tcPr>
          <w:p>
            <w:pPr>
              <w:pStyle w:val="TableParagraph"/>
              <w:ind w:left="486" w:right="151" w:hanging="336"/>
              <w:jc w:val="left"/>
              <w:rPr>
                <w:b/>
                <w:sz w:val="24"/>
              </w:rPr>
            </w:pPr>
            <w:r>
              <w:rPr>
                <w:b/>
                <w:sz w:val="24"/>
              </w:rPr>
              <w:t>Kaduna</w:t>
            </w:r>
            <w:r>
              <w:rPr>
                <w:b/>
                <w:spacing w:val="-15"/>
                <w:sz w:val="24"/>
              </w:rPr>
              <w:t> </w:t>
            </w:r>
            <w:r>
              <w:rPr>
                <w:b/>
                <w:sz w:val="24"/>
              </w:rPr>
              <w:t>South (n = 123)</w:t>
            </w:r>
          </w:p>
        </w:tc>
        <w:tc>
          <w:tcPr>
            <w:tcW w:w="1988" w:type="dxa"/>
            <w:gridSpan w:val="2"/>
            <w:tcBorders>
              <w:top w:val="single" w:sz="8" w:space="0" w:color="000000"/>
              <w:bottom w:val="single" w:sz="8" w:space="0" w:color="000000"/>
            </w:tcBorders>
          </w:tcPr>
          <w:p>
            <w:pPr>
              <w:pStyle w:val="TableParagraph"/>
              <w:ind w:left="157" w:right="156"/>
              <w:jc w:val="left"/>
              <w:rPr>
                <w:b/>
                <w:sz w:val="24"/>
              </w:rPr>
            </w:pPr>
            <w:r>
              <w:rPr>
                <w:b/>
                <w:sz w:val="24"/>
              </w:rPr>
              <w:t>Kaduna</w:t>
            </w:r>
            <w:r>
              <w:rPr>
                <w:b/>
                <w:spacing w:val="-15"/>
                <w:sz w:val="24"/>
              </w:rPr>
              <w:t> </w:t>
            </w:r>
            <w:r>
              <w:rPr>
                <w:b/>
                <w:sz w:val="24"/>
              </w:rPr>
              <w:t>Central (n = 145)</w:t>
            </w:r>
          </w:p>
        </w:tc>
        <w:tc>
          <w:tcPr>
            <w:tcW w:w="1653" w:type="dxa"/>
            <w:gridSpan w:val="2"/>
            <w:tcBorders>
              <w:top w:val="single" w:sz="8" w:space="0" w:color="000000"/>
              <w:bottom w:val="single" w:sz="8" w:space="0" w:color="000000"/>
            </w:tcBorders>
          </w:tcPr>
          <w:p>
            <w:pPr>
              <w:pStyle w:val="TableParagraph"/>
              <w:ind w:left="397" w:right="343" w:firstLine="180"/>
              <w:jc w:val="left"/>
              <w:rPr>
                <w:b/>
                <w:sz w:val="24"/>
              </w:rPr>
            </w:pPr>
            <w:r>
              <w:rPr>
                <w:b/>
                <w:spacing w:val="-2"/>
                <w:sz w:val="24"/>
              </w:rPr>
              <w:t>Total </w:t>
            </w:r>
            <w:r>
              <w:rPr>
                <w:b/>
                <w:sz w:val="24"/>
              </w:rPr>
              <w:t>(n</w:t>
            </w:r>
            <w:r>
              <w:rPr>
                <w:b/>
                <w:spacing w:val="-15"/>
                <w:sz w:val="24"/>
              </w:rPr>
              <w:t> </w:t>
            </w:r>
            <w:r>
              <w:rPr>
                <w:b/>
                <w:sz w:val="24"/>
              </w:rPr>
              <w:t>=</w:t>
            </w:r>
            <w:r>
              <w:rPr>
                <w:b/>
                <w:spacing w:val="-15"/>
                <w:sz w:val="24"/>
              </w:rPr>
              <w:t> </w:t>
            </w:r>
            <w:r>
              <w:rPr>
                <w:b/>
                <w:sz w:val="24"/>
              </w:rPr>
              <w:t>377)</w:t>
            </w:r>
          </w:p>
        </w:tc>
      </w:tr>
      <w:tr>
        <w:trPr>
          <w:trHeight w:val="275" w:hRule="atLeast"/>
        </w:trPr>
        <w:tc>
          <w:tcPr>
            <w:tcW w:w="2610" w:type="dxa"/>
            <w:tcBorders>
              <w:top w:val="single" w:sz="8" w:space="0" w:color="000000"/>
            </w:tcBorders>
          </w:tcPr>
          <w:p>
            <w:pPr>
              <w:pStyle w:val="TableParagraph"/>
              <w:spacing w:line="255" w:lineRule="exact"/>
              <w:ind w:left="122"/>
              <w:jc w:val="left"/>
              <w:rPr>
                <w:b/>
                <w:sz w:val="24"/>
              </w:rPr>
            </w:pPr>
            <w:r>
              <w:rPr>
                <w:b/>
                <w:sz w:val="24"/>
              </w:rPr>
              <w:t>Level</w:t>
            </w:r>
            <w:r>
              <w:rPr>
                <w:b/>
                <w:spacing w:val="-1"/>
                <w:sz w:val="24"/>
              </w:rPr>
              <w:t> </w:t>
            </w:r>
            <w:r>
              <w:rPr>
                <w:b/>
                <w:sz w:val="24"/>
              </w:rPr>
              <w:t>of </w:t>
            </w:r>
            <w:r>
              <w:rPr>
                <w:b/>
                <w:spacing w:val="-2"/>
                <w:sz w:val="24"/>
              </w:rPr>
              <w:t>Education</w:t>
            </w:r>
          </w:p>
        </w:tc>
        <w:tc>
          <w:tcPr>
            <w:tcW w:w="966" w:type="dxa"/>
            <w:tcBorders>
              <w:top w:val="single" w:sz="8" w:space="0" w:color="000000"/>
            </w:tcBorders>
          </w:tcPr>
          <w:p>
            <w:pPr>
              <w:pStyle w:val="TableParagraph"/>
              <w:spacing w:line="255" w:lineRule="exact"/>
              <w:ind w:left="1" w:right="1"/>
              <w:rPr>
                <w:b/>
                <w:sz w:val="24"/>
              </w:rPr>
            </w:pPr>
            <w:r>
              <w:rPr>
                <w:b/>
                <w:spacing w:val="-4"/>
                <w:sz w:val="24"/>
              </w:rPr>
              <w:t>Freq.</w:t>
            </w:r>
          </w:p>
        </w:tc>
        <w:tc>
          <w:tcPr>
            <w:tcW w:w="825" w:type="dxa"/>
            <w:tcBorders>
              <w:top w:val="single" w:sz="8" w:space="0" w:color="000000"/>
            </w:tcBorders>
          </w:tcPr>
          <w:p>
            <w:pPr>
              <w:pStyle w:val="TableParagraph"/>
              <w:spacing w:line="255" w:lineRule="exact"/>
              <w:ind w:left="9" w:right="2"/>
              <w:rPr>
                <w:b/>
                <w:sz w:val="24"/>
              </w:rPr>
            </w:pPr>
            <w:r>
              <w:rPr>
                <w:b/>
                <w:spacing w:val="-10"/>
                <w:sz w:val="24"/>
              </w:rPr>
              <w:t>%</w:t>
            </w:r>
          </w:p>
        </w:tc>
        <w:tc>
          <w:tcPr>
            <w:tcW w:w="927" w:type="dxa"/>
            <w:tcBorders>
              <w:top w:val="single" w:sz="8" w:space="0" w:color="000000"/>
            </w:tcBorders>
          </w:tcPr>
          <w:p>
            <w:pPr>
              <w:pStyle w:val="TableParagraph"/>
              <w:spacing w:line="255" w:lineRule="exact"/>
              <w:ind w:right="34"/>
              <w:rPr>
                <w:b/>
                <w:sz w:val="24"/>
              </w:rPr>
            </w:pPr>
            <w:r>
              <w:rPr>
                <w:b/>
                <w:spacing w:val="-4"/>
                <w:sz w:val="24"/>
              </w:rPr>
              <w:t>Freq.</w:t>
            </w:r>
          </w:p>
        </w:tc>
        <w:tc>
          <w:tcPr>
            <w:tcW w:w="866" w:type="dxa"/>
            <w:tcBorders>
              <w:top w:val="single" w:sz="8" w:space="0" w:color="000000"/>
            </w:tcBorders>
          </w:tcPr>
          <w:p>
            <w:pPr>
              <w:pStyle w:val="TableParagraph"/>
              <w:spacing w:line="255" w:lineRule="exact"/>
              <w:ind w:left="1" w:right="28"/>
              <w:rPr>
                <w:b/>
                <w:sz w:val="24"/>
              </w:rPr>
            </w:pPr>
            <w:r>
              <w:rPr>
                <w:b/>
                <w:spacing w:val="-10"/>
                <w:sz w:val="24"/>
              </w:rPr>
              <w:t>%</w:t>
            </w:r>
          </w:p>
        </w:tc>
        <w:tc>
          <w:tcPr>
            <w:tcW w:w="1067" w:type="dxa"/>
            <w:tcBorders>
              <w:top w:val="single" w:sz="8" w:space="0" w:color="000000"/>
            </w:tcBorders>
          </w:tcPr>
          <w:p>
            <w:pPr>
              <w:pStyle w:val="TableParagraph"/>
              <w:spacing w:line="255" w:lineRule="exact"/>
              <w:ind w:left="63" w:right="43"/>
              <w:rPr>
                <w:b/>
                <w:sz w:val="24"/>
              </w:rPr>
            </w:pPr>
            <w:r>
              <w:rPr>
                <w:b/>
                <w:spacing w:val="-4"/>
                <w:sz w:val="24"/>
              </w:rPr>
              <w:t>Freq.</w:t>
            </w:r>
          </w:p>
        </w:tc>
        <w:tc>
          <w:tcPr>
            <w:tcW w:w="921" w:type="dxa"/>
            <w:tcBorders>
              <w:top w:val="single" w:sz="8" w:space="0" w:color="000000"/>
            </w:tcBorders>
          </w:tcPr>
          <w:p>
            <w:pPr>
              <w:pStyle w:val="TableParagraph"/>
              <w:spacing w:line="255" w:lineRule="exact"/>
              <w:ind w:left="11"/>
              <w:rPr>
                <w:b/>
                <w:sz w:val="24"/>
              </w:rPr>
            </w:pPr>
            <w:r>
              <w:rPr>
                <w:b/>
                <w:spacing w:val="-10"/>
                <w:sz w:val="24"/>
              </w:rPr>
              <w:t>%</w:t>
            </w:r>
          </w:p>
        </w:tc>
        <w:tc>
          <w:tcPr>
            <w:tcW w:w="876" w:type="dxa"/>
            <w:tcBorders>
              <w:top w:val="single" w:sz="8" w:space="0" w:color="000000"/>
            </w:tcBorders>
          </w:tcPr>
          <w:p>
            <w:pPr>
              <w:pStyle w:val="TableParagraph"/>
              <w:spacing w:line="255" w:lineRule="exact"/>
              <w:ind w:left="15" w:right="1"/>
              <w:rPr>
                <w:b/>
                <w:sz w:val="24"/>
              </w:rPr>
            </w:pPr>
            <w:r>
              <w:rPr>
                <w:b/>
                <w:spacing w:val="-4"/>
                <w:sz w:val="24"/>
              </w:rPr>
              <w:t>Freq.</w:t>
            </w:r>
          </w:p>
        </w:tc>
        <w:tc>
          <w:tcPr>
            <w:tcW w:w="777" w:type="dxa"/>
            <w:tcBorders>
              <w:top w:val="single" w:sz="8" w:space="0" w:color="000000"/>
            </w:tcBorders>
          </w:tcPr>
          <w:p>
            <w:pPr>
              <w:pStyle w:val="TableParagraph"/>
              <w:spacing w:line="255" w:lineRule="exact"/>
              <w:ind w:right="18"/>
              <w:rPr>
                <w:b/>
                <w:sz w:val="24"/>
              </w:rPr>
            </w:pPr>
            <w:r>
              <w:rPr>
                <w:b/>
                <w:spacing w:val="-10"/>
                <w:sz w:val="24"/>
              </w:rPr>
              <w:t>%</w:t>
            </w:r>
          </w:p>
        </w:tc>
      </w:tr>
      <w:tr>
        <w:trPr>
          <w:trHeight w:val="273" w:hRule="atLeast"/>
        </w:trPr>
        <w:tc>
          <w:tcPr>
            <w:tcW w:w="2610" w:type="dxa"/>
          </w:tcPr>
          <w:p>
            <w:pPr>
              <w:pStyle w:val="TableParagraph"/>
              <w:spacing w:line="254" w:lineRule="exact"/>
              <w:ind w:left="122"/>
              <w:jc w:val="left"/>
              <w:rPr>
                <w:sz w:val="24"/>
              </w:rPr>
            </w:pPr>
            <w:r>
              <w:rPr>
                <w:spacing w:val="-4"/>
                <w:sz w:val="24"/>
              </w:rPr>
              <w:t>None</w:t>
            </w:r>
          </w:p>
        </w:tc>
        <w:tc>
          <w:tcPr>
            <w:tcW w:w="966" w:type="dxa"/>
          </w:tcPr>
          <w:p>
            <w:pPr>
              <w:pStyle w:val="TableParagraph"/>
              <w:spacing w:line="254" w:lineRule="exact"/>
              <w:ind w:right="1"/>
              <w:rPr>
                <w:sz w:val="24"/>
              </w:rPr>
            </w:pPr>
            <w:r>
              <w:rPr>
                <w:spacing w:val="-5"/>
                <w:sz w:val="24"/>
              </w:rPr>
              <w:t>18</w:t>
            </w:r>
          </w:p>
        </w:tc>
        <w:tc>
          <w:tcPr>
            <w:tcW w:w="825" w:type="dxa"/>
          </w:tcPr>
          <w:p>
            <w:pPr>
              <w:pStyle w:val="TableParagraph"/>
              <w:spacing w:line="254" w:lineRule="exact"/>
              <w:ind w:left="9"/>
              <w:rPr>
                <w:sz w:val="24"/>
              </w:rPr>
            </w:pPr>
            <w:r>
              <w:rPr>
                <w:spacing w:val="-4"/>
                <w:sz w:val="24"/>
              </w:rPr>
              <w:t>16.5</w:t>
            </w:r>
          </w:p>
        </w:tc>
        <w:tc>
          <w:tcPr>
            <w:tcW w:w="927" w:type="dxa"/>
          </w:tcPr>
          <w:p>
            <w:pPr>
              <w:pStyle w:val="TableParagraph"/>
              <w:spacing w:line="254" w:lineRule="exact"/>
              <w:ind w:left="1" w:right="34"/>
              <w:rPr>
                <w:sz w:val="24"/>
              </w:rPr>
            </w:pPr>
            <w:r>
              <w:rPr>
                <w:spacing w:val="-10"/>
                <w:sz w:val="24"/>
              </w:rPr>
              <w:t>0</w:t>
            </w:r>
          </w:p>
        </w:tc>
        <w:tc>
          <w:tcPr>
            <w:tcW w:w="866" w:type="dxa"/>
          </w:tcPr>
          <w:p>
            <w:pPr>
              <w:pStyle w:val="TableParagraph"/>
              <w:spacing w:line="254" w:lineRule="exact"/>
              <w:ind w:right="28"/>
              <w:rPr>
                <w:sz w:val="24"/>
              </w:rPr>
            </w:pPr>
            <w:r>
              <w:rPr>
                <w:spacing w:val="-5"/>
                <w:sz w:val="24"/>
              </w:rPr>
              <w:t>0.0</w:t>
            </w:r>
          </w:p>
        </w:tc>
        <w:tc>
          <w:tcPr>
            <w:tcW w:w="1067" w:type="dxa"/>
          </w:tcPr>
          <w:p>
            <w:pPr>
              <w:pStyle w:val="TableParagraph"/>
              <w:spacing w:line="254" w:lineRule="exact"/>
              <w:ind w:left="64" w:right="43"/>
              <w:rPr>
                <w:sz w:val="24"/>
              </w:rPr>
            </w:pPr>
            <w:r>
              <w:rPr>
                <w:spacing w:val="-5"/>
                <w:sz w:val="24"/>
              </w:rPr>
              <w:t>19</w:t>
            </w:r>
          </w:p>
        </w:tc>
        <w:tc>
          <w:tcPr>
            <w:tcW w:w="921" w:type="dxa"/>
          </w:tcPr>
          <w:p>
            <w:pPr>
              <w:pStyle w:val="TableParagraph"/>
              <w:spacing w:line="254" w:lineRule="exact"/>
              <w:ind w:left="11" w:right="3"/>
              <w:rPr>
                <w:sz w:val="24"/>
              </w:rPr>
            </w:pPr>
            <w:r>
              <w:rPr>
                <w:spacing w:val="-4"/>
                <w:sz w:val="24"/>
              </w:rPr>
              <w:t>13.1</w:t>
            </w:r>
          </w:p>
        </w:tc>
        <w:tc>
          <w:tcPr>
            <w:tcW w:w="876" w:type="dxa"/>
          </w:tcPr>
          <w:p>
            <w:pPr>
              <w:pStyle w:val="TableParagraph"/>
              <w:spacing w:line="254" w:lineRule="exact"/>
              <w:ind w:left="16" w:right="1"/>
              <w:rPr>
                <w:sz w:val="24"/>
              </w:rPr>
            </w:pPr>
            <w:r>
              <w:rPr>
                <w:spacing w:val="-5"/>
                <w:sz w:val="24"/>
              </w:rPr>
              <w:t>37</w:t>
            </w:r>
          </w:p>
        </w:tc>
        <w:tc>
          <w:tcPr>
            <w:tcW w:w="777" w:type="dxa"/>
          </w:tcPr>
          <w:p>
            <w:pPr>
              <w:pStyle w:val="TableParagraph"/>
              <w:spacing w:line="254" w:lineRule="exact"/>
              <w:ind w:left="3" w:right="18"/>
              <w:rPr>
                <w:sz w:val="24"/>
              </w:rPr>
            </w:pPr>
            <w:r>
              <w:rPr>
                <w:spacing w:val="-5"/>
                <w:sz w:val="24"/>
              </w:rPr>
              <w:t>9.8</w:t>
            </w:r>
          </w:p>
        </w:tc>
      </w:tr>
      <w:tr>
        <w:trPr>
          <w:trHeight w:val="276" w:hRule="atLeast"/>
        </w:trPr>
        <w:tc>
          <w:tcPr>
            <w:tcW w:w="2610" w:type="dxa"/>
          </w:tcPr>
          <w:p>
            <w:pPr>
              <w:pStyle w:val="TableParagraph"/>
              <w:spacing w:line="256" w:lineRule="exact"/>
              <w:ind w:left="122"/>
              <w:jc w:val="left"/>
              <w:rPr>
                <w:sz w:val="24"/>
              </w:rPr>
            </w:pPr>
            <w:r>
              <w:rPr>
                <w:spacing w:val="-2"/>
                <w:sz w:val="24"/>
              </w:rPr>
              <w:t>Quranic</w:t>
            </w:r>
          </w:p>
        </w:tc>
        <w:tc>
          <w:tcPr>
            <w:tcW w:w="966" w:type="dxa"/>
          </w:tcPr>
          <w:p>
            <w:pPr>
              <w:pStyle w:val="TableParagraph"/>
              <w:spacing w:line="256" w:lineRule="exact"/>
              <w:ind w:right="1"/>
              <w:rPr>
                <w:sz w:val="24"/>
              </w:rPr>
            </w:pPr>
            <w:r>
              <w:rPr>
                <w:spacing w:val="-5"/>
                <w:sz w:val="24"/>
              </w:rPr>
              <w:t>69</w:t>
            </w:r>
          </w:p>
        </w:tc>
        <w:tc>
          <w:tcPr>
            <w:tcW w:w="825" w:type="dxa"/>
          </w:tcPr>
          <w:p>
            <w:pPr>
              <w:pStyle w:val="TableParagraph"/>
              <w:spacing w:line="256" w:lineRule="exact"/>
              <w:ind w:left="9"/>
              <w:rPr>
                <w:sz w:val="24"/>
              </w:rPr>
            </w:pPr>
            <w:r>
              <w:rPr>
                <w:spacing w:val="-4"/>
                <w:sz w:val="24"/>
              </w:rPr>
              <w:t>63.9</w:t>
            </w:r>
          </w:p>
        </w:tc>
        <w:tc>
          <w:tcPr>
            <w:tcW w:w="927" w:type="dxa"/>
          </w:tcPr>
          <w:p>
            <w:pPr>
              <w:pStyle w:val="TableParagraph"/>
              <w:spacing w:line="256" w:lineRule="exact"/>
              <w:ind w:left="1" w:right="34"/>
              <w:rPr>
                <w:sz w:val="24"/>
              </w:rPr>
            </w:pPr>
            <w:r>
              <w:rPr>
                <w:spacing w:val="-10"/>
                <w:sz w:val="24"/>
              </w:rPr>
              <w:t>0</w:t>
            </w:r>
          </w:p>
        </w:tc>
        <w:tc>
          <w:tcPr>
            <w:tcW w:w="866" w:type="dxa"/>
          </w:tcPr>
          <w:p>
            <w:pPr>
              <w:pStyle w:val="TableParagraph"/>
              <w:spacing w:line="256" w:lineRule="exact"/>
              <w:ind w:right="28"/>
              <w:rPr>
                <w:sz w:val="24"/>
              </w:rPr>
            </w:pPr>
            <w:r>
              <w:rPr>
                <w:spacing w:val="-5"/>
                <w:sz w:val="24"/>
              </w:rPr>
              <w:t>0.0</w:t>
            </w:r>
          </w:p>
        </w:tc>
        <w:tc>
          <w:tcPr>
            <w:tcW w:w="1067" w:type="dxa"/>
          </w:tcPr>
          <w:p>
            <w:pPr>
              <w:pStyle w:val="TableParagraph"/>
              <w:spacing w:line="256" w:lineRule="exact"/>
              <w:ind w:left="64" w:right="43"/>
              <w:rPr>
                <w:sz w:val="24"/>
              </w:rPr>
            </w:pPr>
            <w:r>
              <w:rPr>
                <w:spacing w:val="-5"/>
                <w:sz w:val="24"/>
              </w:rPr>
              <w:t>28</w:t>
            </w:r>
          </w:p>
        </w:tc>
        <w:tc>
          <w:tcPr>
            <w:tcW w:w="921" w:type="dxa"/>
          </w:tcPr>
          <w:p>
            <w:pPr>
              <w:pStyle w:val="TableParagraph"/>
              <w:spacing w:line="256" w:lineRule="exact"/>
              <w:ind w:left="11" w:right="3"/>
              <w:rPr>
                <w:sz w:val="24"/>
              </w:rPr>
            </w:pPr>
            <w:r>
              <w:rPr>
                <w:spacing w:val="-4"/>
                <w:sz w:val="24"/>
              </w:rPr>
              <w:t>19.3</w:t>
            </w:r>
          </w:p>
        </w:tc>
        <w:tc>
          <w:tcPr>
            <w:tcW w:w="876" w:type="dxa"/>
          </w:tcPr>
          <w:p>
            <w:pPr>
              <w:pStyle w:val="TableParagraph"/>
              <w:spacing w:line="256" w:lineRule="exact"/>
              <w:ind w:left="16" w:right="1"/>
              <w:rPr>
                <w:sz w:val="24"/>
              </w:rPr>
            </w:pPr>
            <w:r>
              <w:rPr>
                <w:spacing w:val="-5"/>
                <w:sz w:val="24"/>
              </w:rPr>
              <w:t>97</w:t>
            </w:r>
          </w:p>
        </w:tc>
        <w:tc>
          <w:tcPr>
            <w:tcW w:w="777" w:type="dxa"/>
          </w:tcPr>
          <w:p>
            <w:pPr>
              <w:pStyle w:val="TableParagraph"/>
              <w:spacing w:line="256" w:lineRule="exact"/>
              <w:ind w:left="3" w:right="18"/>
              <w:rPr>
                <w:sz w:val="24"/>
              </w:rPr>
            </w:pPr>
            <w:r>
              <w:rPr>
                <w:spacing w:val="-4"/>
                <w:sz w:val="24"/>
              </w:rPr>
              <w:t>25.7</w:t>
            </w:r>
          </w:p>
        </w:tc>
      </w:tr>
      <w:tr>
        <w:trPr>
          <w:trHeight w:val="275" w:hRule="atLeast"/>
        </w:trPr>
        <w:tc>
          <w:tcPr>
            <w:tcW w:w="2610" w:type="dxa"/>
          </w:tcPr>
          <w:p>
            <w:pPr>
              <w:pStyle w:val="TableParagraph"/>
              <w:spacing w:line="256" w:lineRule="exact"/>
              <w:ind w:left="122"/>
              <w:jc w:val="left"/>
              <w:rPr>
                <w:sz w:val="24"/>
              </w:rPr>
            </w:pPr>
            <w:r>
              <w:rPr>
                <w:spacing w:val="-2"/>
                <w:sz w:val="24"/>
              </w:rPr>
              <w:t>Primary</w:t>
            </w:r>
          </w:p>
        </w:tc>
        <w:tc>
          <w:tcPr>
            <w:tcW w:w="966" w:type="dxa"/>
          </w:tcPr>
          <w:p>
            <w:pPr>
              <w:pStyle w:val="TableParagraph"/>
              <w:spacing w:line="256" w:lineRule="exact"/>
              <w:ind w:right="1"/>
              <w:rPr>
                <w:sz w:val="24"/>
              </w:rPr>
            </w:pPr>
            <w:r>
              <w:rPr>
                <w:spacing w:val="-5"/>
                <w:sz w:val="24"/>
              </w:rPr>
              <w:t>13</w:t>
            </w:r>
          </w:p>
        </w:tc>
        <w:tc>
          <w:tcPr>
            <w:tcW w:w="825" w:type="dxa"/>
          </w:tcPr>
          <w:p>
            <w:pPr>
              <w:pStyle w:val="TableParagraph"/>
              <w:spacing w:line="256" w:lineRule="exact"/>
              <w:ind w:left="9"/>
              <w:rPr>
                <w:sz w:val="24"/>
              </w:rPr>
            </w:pPr>
            <w:r>
              <w:rPr>
                <w:spacing w:val="-4"/>
                <w:sz w:val="24"/>
              </w:rPr>
              <w:t>11.9</w:t>
            </w:r>
          </w:p>
        </w:tc>
        <w:tc>
          <w:tcPr>
            <w:tcW w:w="927" w:type="dxa"/>
          </w:tcPr>
          <w:p>
            <w:pPr>
              <w:pStyle w:val="TableParagraph"/>
              <w:spacing w:line="256" w:lineRule="exact"/>
              <w:ind w:left="1" w:right="34"/>
              <w:rPr>
                <w:sz w:val="24"/>
              </w:rPr>
            </w:pPr>
            <w:r>
              <w:rPr>
                <w:spacing w:val="-10"/>
                <w:sz w:val="24"/>
              </w:rPr>
              <w:t>2</w:t>
            </w:r>
          </w:p>
        </w:tc>
        <w:tc>
          <w:tcPr>
            <w:tcW w:w="866" w:type="dxa"/>
          </w:tcPr>
          <w:p>
            <w:pPr>
              <w:pStyle w:val="TableParagraph"/>
              <w:spacing w:line="256" w:lineRule="exact"/>
              <w:ind w:right="28"/>
              <w:rPr>
                <w:sz w:val="24"/>
              </w:rPr>
            </w:pPr>
            <w:r>
              <w:rPr>
                <w:spacing w:val="-5"/>
                <w:sz w:val="24"/>
              </w:rPr>
              <w:t>1.6</w:t>
            </w:r>
          </w:p>
        </w:tc>
        <w:tc>
          <w:tcPr>
            <w:tcW w:w="1067" w:type="dxa"/>
          </w:tcPr>
          <w:p>
            <w:pPr>
              <w:pStyle w:val="TableParagraph"/>
              <w:spacing w:line="256" w:lineRule="exact"/>
              <w:ind w:left="64" w:right="43"/>
              <w:rPr>
                <w:sz w:val="24"/>
              </w:rPr>
            </w:pPr>
            <w:r>
              <w:rPr>
                <w:spacing w:val="-10"/>
                <w:sz w:val="24"/>
              </w:rPr>
              <w:t>4</w:t>
            </w:r>
          </w:p>
        </w:tc>
        <w:tc>
          <w:tcPr>
            <w:tcW w:w="921" w:type="dxa"/>
          </w:tcPr>
          <w:p>
            <w:pPr>
              <w:pStyle w:val="TableParagraph"/>
              <w:spacing w:line="256" w:lineRule="exact"/>
              <w:ind w:left="11" w:right="3"/>
              <w:rPr>
                <w:sz w:val="24"/>
              </w:rPr>
            </w:pPr>
            <w:r>
              <w:rPr>
                <w:spacing w:val="-5"/>
                <w:sz w:val="24"/>
              </w:rPr>
              <w:t>2.8</w:t>
            </w:r>
          </w:p>
        </w:tc>
        <w:tc>
          <w:tcPr>
            <w:tcW w:w="876" w:type="dxa"/>
          </w:tcPr>
          <w:p>
            <w:pPr>
              <w:pStyle w:val="TableParagraph"/>
              <w:spacing w:line="256" w:lineRule="exact"/>
              <w:ind w:left="16" w:right="1"/>
              <w:rPr>
                <w:sz w:val="24"/>
              </w:rPr>
            </w:pPr>
            <w:r>
              <w:rPr>
                <w:spacing w:val="-5"/>
                <w:sz w:val="24"/>
              </w:rPr>
              <w:t>19</w:t>
            </w:r>
          </w:p>
        </w:tc>
        <w:tc>
          <w:tcPr>
            <w:tcW w:w="777" w:type="dxa"/>
          </w:tcPr>
          <w:p>
            <w:pPr>
              <w:pStyle w:val="TableParagraph"/>
              <w:spacing w:line="256" w:lineRule="exact"/>
              <w:ind w:left="3" w:right="18"/>
              <w:rPr>
                <w:sz w:val="24"/>
              </w:rPr>
            </w:pPr>
            <w:r>
              <w:rPr>
                <w:spacing w:val="-5"/>
                <w:sz w:val="24"/>
              </w:rPr>
              <w:t>5.0</w:t>
            </w:r>
          </w:p>
        </w:tc>
      </w:tr>
      <w:tr>
        <w:trPr>
          <w:trHeight w:val="275" w:hRule="atLeast"/>
        </w:trPr>
        <w:tc>
          <w:tcPr>
            <w:tcW w:w="2610" w:type="dxa"/>
          </w:tcPr>
          <w:p>
            <w:pPr>
              <w:pStyle w:val="TableParagraph"/>
              <w:spacing w:line="256" w:lineRule="exact"/>
              <w:ind w:left="122"/>
              <w:jc w:val="left"/>
              <w:rPr>
                <w:sz w:val="24"/>
              </w:rPr>
            </w:pPr>
            <w:r>
              <w:rPr>
                <w:spacing w:val="-2"/>
                <w:sz w:val="24"/>
              </w:rPr>
              <w:t>Secondary</w:t>
            </w:r>
          </w:p>
        </w:tc>
        <w:tc>
          <w:tcPr>
            <w:tcW w:w="966" w:type="dxa"/>
          </w:tcPr>
          <w:p>
            <w:pPr>
              <w:pStyle w:val="TableParagraph"/>
              <w:spacing w:line="256" w:lineRule="exact"/>
              <w:ind w:right="1"/>
              <w:rPr>
                <w:sz w:val="24"/>
              </w:rPr>
            </w:pPr>
            <w:r>
              <w:rPr>
                <w:spacing w:val="-10"/>
                <w:sz w:val="24"/>
              </w:rPr>
              <w:t>9</w:t>
            </w:r>
          </w:p>
        </w:tc>
        <w:tc>
          <w:tcPr>
            <w:tcW w:w="825" w:type="dxa"/>
          </w:tcPr>
          <w:p>
            <w:pPr>
              <w:pStyle w:val="TableParagraph"/>
              <w:spacing w:line="256" w:lineRule="exact"/>
              <w:ind w:left="9"/>
              <w:rPr>
                <w:sz w:val="24"/>
              </w:rPr>
            </w:pPr>
            <w:r>
              <w:rPr>
                <w:spacing w:val="-5"/>
                <w:sz w:val="24"/>
              </w:rPr>
              <w:t>8.3</w:t>
            </w:r>
          </w:p>
        </w:tc>
        <w:tc>
          <w:tcPr>
            <w:tcW w:w="927" w:type="dxa"/>
          </w:tcPr>
          <w:p>
            <w:pPr>
              <w:pStyle w:val="TableParagraph"/>
              <w:spacing w:line="256" w:lineRule="exact"/>
              <w:ind w:left="1" w:right="34"/>
              <w:rPr>
                <w:sz w:val="24"/>
              </w:rPr>
            </w:pPr>
            <w:r>
              <w:rPr>
                <w:spacing w:val="-5"/>
                <w:sz w:val="24"/>
              </w:rPr>
              <w:t>80</w:t>
            </w:r>
          </w:p>
        </w:tc>
        <w:tc>
          <w:tcPr>
            <w:tcW w:w="866" w:type="dxa"/>
          </w:tcPr>
          <w:p>
            <w:pPr>
              <w:pStyle w:val="TableParagraph"/>
              <w:spacing w:line="256" w:lineRule="exact"/>
              <w:ind w:right="28"/>
              <w:rPr>
                <w:sz w:val="24"/>
              </w:rPr>
            </w:pPr>
            <w:r>
              <w:rPr>
                <w:spacing w:val="-4"/>
                <w:sz w:val="24"/>
              </w:rPr>
              <w:t>65.0</w:t>
            </w:r>
          </w:p>
        </w:tc>
        <w:tc>
          <w:tcPr>
            <w:tcW w:w="1067" w:type="dxa"/>
          </w:tcPr>
          <w:p>
            <w:pPr>
              <w:pStyle w:val="TableParagraph"/>
              <w:spacing w:line="256" w:lineRule="exact"/>
              <w:ind w:left="64" w:right="43"/>
              <w:rPr>
                <w:sz w:val="24"/>
              </w:rPr>
            </w:pPr>
            <w:r>
              <w:rPr>
                <w:spacing w:val="-5"/>
                <w:sz w:val="24"/>
              </w:rPr>
              <w:t>37</w:t>
            </w:r>
          </w:p>
        </w:tc>
        <w:tc>
          <w:tcPr>
            <w:tcW w:w="921" w:type="dxa"/>
          </w:tcPr>
          <w:p>
            <w:pPr>
              <w:pStyle w:val="TableParagraph"/>
              <w:spacing w:line="256" w:lineRule="exact"/>
              <w:ind w:left="11" w:right="3"/>
              <w:rPr>
                <w:sz w:val="24"/>
              </w:rPr>
            </w:pPr>
            <w:r>
              <w:rPr>
                <w:spacing w:val="-4"/>
                <w:sz w:val="24"/>
              </w:rPr>
              <w:t>25.5</w:t>
            </w:r>
          </w:p>
        </w:tc>
        <w:tc>
          <w:tcPr>
            <w:tcW w:w="876" w:type="dxa"/>
          </w:tcPr>
          <w:p>
            <w:pPr>
              <w:pStyle w:val="TableParagraph"/>
              <w:spacing w:line="256" w:lineRule="exact"/>
              <w:ind w:left="16" w:right="1"/>
              <w:rPr>
                <w:sz w:val="24"/>
              </w:rPr>
            </w:pPr>
            <w:r>
              <w:rPr>
                <w:spacing w:val="-5"/>
                <w:sz w:val="24"/>
              </w:rPr>
              <w:t>126</w:t>
            </w:r>
          </w:p>
        </w:tc>
        <w:tc>
          <w:tcPr>
            <w:tcW w:w="777" w:type="dxa"/>
          </w:tcPr>
          <w:p>
            <w:pPr>
              <w:pStyle w:val="TableParagraph"/>
              <w:spacing w:line="256" w:lineRule="exact"/>
              <w:ind w:left="3" w:right="18"/>
              <w:rPr>
                <w:sz w:val="24"/>
              </w:rPr>
            </w:pPr>
            <w:r>
              <w:rPr>
                <w:spacing w:val="-4"/>
                <w:sz w:val="24"/>
              </w:rPr>
              <w:t>33.4</w:t>
            </w:r>
          </w:p>
        </w:tc>
      </w:tr>
      <w:tr>
        <w:trPr>
          <w:trHeight w:val="278" w:hRule="atLeast"/>
        </w:trPr>
        <w:tc>
          <w:tcPr>
            <w:tcW w:w="2610" w:type="dxa"/>
          </w:tcPr>
          <w:p>
            <w:pPr>
              <w:pStyle w:val="TableParagraph"/>
              <w:spacing w:line="258" w:lineRule="exact"/>
              <w:ind w:left="122"/>
              <w:jc w:val="left"/>
              <w:rPr>
                <w:sz w:val="24"/>
              </w:rPr>
            </w:pPr>
            <w:r>
              <w:rPr>
                <w:spacing w:val="-2"/>
                <w:sz w:val="24"/>
              </w:rPr>
              <w:t>Tertiary</w:t>
            </w:r>
          </w:p>
        </w:tc>
        <w:tc>
          <w:tcPr>
            <w:tcW w:w="966" w:type="dxa"/>
          </w:tcPr>
          <w:p>
            <w:pPr>
              <w:pStyle w:val="TableParagraph"/>
              <w:spacing w:line="258" w:lineRule="exact"/>
              <w:ind w:right="1"/>
              <w:rPr>
                <w:sz w:val="24"/>
              </w:rPr>
            </w:pPr>
            <w:r>
              <w:rPr>
                <w:spacing w:val="-10"/>
                <w:sz w:val="24"/>
              </w:rPr>
              <w:t>0</w:t>
            </w:r>
          </w:p>
        </w:tc>
        <w:tc>
          <w:tcPr>
            <w:tcW w:w="825" w:type="dxa"/>
          </w:tcPr>
          <w:p>
            <w:pPr>
              <w:pStyle w:val="TableParagraph"/>
              <w:spacing w:line="258" w:lineRule="exact"/>
              <w:ind w:left="9"/>
              <w:rPr>
                <w:sz w:val="24"/>
              </w:rPr>
            </w:pPr>
            <w:r>
              <w:rPr>
                <w:spacing w:val="-5"/>
                <w:sz w:val="24"/>
              </w:rPr>
              <w:t>0.0</w:t>
            </w:r>
          </w:p>
        </w:tc>
        <w:tc>
          <w:tcPr>
            <w:tcW w:w="927" w:type="dxa"/>
          </w:tcPr>
          <w:p>
            <w:pPr>
              <w:pStyle w:val="TableParagraph"/>
              <w:spacing w:line="258" w:lineRule="exact"/>
              <w:ind w:left="1" w:right="34"/>
              <w:rPr>
                <w:sz w:val="24"/>
              </w:rPr>
            </w:pPr>
            <w:r>
              <w:rPr>
                <w:spacing w:val="-5"/>
                <w:sz w:val="24"/>
              </w:rPr>
              <w:t>41</w:t>
            </w:r>
          </w:p>
        </w:tc>
        <w:tc>
          <w:tcPr>
            <w:tcW w:w="866" w:type="dxa"/>
          </w:tcPr>
          <w:p>
            <w:pPr>
              <w:pStyle w:val="TableParagraph"/>
              <w:spacing w:line="258" w:lineRule="exact"/>
              <w:ind w:right="28"/>
              <w:rPr>
                <w:sz w:val="24"/>
              </w:rPr>
            </w:pPr>
            <w:r>
              <w:rPr>
                <w:spacing w:val="-4"/>
                <w:sz w:val="24"/>
              </w:rPr>
              <w:t>33.3</w:t>
            </w:r>
          </w:p>
        </w:tc>
        <w:tc>
          <w:tcPr>
            <w:tcW w:w="1067" w:type="dxa"/>
          </w:tcPr>
          <w:p>
            <w:pPr>
              <w:pStyle w:val="TableParagraph"/>
              <w:spacing w:line="258" w:lineRule="exact"/>
              <w:ind w:left="64" w:right="43"/>
              <w:rPr>
                <w:sz w:val="24"/>
              </w:rPr>
            </w:pPr>
            <w:r>
              <w:rPr>
                <w:spacing w:val="-5"/>
                <w:sz w:val="24"/>
              </w:rPr>
              <w:t>57</w:t>
            </w:r>
          </w:p>
        </w:tc>
        <w:tc>
          <w:tcPr>
            <w:tcW w:w="921" w:type="dxa"/>
          </w:tcPr>
          <w:p>
            <w:pPr>
              <w:pStyle w:val="TableParagraph"/>
              <w:spacing w:line="258" w:lineRule="exact"/>
              <w:ind w:left="11" w:right="3"/>
              <w:rPr>
                <w:sz w:val="24"/>
              </w:rPr>
            </w:pPr>
            <w:r>
              <w:rPr>
                <w:spacing w:val="-4"/>
                <w:sz w:val="24"/>
              </w:rPr>
              <w:t>39.3</w:t>
            </w:r>
          </w:p>
        </w:tc>
        <w:tc>
          <w:tcPr>
            <w:tcW w:w="876" w:type="dxa"/>
          </w:tcPr>
          <w:p>
            <w:pPr>
              <w:pStyle w:val="TableParagraph"/>
              <w:spacing w:line="258" w:lineRule="exact"/>
              <w:ind w:left="16" w:right="1"/>
              <w:rPr>
                <w:sz w:val="24"/>
              </w:rPr>
            </w:pPr>
            <w:r>
              <w:rPr>
                <w:spacing w:val="-5"/>
                <w:sz w:val="24"/>
              </w:rPr>
              <w:t>98</w:t>
            </w:r>
          </w:p>
        </w:tc>
        <w:tc>
          <w:tcPr>
            <w:tcW w:w="777" w:type="dxa"/>
          </w:tcPr>
          <w:p>
            <w:pPr>
              <w:pStyle w:val="TableParagraph"/>
              <w:spacing w:line="258" w:lineRule="exact"/>
              <w:ind w:left="3" w:right="18"/>
              <w:rPr>
                <w:sz w:val="24"/>
              </w:rPr>
            </w:pPr>
            <w:r>
              <w:rPr>
                <w:spacing w:val="-4"/>
                <w:sz w:val="24"/>
              </w:rPr>
              <w:t>26.0</w:t>
            </w:r>
          </w:p>
        </w:tc>
      </w:tr>
      <w:tr>
        <w:trPr>
          <w:trHeight w:val="275" w:hRule="atLeast"/>
        </w:trPr>
        <w:tc>
          <w:tcPr>
            <w:tcW w:w="2610" w:type="dxa"/>
          </w:tcPr>
          <w:p>
            <w:pPr>
              <w:pStyle w:val="TableParagraph"/>
              <w:spacing w:line="256" w:lineRule="exact"/>
              <w:ind w:left="122"/>
              <w:jc w:val="left"/>
              <w:rPr>
                <w:b/>
                <w:sz w:val="24"/>
              </w:rPr>
            </w:pPr>
            <w:r>
              <w:rPr>
                <w:b/>
                <w:spacing w:val="-2"/>
                <w:sz w:val="24"/>
              </w:rPr>
              <w:t>Occupation</w:t>
            </w:r>
          </w:p>
        </w:tc>
        <w:tc>
          <w:tcPr>
            <w:tcW w:w="966" w:type="dxa"/>
          </w:tcPr>
          <w:p>
            <w:pPr>
              <w:pStyle w:val="TableParagraph"/>
              <w:jc w:val="left"/>
              <w:rPr>
                <w:sz w:val="20"/>
              </w:rPr>
            </w:pPr>
          </w:p>
        </w:tc>
        <w:tc>
          <w:tcPr>
            <w:tcW w:w="825" w:type="dxa"/>
          </w:tcPr>
          <w:p>
            <w:pPr>
              <w:pStyle w:val="TableParagraph"/>
              <w:jc w:val="left"/>
              <w:rPr>
                <w:sz w:val="20"/>
              </w:rPr>
            </w:pPr>
          </w:p>
        </w:tc>
        <w:tc>
          <w:tcPr>
            <w:tcW w:w="927" w:type="dxa"/>
          </w:tcPr>
          <w:p>
            <w:pPr>
              <w:pStyle w:val="TableParagraph"/>
              <w:jc w:val="left"/>
              <w:rPr>
                <w:sz w:val="20"/>
              </w:rPr>
            </w:pPr>
          </w:p>
        </w:tc>
        <w:tc>
          <w:tcPr>
            <w:tcW w:w="866" w:type="dxa"/>
          </w:tcPr>
          <w:p>
            <w:pPr>
              <w:pStyle w:val="TableParagraph"/>
              <w:jc w:val="left"/>
              <w:rPr>
                <w:sz w:val="20"/>
              </w:rPr>
            </w:pPr>
          </w:p>
        </w:tc>
        <w:tc>
          <w:tcPr>
            <w:tcW w:w="1067" w:type="dxa"/>
          </w:tcPr>
          <w:p>
            <w:pPr>
              <w:pStyle w:val="TableParagraph"/>
              <w:jc w:val="left"/>
              <w:rPr>
                <w:sz w:val="20"/>
              </w:rPr>
            </w:pPr>
          </w:p>
        </w:tc>
        <w:tc>
          <w:tcPr>
            <w:tcW w:w="921" w:type="dxa"/>
          </w:tcPr>
          <w:p>
            <w:pPr>
              <w:pStyle w:val="TableParagraph"/>
              <w:jc w:val="left"/>
              <w:rPr>
                <w:sz w:val="20"/>
              </w:rPr>
            </w:pPr>
          </w:p>
        </w:tc>
        <w:tc>
          <w:tcPr>
            <w:tcW w:w="876" w:type="dxa"/>
          </w:tcPr>
          <w:p>
            <w:pPr>
              <w:pStyle w:val="TableParagraph"/>
              <w:jc w:val="left"/>
              <w:rPr>
                <w:sz w:val="20"/>
              </w:rPr>
            </w:pPr>
          </w:p>
        </w:tc>
        <w:tc>
          <w:tcPr>
            <w:tcW w:w="777" w:type="dxa"/>
          </w:tcPr>
          <w:p>
            <w:pPr>
              <w:pStyle w:val="TableParagraph"/>
              <w:jc w:val="left"/>
              <w:rPr>
                <w:sz w:val="20"/>
              </w:rPr>
            </w:pPr>
          </w:p>
        </w:tc>
      </w:tr>
      <w:tr>
        <w:trPr>
          <w:trHeight w:val="273" w:hRule="atLeast"/>
        </w:trPr>
        <w:tc>
          <w:tcPr>
            <w:tcW w:w="2610" w:type="dxa"/>
          </w:tcPr>
          <w:p>
            <w:pPr>
              <w:pStyle w:val="TableParagraph"/>
              <w:spacing w:line="254" w:lineRule="exact"/>
              <w:ind w:left="122"/>
              <w:jc w:val="left"/>
              <w:rPr>
                <w:sz w:val="24"/>
              </w:rPr>
            </w:pPr>
            <w:r>
              <w:rPr>
                <w:spacing w:val="-2"/>
                <w:sz w:val="24"/>
              </w:rPr>
              <w:t>Unemployed</w:t>
            </w:r>
          </w:p>
        </w:tc>
        <w:tc>
          <w:tcPr>
            <w:tcW w:w="966" w:type="dxa"/>
          </w:tcPr>
          <w:p>
            <w:pPr>
              <w:pStyle w:val="TableParagraph"/>
              <w:spacing w:line="254" w:lineRule="exact"/>
              <w:ind w:right="1"/>
              <w:rPr>
                <w:sz w:val="24"/>
              </w:rPr>
            </w:pPr>
            <w:r>
              <w:rPr>
                <w:spacing w:val="-5"/>
                <w:sz w:val="24"/>
              </w:rPr>
              <w:t>13</w:t>
            </w:r>
          </w:p>
        </w:tc>
        <w:tc>
          <w:tcPr>
            <w:tcW w:w="825" w:type="dxa"/>
          </w:tcPr>
          <w:p>
            <w:pPr>
              <w:pStyle w:val="TableParagraph"/>
              <w:spacing w:line="254" w:lineRule="exact"/>
              <w:ind w:left="9"/>
              <w:rPr>
                <w:sz w:val="24"/>
              </w:rPr>
            </w:pPr>
            <w:r>
              <w:rPr>
                <w:spacing w:val="-4"/>
                <w:sz w:val="24"/>
              </w:rPr>
              <w:t>11.9</w:t>
            </w:r>
          </w:p>
        </w:tc>
        <w:tc>
          <w:tcPr>
            <w:tcW w:w="927" w:type="dxa"/>
          </w:tcPr>
          <w:p>
            <w:pPr>
              <w:pStyle w:val="TableParagraph"/>
              <w:spacing w:line="254" w:lineRule="exact"/>
              <w:ind w:left="1" w:right="34"/>
              <w:rPr>
                <w:sz w:val="24"/>
              </w:rPr>
            </w:pPr>
            <w:r>
              <w:rPr>
                <w:spacing w:val="-10"/>
                <w:sz w:val="24"/>
              </w:rPr>
              <w:t>3</w:t>
            </w:r>
          </w:p>
        </w:tc>
        <w:tc>
          <w:tcPr>
            <w:tcW w:w="866" w:type="dxa"/>
          </w:tcPr>
          <w:p>
            <w:pPr>
              <w:pStyle w:val="TableParagraph"/>
              <w:spacing w:line="254" w:lineRule="exact"/>
              <w:ind w:right="28"/>
              <w:rPr>
                <w:sz w:val="24"/>
              </w:rPr>
            </w:pPr>
            <w:r>
              <w:rPr>
                <w:spacing w:val="-5"/>
                <w:sz w:val="24"/>
              </w:rPr>
              <w:t>2.4</w:t>
            </w:r>
          </w:p>
        </w:tc>
        <w:tc>
          <w:tcPr>
            <w:tcW w:w="1067" w:type="dxa"/>
          </w:tcPr>
          <w:p>
            <w:pPr>
              <w:pStyle w:val="TableParagraph"/>
              <w:spacing w:line="254" w:lineRule="exact"/>
              <w:ind w:left="64" w:right="43"/>
              <w:rPr>
                <w:sz w:val="24"/>
              </w:rPr>
            </w:pPr>
            <w:r>
              <w:rPr>
                <w:spacing w:val="-5"/>
                <w:sz w:val="24"/>
              </w:rPr>
              <w:t>16</w:t>
            </w:r>
          </w:p>
        </w:tc>
        <w:tc>
          <w:tcPr>
            <w:tcW w:w="921" w:type="dxa"/>
          </w:tcPr>
          <w:p>
            <w:pPr>
              <w:pStyle w:val="TableParagraph"/>
              <w:spacing w:line="254" w:lineRule="exact"/>
              <w:ind w:left="11" w:right="3"/>
              <w:rPr>
                <w:sz w:val="24"/>
              </w:rPr>
            </w:pPr>
            <w:r>
              <w:rPr>
                <w:spacing w:val="-4"/>
                <w:sz w:val="24"/>
              </w:rPr>
              <w:t>11.3</w:t>
            </w:r>
          </w:p>
        </w:tc>
        <w:tc>
          <w:tcPr>
            <w:tcW w:w="876" w:type="dxa"/>
          </w:tcPr>
          <w:p>
            <w:pPr>
              <w:pStyle w:val="TableParagraph"/>
              <w:spacing w:line="254" w:lineRule="exact"/>
              <w:ind w:left="16" w:right="1"/>
              <w:rPr>
                <w:sz w:val="24"/>
              </w:rPr>
            </w:pPr>
            <w:r>
              <w:rPr>
                <w:spacing w:val="-5"/>
                <w:sz w:val="24"/>
              </w:rPr>
              <w:t>32</w:t>
            </w:r>
          </w:p>
        </w:tc>
        <w:tc>
          <w:tcPr>
            <w:tcW w:w="777" w:type="dxa"/>
          </w:tcPr>
          <w:p>
            <w:pPr>
              <w:pStyle w:val="TableParagraph"/>
              <w:spacing w:line="254" w:lineRule="exact"/>
              <w:ind w:left="3" w:right="18"/>
              <w:rPr>
                <w:sz w:val="24"/>
              </w:rPr>
            </w:pPr>
            <w:r>
              <w:rPr>
                <w:spacing w:val="-5"/>
                <w:sz w:val="24"/>
              </w:rPr>
              <w:t>8.5</w:t>
            </w:r>
          </w:p>
        </w:tc>
      </w:tr>
      <w:tr>
        <w:trPr>
          <w:trHeight w:val="276" w:hRule="atLeast"/>
        </w:trPr>
        <w:tc>
          <w:tcPr>
            <w:tcW w:w="2610" w:type="dxa"/>
          </w:tcPr>
          <w:p>
            <w:pPr>
              <w:pStyle w:val="TableParagraph"/>
              <w:spacing w:line="256" w:lineRule="exact"/>
              <w:ind w:left="122"/>
              <w:jc w:val="left"/>
              <w:rPr>
                <w:sz w:val="24"/>
              </w:rPr>
            </w:pPr>
            <w:r>
              <w:rPr>
                <w:sz w:val="24"/>
              </w:rPr>
              <w:t>Petty</w:t>
            </w:r>
            <w:r>
              <w:rPr>
                <w:spacing w:val="-5"/>
                <w:sz w:val="24"/>
              </w:rPr>
              <w:t> </w:t>
            </w:r>
            <w:r>
              <w:rPr>
                <w:spacing w:val="-2"/>
                <w:sz w:val="24"/>
              </w:rPr>
              <w:t>trading</w:t>
            </w:r>
          </w:p>
        </w:tc>
        <w:tc>
          <w:tcPr>
            <w:tcW w:w="966" w:type="dxa"/>
          </w:tcPr>
          <w:p>
            <w:pPr>
              <w:pStyle w:val="TableParagraph"/>
              <w:spacing w:line="256" w:lineRule="exact"/>
              <w:ind w:right="1"/>
              <w:rPr>
                <w:sz w:val="24"/>
              </w:rPr>
            </w:pPr>
            <w:r>
              <w:rPr>
                <w:spacing w:val="-5"/>
                <w:sz w:val="24"/>
              </w:rPr>
              <w:t>70</w:t>
            </w:r>
          </w:p>
        </w:tc>
        <w:tc>
          <w:tcPr>
            <w:tcW w:w="825" w:type="dxa"/>
          </w:tcPr>
          <w:p>
            <w:pPr>
              <w:pStyle w:val="TableParagraph"/>
              <w:spacing w:line="256" w:lineRule="exact"/>
              <w:ind w:left="9"/>
              <w:rPr>
                <w:sz w:val="24"/>
              </w:rPr>
            </w:pPr>
            <w:r>
              <w:rPr>
                <w:spacing w:val="-4"/>
                <w:sz w:val="24"/>
              </w:rPr>
              <w:t>64.2</w:t>
            </w:r>
          </w:p>
        </w:tc>
        <w:tc>
          <w:tcPr>
            <w:tcW w:w="927" w:type="dxa"/>
          </w:tcPr>
          <w:p>
            <w:pPr>
              <w:pStyle w:val="TableParagraph"/>
              <w:spacing w:line="256" w:lineRule="exact"/>
              <w:ind w:left="1" w:right="34"/>
              <w:rPr>
                <w:sz w:val="24"/>
              </w:rPr>
            </w:pPr>
            <w:r>
              <w:rPr>
                <w:spacing w:val="-5"/>
                <w:sz w:val="24"/>
              </w:rPr>
              <w:t>37</w:t>
            </w:r>
          </w:p>
        </w:tc>
        <w:tc>
          <w:tcPr>
            <w:tcW w:w="866" w:type="dxa"/>
          </w:tcPr>
          <w:p>
            <w:pPr>
              <w:pStyle w:val="TableParagraph"/>
              <w:spacing w:line="256" w:lineRule="exact"/>
              <w:ind w:right="28"/>
              <w:rPr>
                <w:sz w:val="24"/>
              </w:rPr>
            </w:pPr>
            <w:r>
              <w:rPr>
                <w:spacing w:val="-4"/>
                <w:sz w:val="24"/>
              </w:rPr>
              <w:t>30.1</w:t>
            </w:r>
          </w:p>
        </w:tc>
        <w:tc>
          <w:tcPr>
            <w:tcW w:w="1067" w:type="dxa"/>
          </w:tcPr>
          <w:p>
            <w:pPr>
              <w:pStyle w:val="TableParagraph"/>
              <w:spacing w:line="256" w:lineRule="exact"/>
              <w:ind w:left="64" w:right="43"/>
              <w:rPr>
                <w:sz w:val="24"/>
              </w:rPr>
            </w:pPr>
            <w:r>
              <w:rPr>
                <w:spacing w:val="-5"/>
                <w:sz w:val="24"/>
              </w:rPr>
              <w:t>51</w:t>
            </w:r>
          </w:p>
        </w:tc>
        <w:tc>
          <w:tcPr>
            <w:tcW w:w="921" w:type="dxa"/>
          </w:tcPr>
          <w:p>
            <w:pPr>
              <w:pStyle w:val="TableParagraph"/>
              <w:spacing w:line="256" w:lineRule="exact"/>
              <w:ind w:left="11" w:right="3"/>
              <w:rPr>
                <w:sz w:val="24"/>
              </w:rPr>
            </w:pPr>
            <w:r>
              <w:rPr>
                <w:spacing w:val="-4"/>
                <w:sz w:val="24"/>
              </w:rPr>
              <w:t>35.9</w:t>
            </w:r>
          </w:p>
        </w:tc>
        <w:tc>
          <w:tcPr>
            <w:tcW w:w="876" w:type="dxa"/>
          </w:tcPr>
          <w:p>
            <w:pPr>
              <w:pStyle w:val="TableParagraph"/>
              <w:spacing w:line="256" w:lineRule="exact"/>
              <w:ind w:left="16" w:right="1"/>
              <w:rPr>
                <w:sz w:val="24"/>
              </w:rPr>
            </w:pPr>
            <w:r>
              <w:rPr>
                <w:spacing w:val="-5"/>
                <w:sz w:val="24"/>
              </w:rPr>
              <w:t>158</w:t>
            </w:r>
          </w:p>
        </w:tc>
        <w:tc>
          <w:tcPr>
            <w:tcW w:w="777" w:type="dxa"/>
          </w:tcPr>
          <w:p>
            <w:pPr>
              <w:pStyle w:val="TableParagraph"/>
              <w:spacing w:line="256" w:lineRule="exact"/>
              <w:ind w:left="3" w:right="18"/>
              <w:rPr>
                <w:sz w:val="24"/>
              </w:rPr>
            </w:pPr>
            <w:r>
              <w:rPr>
                <w:spacing w:val="-4"/>
                <w:sz w:val="24"/>
              </w:rPr>
              <w:t>41.9</w:t>
            </w:r>
          </w:p>
        </w:tc>
      </w:tr>
      <w:tr>
        <w:trPr>
          <w:trHeight w:val="276" w:hRule="atLeast"/>
        </w:trPr>
        <w:tc>
          <w:tcPr>
            <w:tcW w:w="2610" w:type="dxa"/>
          </w:tcPr>
          <w:p>
            <w:pPr>
              <w:pStyle w:val="TableParagraph"/>
              <w:spacing w:line="256" w:lineRule="exact"/>
              <w:ind w:left="122"/>
              <w:jc w:val="left"/>
              <w:rPr>
                <w:sz w:val="24"/>
              </w:rPr>
            </w:pPr>
            <w:r>
              <w:rPr>
                <w:spacing w:val="-2"/>
                <w:sz w:val="24"/>
              </w:rPr>
              <w:t>Farming</w:t>
            </w:r>
          </w:p>
        </w:tc>
        <w:tc>
          <w:tcPr>
            <w:tcW w:w="966" w:type="dxa"/>
          </w:tcPr>
          <w:p>
            <w:pPr>
              <w:pStyle w:val="TableParagraph"/>
              <w:spacing w:line="256" w:lineRule="exact"/>
              <w:ind w:right="1"/>
              <w:rPr>
                <w:sz w:val="24"/>
              </w:rPr>
            </w:pPr>
            <w:r>
              <w:rPr>
                <w:spacing w:val="-5"/>
                <w:sz w:val="24"/>
              </w:rPr>
              <w:t>12</w:t>
            </w:r>
          </w:p>
        </w:tc>
        <w:tc>
          <w:tcPr>
            <w:tcW w:w="825" w:type="dxa"/>
          </w:tcPr>
          <w:p>
            <w:pPr>
              <w:pStyle w:val="TableParagraph"/>
              <w:spacing w:line="256" w:lineRule="exact"/>
              <w:ind w:left="9"/>
              <w:rPr>
                <w:sz w:val="24"/>
              </w:rPr>
            </w:pPr>
            <w:r>
              <w:rPr>
                <w:spacing w:val="-4"/>
                <w:sz w:val="24"/>
              </w:rPr>
              <w:t>11.0</w:t>
            </w:r>
          </w:p>
        </w:tc>
        <w:tc>
          <w:tcPr>
            <w:tcW w:w="927" w:type="dxa"/>
          </w:tcPr>
          <w:p>
            <w:pPr>
              <w:pStyle w:val="TableParagraph"/>
              <w:spacing w:line="256" w:lineRule="exact"/>
              <w:ind w:left="1" w:right="34"/>
              <w:rPr>
                <w:sz w:val="24"/>
              </w:rPr>
            </w:pPr>
            <w:r>
              <w:rPr>
                <w:spacing w:val="-10"/>
                <w:sz w:val="24"/>
              </w:rPr>
              <w:t>4</w:t>
            </w:r>
          </w:p>
        </w:tc>
        <w:tc>
          <w:tcPr>
            <w:tcW w:w="866" w:type="dxa"/>
          </w:tcPr>
          <w:p>
            <w:pPr>
              <w:pStyle w:val="TableParagraph"/>
              <w:spacing w:line="256" w:lineRule="exact"/>
              <w:ind w:right="28"/>
              <w:rPr>
                <w:sz w:val="24"/>
              </w:rPr>
            </w:pPr>
            <w:r>
              <w:rPr>
                <w:spacing w:val="-5"/>
                <w:sz w:val="24"/>
              </w:rPr>
              <w:t>3.3</w:t>
            </w:r>
          </w:p>
        </w:tc>
        <w:tc>
          <w:tcPr>
            <w:tcW w:w="1067" w:type="dxa"/>
          </w:tcPr>
          <w:p>
            <w:pPr>
              <w:pStyle w:val="TableParagraph"/>
              <w:spacing w:line="256" w:lineRule="exact"/>
              <w:ind w:left="64" w:right="43"/>
              <w:rPr>
                <w:sz w:val="24"/>
              </w:rPr>
            </w:pPr>
            <w:r>
              <w:rPr>
                <w:spacing w:val="-10"/>
                <w:sz w:val="24"/>
              </w:rPr>
              <w:t>3</w:t>
            </w:r>
          </w:p>
        </w:tc>
        <w:tc>
          <w:tcPr>
            <w:tcW w:w="921" w:type="dxa"/>
          </w:tcPr>
          <w:p>
            <w:pPr>
              <w:pStyle w:val="TableParagraph"/>
              <w:spacing w:line="256" w:lineRule="exact"/>
              <w:ind w:left="11" w:right="3"/>
              <w:rPr>
                <w:sz w:val="24"/>
              </w:rPr>
            </w:pPr>
            <w:r>
              <w:rPr>
                <w:spacing w:val="-5"/>
                <w:sz w:val="24"/>
              </w:rPr>
              <w:t>2.1</w:t>
            </w:r>
          </w:p>
        </w:tc>
        <w:tc>
          <w:tcPr>
            <w:tcW w:w="876" w:type="dxa"/>
          </w:tcPr>
          <w:p>
            <w:pPr>
              <w:pStyle w:val="TableParagraph"/>
              <w:spacing w:line="256" w:lineRule="exact"/>
              <w:ind w:left="16" w:right="1"/>
              <w:rPr>
                <w:sz w:val="24"/>
              </w:rPr>
            </w:pPr>
            <w:r>
              <w:rPr>
                <w:spacing w:val="-5"/>
                <w:sz w:val="24"/>
              </w:rPr>
              <w:t>19</w:t>
            </w:r>
          </w:p>
        </w:tc>
        <w:tc>
          <w:tcPr>
            <w:tcW w:w="777" w:type="dxa"/>
          </w:tcPr>
          <w:p>
            <w:pPr>
              <w:pStyle w:val="TableParagraph"/>
              <w:spacing w:line="256" w:lineRule="exact"/>
              <w:ind w:left="3" w:right="18"/>
              <w:rPr>
                <w:sz w:val="24"/>
              </w:rPr>
            </w:pPr>
            <w:r>
              <w:rPr>
                <w:spacing w:val="-5"/>
                <w:sz w:val="24"/>
              </w:rPr>
              <w:t>5.0</w:t>
            </w:r>
          </w:p>
        </w:tc>
      </w:tr>
      <w:tr>
        <w:trPr>
          <w:trHeight w:val="275" w:hRule="atLeast"/>
        </w:trPr>
        <w:tc>
          <w:tcPr>
            <w:tcW w:w="2610" w:type="dxa"/>
          </w:tcPr>
          <w:p>
            <w:pPr>
              <w:pStyle w:val="TableParagraph"/>
              <w:spacing w:line="256" w:lineRule="exact"/>
              <w:ind w:left="122"/>
              <w:jc w:val="left"/>
              <w:rPr>
                <w:sz w:val="24"/>
              </w:rPr>
            </w:pPr>
            <w:r>
              <w:rPr>
                <w:sz w:val="24"/>
              </w:rPr>
              <w:t>Unskilled</w:t>
            </w:r>
            <w:r>
              <w:rPr>
                <w:spacing w:val="-3"/>
                <w:sz w:val="24"/>
              </w:rPr>
              <w:t> </w:t>
            </w:r>
            <w:r>
              <w:rPr>
                <w:sz w:val="24"/>
              </w:rPr>
              <w:t>labour</w:t>
            </w:r>
            <w:r>
              <w:rPr>
                <w:spacing w:val="-1"/>
                <w:sz w:val="24"/>
              </w:rPr>
              <w:t> </w:t>
            </w:r>
            <w:r>
              <w:rPr>
                <w:spacing w:val="-4"/>
                <w:sz w:val="24"/>
              </w:rPr>
              <w:t>work</w:t>
            </w:r>
          </w:p>
        </w:tc>
        <w:tc>
          <w:tcPr>
            <w:tcW w:w="966" w:type="dxa"/>
          </w:tcPr>
          <w:p>
            <w:pPr>
              <w:pStyle w:val="TableParagraph"/>
              <w:spacing w:line="256" w:lineRule="exact"/>
              <w:ind w:right="1"/>
              <w:rPr>
                <w:sz w:val="24"/>
              </w:rPr>
            </w:pPr>
            <w:r>
              <w:rPr>
                <w:spacing w:val="-10"/>
                <w:sz w:val="24"/>
              </w:rPr>
              <w:t>3</w:t>
            </w:r>
          </w:p>
        </w:tc>
        <w:tc>
          <w:tcPr>
            <w:tcW w:w="825" w:type="dxa"/>
          </w:tcPr>
          <w:p>
            <w:pPr>
              <w:pStyle w:val="TableParagraph"/>
              <w:spacing w:line="256" w:lineRule="exact"/>
              <w:ind w:left="9"/>
              <w:rPr>
                <w:sz w:val="24"/>
              </w:rPr>
            </w:pPr>
            <w:r>
              <w:rPr>
                <w:spacing w:val="-5"/>
                <w:sz w:val="24"/>
              </w:rPr>
              <w:t>2.8</w:t>
            </w:r>
          </w:p>
        </w:tc>
        <w:tc>
          <w:tcPr>
            <w:tcW w:w="927" w:type="dxa"/>
          </w:tcPr>
          <w:p>
            <w:pPr>
              <w:pStyle w:val="TableParagraph"/>
              <w:spacing w:line="256" w:lineRule="exact"/>
              <w:ind w:left="1" w:right="34"/>
              <w:rPr>
                <w:sz w:val="24"/>
              </w:rPr>
            </w:pPr>
            <w:r>
              <w:rPr>
                <w:spacing w:val="-10"/>
                <w:sz w:val="24"/>
              </w:rPr>
              <w:t>8</w:t>
            </w:r>
          </w:p>
        </w:tc>
        <w:tc>
          <w:tcPr>
            <w:tcW w:w="866" w:type="dxa"/>
          </w:tcPr>
          <w:p>
            <w:pPr>
              <w:pStyle w:val="TableParagraph"/>
              <w:spacing w:line="256" w:lineRule="exact"/>
              <w:ind w:right="28"/>
              <w:rPr>
                <w:sz w:val="24"/>
              </w:rPr>
            </w:pPr>
            <w:r>
              <w:rPr>
                <w:spacing w:val="-5"/>
                <w:sz w:val="24"/>
              </w:rPr>
              <w:t>6.5</w:t>
            </w:r>
          </w:p>
        </w:tc>
        <w:tc>
          <w:tcPr>
            <w:tcW w:w="1067" w:type="dxa"/>
          </w:tcPr>
          <w:p>
            <w:pPr>
              <w:pStyle w:val="TableParagraph"/>
              <w:spacing w:line="256" w:lineRule="exact"/>
              <w:ind w:left="64" w:right="43"/>
              <w:rPr>
                <w:sz w:val="24"/>
              </w:rPr>
            </w:pPr>
            <w:r>
              <w:rPr>
                <w:spacing w:val="-10"/>
                <w:sz w:val="24"/>
              </w:rPr>
              <w:t>1</w:t>
            </w:r>
          </w:p>
        </w:tc>
        <w:tc>
          <w:tcPr>
            <w:tcW w:w="921" w:type="dxa"/>
          </w:tcPr>
          <w:p>
            <w:pPr>
              <w:pStyle w:val="TableParagraph"/>
              <w:spacing w:line="256" w:lineRule="exact"/>
              <w:ind w:left="11" w:right="3"/>
              <w:rPr>
                <w:sz w:val="24"/>
              </w:rPr>
            </w:pPr>
            <w:r>
              <w:rPr>
                <w:spacing w:val="-5"/>
                <w:sz w:val="24"/>
              </w:rPr>
              <w:t>0.7</w:t>
            </w:r>
          </w:p>
        </w:tc>
        <w:tc>
          <w:tcPr>
            <w:tcW w:w="876" w:type="dxa"/>
          </w:tcPr>
          <w:p>
            <w:pPr>
              <w:pStyle w:val="TableParagraph"/>
              <w:spacing w:line="256" w:lineRule="exact"/>
              <w:ind w:left="16" w:right="1"/>
              <w:rPr>
                <w:sz w:val="24"/>
              </w:rPr>
            </w:pPr>
            <w:r>
              <w:rPr>
                <w:spacing w:val="-5"/>
                <w:sz w:val="24"/>
              </w:rPr>
              <w:t>12</w:t>
            </w:r>
          </w:p>
        </w:tc>
        <w:tc>
          <w:tcPr>
            <w:tcW w:w="777" w:type="dxa"/>
          </w:tcPr>
          <w:p>
            <w:pPr>
              <w:pStyle w:val="TableParagraph"/>
              <w:spacing w:line="256" w:lineRule="exact"/>
              <w:ind w:left="3" w:right="18"/>
              <w:rPr>
                <w:sz w:val="24"/>
              </w:rPr>
            </w:pPr>
            <w:r>
              <w:rPr>
                <w:spacing w:val="-5"/>
                <w:sz w:val="24"/>
              </w:rPr>
              <w:t>3.3</w:t>
            </w:r>
          </w:p>
        </w:tc>
      </w:tr>
      <w:tr>
        <w:trPr>
          <w:trHeight w:val="275" w:hRule="atLeast"/>
        </w:trPr>
        <w:tc>
          <w:tcPr>
            <w:tcW w:w="2610" w:type="dxa"/>
          </w:tcPr>
          <w:p>
            <w:pPr>
              <w:pStyle w:val="TableParagraph"/>
              <w:spacing w:line="256" w:lineRule="exact"/>
              <w:ind w:left="122"/>
              <w:jc w:val="left"/>
              <w:rPr>
                <w:sz w:val="24"/>
              </w:rPr>
            </w:pPr>
            <w:r>
              <w:rPr>
                <w:sz w:val="24"/>
              </w:rPr>
              <w:t>Skilled</w:t>
            </w:r>
            <w:r>
              <w:rPr>
                <w:spacing w:val="-3"/>
                <w:sz w:val="24"/>
              </w:rPr>
              <w:t> </w:t>
            </w:r>
            <w:r>
              <w:rPr>
                <w:sz w:val="24"/>
              </w:rPr>
              <w:t>labour</w:t>
            </w:r>
            <w:r>
              <w:rPr>
                <w:spacing w:val="-1"/>
                <w:sz w:val="24"/>
              </w:rPr>
              <w:t> </w:t>
            </w:r>
            <w:r>
              <w:rPr>
                <w:spacing w:val="-4"/>
                <w:sz w:val="24"/>
              </w:rPr>
              <w:t>work</w:t>
            </w:r>
          </w:p>
        </w:tc>
        <w:tc>
          <w:tcPr>
            <w:tcW w:w="966" w:type="dxa"/>
          </w:tcPr>
          <w:p>
            <w:pPr>
              <w:pStyle w:val="TableParagraph"/>
              <w:spacing w:line="256" w:lineRule="exact"/>
              <w:ind w:right="1"/>
              <w:rPr>
                <w:sz w:val="24"/>
              </w:rPr>
            </w:pPr>
            <w:r>
              <w:rPr>
                <w:spacing w:val="-10"/>
                <w:sz w:val="24"/>
              </w:rPr>
              <w:t>9</w:t>
            </w:r>
          </w:p>
        </w:tc>
        <w:tc>
          <w:tcPr>
            <w:tcW w:w="825" w:type="dxa"/>
          </w:tcPr>
          <w:p>
            <w:pPr>
              <w:pStyle w:val="TableParagraph"/>
              <w:spacing w:line="256" w:lineRule="exact"/>
              <w:ind w:left="9"/>
              <w:rPr>
                <w:sz w:val="24"/>
              </w:rPr>
            </w:pPr>
            <w:r>
              <w:rPr>
                <w:spacing w:val="-5"/>
                <w:sz w:val="24"/>
              </w:rPr>
              <w:t>8.3</w:t>
            </w:r>
          </w:p>
        </w:tc>
        <w:tc>
          <w:tcPr>
            <w:tcW w:w="927" w:type="dxa"/>
          </w:tcPr>
          <w:p>
            <w:pPr>
              <w:pStyle w:val="TableParagraph"/>
              <w:spacing w:line="256" w:lineRule="exact"/>
              <w:ind w:left="1" w:right="34"/>
              <w:rPr>
                <w:sz w:val="24"/>
              </w:rPr>
            </w:pPr>
            <w:r>
              <w:rPr>
                <w:spacing w:val="-5"/>
                <w:sz w:val="24"/>
              </w:rPr>
              <w:t>34</w:t>
            </w:r>
          </w:p>
        </w:tc>
        <w:tc>
          <w:tcPr>
            <w:tcW w:w="866" w:type="dxa"/>
          </w:tcPr>
          <w:p>
            <w:pPr>
              <w:pStyle w:val="TableParagraph"/>
              <w:spacing w:line="256" w:lineRule="exact"/>
              <w:ind w:right="28"/>
              <w:rPr>
                <w:sz w:val="24"/>
              </w:rPr>
            </w:pPr>
            <w:r>
              <w:rPr>
                <w:spacing w:val="-4"/>
                <w:sz w:val="24"/>
              </w:rPr>
              <w:t>27.6</w:t>
            </w:r>
          </w:p>
        </w:tc>
        <w:tc>
          <w:tcPr>
            <w:tcW w:w="1067" w:type="dxa"/>
          </w:tcPr>
          <w:p>
            <w:pPr>
              <w:pStyle w:val="TableParagraph"/>
              <w:spacing w:line="256" w:lineRule="exact"/>
              <w:ind w:left="64" w:right="43"/>
              <w:rPr>
                <w:sz w:val="24"/>
              </w:rPr>
            </w:pPr>
            <w:r>
              <w:rPr>
                <w:spacing w:val="-5"/>
                <w:sz w:val="24"/>
              </w:rPr>
              <w:t>33</w:t>
            </w:r>
          </w:p>
        </w:tc>
        <w:tc>
          <w:tcPr>
            <w:tcW w:w="921" w:type="dxa"/>
          </w:tcPr>
          <w:p>
            <w:pPr>
              <w:pStyle w:val="TableParagraph"/>
              <w:spacing w:line="256" w:lineRule="exact"/>
              <w:ind w:left="11" w:right="3"/>
              <w:rPr>
                <w:sz w:val="24"/>
              </w:rPr>
            </w:pPr>
            <w:r>
              <w:rPr>
                <w:spacing w:val="-4"/>
                <w:sz w:val="24"/>
              </w:rPr>
              <w:t>23.2</w:t>
            </w:r>
          </w:p>
        </w:tc>
        <w:tc>
          <w:tcPr>
            <w:tcW w:w="876" w:type="dxa"/>
          </w:tcPr>
          <w:p>
            <w:pPr>
              <w:pStyle w:val="TableParagraph"/>
              <w:spacing w:line="256" w:lineRule="exact"/>
              <w:ind w:left="16" w:right="1"/>
              <w:rPr>
                <w:sz w:val="24"/>
              </w:rPr>
            </w:pPr>
            <w:r>
              <w:rPr>
                <w:spacing w:val="-5"/>
                <w:sz w:val="24"/>
              </w:rPr>
              <w:t>76</w:t>
            </w:r>
          </w:p>
        </w:tc>
        <w:tc>
          <w:tcPr>
            <w:tcW w:w="777" w:type="dxa"/>
          </w:tcPr>
          <w:p>
            <w:pPr>
              <w:pStyle w:val="TableParagraph"/>
              <w:spacing w:line="256" w:lineRule="exact"/>
              <w:ind w:left="3" w:right="18"/>
              <w:rPr>
                <w:sz w:val="24"/>
              </w:rPr>
            </w:pPr>
            <w:r>
              <w:rPr>
                <w:spacing w:val="-4"/>
                <w:sz w:val="24"/>
              </w:rPr>
              <w:t>20.2</w:t>
            </w:r>
          </w:p>
        </w:tc>
      </w:tr>
      <w:tr>
        <w:trPr>
          <w:trHeight w:val="278" w:hRule="atLeast"/>
        </w:trPr>
        <w:tc>
          <w:tcPr>
            <w:tcW w:w="2610" w:type="dxa"/>
          </w:tcPr>
          <w:p>
            <w:pPr>
              <w:pStyle w:val="TableParagraph"/>
              <w:spacing w:line="258" w:lineRule="exact"/>
              <w:ind w:left="122"/>
              <w:jc w:val="left"/>
              <w:rPr>
                <w:sz w:val="24"/>
              </w:rPr>
            </w:pPr>
            <w:r>
              <w:rPr>
                <w:spacing w:val="-2"/>
                <w:sz w:val="24"/>
              </w:rPr>
              <w:t>Others</w:t>
            </w:r>
          </w:p>
        </w:tc>
        <w:tc>
          <w:tcPr>
            <w:tcW w:w="966" w:type="dxa"/>
          </w:tcPr>
          <w:p>
            <w:pPr>
              <w:pStyle w:val="TableParagraph"/>
              <w:spacing w:line="258" w:lineRule="exact"/>
              <w:ind w:right="1"/>
              <w:rPr>
                <w:sz w:val="24"/>
              </w:rPr>
            </w:pPr>
            <w:r>
              <w:rPr>
                <w:spacing w:val="-10"/>
                <w:sz w:val="24"/>
              </w:rPr>
              <w:t>2</w:t>
            </w:r>
          </w:p>
        </w:tc>
        <w:tc>
          <w:tcPr>
            <w:tcW w:w="825" w:type="dxa"/>
          </w:tcPr>
          <w:p>
            <w:pPr>
              <w:pStyle w:val="TableParagraph"/>
              <w:spacing w:line="258" w:lineRule="exact"/>
              <w:ind w:left="9"/>
              <w:rPr>
                <w:sz w:val="24"/>
              </w:rPr>
            </w:pPr>
            <w:r>
              <w:rPr>
                <w:spacing w:val="-5"/>
                <w:sz w:val="24"/>
              </w:rPr>
              <w:t>1.8</w:t>
            </w:r>
          </w:p>
        </w:tc>
        <w:tc>
          <w:tcPr>
            <w:tcW w:w="927" w:type="dxa"/>
          </w:tcPr>
          <w:p>
            <w:pPr>
              <w:pStyle w:val="TableParagraph"/>
              <w:spacing w:line="258" w:lineRule="exact"/>
              <w:ind w:left="1" w:right="34"/>
              <w:rPr>
                <w:sz w:val="24"/>
              </w:rPr>
            </w:pPr>
            <w:r>
              <w:rPr>
                <w:spacing w:val="-5"/>
                <w:sz w:val="24"/>
              </w:rPr>
              <w:t>37</w:t>
            </w:r>
          </w:p>
        </w:tc>
        <w:tc>
          <w:tcPr>
            <w:tcW w:w="866" w:type="dxa"/>
          </w:tcPr>
          <w:p>
            <w:pPr>
              <w:pStyle w:val="TableParagraph"/>
              <w:spacing w:line="258" w:lineRule="exact"/>
              <w:ind w:right="28"/>
              <w:rPr>
                <w:sz w:val="24"/>
              </w:rPr>
            </w:pPr>
            <w:r>
              <w:rPr>
                <w:spacing w:val="-4"/>
                <w:sz w:val="24"/>
              </w:rPr>
              <w:t>30.1</w:t>
            </w:r>
          </w:p>
        </w:tc>
        <w:tc>
          <w:tcPr>
            <w:tcW w:w="1067" w:type="dxa"/>
          </w:tcPr>
          <w:p>
            <w:pPr>
              <w:pStyle w:val="TableParagraph"/>
              <w:spacing w:line="258" w:lineRule="exact"/>
              <w:ind w:left="64" w:right="43"/>
              <w:rPr>
                <w:sz w:val="24"/>
              </w:rPr>
            </w:pPr>
            <w:r>
              <w:rPr>
                <w:spacing w:val="-5"/>
                <w:sz w:val="24"/>
              </w:rPr>
              <w:t>41</w:t>
            </w:r>
          </w:p>
        </w:tc>
        <w:tc>
          <w:tcPr>
            <w:tcW w:w="921" w:type="dxa"/>
          </w:tcPr>
          <w:p>
            <w:pPr>
              <w:pStyle w:val="TableParagraph"/>
              <w:spacing w:line="258" w:lineRule="exact"/>
              <w:ind w:left="11" w:right="3"/>
              <w:rPr>
                <w:sz w:val="24"/>
              </w:rPr>
            </w:pPr>
            <w:r>
              <w:rPr>
                <w:spacing w:val="-4"/>
                <w:sz w:val="24"/>
              </w:rPr>
              <w:t>28.9</w:t>
            </w:r>
          </w:p>
        </w:tc>
        <w:tc>
          <w:tcPr>
            <w:tcW w:w="876" w:type="dxa"/>
          </w:tcPr>
          <w:p>
            <w:pPr>
              <w:pStyle w:val="TableParagraph"/>
              <w:spacing w:line="258" w:lineRule="exact"/>
              <w:ind w:left="16" w:right="1"/>
              <w:rPr>
                <w:sz w:val="24"/>
              </w:rPr>
            </w:pPr>
            <w:r>
              <w:rPr>
                <w:spacing w:val="-5"/>
                <w:sz w:val="24"/>
              </w:rPr>
              <w:t>89</w:t>
            </w:r>
          </w:p>
        </w:tc>
        <w:tc>
          <w:tcPr>
            <w:tcW w:w="777" w:type="dxa"/>
          </w:tcPr>
          <w:p>
            <w:pPr>
              <w:pStyle w:val="TableParagraph"/>
              <w:spacing w:line="258" w:lineRule="exact"/>
              <w:ind w:left="3" w:right="18"/>
              <w:rPr>
                <w:sz w:val="24"/>
              </w:rPr>
            </w:pPr>
            <w:r>
              <w:rPr>
                <w:spacing w:val="-4"/>
                <w:sz w:val="24"/>
              </w:rPr>
              <w:t>21.2</w:t>
            </w:r>
          </w:p>
        </w:tc>
      </w:tr>
      <w:tr>
        <w:trPr>
          <w:trHeight w:val="275" w:hRule="atLeast"/>
        </w:trPr>
        <w:tc>
          <w:tcPr>
            <w:tcW w:w="2610" w:type="dxa"/>
          </w:tcPr>
          <w:p>
            <w:pPr>
              <w:pStyle w:val="TableParagraph"/>
              <w:spacing w:line="256" w:lineRule="exact"/>
              <w:ind w:left="122"/>
              <w:jc w:val="left"/>
              <w:rPr>
                <w:b/>
                <w:sz w:val="24"/>
              </w:rPr>
            </w:pPr>
            <w:r>
              <w:rPr>
                <w:b/>
                <w:sz w:val="24"/>
              </w:rPr>
              <w:t>Monthly</w:t>
            </w:r>
            <w:r>
              <w:rPr>
                <w:b/>
                <w:spacing w:val="-4"/>
                <w:sz w:val="24"/>
              </w:rPr>
              <w:t> </w:t>
            </w:r>
            <w:r>
              <w:rPr>
                <w:b/>
                <w:sz w:val="24"/>
              </w:rPr>
              <w:t>Income</w:t>
            </w:r>
            <w:r>
              <w:rPr>
                <w:b/>
                <w:spacing w:val="-3"/>
                <w:sz w:val="24"/>
              </w:rPr>
              <w:t> </w:t>
            </w:r>
            <w:r>
              <w:rPr>
                <w:b/>
                <w:spacing w:val="-4"/>
                <w:sz w:val="24"/>
              </w:rPr>
              <w:t>Level</w:t>
            </w:r>
          </w:p>
        </w:tc>
        <w:tc>
          <w:tcPr>
            <w:tcW w:w="966" w:type="dxa"/>
          </w:tcPr>
          <w:p>
            <w:pPr>
              <w:pStyle w:val="TableParagraph"/>
              <w:jc w:val="left"/>
              <w:rPr>
                <w:sz w:val="20"/>
              </w:rPr>
            </w:pPr>
          </w:p>
        </w:tc>
        <w:tc>
          <w:tcPr>
            <w:tcW w:w="825" w:type="dxa"/>
          </w:tcPr>
          <w:p>
            <w:pPr>
              <w:pStyle w:val="TableParagraph"/>
              <w:jc w:val="left"/>
              <w:rPr>
                <w:sz w:val="20"/>
              </w:rPr>
            </w:pPr>
          </w:p>
        </w:tc>
        <w:tc>
          <w:tcPr>
            <w:tcW w:w="927" w:type="dxa"/>
          </w:tcPr>
          <w:p>
            <w:pPr>
              <w:pStyle w:val="TableParagraph"/>
              <w:jc w:val="left"/>
              <w:rPr>
                <w:sz w:val="20"/>
              </w:rPr>
            </w:pPr>
          </w:p>
        </w:tc>
        <w:tc>
          <w:tcPr>
            <w:tcW w:w="866" w:type="dxa"/>
          </w:tcPr>
          <w:p>
            <w:pPr>
              <w:pStyle w:val="TableParagraph"/>
              <w:jc w:val="left"/>
              <w:rPr>
                <w:sz w:val="20"/>
              </w:rPr>
            </w:pPr>
          </w:p>
        </w:tc>
        <w:tc>
          <w:tcPr>
            <w:tcW w:w="1067" w:type="dxa"/>
          </w:tcPr>
          <w:p>
            <w:pPr>
              <w:pStyle w:val="TableParagraph"/>
              <w:jc w:val="left"/>
              <w:rPr>
                <w:sz w:val="20"/>
              </w:rPr>
            </w:pPr>
          </w:p>
        </w:tc>
        <w:tc>
          <w:tcPr>
            <w:tcW w:w="921" w:type="dxa"/>
          </w:tcPr>
          <w:p>
            <w:pPr>
              <w:pStyle w:val="TableParagraph"/>
              <w:jc w:val="left"/>
              <w:rPr>
                <w:sz w:val="20"/>
              </w:rPr>
            </w:pPr>
          </w:p>
        </w:tc>
        <w:tc>
          <w:tcPr>
            <w:tcW w:w="876" w:type="dxa"/>
          </w:tcPr>
          <w:p>
            <w:pPr>
              <w:pStyle w:val="TableParagraph"/>
              <w:jc w:val="left"/>
              <w:rPr>
                <w:sz w:val="20"/>
              </w:rPr>
            </w:pPr>
          </w:p>
        </w:tc>
        <w:tc>
          <w:tcPr>
            <w:tcW w:w="777" w:type="dxa"/>
          </w:tcPr>
          <w:p>
            <w:pPr>
              <w:pStyle w:val="TableParagraph"/>
              <w:jc w:val="left"/>
              <w:rPr>
                <w:sz w:val="20"/>
              </w:rPr>
            </w:pPr>
          </w:p>
        </w:tc>
      </w:tr>
      <w:tr>
        <w:trPr>
          <w:trHeight w:val="273" w:hRule="atLeast"/>
        </w:trPr>
        <w:tc>
          <w:tcPr>
            <w:tcW w:w="2610" w:type="dxa"/>
          </w:tcPr>
          <w:p>
            <w:pPr>
              <w:pStyle w:val="TableParagraph"/>
              <w:spacing w:line="254" w:lineRule="exact"/>
              <w:ind w:left="122"/>
              <w:jc w:val="left"/>
              <w:rPr>
                <w:sz w:val="24"/>
              </w:rPr>
            </w:pPr>
            <w:r>
              <w:rPr>
                <w:sz w:val="24"/>
              </w:rPr>
              <w:t>No</w:t>
            </w:r>
            <w:r>
              <w:rPr>
                <w:spacing w:val="-1"/>
                <w:sz w:val="24"/>
              </w:rPr>
              <w:t> </w:t>
            </w:r>
            <w:r>
              <w:rPr>
                <w:sz w:val="24"/>
              </w:rPr>
              <w:t>Fixed</w:t>
            </w:r>
            <w:r>
              <w:rPr>
                <w:spacing w:val="2"/>
                <w:sz w:val="24"/>
              </w:rPr>
              <w:t> </w:t>
            </w:r>
            <w:r>
              <w:rPr>
                <w:spacing w:val="-2"/>
                <w:sz w:val="24"/>
              </w:rPr>
              <w:t>Income</w:t>
            </w:r>
          </w:p>
        </w:tc>
        <w:tc>
          <w:tcPr>
            <w:tcW w:w="966" w:type="dxa"/>
          </w:tcPr>
          <w:p>
            <w:pPr>
              <w:pStyle w:val="TableParagraph"/>
              <w:spacing w:line="254" w:lineRule="exact"/>
              <w:ind w:right="1"/>
              <w:rPr>
                <w:sz w:val="24"/>
              </w:rPr>
            </w:pPr>
            <w:r>
              <w:rPr>
                <w:spacing w:val="-5"/>
                <w:sz w:val="24"/>
              </w:rPr>
              <w:t>27</w:t>
            </w:r>
          </w:p>
        </w:tc>
        <w:tc>
          <w:tcPr>
            <w:tcW w:w="825" w:type="dxa"/>
          </w:tcPr>
          <w:p>
            <w:pPr>
              <w:pStyle w:val="TableParagraph"/>
              <w:spacing w:line="254" w:lineRule="exact"/>
              <w:ind w:left="9"/>
              <w:rPr>
                <w:sz w:val="24"/>
              </w:rPr>
            </w:pPr>
            <w:r>
              <w:rPr>
                <w:spacing w:val="-4"/>
                <w:sz w:val="24"/>
              </w:rPr>
              <w:t>24.8</w:t>
            </w:r>
          </w:p>
        </w:tc>
        <w:tc>
          <w:tcPr>
            <w:tcW w:w="927" w:type="dxa"/>
          </w:tcPr>
          <w:p>
            <w:pPr>
              <w:pStyle w:val="TableParagraph"/>
              <w:spacing w:line="254" w:lineRule="exact"/>
              <w:ind w:left="1" w:right="34"/>
              <w:rPr>
                <w:sz w:val="24"/>
              </w:rPr>
            </w:pPr>
            <w:r>
              <w:rPr>
                <w:spacing w:val="-10"/>
                <w:sz w:val="24"/>
              </w:rPr>
              <w:t>6</w:t>
            </w:r>
          </w:p>
        </w:tc>
        <w:tc>
          <w:tcPr>
            <w:tcW w:w="866" w:type="dxa"/>
          </w:tcPr>
          <w:p>
            <w:pPr>
              <w:pStyle w:val="TableParagraph"/>
              <w:spacing w:line="254" w:lineRule="exact"/>
              <w:ind w:right="28"/>
              <w:rPr>
                <w:sz w:val="24"/>
              </w:rPr>
            </w:pPr>
            <w:r>
              <w:rPr>
                <w:spacing w:val="-5"/>
                <w:sz w:val="24"/>
              </w:rPr>
              <w:t>4.9</w:t>
            </w:r>
          </w:p>
        </w:tc>
        <w:tc>
          <w:tcPr>
            <w:tcW w:w="1067" w:type="dxa"/>
          </w:tcPr>
          <w:p>
            <w:pPr>
              <w:pStyle w:val="TableParagraph"/>
              <w:spacing w:line="254" w:lineRule="exact"/>
              <w:ind w:left="64" w:right="43"/>
              <w:rPr>
                <w:sz w:val="24"/>
              </w:rPr>
            </w:pPr>
            <w:r>
              <w:rPr>
                <w:spacing w:val="-5"/>
                <w:sz w:val="24"/>
              </w:rPr>
              <w:t>20</w:t>
            </w:r>
          </w:p>
        </w:tc>
        <w:tc>
          <w:tcPr>
            <w:tcW w:w="921" w:type="dxa"/>
          </w:tcPr>
          <w:p>
            <w:pPr>
              <w:pStyle w:val="TableParagraph"/>
              <w:spacing w:line="254" w:lineRule="exact"/>
              <w:ind w:left="11" w:right="3"/>
              <w:rPr>
                <w:sz w:val="24"/>
              </w:rPr>
            </w:pPr>
            <w:r>
              <w:rPr>
                <w:spacing w:val="-4"/>
                <w:sz w:val="24"/>
              </w:rPr>
              <w:t>13.8</w:t>
            </w:r>
          </w:p>
        </w:tc>
        <w:tc>
          <w:tcPr>
            <w:tcW w:w="876" w:type="dxa"/>
          </w:tcPr>
          <w:p>
            <w:pPr>
              <w:pStyle w:val="TableParagraph"/>
              <w:spacing w:line="254" w:lineRule="exact"/>
              <w:ind w:left="16" w:right="1"/>
              <w:rPr>
                <w:sz w:val="24"/>
              </w:rPr>
            </w:pPr>
            <w:r>
              <w:rPr>
                <w:spacing w:val="-5"/>
                <w:sz w:val="24"/>
              </w:rPr>
              <w:t>53</w:t>
            </w:r>
          </w:p>
        </w:tc>
        <w:tc>
          <w:tcPr>
            <w:tcW w:w="777" w:type="dxa"/>
          </w:tcPr>
          <w:p>
            <w:pPr>
              <w:pStyle w:val="TableParagraph"/>
              <w:spacing w:line="254" w:lineRule="exact"/>
              <w:ind w:left="3" w:right="18"/>
              <w:rPr>
                <w:sz w:val="24"/>
              </w:rPr>
            </w:pPr>
            <w:r>
              <w:rPr>
                <w:spacing w:val="-4"/>
                <w:sz w:val="24"/>
              </w:rPr>
              <w:t>14.1</w:t>
            </w:r>
          </w:p>
        </w:tc>
      </w:tr>
      <w:tr>
        <w:trPr>
          <w:trHeight w:val="275" w:hRule="atLeast"/>
        </w:trPr>
        <w:tc>
          <w:tcPr>
            <w:tcW w:w="2610" w:type="dxa"/>
          </w:tcPr>
          <w:p>
            <w:pPr>
              <w:pStyle w:val="TableParagraph"/>
              <w:spacing w:line="256" w:lineRule="exact"/>
              <w:ind w:left="122"/>
              <w:jc w:val="left"/>
              <w:rPr>
                <w:sz w:val="24"/>
              </w:rPr>
            </w:pPr>
            <w:r>
              <w:rPr>
                <w:sz w:val="24"/>
              </w:rPr>
              <w:t>Less</w:t>
            </w:r>
            <w:r>
              <w:rPr>
                <w:spacing w:val="-3"/>
                <w:sz w:val="24"/>
              </w:rPr>
              <w:t> </w:t>
            </w:r>
            <w:r>
              <w:rPr>
                <w:sz w:val="24"/>
              </w:rPr>
              <w:t>than </w:t>
            </w:r>
            <w:r>
              <w:rPr>
                <w:spacing w:val="-4"/>
                <w:sz w:val="24"/>
              </w:rPr>
              <w:t>5000</w:t>
            </w:r>
          </w:p>
        </w:tc>
        <w:tc>
          <w:tcPr>
            <w:tcW w:w="966" w:type="dxa"/>
          </w:tcPr>
          <w:p>
            <w:pPr>
              <w:pStyle w:val="TableParagraph"/>
              <w:spacing w:line="256" w:lineRule="exact"/>
              <w:ind w:right="1"/>
              <w:rPr>
                <w:sz w:val="24"/>
              </w:rPr>
            </w:pPr>
            <w:r>
              <w:rPr>
                <w:spacing w:val="-10"/>
                <w:sz w:val="24"/>
              </w:rPr>
              <w:t>2</w:t>
            </w:r>
          </w:p>
        </w:tc>
        <w:tc>
          <w:tcPr>
            <w:tcW w:w="825" w:type="dxa"/>
          </w:tcPr>
          <w:p>
            <w:pPr>
              <w:pStyle w:val="TableParagraph"/>
              <w:spacing w:line="256" w:lineRule="exact"/>
              <w:ind w:left="9"/>
              <w:rPr>
                <w:sz w:val="24"/>
              </w:rPr>
            </w:pPr>
            <w:r>
              <w:rPr>
                <w:spacing w:val="-5"/>
                <w:sz w:val="24"/>
              </w:rPr>
              <w:t>1.8</w:t>
            </w:r>
          </w:p>
        </w:tc>
        <w:tc>
          <w:tcPr>
            <w:tcW w:w="927" w:type="dxa"/>
          </w:tcPr>
          <w:p>
            <w:pPr>
              <w:pStyle w:val="TableParagraph"/>
              <w:spacing w:line="256" w:lineRule="exact"/>
              <w:ind w:left="1" w:right="34"/>
              <w:rPr>
                <w:sz w:val="24"/>
              </w:rPr>
            </w:pPr>
            <w:r>
              <w:rPr>
                <w:spacing w:val="-10"/>
                <w:sz w:val="24"/>
              </w:rPr>
              <w:t>0</w:t>
            </w:r>
          </w:p>
        </w:tc>
        <w:tc>
          <w:tcPr>
            <w:tcW w:w="866" w:type="dxa"/>
          </w:tcPr>
          <w:p>
            <w:pPr>
              <w:pStyle w:val="TableParagraph"/>
              <w:spacing w:line="256" w:lineRule="exact"/>
              <w:ind w:right="28"/>
              <w:rPr>
                <w:sz w:val="24"/>
              </w:rPr>
            </w:pPr>
            <w:r>
              <w:rPr>
                <w:spacing w:val="-5"/>
                <w:sz w:val="24"/>
              </w:rPr>
              <w:t>0.0</w:t>
            </w:r>
          </w:p>
        </w:tc>
        <w:tc>
          <w:tcPr>
            <w:tcW w:w="1067" w:type="dxa"/>
          </w:tcPr>
          <w:p>
            <w:pPr>
              <w:pStyle w:val="TableParagraph"/>
              <w:spacing w:line="256" w:lineRule="exact"/>
              <w:ind w:left="64" w:right="43"/>
              <w:rPr>
                <w:sz w:val="24"/>
              </w:rPr>
            </w:pPr>
            <w:r>
              <w:rPr>
                <w:spacing w:val="-10"/>
                <w:sz w:val="24"/>
              </w:rPr>
              <w:t>4</w:t>
            </w:r>
          </w:p>
        </w:tc>
        <w:tc>
          <w:tcPr>
            <w:tcW w:w="921" w:type="dxa"/>
          </w:tcPr>
          <w:p>
            <w:pPr>
              <w:pStyle w:val="TableParagraph"/>
              <w:spacing w:line="256" w:lineRule="exact"/>
              <w:ind w:left="11" w:right="3"/>
              <w:rPr>
                <w:sz w:val="24"/>
              </w:rPr>
            </w:pPr>
            <w:r>
              <w:rPr>
                <w:spacing w:val="-5"/>
                <w:sz w:val="24"/>
              </w:rPr>
              <w:t>2.8</w:t>
            </w:r>
          </w:p>
        </w:tc>
        <w:tc>
          <w:tcPr>
            <w:tcW w:w="876" w:type="dxa"/>
          </w:tcPr>
          <w:p>
            <w:pPr>
              <w:pStyle w:val="TableParagraph"/>
              <w:spacing w:line="256" w:lineRule="exact"/>
              <w:ind w:left="16" w:right="1"/>
              <w:rPr>
                <w:sz w:val="24"/>
              </w:rPr>
            </w:pPr>
            <w:r>
              <w:rPr>
                <w:spacing w:val="-10"/>
                <w:sz w:val="24"/>
              </w:rPr>
              <w:t>6</w:t>
            </w:r>
          </w:p>
        </w:tc>
        <w:tc>
          <w:tcPr>
            <w:tcW w:w="777" w:type="dxa"/>
          </w:tcPr>
          <w:p>
            <w:pPr>
              <w:pStyle w:val="TableParagraph"/>
              <w:spacing w:line="256" w:lineRule="exact"/>
              <w:ind w:left="3" w:right="18"/>
              <w:rPr>
                <w:sz w:val="24"/>
              </w:rPr>
            </w:pPr>
            <w:r>
              <w:rPr>
                <w:spacing w:val="-5"/>
                <w:sz w:val="24"/>
              </w:rPr>
              <w:t>1.6</w:t>
            </w:r>
          </w:p>
        </w:tc>
      </w:tr>
      <w:tr>
        <w:trPr>
          <w:trHeight w:val="276" w:hRule="atLeast"/>
        </w:trPr>
        <w:tc>
          <w:tcPr>
            <w:tcW w:w="2610" w:type="dxa"/>
          </w:tcPr>
          <w:p>
            <w:pPr>
              <w:pStyle w:val="TableParagraph"/>
              <w:spacing w:line="256" w:lineRule="exact"/>
              <w:ind w:left="122"/>
              <w:jc w:val="left"/>
              <w:rPr>
                <w:sz w:val="24"/>
              </w:rPr>
            </w:pPr>
            <w:r>
              <w:rPr>
                <w:dstrike/>
                <w:sz w:val="24"/>
              </w:rPr>
              <w:t>N</w:t>
            </w:r>
            <w:r>
              <w:rPr>
                <w:strike w:val="0"/>
                <w:sz w:val="24"/>
              </w:rPr>
              <w:t>5,000</w:t>
            </w:r>
            <w:r>
              <w:rPr>
                <w:strike w:val="0"/>
                <w:spacing w:val="-2"/>
                <w:sz w:val="24"/>
              </w:rPr>
              <w:t> </w:t>
            </w:r>
            <w:r>
              <w:rPr>
                <w:strike w:val="0"/>
                <w:sz w:val="24"/>
              </w:rPr>
              <w:t>-</w:t>
            </w:r>
            <w:r>
              <w:rPr>
                <w:strike w:val="0"/>
                <w:spacing w:val="-1"/>
                <w:sz w:val="24"/>
              </w:rPr>
              <w:t> </w:t>
            </w:r>
            <w:r>
              <w:rPr>
                <w:dstrike/>
                <w:spacing w:val="-2"/>
                <w:sz w:val="24"/>
              </w:rPr>
              <w:t>N</w:t>
            </w:r>
            <w:r>
              <w:rPr>
                <w:strike w:val="0"/>
                <w:spacing w:val="-2"/>
                <w:sz w:val="24"/>
              </w:rPr>
              <w:t>10,000</w:t>
            </w:r>
          </w:p>
        </w:tc>
        <w:tc>
          <w:tcPr>
            <w:tcW w:w="966" w:type="dxa"/>
          </w:tcPr>
          <w:p>
            <w:pPr>
              <w:pStyle w:val="TableParagraph"/>
              <w:spacing w:line="256" w:lineRule="exact"/>
              <w:ind w:right="1"/>
              <w:rPr>
                <w:sz w:val="24"/>
              </w:rPr>
            </w:pPr>
            <w:r>
              <w:rPr>
                <w:spacing w:val="-10"/>
                <w:sz w:val="24"/>
              </w:rPr>
              <w:t>7</w:t>
            </w:r>
          </w:p>
        </w:tc>
        <w:tc>
          <w:tcPr>
            <w:tcW w:w="825" w:type="dxa"/>
          </w:tcPr>
          <w:p>
            <w:pPr>
              <w:pStyle w:val="TableParagraph"/>
              <w:spacing w:line="256" w:lineRule="exact"/>
              <w:ind w:left="9"/>
              <w:rPr>
                <w:sz w:val="24"/>
              </w:rPr>
            </w:pPr>
            <w:r>
              <w:rPr>
                <w:spacing w:val="-5"/>
                <w:sz w:val="24"/>
              </w:rPr>
              <w:t>6.4</w:t>
            </w:r>
          </w:p>
        </w:tc>
        <w:tc>
          <w:tcPr>
            <w:tcW w:w="927" w:type="dxa"/>
          </w:tcPr>
          <w:p>
            <w:pPr>
              <w:pStyle w:val="TableParagraph"/>
              <w:spacing w:line="256" w:lineRule="exact"/>
              <w:ind w:left="1" w:right="34"/>
              <w:rPr>
                <w:sz w:val="24"/>
              </w:rPr>
            </w:pPr>
            <w:r>
              <w:rPr>
                <w:spacing w:val="-10"/>
                <w:sz w:val="24"/>
              </w:rPr>
              <w:t>6</w:t>
            </w:r>
          </w:p>
        </w:tc>
        <w:tc>
          <w:tcPr>
            <w:tcW w:w="866" w:type="dxa"/>
          </w:tcPr>
          <w:p>
            <w:pPr>
              <w:pStyle w:val="TableParagraph"/>
              <w:spacing w:line="256" w:lineRule="exact"/>
              <w:ind w:right="28"/>
              <w:rPr>
                <w:sz w:val="24"/>
              </w:rPr>
            </w:pPr>
            <w:r>
              <w:rPr>
                <w:spacing w:val="-5"/>
                <w:sz w:val="24"/>
              </w:rPr>
              <w:t>4.9</w:t>
            </w:r>
          </w:p>
        </w:tc>
        <w:tc>
          <w:tcPr>
            <w:tcW w:w="1067" w:type="dxa"/>
          </w:tcPr>
          <w:p>
            <w:pPr>
              <w:pStyle w:val="TableParagraph"/>
              <w:spacing w:line="256" w:lineRule="exact"/>
              <w:ind w:left="64" w:right="43"/>
              <w:rPr>
                <w:sz w:val="24"/>
              </w:rPr>
            </w:pPr>
            <w:r>
              <w:rPr>
                <w:spacing w:val="-10"/>
                <w:sz w:val="24"/>
              </w:rPr>
              <w:t>4</w:t>
            </w:r>
          </w:p>
        </w:tc>
        <w:tc>
          <w:tcPr>
            <w:tcW w:w="921" w:type="dxa"/>
          </w:tcPr>
          <w:p>
            <w:pPr>
              <w:pStyle w:val="TableParagraph"/>
              <w:spacing w:line="256" w:lineRule="exact"/>
              <w:ind w:left="11" w:right="3"/>
              <w:rPr>
                <w:sz w:val="24"/>
              </w:rPr>
            </w:pPr>
            <w:r>
              <w:rPr>
                <w:spacing w:val="-5"/>
                <w:sz w:val="24"/>
              </w:rPr>
              <w:t>2.8</w:t>
            </w:r>
          </w:p>
        </w:tc>
        <w:tc>
          <w:tcPr>
            <w:tcW w:w="876" w:type="dxa"/>
          </w:tcPr>
          <w:p>
            <w:pPr>
              <w:pStyle w:val="TableParagraph"/>
              <w:spacing w:line="256" w:lineRule="exact"/>
              <w:ind w:left="16" w:right="1"/>
              <w:rPr>
                <w:sz w:val="24"/>
              </w:rPr>
            </w:pPr>
            <w:r>
              <w:rPr>
                <w:spacing w:val="-5"/>
                <w:sz w:val="24"/>
              </w:rPr>
              <w:t>17</w:t>
            </w:r>
          </w:p>
        </w:tc>
        <w:tc>
          <w:tcPr>
            <w:tcW w:w="777" w:type="dxa"/>
          </w:tcPr>
          <w:p>
            <w:pPr>
              <w:pStyle w:val="TableParagraph"/>
              <w:spacing w:line="256" w:lineRule="exact"/>
              <w:ind w:left="3" w:right="18"/>
              <w:rPr>
                <w:sz w:val="24"/>
              </w:rPr>
            </w:pPr>
            <w:r>
              <w:rPr>
                <w:spacing w:val="-5"/>
                <w:sz w:val="24"/>
              </w:rPr>
              <w:t>4.5</w:t>
            </w:r>
          </w:p>
        </w:tc>
      </w:tr>
      <w:tr>
        <w:trPr>
          <w:trHeight w:val="275" w:hRule="atLeast"/>
        </w:trPr>
        <w:tc>
          <w:tcPr>
            <w:tcW w:w="2610" w:type="dxa"/>
          </w:tcPr>
          <w:p>
            <w:pPr>
              <w:pStyle w:val="TableParagraph"/>
              <w:spacing w:line="256" w:lineRule="exact"/>
              <w:ind w:left="122"/>
              <w:jc w:val="left"/>
              <w:rPr>
                <w:sz w:val="24"/>
              </w:rPr>
            </w:pPr>
            <w:r>
              <w:rPr>
                <w:dstrike/>
                <w:sz w:val="24"/>
              </w:rPr>
              <w:t>N</w:t>
            </w:r>
            <w:r>
              <w:rPr>
                <w:strike w:val="0"/>
                <w:sz w:val="24"/>
              </w:rPr>
              <w:t>11,000-</w:t>
            </w:r>
            <w:r>
              <w:rPr>
                <w:strike w:val="0"/>
                <w:spacing w:val="-3"/>
                <w:sz w:val="24"/>
              </w:rPr>
              <w:t> </w:t>
            </w:r>
            <w:r>
              <w:rPr>
                <w:dstrike/>
                <w:spacing w:val="-2"/>
                <w:sz w:val="24"/>
              </w:rPr>
              <w:t>N</w:t>
            </w:r>
            <w:r>
              <w:rPr>
                <w:strike w:val="0"/>
                <w:spacing w:val="-2"/>
                <w:sz w:val="24"/>
              </w:rPr>
              <w:t>20,000</w:t>
            </w:r>
          </w:p>
        </w:tc>
        <w:tc>
          <w:tcPr>
            <w:tcW w:w="966" w:type="dxa"/>
          </w:tcPr>
          <w:p>
            <w:pPr>
              <w:pStyle w:val="TableParagraph"/>
              <w:spacing w:line="256" w:lineRule="exact"/>
              <w:ind w:right="1"/>
              <w:rPr>
                <w:sz w:val="24"/>
              </w:rPr>
            </w:pPr>
            <w:r>
              <w:rPr>
                <w:spacing w:val="-5"/>
                <w:sz w:val="24"/>
              </w:rPr>
              <w:t>68</w:t>
            </w:r>
          </w:p>
        </w:tc>
        <w:tc>
          <w:tcPr>
            <w:tcW w:w="825" w:type="dxa"/>
          </w:tcPr>
          <w:p>
            <w:pPr>
              <w:pStyle w:val="TableParagraph"/>
              <w:spacing w:line="256" w:lineRule="exact"/>
              <w:ind w:left="9"/>
              <w:rPr>
                <w:sz w:val="24"/>
              </w:rPr>
            </w:pPr>
            <w:r>
              <w:rPr>
                <w:spacing w:val="-4"/>
                <w:sz w:val="24"/>
              </w:rPr>
              <w:t>62.4</w:t>
            </w:r>
          </w:p>
        </w:tc>
        <w:tc>
          <w:tcPr>
            <w:tcW w:w="927" w:type="dxa"/>
          </w:tcPr>
          <w:p>
            <w:pPr>
              <w:pStyle w:val="TableParagraph"/>
              <w:spacing w:line="256" w:lineRule="exact"/>
              <w:ind w:left="1" w:right="34"/>
              <w:rPr>
                <w:sz w:val="24"/>
              </w:rPr>
            </w:pPr>
            <w:r>
              <w:rPr>
                <w:spacing w:val="-5"/>
                <w:sz w:val="24"/>
              </w:rPr>
              <w:t>70</w:t>
            </w:r>
          </w:p>
        </w:tc>
        <w:tc>
          <w:tcPr>
            <w:tcW w:w="866" w:type="dxa"/>
          </w:tcPr>
          <w:p>
            <w:pPr>
              <w:pStyle w:val="TableParagraph"/>
              <w:spacing w:line="256" w:lineRule="exact"/>
              <w:ind w:right="28"/>
              <w:rPr>
                <w:sz w:val="24"/>
              </w:rPr>
            </w:pPr>
            <w:r>
              <w:rPr>
                <w:spacing w:val="-4"/>
                <w:sz w:val="24"/>
              </w:rPr>
              <w:t>56.9</w:t>
            </w:r>
          </w:p>
        </w:tc>
        <w:tc>
          <w:tcPr>
            <w:tcW w:w="1067" w:type="dxa"/>
          </w:tcPr>
          <w:p>
            <w:pPr>
              <w:pStyle w:val="TableParagraph"/>
              <w:spacing w:line="256" w:lineRule="exact"/>
              <w:ind w:left="64" w:right="43"/>
              <w:rPr>
                <w:sz w:val="24"/>
              </w:rPr>
            </w:pPr>
            <w:r>
              <w:rPr>
                <w:spacing w:val="-5"/>
                <w:sz w:val="24"/>
              </w:rPr>
              <w:t>56</w:t>
            </w:r>
          </w:p>
        </w:tc>
        <w:tc>
          <w:tcPr>
            <w:tcW w:w="921" w:type="dxa"/>
          </w:tcPr>
          <w:p>
            <w:pPr>
              <w:pStyle w:val="TableParagraph"/>
              <w:spacing w:line="256" w:lineRule="exact"/>
              <w:ind w:left="11" w:right="3"/>
              <w:rPr>
                <w:sz w:val="24"/>
              </w:rPr>
            </w:pPr>
            <w:r>
              <w:rPr>
                <w:spacing w:val="-4"/>
                <w:sz w:val="24"/>
              </w:rPr>
              <w:t>38.6</w:t>
            </w:r>
          </w:p>
        </w:tc>
        <w:tc>
          <w:tcPr>
            <w:tcW w:w="876" w:type="dxa"/>
          </w:tcPr>
          <w:p>
            <w:pPr>
              <w:pStyle w:val="TableParagraph"/>
              <w:spacing w:line="256" w:lineRule="exact"/>
              <w:ind w:left="16" w:right="1"/>
              <w:rPr>
                <w:sz w:val="24"/>
              </w:rPr>
            </w:pPr>
            <w:r>
              <w:rPr>
                <w:spacing w:val="-5"/>
                <w:sz w:val="24"/>
              </w:rPr>
              <w:t>194</w:t>
            </w:r>
          </w:p>
        </w:tc>
        <w:tc>
          <w:tcPr>
            <w:tcW w:w="777" w:type="dxa"/>
          </w:tcPr>
          <w:p>
            <w:pPr>
              <w:pStyle w:val="TableParagraph"/>
              <w:spacing w:line="256" w:lineRule="exact"/>
              <w:ind w:left="3" w:right="18"/>
              <w:rPr>
                <w:sz w:val="24"/>
              </w:rPr>
            </w:pPr>
            <w:r>
              <w:rPr>
                <w:spacing w:val="-4"/>
                <w:sz w:val="24"/>
              </w:rPr>
              <w:t>51.4</w:t>
            </w:r>
          </w:p>
        </w:tc>
      </w:tr>
      <w:tr>
        <w:trPr>
          <w:trHeight w:val="275" w:hRule="atLeast"/>
        </w:trPr>
        <w:tc>
          <w:tcPr>
            <w:tcW w:w="2610" w:type="dxa"/>
          </w:tcPr>
          <w:p>
            <w:pPr>
              <w:pStyle w:val="TableParagraph"/>
              <w:spacing w:line="256" w:lineRule="exact"/>
              <w:ind w:left="122"/>
              <w:jc w:val="left"/>
              <w:rPr>
                <w:sz w:val="24"/>
              </w:rPr>
            </w:pPr>
            <w:r>
              <w:rPr>
                <w:dstrike/>
                <w:sz w:val="24"/>
              </w:rPr>
              <w:t>N</w:t>
            </w:r>
            <w:r>
              <w:rPr>
                <w:strike w:val="0"/>
                <w:sz w:val="24"/>
              </w:rPr>
              <w:t>21,000-</w:t>
            </w:r>
            <w:r>
              <w:rPr>
                <w:strike w:val="0"/>
                <w:spacing w:val="-3"/>
                <w:sz w:val="24"/>
              </w:rPr>
              <w:t> </w:t>
            </w:r>
            <w:r>
              <w:rPr>
                <w:dstrike/>
                <w:spacing w:val="-2"/>
                <w:sz w:val="24"/>
              </w:rPr>
              <w:t>N</w:t>
            </w:r>
            <w:r>
              <w:rPr>
                <w:strike w:val="0"/>
                <w:spacing w:val="-2"/>
                <w:sz w:val="24"/>
              </w:rPr>
              <w:t>30,000</w:t>
            </w:r>
          </w:p>
        </w:tc>
        <w:tc>
          <w:tcPr>
            <w:tcW w:w="966" w:type="dxa"/>
          </w:tcPr>
          <w:p>
            <w:pPr>
              <w:pStyle w:val="TableParagraph"/>
              <w:spacing w:line="256" w:lineRule="exact"/>
              <w:ind w:right="1"/>
              <w:rPr>
                <w:sz w:val="24"/>
              </w:rPr>
            </w:pPr>
            <w:r>
              <w:rPr>
                <w:spacing w:val="-10"/>
                <w:sz w:val="24"/>
              </w:rPr>
              <w:t>5</w:t>
            </w:r>
          </w:p>
        </w:tc>
        <w:tc>
          <w:tcPr>
            <w:tcW w:w="825" w:type="dxa"/>
          </w:tcPr>
          <w:p>
            <w:pPr>
              <w:pStyle w:val="TableParagraph"/>
              <w:spacing w:line="256" w:lineRule="exact"/>
              <w:ind w:left="9"/>
              <w:rPr>
                <w:sz w:val="24"/>
              </w:rPr>
            </w:pPr>
            <w:r>
              <w:rPr>
                <w:spacing w:val="-5"/>
                <w:sz w:val="24"/>
              </w:rPr>
              <w:t>4.6</w:t>
            </w:r>
          </w:p>
        </w:tc>
        <w:tc>
          <w:tcPr>
            <w:tcW w:w="927" w:type="dxa"/>
          </w:tcPr>
          <w:p>
            <w:pPr>
              <w:pStyle w:val="TableParagraph"/>
              <w:spacing w:line="256" w:lineRule="exact"/>
              <w:ind w:left="1" w:right="34"/>
              <w:rPr>
                <w:sz w:val="24"/>
              </w:rPr>
            </w:pPr>
            <w:r>
              <w:rPr>
                <w:spacing w:val="-5"/>
                <w:sz w:val="24"/>
              </w:rPr>
              <w:t>15</w:t>
            </w:r>
          </w:p>
        </w:tc>
        <w:tc>
          <w:tcPr>
            <w:tcW w:w="866" w:type="dxa"/>
          </w:tcPr>
          <w:p>
            <w:pPr>
              <w:pStyle w:val="TableParagraph"/>
              <w:spacing w:line="256" w:lineRule="exact"/>
              <w:ind w:right="28"/>
              <w:rPr>
                <w:sz w:val="24"/>
              </w:rPr>
            </w:pPr>
            <w:r>
              <w:rPr>
                <w:spacing w:val="-4"/>
                <w:sz w:val="24"/>
              </w:rPr>
              <w:t>12.2</w:t>
            </w:r>
          </w:p>
        </w:tc>
        <w:tc>
          <w:tcPr>
            <w:tcW w:w="1067" w:type="dxa"/>
          </w:tcPr>
          <w:p>
            <w:pPr>
              <w:pStyle w:val="TableParagraph"/>
              <w:spacing w:line="256" w:lineRule="exact"/>
              <w:ind w:left="64" w:right="43"/>
              <w:rPr>
                <w:sz w:val="24"/>
              </w:rPr>
            </w:pPr>
            <w:r>
              <w:rPr>
                <w:spacing w:val="-5"/>
                <w:sz w:val="24"/>
              </w:rPr>
              <w:t>18</w:t>
            </w:r>
          </w:p>
        </w:tc>
        <w:tc>
          <w:tcPr>
            <w:tcW w:w="921" w:type="dxa"/>
          </w:tcPr>
          <w:p>
            <w:pPr>
              <w:pStyle w:val="TableParagraph"/>
              <w:spacing w:line="256" w:lineRule="exact"/>
              <w:ind w:left="11" w:right="3"/>
              <w:rPr>
                <w:sz w:val="24"/>
              </w:rPr>
            </w:pPr>
            <w:r>
              <w:rPr>
                <w:spacing w:val="-4"/>
                <w:sz w:val="24"/>
              </w:rPr>
              <w:t>12.4</w:t>
            </w:r>
          </w:p>
        </w:tc>
        <w:tc>
          <w:tcPr>
            <w:tcW w:w="876" w:type="dxa"/>
          </w:tcPr>
          <w:p>
            <w:pPr>
              <w:pStyle w:val="TableParagraph"/>
              <w:spacing w:line="256" w:lineRule="exact"/>
              <w:ind w:left="16" w:right="1"/>
              <w:rPr>
                <w:sz w:val="24"/>
              </w:rPr>
            </w:pPr>
            <w:r>
              <w:rPr>
                <w:spacing w:val="-5"/>
                <w:sz w:val="24"/>
              </w:rPr>
              <w:t>38</w:t>
            </w:r>
          </w:p>
        </w:tc>
        <w:tc>
          <w:tcPr>
            <w:tcW w:w="777" w:type="dxa"/>
          </w:tcPr>
          <w:p>
            <w:pPr>
              <w:pStyle w:val="TableParagraph"/>
              <w:spacing w:line="256" w:lineRule="exact"/>
              <w:ind w:left="3" w:right="18"/>
              <w:rPr>
                <w:sz w:val="24"/>
              </w:rPr>
            </w:pPr>
            <w:r>
              <w:rPr>
                <w:spacing w:val="-4"/>
                <w:sz w:val="24"/>
              </w:rPr>
              <w:t>10.1</w:t>
            </w:r>
          </w:p>
        </w:tc>
      </w:tr>
      <w:tr>
        <w:trPr>
          <w:trHeight w:val="276" w:hRule="atLeast"/>
        </w:trPr>
        <w:tc>
          <w:tcPr>
            <w:tcW w:w="2610" w:type="dxa"/>
          </w:tcPr>
          <w:p>
            <w:pPr>
              <w:pStyle w:val="TableParagraph"/>
              <w:spacing w:line="256" w:lineRule="exact"/>
              <w:ind w:left="122"/>
              <w:jc w:val="left"/>
              <w:rPr>
                <w:sz w:val="24"/>
              </w:rPr>
            </w:pPr>
            <w:r>
              <w:rPr>
                <w:dstrike/>
                <w:sz w:val="24"/>
              </w:rPr>
              <w:t>N</w:t>
            </w:r>
            <w:r>
              <w:rPr>
                <w:strike w:val="0"/>
                <w:sz w:val="24"/>
              </w:rPr>
              <w:t>31,000</w:t>
            </w:r>
            <w:r>
              <w:rPr>
                <w:strike w:val="0"/>
                <w:spacing w:val="-1"/>
                <w:sz w:val="24"/>
              </w:rPr>
              <w:t> </w:t>
            </w:r>
            <w:r>
              <w:rPr>
                <w:strike w:val="0"/>
                <w:sz w:val="24"/>
              </w:rPr>
              <w:t>and</w:t>
            </w:r>
            <w:r>
              <w:rPr>
                <w:strike w:val="0"/>
                <w:spacing w:val="-1"/>
                <w:sz w:val="24"/>
              </w:rPr>
              <w:t> </w:t>
            </w:r>
            <w:r>
              <w:rPr>
                <w:strike w:val="0"/>
                <w:spacing w:val="-2"/>
                <w:sz w:val="24"/>
              </w:rPr>
              <w:t>Above</w:t>
            </w:r>
          </w:p>
        </w:tc>
        <w:tc>
          <w:tcPr>
            <w:tcW w:w="966" w:type="dxa"/>
          </w:tcPr>
          <w:p>
            <w:pPr>
              <w:pStyle w:val="TableParagraph"/>
              <w:spacing w:line="256" w:lineRule="exact"/>
              <w:ind w:right="1"/>
              <w:rPr>
                <w:sz w:val="24"/>
              </w:rPr>
            </w:pPr>
            <w:r>
              <w:rPr>
                <w:spacing w:val="-10"/>
                <w:sz w:val="24"/>
              </w:rPr>
              <w:t>0</w:t>
            </w:r>
          </w:p>
        </w:tc>
        <w:tc>
          <w:tcPr>
            <w:tcW w:w="825" w:type="dxa"/>
          </w:tcPr>
          <w:p>
            <w:pPr>
              <w:pStyle w:val="TableParagraph"/>
              <w:spacing w:line="256" w:lineRule="exact"/>
              <w:ind w:left="9"/>
              <w:rPr>
                <w:sz w:val="24"/>
              </w:rPr>
            </w:pPr>
            <w:r>
              <w:rPr>
                <w:spacing w:val="-5"/>
                <w:sz w:val="24"/>
              </w:rPr>
              <w:t>0.0</w:t>
            </w:r>
          </w:p>
        </w:tc>
        <w:tc>
          <w:tcPr>
            <w:tcW w:w="927" w:type="dxa"/>
          </w:tcPr>
          <w:p>
            <w:pPr>
              <w:pStyle w:val="TableParagraph"/>
              <w:spacing w:line="256" w:lineRule="exact"/>
              <w:ind w:left="1" w:right="34"/>
              <w:rPr>
                <w:sz w:val="24"/>
              </w:rPr>
            </w:pPr>
            <w:r>
              <w:rPr>
                <w:spacing w:val="-5"/>
                <w:sz w:val="24"/>
              </w:rPr>
              <w:t>26</w:t>
            </w:r>
          </w:p>
        </w:tc>
        <w:tc>
          <w:tcPr>
            <w:tcW w:w="866" w:type="dxa"/>
          </w:tcPr>
          <w:p>
            <w:pPr>
              <w:pStyle w:val="TableParagraph"/>
              <w:spacing w:line="256" w:lineRule="exact"/>
              <w:ind w:right="28"/>
              <w:rPr>
                <w:sz w:val="24"/>
              </w:rPr>
            </w:pPr>
            <w:r>
              <w:rPr>
                <w:spacing w:val="-4"/>
                <w:sz w:val="24"/>
              </w:rPr>
              <w:t>21.1</w:t>
            </w:r>
          </w:p>
        </w:tc>
        <w:tc>
          <w:tcPr>
            <w:tcW w:w="1067" w:type="dxa"/>
          </w:tcPr>
          <w:p>
            <w:pPr>
              <w:pStyle w:val="TableParagraph"/>
              <w:spacing w:line="256" w:lineRule="exact"/>
              <w:ind w:left="64" w:right="43"/>
              <w:rPr>
                <w:sz w:val="24"/>
              </w:rPr>
            </w:pPr>
            <w:r>
              <w:rPr>
                <w:spacing w:val="-5"/>
                <w:sz w:val="24"/>
              </w:rPr>
              <w:t>43</w:t>
            </w:r>
          </w:p>
        </w:tc>
        <w:tc>
          <w:tcPr>
            <w:tcW w:w="921" w:type="dxa"/>
          </w:tcPr>
          <w:p>
            <w:pPr>
              <w:pStyle w:val="TableParagraph"/>
              <w:spacing w:line="256" w:lineRule="exact"/>
              <w:ind w:left="11" w:right="3"/>
              <w:rPr>
                <w:sz w:val="24"/>
              </w:rPr>
            </w:pPr>
            <w:r>
              <w:rPr>
                <w:spacing w:val="-4"/>
                <w:sz w:val="24"/>
              </w:rPr>
              <w:t>29.7</w:t>
            </w:r>
          </w:p>
        </w:tc>
        <w:tc>
          <w:tcPr>
            <w:tcW w:w="876" w:type="dxa"/>
          </w:tcPr>
          <w:p>
            <w:pPr>
              <w:pStyle w:val="TableParagraph"/>
              <w:spacing w:line="256" w:lineRule="exact"/>
              <w:ind w:left="16" w:right="1"/>
              <w:rPr>
                <w:sz w:val="24"/>
              </w:rPr>
            </w:pPr>
            <w:r>
              <w:rPr>
                <w:spacing w:val="-5"/>
                <w:sz w:val="24"/>
              </w:rPr>
              <w:t>69</w:t>
            </w:r>
          </w:p>
        </w:tc>
        <w:tc>
          <w:tcPr>
            <w:tcW w:w="777" w:type="dxa"/>
          </w:tcPr>
          <w:p>
            <w:pPr>
              <w:pStyle w:val="TableParagraph"/>
              <w:spacing w:line="256" w:lineRule="exact"/>
              <w:ind w:left="3" w:right="18"/>
              <w:rPr>
                <w:sz w:val="24"/>
              </w:rPr>
            </w:pPr>
            <w:r>
              <w:rPr>
                <w:spacing w:val="-4"/>
                <w:sz w:val="24"/>
              </w:rPr>
              <w:t>18.3</w:t>
            </w:r>
          </w:p>
        </w:tc>
      </w:tr>
      <w:tr>
        <w:trPr>
          <w:trHeight w:val="278" w:hRule="atLeast"/>
        </w:trPr>
        <w:tc>
          <w:tcPr>
            <w:tcW w:w="2610" w:type="dxa"/>
            <w:tcBorders>
              <w:bottom w:val="single" w:sz="8" w:space="0" w:color="000000"/>
            </w:tcBorders>
          </w:tcPr>
          <w:p>
            <w:pPr>
              <w:pStyle w:val="TableParagraph"/>
              <w:spacing w:line="259" w:lineRule="exact"/>
              <w:ind w:left="122"/>
              <w:jc w:val="left"/>
              <w:rPr>
                <w:b/>
                <w:sz w:val="24"/>
              </w:rPr>
            </w:pPr>
            <w:r>
              <w:rPr>
                <w:b/>
                <w:sz w:val="24"/>
              </w:rPr>
              <w:t>Mean</w:t>
            </w:r>
            <w:r>
              <w:rPr>
                <w:b/>
                <w:spacing w:val="-2"/>
                <w:sz w:val="24"/>
              </w:rPr>
              <w:t> </w:t>
            </w:r>
            <w:r>
              <w:rPr>
                <w:b/>
                <w:sz w:val="24"/>
              </w:rPr>
              <w:t>Monthly</w:t>
            </w:r>
            <w:r>
              <w:rPr>
                <w:b/>
                <w:spacing w:val="-1"/>
                <w:sz w:val="24"/>
              </w:rPr>
              <w:t> </w:t>
            </w:r>
            <w:r>
              <w:rPr>
                <w:b/>
                <w:spacing w:val="-2"/>
                <w:sz w:val="24"/>
              </w:rPr>
              <w:t>Income</w:t>
            </w:r>
          </w:p>
        </w:tc>
        <w:tc>
          <w:tcPr>
            <w:tcW w:w="966" w:type="dxa"/>
            <w:tcBorders>
              <w:bottom w:val="single" w:sz="8" w:space="0" w:color="000000"/>
            </w:tcBorders>
          </w:tcPr>
          <w:p>
            <w:pPr>
              <w:pStyle w:val="TableParagraph"/>
              <w:jc w:val="left"/>
              <w:rPr>
                <w:sz w:val="20"/>
              </w:rPr>
            </w:pPr>
          </w:p>
        </w:tc>
        <w:tc>
          <w:tcPr>
            <w:tcW w:w="825" w:type="dxa"/>
            <w:tcBorders>
              <w:bottom w:val="single" w:sz="8" w:space="0" w:color="000000"/>
            </w:tcBorders>
          </w:tcPr>
          <w:p>
            <w:pPr>
              <w:pStyle w:val="TableParagraph"/>
              <w:jc w:val="left"/>
              <w:rPr>
                <w:sz w:val="20"/>
              </w:rPr>
            </w:pPr>
          </w:p>
        </w:tc>
        <w:tc>
          <w:tcPr>
            <w:tcW w:w="927" w:type="dxa"/>
            <w:tcBorders>
              <w:bottom w:val="single" w:sz="8" w:space="0" w:color="000000"/>
            </w:tcBorders>
          </w:tcPr>
          <w:p>
            <w:pPr>
              <w:pStyle w:val="TableParagraph"/>
              <w:jc w:val="left"/>
              <w:rPr>
                <w:sz w:val="20"/>
              </w:rPr>
            </w:pPr>
          </w:p>
        </w:tc>
        <w:tc>
          <w:tcPr>
            <w:tcW w:w="1933" w:type="dxa"/>
            <w:gridSpan w:val="2"/>
            <w:tcBorders>
              <w:bottom w:val="single" w:sz="8" w:space="0" w:color="000000"/>
            </w:tcBorders>
          </w:tcPr>
          <w:p>
            <w:pPr>
              <w:pStyle w:val="TableParagraph"/>
              <w:spacing w:line="259" w:lineRule="exact"/>
              <w:ind w:left="498"/>
              <w:jc w:val="left"/>
              <w:rPr>
                <w:sz w:val="24"/>
              </w:rPr>
            </w:pPr>
            <w:r>
              <w:rPr>
                <w:dstrike/>
                <w:spacing w:val="-2"/>
                <w:sz w:val="24"/>
              </w:rPr>
              <w:t>N</w:t>
            </w:r>
            <w:r>
              <w:rPr>
                <w:strike w:val="0"/>
                <w:spacing w:val="-2"/>
                <w:sz w:val="24"/>
              </w:rPr>
              <w:t>21,390</w:t>
            </w:r>
          </w:p>
        </w:tc>
        <w:tc>
          <w:tcPr>
            <w:tcW w:w="921" w:type="dxa"/>
            <w:tcBorders>
              <w:bottom w:val="single" w:sz="8" w:space="0" w:color="000000"/>
            </w:tcBorders>
          </w:tcPr>
          <w:p>
            <w:pPr>
              <w:pStyle w:val="TableParagraph"/>
              <w:jc w:val="left"/>
              <w:rPr>
                <w:sz w:val="20"/>
              </w:rPr>
            </w:pPr>
          </w:p>
        </w:tc>
        <w:tc>
          <w:tcPr>
            <w:tcW w:w="876" w:type="dxa"/>
            <w:tcBorders>
              <w:bottom w:val="single" w:sz="8" w:space="0" w:color="000000"/>
            </w:tcBorders>
          </w:tcPr>
          <w:p>
            <w:pPr>
              <w:pStyle w:val="TableParagraph"/>
              <w:jc w:val="left"/>
              <w:rPr>
                <w:sz w:val="20"/>
              </w:rPr>
            </w:pPr>
          </w:p>
        </w:tc>
        <w:tc>
          <w:tcPr>
            <w:tcW w:w="777" w:type="dxa"/>
            <w:tcBorders>
              <w:bottom w:val="single" w:sz="8" w:space="0" w:color="000000"/>
            </w:tcBorders>
          </w:tcPr>
          <w:p>
            <w:pPr>
              <w:pStyle w:val="TableParagraph"/>
              <w:jc w:val="left"/>
              <w:rPr>
                <w:sz w:val="20"/>
              </w:rPr>
            </w:pPr>
          </w:p>
        </w:tc>
      </w:tr>
    </w:tbl>
    <w:p>
      <w:pPr>
        <w:spacing w:before="9"/>
        <w:ind w:left="240" w:right="0" w:firstLine="0"/>
        <w:jc w:val="both"/>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109"/>
        <w:ind w:left="0"/>
        <w:jc w:val="left"/>
        <w:rPr>
          <w:b/>
        </w:rPr>
      </w:pPr>
    </w:p>
    <w:p>
      <w:pPr>
        <w:pStyle w:val="BodyText"/>
        <w:spacing w:line="480" w:lineRule="auto"/>
        <w:ind w:right="717" w:firstLine="719"/>
      </w:pPr>
      <w:r>
        <w:rPr/>
        <w:t>As regarding educational qualification, Table 4.1.2 shows that about (64.4%) of the respondents possess at least a level of formal education although in Kaduna North most (80.4%) of</w:t>
      </w:r>
      <w:r>
        <w:rPr>
          <w:spacing w:val="4"/>
        </w:rPr>
        <w:t> </w:t>
      </w:r>
      <w:r>
        <w:rPr/>
        <w:t>the</w:t>
      </w:r>
      <w:r>
        <w:rPr>
          <w:spacing w:val="6"/>
        </w:rPr>
        <w:t> </w:t>
      </w:r>
      <w:r>
        <w:rPr/>
        <w:t>women</w:t>
      </w:r>
      <w:r>
        <w:rPr>
          <w:spacing w:val="6"/>
        </w:rPr>
        <w:t> </w:t>
      </w:r>
      <w:r>
        <w:rPr/>
        <w:t>did</w:t>
      </w:r>
      <w:r>
        <w:rPr>
          <w:spacing w:val="7"/>
        </w:rPr>
        <w:t> </w:t>
      </w:r>
      <w:r>
        <w:rPr/>
        <w:t>not</w:t>
      </w:r>
      <w:r>
        <w:rPr>
          <w:spacing w:val="7"/>
        </w:rPr>
        <w:t> </w:t>
      </w:r>
      <w:r>
        <w:rPr/>
        <w:t>have</w:t>
      </w:r>
      <w:r>
        <w:rPr>
          <w:spacing w:val="6"/>
        </w:rPr>
        <w:t> </w:t>
      </w:r>
      <w:r>
        <w:rPr/>
        <w:t>any</w:t>
      </w:r>
      <w:r>
        <w:rPr>
          <w:spacing w:val="2"/>
        </w:rPr>
        <w:t> </w:t>
      </w:r>
      <w:r>
        <w:rPr/>
        <w:t>formal</w:t>
      </w:r>
      <w:r>
        <w:rPr>
          <w:spacing w:val="7"/>
        </w:rPr>
        <w:t> </w:t>
      </w:r>
      <w:r>
        <w:rPr/>
        <w:t>education.</w:t>
      </w:r>
      <w:r>
        <w:rPr>
          <w:spacing w:val="7"/>
        </w:rPr>
        <w:t> </w:t>
      </w:r>
      <w:r>
        <w:rPr/>
        <w:t>This</w:t>
      </w:r>
      <w:r>
        <w:rPr>
          <w:spacing w:val="7"/>
        </w:rPr>
        <w:t> </w:t>
      </w:r>
      <w:r>
        <w:rPr/>
        <w:t>implies</w:t>
      </w:r>
      <w:r>
        <w:rPr>
          <w:spacing w:val="7"/>
        </w:rPr>
        <w:t> </w:t>
      </w:r>
      <w:r>
        <w:rPr/>
        <w:t>that</w:t>
      </w:r>
      <w:r>
        <w:rPr>
          <w:spacing w:val="6"/>
        </w:rPr>
        <w:t> </w:t>
      </w:r>
      <w:r>
        <w:rPr/>
        <w:t>the</w:t>
      </w:r>
      <w:r>
        <w:rPr>
          <w:spacing w:val="6"/>
        </w:rPr>
        <w:t> </w:t>
      </w:r>
      <w:r>
        <w:rPr/>
        <w:t>level</w:t>
      </w:r>
      <w:r>
        <w:rPr>
          <w:spacing w:val="7"/>
        </w:rPr>
        <w:t> </w:t>
      </w:r>
      <w:r>
        <w:rPr/>
        <w:t>of</w:t>
      </w:r>
      <w:r>
        <w:rPr>
          <w:spacing w:val="6"/>
        </w:rPr>
        <w:t> </w:t>
      </w:r>
      <w:r>
        <w:rPr/>
        <w:t>education</w:t>
      </w:r>
      <w:r>
        <w:rPr>
          <w:spacing w:val="7"/>
        </w:rPr>
        <w:t> </w:t>
      </w:r>
      <w:r>
        <w:rPr>
          <w:spacing w:val="-2"/>
        </w:rPr>
        <w:t>among</w:t>
      </w:r>
    </w:p>
    <w:p>
      <w:pPr>
        <w:spacing w:after="0" w:line="480" w:lineRule="auto"/>
        <w:sectPr>
          <w:pgSz w:w="12240" w:h="15840"/>
          <w:pgMar w:header="0" w:footer="1017" w:top="1360" w:bottom="1200" w:left="1200" w:right="720"/>
        </w:sectPr>
      </w:pPr>
    </w:p>
    <w:p>
      <w:pPr>
        <w:pStyle w:val="BodyText"/>
        <w:spacing w:line="482" w:lineRule="auto" w:before="72"/>
        <w:ind w:right="726"/>
      </w:pPr>
      <w:r>
        <w:rPr/>
        <w:t>women in Kaduna State is relatively high, therefore the</w:t>
      </w:r>
      <w:r>
        <w:rPr>
          <w:spacing w:val="40"/>
        </w:rPr>
        <w:t> </w:t>
      </w:r>
      <w:r>
        <w:rPr/>
        <w:t>level of awareness of maternal health care services is expected to be high so also its utilisation.</w:t>
      </w:r>
    </w:p>
    <w:p>
      <w:pPr>
        <w:pStyle w:val="BodyText"/>
        <w:spacing w:line="480" w:lineRule="auto" w:before="194"/>
        <w:ind w:right="712" w:firstLine="719"/>
      </w:pPr>
      <w:r>
        <w:rPr/>
        <w:t>Occupational distribution of the respondents shows that 50.4% were either unemployed</w:t>
      </w:r>
      <w:r>
        <w:rPr>
          <w:spacing w:val="40"/>
        </w:rPr>
        <w:t> </w:t>
      </w:r>
      <w:r>
        <w:rPr/>
        <w:t>or work with informal sector with only 20.2% engaged in skilled labour. Also about 28.0% and 23.2% of women from Kaduna South and Kaduna Central engaged in skilled labour work respectively with only 8.1% in Kaduna North. Table 4.4 further revealed that 71.6% of the respondents</w:t>
      </w:r>
      <w:r>
        <w:rPr>
          <w:spacing w:val="45"/>
        </w:rPr>
        <w:t> </w:t>
      </w:r>
      <w:r>
        <w:rPr/>
        <w:t>either</w:t>
      </w:r>
      <w:r>
        <w:rPr>
          <w:spacing w:val="44"/>
        </w:rPr>
        <w:t> </w:t>
      </w:r>
      <w:r>
        <w:rPr/>
        <w:t>indicated</w:t>
      </w:r>
      <w:r>
        <w:rPr>
          <w:spacing w:val="44"/>
        </w:rPr>
        <w:t> </w:t>
      </w:r>
      <w:r>
        <w:rPr/>
        <w:t>no</w:t>
      </w:r>
      <w:r>
        <w:rPr>
          <w:spacing w:val="45"/>
        </w:rPr>
        <w:t> </w:t>
      </w:r>
      <w:r>
        <w:rPr/>
        <w:t>fixed</w:t>
      </w:r>
      <w:r>
        <w:rPr>
          <w:spacing w:val="44"/>
        </w:rPr>
        <w:t> </w:t>
      </w:r>
      <w:r>
        <w:rPr/>
        <w:t>monthly</w:t>
      </w:r>
      <w:r>
        <w:rPr>
          <w:spacing w:val="38"/>
        </w:rPr>
        <w:t> </w:t>
      </w:r>
      <w:r>
        <w:rPr/>
        <w:t>income</w:t>
      </w:r>
      <w:r>
        <w:rPr>
          <w:spacing w:val="44"/>
        </w:rPr>
        <w:t> </w:t>
      </w:r>
      <w:r>
        <w:rPr/>
        <w:t>or</w:t>
      </w:r>
      <w:r>
        <w:rPr>
          <w:spacing w:val="44"/>
        </w:rPr>
        <w:t> </w:t>
      </w:r>
      <w:r>
        <w:rPr/>
        <w:t>earn</w:t>
      </w:r>
      <w:r>
        <w:rPr>
          <w:spacing w:val="43"/>
        </w:rPr>
        <w:t> </w:t>
      </w:r>
      <w:r>
        <w:rPr/>
        <w:t>less</w:t>
      </w:r>
      <w:r>
        <w:rPr>
          <w:spacing w:val="45"/>
        </w:rPr>
        <w:t> </w:t>
      </w:r>
      <w:r>
        <w:rPr/>
        <w:t>than</w:t>
      </w:r>
      <w:r>
        <w:rPr>
          <w:spacing w:val="53"/>
        </w:rPr>
        <w:t> </w:t>
      </w:r>
      <w:r>
        <w:rPr>
          <w:dstrike/>
        </w:rPr>
        <w:t>N</w:t>
      </w:r>
      <w:r>
        <w:rPr>
          <w:strike w:val="0"/>
        </w:rPr>
        <w:t>20,000</w:t>
      </w:r>
      <w:r>
        <w:rPr>
          <w:strike w:val="0"/>
          <w:spacing w:val="45"/>
        </w:rPr>
        <w:t> </w:t>
      </w:r>
      <w:r>
        <w:rPr>
          <w:strike w:val="0"/>
        </w:rPr>
        <w:t>while</w:t>
      </w:r>
      <w:r>
        <w:rPr>
          <w:strike w:val="0"/>
          <w:spacing w:val="44"/>
        </w:rPr>
        <w:t> </w:t>
      </w:r>
      <w:r>
        <w:rPr>
          <w:strike w:val="0"/>
          <w:spacing w:val="-4"/>
        </w:rPr>
        <w:t>only</w:t>
      </w:r>
    </w:p>
    <w:p>
      <w:pPr>
        <w:pStyle w:val="BodyText"/>
        <w:spacing w:before="1"/>
        <w:jc w:val="left"/>
      </w:pPr>
      <w:r>
        <w:rPr/>
        <w:t>18.3%</w:t>
      </w:r>
      <w:r>
        <w:rPr>
          <w:spacing w:val="3"/>
        </w:rPr>
        <w:t> </w:t>
      </w:r>
      <w:r>
        <w:rPr/>
        <w:t>earn</w:t>
      </w:r>
      <w:r>
        <w:rPr>
          <w:spacing w:val="5"/>
        </w:rPr>
        <w:t> </w:t>
      </w:r>
      <w:r>
        <w:rPr>
          <w:dstrike/>
        </w:rPr>
        <w:t>N</w:t>
      </w:r>
      <w:r>
        <w:rPr>
          <w:strike w:val="0"/>
        </w:rPr>
        <w:t>31,000</w:t>
      </w:r>
      <w:r>
        <w:rPr>
          <w:strike w:val="0"/>
          <w:spacing w:val="8"/>
        </w:rPr>
        <w:t> </w:t>
      </w:r>
      <w:r>
        <w:rPr>
          <w:strike w:val="0"/>
        </w:rPr>
        <w:t>and</w:t>
      </w:r>
      <w:r>
        <w:rPr>
          <w:strike w:val="0"/>
          <w:spacing w:val="9"/>
        </w:rPr>
        <w:t> </w:t>
      </w:r>
      <w:r>
        <w:rPr>
          <w:strike w:val="0"/>
        </w:rPr>
        <w:t>above.</w:t>
      </w:r>
      <w:r>
        <w:rPr>
          <w:strike w:val="0"/>
          <w:spacing w:val="5"/>
        </w:rPr>
        <w:t> </w:t>
      </w:r>
      <w:r>
        <w:rPr>
          <w:strike w:val="0"/>
        </w:rPr>
        <w:t>Given</w:t>
      </w:r>
      <w:r>
        <w:rPr>
          <w:strike w:val="0"/>
          <w:spacing w:val="5"/>
        </w:rPr>
        <w:t> </w:t>
      </w:r>
      <w:r>
        <w:rPr>
          <w:strike w:val="0"/>
        </w:rPr>
        <w:t>this</w:t>
      </w:r>
      <w:r>
        <w:rPr>
          <w:strike w:val="0"/>
          <w:spacing w:val="6"/>
        </w:rPr>
        <w:t> </w:t>
      </w:r>
      <w:r>
        <w:rPr>
          <w:strike w:val="0"/>
        </w:rPr>
        <w:t>low</w:t>
      </w:r>
      <w:r>
        <w:rPr>
          <w:strike w:val="0"/>
          <w:spacing w:val="6"/>
        </w:rPr>
        <w:t> </w:t>
      </w:r>
      <w:r>
        <w:rPr>
          <w:strike w:val="0"/>
        </w:rPr>
        <w:t>income</w:t>
      </w:r>
      <w:r>
        <w:rPr>
          <w:strike w:val="0"/>
          <w:spacing w:val="5"/>
        </w:rPr>
        <w:t> </w:t>
      </w:r>
      <w:r>
        <w:rPr>
          <w:strike w:val="0"/>
        </w:rPr>
        <w:t>status</w:t>
      </w:r>
      <w:r>
        <w:rPr>
          <w:strike w:val="0"/>
          <w:spacing w:val="6"/>
        </w:rPr>
        <w:t> </w:t>
      </w:r>
      <w:r>
        <w:rPr>
          <w:strike w:val="0"/>
        </w:rPr>
        <w:t>of</w:t>
      </w:r>
      <w:r>
        <w:rPr>
          <w:strike w:val="0"/>
          <w:spacing w:val="6"/>
        </w:rPr>
        <w:t> </w:t>
      </w:r>
      <w:r>
        <w:rPr>
          <w:strike w:val="0"/>
        </w:rPr>
        <w:t>most</w:t>
      </w:r>
      <w:r>
        <w:rPr>
          <w:strike w:val="0"/>
          <w:spacing w:val="6"/>
        </w:rPr>
        <w:t> </w:t>
      </w:r>
      <w:r>
        <w:rPr>
          <w:strike w:val="0"/>
        </w:rPr>
        <w:t>respondents,</w:t>
      </w:r>
      <w:r>
        <w:rPr>
          <w:strike w:val="0"/>
          <w:spacing w:val="6"/>
        </w:rPr>
        <w:t> </w:t>
      </w:r>
      <w:r>
        <w:rPr>
          <w:strike w:val="0"/>
        </w:rPr>
        <w:t>the</w:t>
      </w:r>
      <w:r>
        <w:rPr>
          <w:strike w:val="0"/>
          <w:spacing w:val="6"/>
        </w:rPr>
        <w:t> </w:t>
      </w:r>
      <w:r>
        <w:rPr>
          <w:strike w:val="0"/>
          <w:spacing w:val="-2"/>
        </w:rPr>
        <w:t>populace</w:t>
      </w:r>
    </w:p>
    <w:p>
      <w:pPr>
        <w:pStyle w:val="BodyText"/>
        <w:spacing w:before="2"/>
        <w:ind w:left="0"/>
        <w:jc w:val="left"/>
      </w:pPr>
    </w:p>
    <w:p>
      <w:pPr>
        <w:pStyle w:val="BodyText"/>
        <w:jc w:val="left"/>
      </w:pPr>
      <w:r>
        <w:rPr/>
        <w:t>might</w:t>
      </w:r>
      <w:r>
        <w:rPr>
          <w:spacing w:val="-1"/>
        </w:rPr>
        <w:t> </w:t>
      </w:r>
      <w:r>
        <w:rPr/>
        <w:t>not</w:t>
      </w:r>
      <w:r>
        <w:rPr>
          <w:spacing w:val="-1"/>
        </w:rPr>
        <w:t> </w:t>
      </w:r>
      <w:r>
        <w:rPr/>
        <w:t>be</w:t>
      </w:r>
      <w:r>
        <w:rPr>
          <w:spacing w:val="-2"/>
        </w:rPr>
        <w:t> </w:t>
      </w:r>
      <w:r>
        <w:rPr/>
        <w:t>able</w:t>
      </w:r>
      <w:r>
        <w:rPr>
          <w:spacing w:val="-1"/>
        </w:rPr>
        <w:t> </w:t>
      </w:r>
      <w:r>
        <w:rPr/>
        <w:t>to afford</w:t>
      </w:r>
      <w:r>
        <w:rPr>
          <w:spacing w:val="-1"/>
        </w:rPr>
        <w:t> </w:t>
      </w:r>
      <w:r>
        <w:rPr/>
        <w:t>the</w:t>
      </w:r>
      <w:r>
        <w:rPr>
          <w:spacing w:val="-1"/>
        </w:rPr>
        <w:t> </w:t>
      </w:r>
      <w:r>
        <w:rPr/>
        <w:t>maternal</w:t>
      </w:r>
      <w:r>
        <w:rPr>
          <w:spacing w:val="-1"/>
        </w:rPr>
        <w:t> </w:t>
      </w:r>
      <w:r>
        <w:rPr/>
        <w:t>health</w:t>
      </w:r>
      <w:r>
        <w:rPr>
          <w:spacing w:val="-1"/>
        </w:rPr>
        <w:t> </w:t>
      </w:r>
      <w:r>
        <w:rPr/>
        <w:t>care</w:t>
      </w:r>
      <w:r>
        <w:rPr>
          <w:spacing w:val="-1"/>
        </w:rPr>
        <w:t> </w:t>
      </w:r>
      <w:r>
        <w:rPr>
          <w:spacing w:val="-2"/>
        </w:rPr>
        <w:t>services.</w:t>
      </w:r>
    </w:p>
    <w:p>
      <w:pPr>
        <w:pStyle w:val="BodyText"/>
        <w:spacing w:before="202"/>
        <w:ind w:left="0"/>
        <w:jc w:val="left"/>
      </w:pPr>
    </w:p>
    <w:p>
      <w:pPr>
        <w:pStyle w:val="Heading3"/>
        <w:spacing w:after="3"/>
      </w:pPr>
      <w:r>
        <w:rPr/>
        <w:t>Table</w:t>
      </w:r>
      <w:r>
        <w:rPr>
          <w:spacing w:val="-1"/>
        </w:rPr>
        <w:t> </w:t>
      </w:r>
      <w:r>
        <w:rPr/>
        <w:t>4.1.3:</w:t>
      </w:r>
      <w:r>
        <w:rPr>
          <w:spacing w:val="-3"/>
        </w:rPr>
        <w:t> </w:t>
      </w:r>
      <w:r>
        <w:rPr/>
        <w:t>Number</w:t>
      </w:r>
      <w:r>
        <w:rPr>
          <w:spacing w:val="-2"/>
        </w:rPr>
        <w:t> </w:t>
      </w:r>
      <w:r>
        <w:rPr/>
        <w:t>of</w:t>
      </w:r>
      <w:r>
        <w:rPr>
          <w:spacing w:val="2"/>
        </w:rPr>
        <w:t> </w:t>
      </w:r>
      <w:r>
        <w:rPr/>
        <w:t>Ever-Born</w:t>
      </w:r>
      <w:r>
        <w:rPr>
          <w:spacing w:val="-1"/>
        </w:rPr>
        <w:t> </w:t>
      </w:r>
      <w:r>
        <w:rPr/>
        <w:t>Children</w:t>
      </w:r>
      <w:r>
        <w:rPr>
          <w:spacing w:val="-1"/>
        </w:rPr>
        <w:t> </w:t>
      </w:r>
      <w:r>
        <w:rPr/>
        <w:t>and</w:t>
      </w:r>
      <w:r>
        <w:rPr>
          <w:spacing w:val="-1"/>
        </w:rPr>
        <w:t> </w:t>
      </w:r>
      <w:r>
        <w:rPr/>
        <w:t>Number</w:t>
      </w:r>
      <w:r>
        <w:rPr>
          <w:spacing w:val="-2"/>
        </w:rPr>
        <w:t> </w:t>
      </w:r>
      <w:r>
        <w:rPr/>
        <w:t>alive of the </w:t>
      </w:r>
      <w:r>
        <w:rPr>
          <w:spacing w:val="-2"/>
        </w:rPr>
        <w:t>Respondents</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5"/>
        <w:gridCol w:w="1510"/>
        <w:gridCol w:w="861"/>
        <w:gridCol w:w="918"/>
        <w:gridCol w:w="835"/>
        <w:gridCol w:w="808"/>
        <w:gridCol w:w="751"/>
        <w:gridCol w:w="781"/>
        <w:gridCol w:w="703"/>
      </w:tblGrid>
      <w:tr>
        <w:trPr>
          <w:trHeight w:val="954" w:hRule="atLeast"/>
        </w:trPr>
        <w:tc>
          <w:tcPr>
            <w:tcW w:w="2935" w:type="dxa"/>
            <w:tcBorders>
              <w:top w:val="single" w:sz="8" w:space="0" w:color="000000"/>
              <w:bottom w:val="single" w:sz="8" w:space="0" w:color="000000"/>
            </w:tcBorders>
          </w:tcPr>
          <w:p>
            <w:pPr>
              <w:pStyle w:val="TableParagraph"/>
              <w:spacing w:before="1"/>
              <w:ind w:left="122"/>
              <w:jc w:val="left"/>
              <w:rPr>
                <w:b/>
                <w:sz w:val="24"/>
              </w:rPr>
            </w:pPr>
            <w:r>
              <w:rPr>
                <w:b/>
                <w:spacing w:val="-2"/>
                <w:sz w:val="24"/>
              </w:rPr>
              <w:t>Variable</w:t>
            </w:r>
          </w:p>
        </w:tc>
        <w:tc>
          <w:tcPr>
            <w:tcW w:w="2371" w:type="dxa"/>
            <w:gridSpan w:val="2"/>
            <w:tcBorders>
              <w:top w:val="single" w:sz="8" w:space="0" w:color="000000"/>
              <w:bottom w:val="single" w:sz="8" w:space="0" w:color="000000"/>
            </w:tcBorders>
          </w:tcPr>
          <w:p>
            <w:pPr>
              <w:pStyle w:val="TableParagraph"/>
              <w:spacing w:line="276" w:lineRule="auto" w:before="1"/>
              <w:ind w:left="1035" w:right="129" w:hanging="296"/>
              <w:jc w:val="left"/>
              <w:rPr>
                <w:b/>
                <w:sz w:val="24"/>
              </w:rPr>
            </w:pPr>
            <w:r>
              <w:rPr>
                <w:b/>
                <w:sz w:val="24"/>
              </w:rPr>
              <w:t>Kaduna</w:t>
            </w:r>
            <w:r>
              <w:rPr>
                <w:b/>
                <w:spacing w:val="-15"/>
                <w:sz w:val="24"/>
              </w:rPr>
              <w:t> </w:t>
            </w:r>
            <w:r>
              <w:rPr>
                <w:b/>
                <w:sz w:val="24"/>
              </w:rPr>
              <w:t>North (n = 109)</w:t>
            </w:r>
          </w:p>
        </w:tc>
        <w:tc>
          <w:tcPr>
            <w:tcW w:w="1753" w:type="dxa"/>
            <w:gridSpan w:val="2"/>
            <w:tcBorders>
              <w:top w:val="single" w:sz="8" w:space="0" w:color="000000"/>
              <w:bottom w:val="single" w:sz="8" w:space="0" w:color="000000"/>
            </w:tcBorders>
          </w:tcPr>
          <w:p>
            <w:pPr>
              <w:pStyle w:val="TableParagraph"/>
              <w:spacing w:line="276" w:lineRule="auto" w:before="1"/>
              <w:ind w:left="419" w:right="132" w:hanging="291"/>
              <w:jc w:val="left"/>
              <w:rPr>
                <w:b/>
                <w:sz w:val="24"/>
              </w:rPr>
            </w:pPr>
            <w:r>
              <w:rPr>
                <w:b/>
                <w:sz w:val="24"/>
              </w:rPr>
              <w:t>Kaduna</w:t>
            </w:r>
            <w:r>
              <w:rPr>
                <w:b/>
                <w:spacing w:val="-15"/>
                <w:sz w:val="24"/>
              </w:rPr>
              <w:t> </w:t>
            </w:r>
            <w:r>
              <w:rPr>
                <w:b/>
                <w:sz w:val="24"/>
              </w:rPr>
              <w:t>South (n = 123)</w:t>
            </w:r>
          </w:p>
        </w:tc>
        <w:tc>
          <w:tcPr>
            <w:tcW w:w="1559" w:type="dxa"/>
            <w:gridSpan w:val="2"/>
            <w:tcBorders>
              <w:top w:val="single" w:sz="8" w:space="0" w:color="000000"/>
              <w:bottom w:val="single" w:sz="8" w:space="0" w:color="000000"/>
            </w:tcBorders>
          </w:tcPr>
          <w:p>
            <w:pPr>
              <w:pStyle w:val="TableParagraph"/>
              <w:spacing w:line="276" w:lineRule="auto" w:before="1"/>
              <w:ind w:left="394" w:right="356" w:hanging="22"/>
              <w:jc w:val="left"/>
              <w:rPr>
                <w:b/>
                <w:sz w:val="24"/>
              </w:rPr>
            </w:pPr>
            <w:r>
              <w:rPr>
                <w:b/>
                <w:spacing w:val="-2"/>
                <w:sz w:val="24"/>
              </w:rPr>
              <w:t>Kaduna Central</w:t>
            </w:r>
          </w:p>
          <w:p>
            <w:pPr>
              <w:pStyle w:val="TableParagraph"/>
              <w:spacing w:line="275" w:lineRule="exact"/>
              <w:ind w:left="332"/>
              <w:jc w:val="left"/>
              <w:rPr>
                <w:b/>
                <w:sz w:val="24"/>
              </w:rPr>
            </w:pPr>
            <w:r>
              <w:rPr>
                <w:b/>
                <w:sz w:val="24"/>
              </w:rPr>
              <w:t>(n = </w:t>
            </w:r>
            <w:r>
              <w:rPr>
                <w:b/>
                <w:spacing w:val="-4"/>
                <w:sz w:val="24"/>
              </w:rPr>
              <w:t>145)</w:t>
            </w:r>
          </w:p>
        </w:tc>
        <w:tc>
          <w:tcPr>
            <w:tcW w:w="1484" w:type="dxa"/>
            <w:gridSpan w:val="2"/>
            <w:tcBorders>
              <w:top w:val="single" w:sz="8" w:space="0" w:color="000000"/>
              <w:bottom w:val="single" w:sz="8" w:space="0" w:color="000000"/>
            </w:tcBorders>
          </w:tcPr>
          <w:p>
            <w:pPr>
              <w:pStyle w:val="TableParagraph"/>
              <w:spacing w:line="276" w:lineRule="auto" w:before="1"/>
              <w:ind w:left="302" w:right="269" w:firstLine="182"/>
              <w:jc w:val="left"/>
              <w:rPr>
                <w:b/>
                <w:sz w:val="24"/>
              </w:rPr>
            </w:pPr>
            <w:r>
              <w:rPr>
                <w:b/>
                <w:spacing w:val="-2"/>
                <w:sz w:val="24"/>
              </w:rPr>
              <w:t>Total </w:t>
            </w:r>
            <w:r>
              <w:rPr>
                <w:b/>
                <w:sz w:val="24"/>
              </w:rPr>
              <w:t>(n</w:t>
            </w:r>
            <w:r>
              <w:rPr>
                <w:b/>
                <w:spacing w:val="-15"/>
                <w:sz w:val="24"/>
              </w:rPr>
              <w:t> </w:t>
            </w:r>
            <w:r>
              <w:rPr>
                <w:b/>
                <w:sz w:val="24"/>
              </w:rPr>
              <w:t>=</w:t>
            </w:r>
            <w:r>
              <w:rPr>
                <w:b/>
                <w:spacing w:val="-15"/>
                <w:sz w:val="24"/>
              </w:rPr>
              <w:t> </w:t>
            </w:r>
            <w:r>
              <w:rPr>
                <w:b/>
                <w:sz w:val="24"/>
              </w:rPr>
              <w:t>377)</w:t>
            </w:r>
          </w:p>
        </w:tc>
      </w:tr>
      <w:tr>
        <w:trPr>
          <w:trHeight w:val="297" w:hRule="atLeast"/>
        </w:trPr>
        <w:tc>
          <w:tcPr>
            <w:tcW w:w="2935" w:type="dxa"/>
            <w:tcBorders>
              <w:top w:val="single" w:sz="8" w:space="0" w:color="000000"/>
            </w:tcBorders>
          </w:tcPr>
          <w:p>
            <w:pPr>
              <w:pStyle w:val="TableParagraph"/>
              <w:spacing w:line="275" w:lineRule="exact"/>
              <w:ind w:left="122"/>
              <w:jc w:val="left"/>
              <w:rPr>
                <w:b/>
                <w:sz w:val="24"/>
              </w:rPr>
            </w:pPr>
            <w:r>
              <w:rPr>
                <w:b/>
                <w:sz w:val="24"/>
              </w:rPr>
              <w:t>Ever-Born</w:t>
            </w:r>
            <w:r>
              <w:rPr>
                <w:b/>
                <w:spacing w:val="-4"/>
                <w:sz w:val="24"/>
              </w:rPr>
              <w:t> </w:t>
            </w:r>
            <w:r>
              <w:rPr>
                <w:b/>
                <w:spacing w:val="-2"/>
                <w:sz w:val="24"/>
              </w:rPr>
              <w:t>Children</w:t>
            </w:r>
          </w:p>
        </w:tc>
        <w:tc>
          <w:tcPr>
            <w:tcW w:w="1510" w:type="dxa"/>
            <w:tcBorders>
              <w:top w:val="single" w:sz="8" w:space="0" w:color="000000"/>
            </w:tcBorders>
          </w:tcPr>
          <w:p>
            <w:pPr>
              <w:pStyle w:val="TableParagraph"/>
              <w:spacing w:line="270" w:lineRule="exact"/>
              <w:ind w:right="220"/>
              <w:jc w:val="right"/>
              <w:rPr>
                <w:sz w:val="24"/>
              </w:rPr>
            </w:pPr>
            <w:r>
              <w:rPr>
                <w:spacing w:val="-2"/>
                <w:sz w:val="24"/>
              </w:rPr>
              <w:t>Freq.</w:t>
            </w:r>
          </w:p>
        </w:tc>
        <w:tc>
          <w:tcPr>
            <w:tcW w:w="861" w:type="dxa"/>
            <w:tcBorders>
              <w:top w:val="single" w:sz="8" w:space="0" w:color="000000"/>
            </w:tcBorders>
          </w:tcPr>
          <w:p>
            <w:pPr>
              <w:pStyle w:val="TableParagraph"/>
              <w:spacing w:line="270" w:lineRule="exact"/>
              <w:ind w:left="23" w:right="21"/>
              <w:rPr>
                <w:sz w:val="24"/>
              </w:rPr>
            </w:pPr>
            <w:r>
              <w:rPr>
                <w:spacing w:val="-10"/>
                <w:sz w:val="24"/>
              </w:rPr>
              <w:t>%</w:t>
            </w:r>
          </w:p>
        </w:tc>
        <w:tc>
          <w:tcPr>
            <w:tcW w:w="918" w:type="dxa"/>
            <w:tcBorders>
              <w:top w:val="single" w:sz="8" w:space="0" w:color="000000"/>
            </w:tcBorders>
          </w:tcPr>
          <w:p>
            <w:pPr>
              <w:pStyle w:val="TableParagraph"/>
              <w:spacing w:line="270" w:lineRule="exact"/>
              <w:ind w:left="21" w:right="2"/>
              <w:rPr>
                <w:sz w:val="24"/>
              </w:rPr>
            </w:pPr>
            <w:r>
              <w:rPr>
                <w:spacing w:val="-2"/>
                <w:sz w:val="24"/>
              </w:rPr>
              <w:t>Freq.</w:t>
            </w:r>
          </w:p>
        </w:tc>
        <w:tc>
          <w:tcPr>
            <w:tcW w:w="835" w:type="dxa"/>
            <w:tcBorders>
              <w:top w:val="single" w:sz="8" w:space="0" w:color="000000"/>
            </w:tcBorders>
          </w:tcPr>
          <w:p>
            <w:pPr>
              <w:pStyle w:val="TableParagraph"/>
              <w:spacing w:line="270" w:lineRule="exact"/>
              <w:ind w:right="17"/>
              <w:rPr>
                <w:sz w:val="24"/>
              </w:rPr>
            </w:pPr>
            <w:r>
              <w:rPr>
                <w:spacing w:val="-10"/>
                <w:sz w:val="24"/>
              </w:rPr>
              <w:t>%</w:t>
            </w:r>
          </w:p>
        </w:tc>
        <w:tc>
          <w:tcPr>
            <w:tcW w:w="808" w:type="dxa"/>
            <w:tcBorders>
              <w:top w:val="single" w:sz="8" w:space="0" w:color="000000"/>
            </w:tcBorders>
          </w:tcPr>
          <w:p>
            <w:pPr>
              <w:pStyle w:val="TableParagraph"/>
              <w:spacing w:line="270" w:lineRule="exact"/>
              <w:ind w:right="48"/>
              <w:rPr>
                <w:sz w:val="24"/>
              </w:rPr>
            </w:pPr>
            <w:r>
              <w:rPr>
                <w:spacing w:val="-2"/>
                <w:sz w:val="24"/>
              </w:rPr>
              <w:t>Freq.</w:t>
            </w:r>
          </w:p>
        </w:tc>
        <w:tc>
          <w:tcPr>
            <w:tcW w:w="751" w:type="dxa"/>
            <w:tcBorders>
              <w:top w:val="single" w:sz="8" w:space="0" w:color="000000"/>
            </w:tcBorders>
          </w:tcPr>
          <w:p>
            <w:pPr>
              <w:pStyle w:val="TableParagraph"/>
              <w:spacing w:line="270" w:lineRule="exact"/>
              <w:ind w:left="19"/>
              <w:rPr>
                <w:sz w:val="24"/>
              </w:rPr>
            </w:pPr>
            <w:r>
              <w:rPr>
                <w:spacing w:val="-10"/>
                <w:sz w:val="24"/>
              </w:rPr>
              <w:t>%</w:t>
            </w:r>
          </w:p>
        </w:tc>
        <w:tc>
          <w:tcPr>
            <w:tcW w:w="781" w:type="dxa"/>
            <w:tcBorders>
              <w:top w:val="single" w:sz="8" w:space="0" w:color="000000"/>
            </w:tcBorders>
          </w:tcPr>
          <w:p>
            <w:pPr>
              <w:pStyle w:val="TableParagraph"/>
              <w:spacing w:line="270" w:lineRule="exact"/>
              <w:ind w:left="15" w:right="2"/>
              <w:rPr>
                <w:sz w:val="24"/>
              </w:rPr>
            </w:pPr>
            <w:r>
              <w:rPr>
                <w:spacing w:val="-2"/>
                <w:sz w:val="24"/>
              </w:rPr>
              <w:t>Freq.</w:t>
            </w:r>
          </w:p>
        </w:tc>
        <w:tc>
          <w:tcPr>
            <w:tcW w:w="703" w:type="dxa"/>
            <w:tcBorders>
              <w:top w:val="single" w:sz="8" w:space="0" w:color="000000"/>
            </w:tcBorders>
          </w:tcPr>
          <w:p>
            <w:pPr>
              <w:pStyle w:val="TableParagraph"/>
              <w:spacing w:line="270" w:lineRule="exact"/>
              <w:ind w:left="1" w:right="28"/>
              <w:rPr>
                <w:sz w:val="24"/>
              </w:rPr>
            </w:pPr>
            <w:r>
              <w:rPr>
                <w:spacing w:val="-10"/>
                <w:sz w:val="24"/>
              </w:rPr>
              <w:t>%</w:t>
            </w:r>
          </w:p>
        </w:tc>
      </w:tr>
      <w:tr>
        <w:trPr>
          <w:trHeight w:val="314" w:hRule="atLeast"/>
        </w:trPr>
        <w:tc>
          <w:tcPr>
            <w:tcW w:w="2935" w:type="dxa"/>
          </w:tcPr>
          <w:p>
            <w:pPr>
              <w:pStyle w:val="TableParagraph"/>
              <w:spacing w:before="13"/>
              <w:ind w:left="122"/>
              <w:jc w:val="left"/>
              <w:rPr>
                <w:sz w:val="24"/>
              </w:rPr>
            </w:pPr>
            <w:r>
              <w:rPr>
                <w:sz w:val="24"/>
              </w:rPr>
              <w:t>1 </w:t>
            </w:r>
            <w:r>
              <w:rPr>
                <w:spacing w:val="-2"/>
                <w:sz w:val="24"/>
              </w:rPr>
              <w:t>child</w:t>
            </w:r>
          </w:p>
        </w:tc>
        <w:tc>
          <w:tcPr>
            <w:tcW w:w="1510" w:type="dxa"/>
          </w:tcPr>
          <w:p>
            <w:pPr>
              <w:pStyle w:val="TableParagraph"/>
              <w:spacing w:before="13"/>
              <w:ind w:left="980"/>
              <w:jc w:val="left"/>
              <w:rPr>
                <w:sz w:val="24"/>
              </w:rPr>
            </w:pPr>
            <w:r>
              <w:rPr>
                <w:spacing w:val="-10"/>
                <w:sz w:val="24"/>
              </w:rPr>
              <w:t>1</w:t>
            </w:r>
          </w:p>
        </w:tc>
        <w:tc>
          <w:tcPr>
            <w:tcW w:w="861" w:type="dxa"/>
          </w:tcPr>
          <w:p>
            <w:pPr>
              <w:pStyle w:val="TableParagraph"/>
              <w:spacing w:before="13"/>
              <w:ind w:left="23" w:right="21"/>
              <w:rPr>
                <w:sz w:val="24"/>
              </w:rPr>
            </w:pPr>
            <w:r>
              <w:rPr>
                <w:spacing w:val="-5"/>
                <w:sz w:val="24"/>
              </w:rPr>
              <w:t>0.9</w:t>
            </w:r>
          </w:p>
        </w:tc>
        <w:tc>
          <w:tcPr>
            <w:tcW w:w="918" w:type="dxa"/>
          </w:tcPr>
          <w:p>
            <w:pPr>
              <w:pStyle w:val="TableParagraph"/>
              <w:spacing w:before="13"/>
              <w:ind w:left="21"/>
              <w:rPr>
                <w:sz w:val="24"/>
              </w:rPr>
            </w:pPr>
            <w:r>
              <w:rPr>
                <w:spacing w:val="-10"/>
                <w:sz w:val="24"/>
              </w:rPr>
              <w:t>9</w:t>
            </w:r>
          </w:p>
        </w:tc>
        <w:tc>
          <w:tcPr>
            <w:tcW w:w="835" w:type="dxa"/>
          </w:tcPr>
          <w:p>
            <w:pPr>
              <w:pStyle w:val="TableParagraph"/>
              <w:spacing w:before="13"/>
              <w:ind w:left="257"/>
              <w:jc w:val="left"/>
              <w:rPr>
                <w:sz w:val="24"/>
              </w:rPr>
            </w:pPr>
            <w:r>
              <w:rPr>
                <w:spacing w:val="-5"/>
                <w:sz w:val="24"/>
              </w:rPr>
              <w:t>7.3</w:t>
            </w:r>
          </w:p>
        </w:tc>
        <w:tc>
          <w:tcPr>
            <w:tcW w:w="808" w:type="dxa"/>
          </w:tcPr>
          <w:p>
            <w:pPr>
              <w:pStyle w:val="TableParagraph"/>
              <w:spacing w:before="13"/>
              <w:ind w:right="47"/>
              <w:rPr>
                <w:sz w:val="24"/>
              </w:rPr>
            </w:pPr>
            <w:r>
              <w:rPr>
                <w:spacing w:val="-5"/>
                <w:sz w:val="24"/>
              </w:rPr>
              <w:t>26</w:t>
            </w:r>
          </w:p>
        </w:tc>
        <w:tc>
          <w:tcPr>
            <w:tcW w:w="751" w:type="dxa"/>
          </w:tcPr>
          <w:p>
            <w:pPr>
              <w:pStyle w:val="TableParagraph"/>
              <w:spacing w:before="13"/>
              <w:ind w:left="19"/>
              <w:rPr>
                <w:sz w:val="24"/>
              </w:rPr>
            </w:pPr>
            <w:r>
              <w:rPr>
                <w:spacing w:val="-4"/>
                <w:sz w:val="24"/>
              </w:rPr>
              <w:t>17.9</w:t>
            </w:r>
          </w:p>
        </w:tc>
        <w:tc>
          <w:tcPr>
            <w:tcW w:w="781" w:type="dxa"/>
          </w:tcPr>
          <w:p>
            <w:pPr>
              <w:pStyle w:val="TableParagraph"/>
              <w:spacing w:before="13"/>
              <w:ind w:left="15"/>
              <w:rPr>
                <w:sz w:val="24"/>
              </w:rPr>
            </w:pPr>
            <w:r>
              <w:rPr>
                <w:spacing w:val="-5"/>
                <w:sz w:val="24"/>
              </w:rPr>
              <w:t>36</w:t>
            </w:r>
          </w:p>
        </w:tc>
        <w:tc>
          <w:tcPr>
            <w:tcW w:w="703" w:type="dxa"/>
          </w:tcPr>
          <w:p>
            <w:pPr>
              <w:pStyle w:val="TableParagraph"/>
              <w:spacing w:before="13"/>
              <w:ind w:right="28"/>
              <w:rPr>
                <w:sz w:val="24"/>
              </w:rPr>
            </w:pPr>
            <w:r>
              <w:rPr>
                <w:spacing w:val="-5"/>
                <w:sz w:val="24"/>
              </w:rPr>
              <w:t>9.5</w:t>
            </w:r>
          </w:p>
        </w:tc>
      </w:tr>
      <w:tr>
        <w:trPr>
          <w:trHeight w:val="318" w:hRule="atLeast"/>
        </w:trPr>
        <w:tc>
          <w:tcPr>
            <w:tcW w:w="2935" w:type="dxa"/>
          </w:tcPr>
          <w:p>
            <w:pPr>
              <w:pStyle w:val="TableParagraph"/>
              <w:spacing w:before="15"/>
              <w:ind w:left="122"/>
              <w:jc w:val="left"/>
              <w:rPr>
                <w:sz w:val="24"/>
              </w:rPr>
            </w:pPr>
            <w:r>
              <w:rPr>
                <w:sz w:val="24"/>
              </w:rPr>
              <w:t>2 </w:t>
            </w:r>
            <w:r>
              <w:rPr>
                <w:spacing w:val="-2"/>
                <w:sz w:val="24"/>
              </w:rPr>
              <w:t>children</w:t>
            </w:r>
          </w:p>
        </w:tc>
        <w:tc>
          <w:tcPr>
            <w:tcW w:w="1510" w:type="dxa"/>
          </w:tcPr>
          <w:p>
            <w:pPr>
              <w:pStyle w:val="TableParagraph"/>
              <w:spacing w:before="15"/>
              <w:ind w:left="980"/>
              <w:jc w:val="left"/>
              <w:rPr>
                <w:sz w:val="24"/>
              </w:rPr>
            </w:pPr>
            <w:r>
              <w:rPr>
                <w:spacing w:val="-10"/>
                <w:sz w:val="24"/>
              </w:rPr>
              <w:t>4</w:t>
            </w:r>
          </w:p>
        </w:tc>
        <w:tc>
          <w:tcPr>
            <w:tcW w:w="861" w:type="dxa"/>
          </w:tcPr>
          <w:p>
            <w:pPr>
              <w:pStyle w:val="TableParagraph"/>
              <w:spacing w:before="15"/>
              <w:ind w:left="23" w:right="21"/>
              <w:rPr>
                <w:sz w:val="24"/>
              </w:rPr>
            </w:pPr>
            <w:r>
              <w:rPr>
                <w:spacing w:val="-5"/>
                <w:sz w:val="24"/>
              </w:rPr>
              <w:t>3.7</w:t>
            </w:r>
          </w:p>
        </w:tc>
        <w:tc>
          <w:tcPr>
            <w:tcW w:w="918" w:type="dxa"/>
          </w:tcPr>
          <w:p>
            <w:pPr>
              <w:pStyle w:val="TableParagraph"/>
              <w:spacing w:before="15"/>
              <w:ind w:left="21"/>
              <w:rPr>
                <w:sz w:val="24"/>
              </w:rPr>
            </w:pPr>
            <w:r>
              <w:rPr>
                <w:spacing w:val="-5"/>
                <w:sz w:val="24"/>
              </w:rPr>
              <w:t>11</w:t>
            </w:r>
          </w:p>
        </w:tc>
        <w:tc>
          <w:tcPr>
            <w:tcW w:w="835" w:type="dxa"/>
          </w:tcPr>
          <w:p>
            <w:pPr>
              <w:pStyle w:val="TableParagraph"/>
              <w:spacing w:before="15"/>
              <w:ind w:left="257"/>
              <w:jc w:val="left"/>
              <w:rPr>
                <w:sz w:val="24"/>
              </w:rPr>
            </w:pPr>
            <w:r>
              <w:rPr>
                <w:spacing w:val="-5"/>
                <w:sz w:val="24"/>
              </w:rPr>
              <w:t>8.9</w:t>
            </w:r>
          </w:p>
        </w:tc>
        <w:tc>
          <w:tcPr>
            <w:tcW w:w="808" w:type="dxa"/>
          </w:tcPr>
          <w:p>
            <w:pPr>
              <w:pStyle w:val="TableParagraph"/>
              <w:spacing w:before="15"/>
              <w:ind w:right="47"/>
              <w:rPr>
                <w:sz w:val="24"/>
              </w:rPr>
            </w:pPr>
            <w:r>
              <w:rPr>
                <w:spacing w:val="-5"/>
                <w:sz w:val="24"/>
              </w:rPr>
              <w:t>32</w:t>
            </w:r>
          </w:p>
        </w:tc>
        <w:tc>
          <w:tcPr>
            <w:tcW w:w="751" w:type="dxa"/>
          </w:tcPr>
          <w:p>
            <w:pPr>
              <w:pStyle w:val="TableParagraph"/>
              <w:spacing w:before="15"/>
              <w:ind w:left="19"/>
              <w:rPr>
                <w:sz w:val="24"/>
              </w:rPr>
            </w:pPr>
            <w:r>
              <w:rPr>
                <w:spacing w:val="-4"/>
                <w:sz w:val="24"/>
              </w:rPr>
              <w:t>22.1</w:t>
            </w:r>
          </w:p>
        </w:tc>
        <w:tc>
          <w:tcPr>
            <w:tcW w:w="781" w:type="dxa"/>
          </w:tcPr>
          <w:p>
            <w:pPr>
              <w:pStyle w:val="TableParagraph"/>
              <w:spacing w:before="15"/>
              <w:ind w:left="15"/>
              <w:rPr>
                <w:sz w:val="24"/>
              </w:rPr>
            </w:pPr>
            <w:r>
              <w:rPr>
                <w:spacing w:val="-5"/>
                <w:sz w:val="24"/>
              </w:rPr>
              <w:t>47</w:t>
            </w:r>
          </w:p>
        </w:tc>
        <w:tc>
          <w:tcPr>
            <w:tcW w:w="703" w:type="dxa"/>
          </w:tcPr>
          <w:p>
            <w:pPr>
              <w:pStyle w:val="TableParagraph"/>
              <w:spacing w:before="15"/>
              <w:ind w:right="28"/>
              <w:rPr>
                <w:sz w:val="24"/>
              </w:rPr>
            </w:pPr>
            <w:r>
              <w:rPr>
                <w:spacing w:val="-4"/>
                <w:sz w:val="24"/>
              </w:rPr>
              <w:t>12.5</w:t>
            </w:r>
          </w:p>
        </w:tc>
      </w:tr>
      <w:tr>
        <w:trPr>
          <w:trHeight w:val="317" w:hRule="atLeast"/>
        </w:trPr>
        <w:tc>
          <w:tcPr>
            <w:tcW w:w="2935" w:type="dxa"/>
          </w:tcPr>
          <w:p>
            <w:pPr>
              <w:pStyle w:val="TableParagraph"/>
              <w:spacing w:before="16"/>
              <w:ind w:left="122"/>
              <w:jc w:val="left"/>
              <w:rPr>
                <w:sz w:val="24"/>
              </w:rPr>
            </w:pPr>
            <w:r>
              <w:rPr>
                <w:sz w:val="24"/>
              </w:rPr>
              <w:t>3 </w:t>
            </w:r>
            <w:r>
              <w:rPr>
                <w:spacing w:val="-2"/>
                <w:sz w:val="24"/>
              </w:rPr>
              <w:t>children</w:t>
            </w:r>
          </w:p>
        </w:tc>
        <w:tc>
          <w:tcPr>
            <w:tcW w:w="1510" w:type="dxa"/>
          </w:tcPr>
          <w:p>
            <w:pPr>
              <w:pStyle w:val="TableParagraph"/>
              <w:spacing w:before="16"/>
              <w:ind w:left="980"/>
              <w:jc w:val="left"/>
              <w:rPr>
                <w:sz w:val="24"/>
              </w:rPr>
            </w:pPr>
            <w:r>
              <w:rPr>
                <w:spacing w:val="-10"/>
                <w:sz w:val="24"/>
              </w:rPr>
              <w:t>4</w:t>
            </w:r>
          </w:p>
        </w:tc>
        <w:tc>
          <w:tcPr>
            <w:tcW w:w="861" w:type="dxa"/>
          </w:tcPr>
          <w:p>
            <w:pPr>
              <w:pStyle w:val="TableParagraph"/>
              <w:spacing w:before="16"/>
              <w:ind w:left="23" w:right="21"/>
              <w:rPr>
                <w:sz w:val="24"/>
              </w:rPr>
            </w:pPr>
            <w:r>
              <w:rPr>
                <w:spacing w:val="-5"/>
                <w:sz w:val="24"/>
              </w:rPr>
              <w:t>3.7</w:t>
            </w:r>
          </w:p>
        </w:tc>
        <w:tc>
          <w:tcPr>
            <w:tcW w:w="918" w:type="dxa"/>
          </w:tcPr>
          <w:p>
            <w:pPr>
              <w:pStyle w:val="TableParagraph"/>
              <w:spacing w:before="16"/>
              <w:ind w:left="21"/>
              <w:rPr>
                <w:sz w:val="24"/>
              </w:rPr>
            </w:pPr>
            <w:r>
              <w:rPr>
                <w:spacing w:val="-5"/>
                <w:sz w:val="24"/>
              </w:rPr>
              <w:t>24</w:t>
            </w:r>
          </w:p>
        </w:tc>
        <w:tc>
          <w:tcPr>
            <w:tcW w:w="835" w:type="dxa"/>
          </w:tcPr>
          <w:p>
            <w:pPr>
              <w:pStyle w:val="TableParagraph"/>
              <w:spacing w:before="16"/>
              <w:ind w:left="197"/>
              <w:jc w:val="left"/>
              <w:rPr>
                <w:sz w:val="24"/>
              </w:rPr>
            </w:pPr>
            <w:r>
              <w:rPr>
                <w:spacing w:val="-4"/>
                <w:sz w:val="24"/>
              </w:rPr>
              <w:t>19.5</w:t>
            </w:r>
          </w:p>
        </w:tc>
        <w:tc>
          <w:tcPr>
            <w:tcW w:w="808" w:type="dxa"/>
          </w:tcPr>
          <w:p>
            <w:pPr>
              <w:pStyle w:val="TableParagraph"/>
              <w:spacing w:before="16"/>
              <w:ind w:right="47"/>
              <w:rPr>
                <w:sz w:val="24"/>
              </w:rPr>
            </w:pPr>
            <w:r>
              <w:rPr>
                <w:spacing w:val="-5"/>
                <w:sz w:val="24"/>
              </w:rPr>
              <w:t>12</w:t>
            </w:r>
          </w:p>
        </w:tc>
        <w:tc>
          <w:tcPr>
            <w:tcW w:w="751" w:type="dxa"/>
          </w:tcPr>
          <w:p>
            <w:pPr>
              <w:pStyle w:val="TableParagraph"/>
              <w:spacing w:before="16"/>
              <w:ind w:left="19"/>
              <w:rPr>
                <w:sz w:val="24"/>
              </w:rPr>
            </w:pPr>
            <w:r>
              <w:rPr>
                <w:spacing w:val="-5"/>
                <w:sz w:val="24"/>
              </w:rPr>
              <w:t>8.3</w:t>
            </w:r>
          </w:p>
        </w:tc>
        <w:tc>
          <w:tcPr>
            <w:tcW w:w="781" w:type="dxa"/>
          </w:tcPr>
          <w:p>
            <w:pPr>
              <w:pStyle w:val="TableParagraph"/>
              <w:spacing w:before="16"/>
              <w:ind w:left="15"/>
              <w:rPr>
                <w:sz w:val="24"/>
              </w:rPr>
            </w:pPr>
            <w:r>
              <w:rPr>
                <w:spacing w:val="-5"/>
                <w:sz w:val="24"/>
              </w:rPr>
              <w:t>40</w:t>
            </w:r>
          </w:p>
        </w:tc>
        <w:tc>
          <w:tcPr>
            <w:tcW w:w="703" w:type="dxa"/>
          </w:tcPr>
          <w:p>
            <w:pPr>
              <w:pStyle w:val="TableParagraph"/>
              <w:spacing w:before="16"/>
              <w:ind w:right="28"/>
              <w:rPr>
                <w:sz w:val="24"/>
              </w:rPr>
            </w:pPr>
            <w:r>
              <w:rPr>
                <w:spacing w:val="-4"/>
                <w:sz w:val="24"/>
              </w:rPr>
              <w:t>10.6</w:t>
            </w:r>
          </w:p>
        </w:tc>
      </w:tr>
      <w:tr>
        <w:trPr>
          <w:trHeight w:val="316" w:hRule="atLeast"/>
        </w:trPr>
        <w:tc>
          <w:tcPr>
            <w:tcW w:w="2935" w:type="dxa"/>
          </w:tcPr>
          <w:p>
            <w:pPr>
              <w:pStyle w:val="TableParagraph"/>
              <w:spacing w:before="15"/>
              <w:ind w:left="122"/>
              <w:jc w:val="left"/>
              <w:rPr>
                <w:sz w:val="24"/>
              </w:rPr>
            </w:pPr>
            <w:r>
              <w:rPr>
                <w:sz w:val="24"/>
              </w:rPr>
              <w:t>4 </w:t>
            </w:r>
            <w:r>
              <w:rPr>
                <w:spacing w:val="-2"/>
                <w:sz w:val="24"/>
              </w:rPr>
              <w:t>children</w:t>
            </w:r>
          </w:p>
        </w:tc>
        <w:tc>
          <w:tcPr>
            <w:tcW w:w="1510" w:type="dxa"/>
          </w:tcPr>
          <w:p>
            <w:pPr>
              <w:pStyle w:val="TableParagraph"/>
              <w:spacing w:before="15"/>
              <w:ind w:right="347"/>
              <w:jc w:val="right"/>
              <w:rPr>
                <w:sz w:val="24"/>
              </w:rPr>
            </w:pPr>
            <w:r>
              <w:rPr>
                <w:spacing w:val="-5"/>
                <w:sz w:val="24"/>
              </w:rPr>
              <w:t>24</w:t>
            </w:r>
          </w:p>
        </w:tc>
        <w:tc>
          <w:tcPr>
            <w:tcW w:w="861" w:type="dxa"/>
          </w:tcPr>
          <w:p>
            <w:pPr>
              <w:pStyle w:val="TableParagraph"/>
              <w:spacing w:before="15"/>
              <w:ind w:left="23" w:right="21"/>
              <w:rPr>
                <w:sz w:val="24"/>
              </w:rPr>
            </w:pPr>
            <w:r>
              <w:rPr>
                <w:spacing w:val="-4"/>
                <w:sz w:val="24"/>
              </w:rPr>
              <w:t>22.0</w:t>
            </w:r>
          </w:p>
        </w:tc>
        <w:tc>
          <w:tcPr>
            <w:tcW w:w="918" w:type="dxa"/>
          </w:tcPr>
          <w:p>
            <w:pPr>
              <w:pStyle w:val="TableParagraph"/>
              <w:spacing w:before="15"/>
              <w:ind w:left="21"/>
              <w:rPr>
                <w:sz w:val="24"/>
              </w:rPr>
            </w:pPr>
            <w:r>
              <w:rPr>
                <w:spacing w:val="-5"/>
                <w:sz w:val="24"/>
              </w:rPr>
              <w:t>22</w:t>
            </w:r>
          </w:p>
        </w:tc>
        <w:tc>
          <w:tcPr>
            <w:tcW w:w="835" w:type="dxa"/>
          </w:tcPr>
          <w:p>
            <w:pPr>
              <w:pStyle w:val="TableParagraph"/>
              <w:spacing w:before="15"/>
              <w:ind w:left="197"/>
              <w:jc w:val="left"/>
              <w:rPr>
                <w:sz w:val="24"/>
              </w:rPr>
            </w:pPr>
            <w:r>
              <w:rPr>
                <w:spacing w:val="-4"/>
                <w:sz w:val="24"/>
              </w:rPr>
              <w:t>17.9</w:t>
            </w:r>
          </w:p>
        </w:tc>
        <w:tc>
          <w:tcPr>
            <w:tcW w:w="808" w:type="dxa"/>
          </w:tcPr>
          <w:p>
            <w:pPr>
              <w:pStyle w:val="TableParagraph"/>
              <w:spacing w:before="15"/>
              <w:ind w:right="47"/>
              <w:rPr>
                <w:sz w:val="24"/>
              </w:rPr>
            </w:pPr>
            <w:r>
              <w:rPr>
                <w:spacing w:val="-5"/>
                <w:sz w:val="24"/>
              </w:rPr>
              <w:t>16</w:t>
            </w:r>
          </w:p>
        </w:tc>
        <w:tc>
          <w:tcPr>
            <w:tcW w:w="751" w:type="dxa"/>
          </w:tcPr>
          <w:p>
            <w:pPr>
              <w:pStyle w:val="TableParagraph"/>
              <w:spacing w:before="15"/>
              <w:ind w:left="19"/>
              <w:rPr>
                <w:sz w:val="24"/>
              </w:rPr>
            </w:pPr>
            <w:r>
              <w:rPr>
                <w:spacing w:val="-4"/>
                <w:sz w:val="24"/>
              </w:rPr>
              <w:t>11.0</w:t>
            </w:r>
          </w:p>
        </w:tc>
        <w:tc>
          <w:tcPr>
            <w:tcW w:w="781" w:type="dxa"/>
          </w:tcPr>
          <w:p>
            <w:pPr>
              <w:pStyle w:val="TableParagraph"/>
              <w:spacing w:before="15"/>
              <w:ind w:left="15"/>
              <w:rPr>
                <w:sz w:val="24"/>
              </w:rPr>
            </w:pPr>
            <w:r>
              <w:rPr>
                <w:spacing w:val="-5"/>
                <w:sz w:val="24"/>
              </w:rPr>
              <w:t>62</w:t>
            </w:r>
          </w:p>
        </w:tc>
        <w:tc>
          <w:tcPr>
            <w:tcW w:w="703" w:type="dxa"/>
          </w:tcPr>
          <w:p>
            <w:pPr>
              <w:pStyle w:val="TableParagraph"/>
              <w:spacing w:before="15"/>
              <w:ind w:right="28"/>
              <w:rPr>
                <w:sz w:val="24"/>
              </w:rPr>
            </w:pPr>
            <w:r>
              <w:rPr>
                <w:spacing w:val="-4"/>
                <w:sz w:val="24"/>
              </w:rPr>
              <w:t>16.4</w:t>
            </w:r>
          </w:p>
        </w:tc>
      </w:tr>
      <w:tr>
        <w:trPr>
          <w:trHeight w:val="316" w:hRule="atLeast"/>
        </w:trPr>
        <w:tc>
          <w:tcPr>
            <w:tcW w:w="2935" w:type="dxa"/>
          </w:tcPr>
          <w:p>
            <w:pPr>
              <w:pStyle w:val="TableParagraph"/>
              <w:spacing w:before="15"/>
              <w:ind w:left="122"/>
              <w:jc w:val="left"/>
              <w:rPr>
                <w:sz w:val="24"/>
              </w:rPr>
            </w:pPr>
            <w:r>
              <w:rPr>
                <w:sz w:val="24"/>
              </w:rPr>
              <w:t>5 </w:t>
            </w:r>
            <w:r>
              <w:rPr>
                <w:spacing w:val="-2"/>
                <w:sz w:val="24"/>
              </w:rPr>
              <w:t>children</w:t>
            </w:r>
          </w:p>
        </w:tc>
        <w:tc>
          <w:tcPr>
            <w:tcW w:w="1510" w:type="dxa"/>
          </w:tcPr>
          <w:p>
            <w:pPr>
              <w:pStyle w:val="TableParagraph"/>
              <w:spacing w:before="15"/>
              <w:ind w:right="347"/>
              <w:jc w:val="right"/>
              <w:rPr>
                <w:sz w:val="24"/>
              </w:rPr>
            </w:pPr>
            <w:r>
              <w:rPr>
                <w:spacing w:val="-5"/>
                <w:sz w:val="24"/>
              </w:rPr>
              <w:t>20</w:t>
            </w:r>
          </w:p>
        </w:tc>
        <w:tc>
          <w:tcPr>
            <w:tcW w:w="861" w:type="dxa"/>
          </w:tcPr>
          <w:p>
            <w:pPr>
              <w:pStyle w:val="TableParagraph"/>
              <w:spacing w:before="15"/>
              <w:ind w:left="23" w:right="21"/>
              <w:rPr>
                <w:sz w:val="24"/>
              </w:rPr>
            </w:pPr>
            <w:r>
              <w:rPr>
                <w:spacing w:val="-4"/>
                <w:sz w:val="24"/>
              </w:rPr>
              <w:t>18.3</w:t>
            </w:r>
          </w:p>
        </w:tc>
        <w:tc>
          <w:tcPr>
            <w:tcW w:w="918" w:type="dxa"/>
          </w:tcPr>
          <w:p>
            <w:pPr>
              <w:pStyle w:val="TableParagraph"/>
              <w:spacing w:before="15"/>
              <w:ind w:left="21"/>
              <w:rPr>
                <w:sz w:val="24"/>
              </w:rPr>
            </w:pPr>
            <w:r>
              <w:rPr>
                <w:spacing w:val="-5"/>
                <w:sz w:val="24"/>
              </w:rPr>
              <w:t>21</w:t>
            </w:r>
          </w:p>
        </w:tc>
        <w:tc>
          <w:tcPr>
            <w:tcW w:w="835" w:type="dxa"/>
          </w:tcPr>
          <w:p>
            <w:pPr>
              <w:pStyle w:val="TableParagraph"/>
              <w:spacing w:before="15"/>
              <w:ind w:left="197"/>
              <w:jc w:val="left"/>
              <w:rPr>
                <w:sz w:val="24"/>
              </w:rPr>
            </w:pPr>
            <w:r>
              <w:rPr>
                <w:spacing w:val="-4"/>
                <w:sz w:val="24"/>
              </w:rPr>
              <w:t>17.1</w:t>
            </w:r>
          </w:p>
        </w:tc>
        <w:tc>
          <w:tcPr>
            <w:tcW w:w="808" w:type="dxa"/>
          </w:tcPr>
          <w:p>
            <w:pPr>
              <w:pStyle w:val="TableParagraph"/>
              <w:spacing w:before="15"/>
              <w:ind w:right="47"/>
              <w:rPr>
                <w:sz w:val="24"/>
              </w:rPr>
            </w:pPr>
            <w:r>
              <w:rPr>
                <w:spacing w:val="-5"/>
                <w:sz w:val="24"/>
              </w:rPr>
              <w:t>18</w:t>
            </w:r>
          </w:p>
        </w:tc>
        <w:tc>
          <w:tcPr>
            <w:tcW w:w="751" w:type="dxa"/>
          </w:tcPr>
          <w:p>
            <w:pPr>
              <w:pStyle w:val="TableParagraph"/>
              <w:spacing w:before="15"/>
              <w:ind w:left="19"/>
              <w:rPr>
                <w:sz w:val="24"/>
              </w:rPr>
            </w:pPr>
            <w:r>
              <w:rPr>
                <w:spacing w:val="-4"/>
                <w:sz w:val="24"/>
              </w:rPr>
              <w:t>12.4</w:t>
            </w:r>
          </w:p>
        </w:tc>
        <w:tc>
          <w:tcPr>
            <w:tcW w:w="781" w:type="dxa"/>
          </w:tcPr>
          <w:p>
            <w:pPr>
              <w:pStyle w:val="TableParagraph"/>
              <w:spacing w:before="15"/>
              <w:ind w:left="15"/>
              <w:rPr>
                <w:sz w:val="24"/>
              </w:rPr>
            </w:pPr>
            <w:r>
              <w:rPr>
                <w:spacing w:val="-5"/>
                <w:sz w:val="24"/>
              </w:rPr>
              <w:t>59</w:t>
            </w:r>
          </w:p>
        </w:tc>
        <w:tc>
          <w:tcPr>
            <w:tcW w:w="703" w:type="dxa"/>
          </w:tcPr>
          <w:p>
            <w:pPr>
              <w:pStyle w:val="TableParagraph"/>
              <w:spacing w:before="15"/>
              <w:ind w:right="28"/>
              <w:rPr>
                <w:sz w:val="24"/>
              </w:rPr>
            </w:pPr>
            <w:r>
              <w:rPr>
                <w:spacing w:val="-4"/>
                <w:sz w:val="24"/>
              </w:rPr>
              <w:t>15.6</w:t>
            </w:r>
          </w:p>
        </w:tc>
      </w:tr>
      <w:tr>
        <w:trPr>
          <w:trHeight w:val="318" w:hRule="atLeast"/>
        </w:trPr>
        <w:tc>
          <w:tcPr>
            <w:tcW w:w="2935" w:type="dxa"/>
          </w:tcPr>
          <w:p>
            <w:pPr>
              <w:pStyle w:val="TableParagraph"/>
              <w:spacing w:before="15"/>
              <w:ind w:left="122"/>
              <w:jc w:val="left"/>
              <w:rPr>
                <w:sz w:val="24"/>
              </w:rPr>
            </w:pPr>
            <w:r>
              <w:rPr>
                <w:sz w:val="24"/>
              </w:rPr>
              <w:t>6 </w:t>
            </w:r>
            <w:r>
              <w:rPr>
                <w:spacing w:val="-2"/>
                <w:sz w:val="24"/>
              </w:rPr>
              <w:t>children</w:t>
            </w:r>
          </w:p>
        </w:tc>
        <w:tc>
          <w:tcPr>
            <w:tcW w:w="1510" w:type="dxa"/>
          </w:tcPr>
          <w:p>
            <w:pPr>
              <w:pStyle w:val="TableParagraph"/>
              <w:spacing w:before="15"/>
              <w:ind w:right="347"/>
              <w:jc w:val="right"/>
              <w:rPr>
                <w:sz w:val="24"/>
              </w:rPr>
            </w:pPr>
            <w:r>
              <w:rPr>
                <w:spacing w:val="-5"/>
                <w:sz w:val="24"/>
              </w:rPr>
              <w:t>47</w:t>
            </w:r>
          </w:p>
        </w:tc>
        <w:tc>
          <w:tcPr>
            <w:tcW w:w="861" w:type="dxa"/>
          </w:tcPr>
          <w:p>
            <w:pPr>
              <w:pStyle w:val="TableParagraph"/>
              <w:spacing w:before="15"/>
              <w:ind w:left="23" w:right="21"/>
              <w:rPr>
                <w:sz w:val="24"/>
              </w:rPr>
            </w:pPr>
            <w:r>
              <w:rPr>
                <w:spacing w:val="-4"/>
                <w:sz w:val="24"/>
              </w:rPr>
              <w:t>43.1</w:t>
            </w:r>
          </w:p>
        </w:tc>
        <w:tc>
          <w:tcPr>
            <w:tcW w:w="918" w:type="dxa"/>
          </w:tcPr>
          <w:p>
            <w:pPr>
              <w:pStyle w:val="TableParagraph"/>
              <w:spacing w:before="15"/>
              <w:ind w:left="21"/>
              <w:rPr>
                <w:sz w:val="24"/>
              </w:rPr>
            </w:pPr>
            <w:r>
              <w:rPr>
                <w:spacing w:val="-5"/>
                <w:sz w:val="24"/>
              </w:rPr>
              <w:t>12</w:t>
            </w:r>
          </w:p>
        </w:tc>
        <w:tc>
          <w:tcPr>
            <w:tcW w:w="835" w:type="dxa"/>
          </w:tcPr>
          <w:p>
            <w:pPr>
              <w:pStyle w:val="TableParagraph"/>
              <w:spacing w:before="15"/>
              <w:ind w:left="257"/>
              <w:jc w:val="left"/>
              <w:rPr>
                <w:sz w:val="24"/>
              </w:rPr>
            </w:pPr>
            <w:r>
              <w:rPr>
                <w:spacing w:val="-5"/>
                <w:sz w:val="24"/>
              </w:rPr>
              <w:t>9.8</w:t>
            </w:r>
          </w:p>
        </w:tc>
        <w:tc>
          <w:tcPr>
            <w:tcW w:w="808" w:type="dxa"/>
          </w:tcPr>
          <w:p>
            <w:pPr>
              <w:pStyle w:val="TableParagraph"/>
              <w:spacing w:before="15"/>
              <w:ind w:right="47"/>
              <w:rPr>
                <w:sz w:val="24"/>
              </w:rPr>
            </w:pPr>
            <w:r>
              <w:rPr>
                <w:spacing w:val="-5"/>
                <w:sz w:val="24"/>
              </w:rPr>
              <w:t>37</w:t>
            </w:r>
          </w:p>
        </w:tc>
        <w:tc>
          <w:tcPr>
            <w:tcW w:w="751" w:type="dxa"/>
          </w:tcPr>
          <w:p>
            <w:pPr>
              <w:pStyle w:val="TableParagraph"/>
              <w:spacing w:before="15"/>
              <w:ind w:left="19"/>
              <w:rPr>
                <w:sz w:val="24"/>
              </w:rPr>
            </w:pPr>
            <w:r>
              <w:rPr>
                <w:spacing w:val="-4"/>
                <w:sz w:val="24"/>
              </w:rPr>
              <w:t>25.5</w:t>
            </w:r>
          </w:p>
        </w:tc>
        <w:tc>
          <w:tcPr>
            <w:tcW w:w="781" w:type="dxa"/>
          </w:tcPr>
          <w:p>
            <w:pPr>
              <w:pStyle w:val="TableParagraph"/>
              <w:spacing w:before="15"/>
              <w:ind w:left="15"/>
              <w:rPr>
                <w:sz w:val="24"/>
              </w:rPr>
            </w:pPr>
            <w:r>
              <w:rPr>
                <w:spacing w:val="-5"/>
                <w:sz w:val="24"/>
              </w:rPr>
              <w:t>96</w:t>
            </w:r>
          </w:p>
        </w:tc>
        <w:tc>
          <w:tcPr>
            <w:tcW w:w="703" w:type="dxa"/>
          </w:tcPr>
          <w:p>
            <w:pPr>
              <w:pStyle w:val="TableParagraph"/>
              <w:spacing w:before="15"/>
              <w:ind w:right="28"/>
              <w:rPr>
                <w:sz w:val="24"/>
              </w:rPr>
            </w:pPr>
            <w:r>
              <w:rPr>
                <w:spacing w:val="-4"/>
                <w:sz w:val="24"/>
              </w:rPr>
              <w:t>25.5</w:t>
            </w:r>
          </w:p>
        </w:tc>
      </w:tr>
      <w:tr>
        <w:trPr>
          <w:trHeight w:val="318" w:hRule="atLeast"/>
        </w:trPr>
        <w:tc>
          <w:tcPr>
            <w:tcW w:w="2935" w:type="dxa"/>
          </w:tcPr>
          <w:p>
            <w:pPr>
              <w:pStyle w:val="TableParagraph"/>
              <w:spacing w:before="16"/>
              <w:ind w:left="122"/>
              <w:jc w:val="left"/>
              <w:rPr>
                <w:sz w:val="24"/>
              </w:rPr>
            </w:pPr>
            <w:r>
              <w:rPr>
                <w:sz w:val="24"/>
              </w:rPr>
              <w:t>7</w:t>
            </w:r>
            <w:r>
              <w:rPr>
                <w:spacing w:val="-2"/>
                <w:sz w:val="24"/>
              </w:rPr>
              <w:t> </w:t>
            </w:r>
            <w:r>
              <w:rPr>
                <w:sz w:val="24"/>
              </w:rPr>
              <w:t>children</w:t>
            </w:r>
            <w:r>
              <w:rPr>
                <w:spacing w:val="-1"/>
                <w:sz w:val="24"/>
              </w:rPr>
              <w:t> </w:t>
            </w:r>
            <w:r>
              <w:rPr>
                <w:sz w:val="24"/>
              </w:rPr>
              <w:t>and</w:t>
            </w:r>
            <w:r>
              <w:rPr>
                <w:spacing w:val="-1"/>
                <w:sz w:val="24"/>
              </w:rPr>
              <w:t> </w:t>
            </w:r>
            <w:r>
              <w:rPr>
                <w:spacing w:val="-4"/>
                <w:sz w:val="24"/>
              </w:rPr>
              <w:t>above</w:t>
            </w:r>
          </w:p>
        </w:tc>
        <w:tc>
          <w:tcPr>
            <w:tcW w:w="1510" w:type="dxa"/>
          </w:tcPr>
          <w:p>
            <w:pPr>
              <w:pStyle w:val="TableParagraph"/>
              <w:spacing w:before="16"/>
              <w:ind w:left="980"/>
              <w:jc w:val="left"/>
              <w:rPr>
                <w:sz w:val="24"/>
              </w:rPr>
            </w:pPr>
            <w:r>
              <w:rPr>
                <w:spacing w:val="-10"/>
                <w:sz w:val="24"/>
              </w:rPr>
              <w:t>9</w:t>
            </w:r>
          </w:p>
        </w:tc>
        <w:tc>
          <w:tcPr>
            <w:tcW w:w="861" w:type="dxa"/>
          </w:tcPr>
          <w:p>
            <w:pPr>
              <w:pStyle w:val="TableParagraph"/>
              <w:spacing w:before="16"/>
              <w:ind w:left="23" w:right="21"/>
              <w:rPr>
                <w:sz w:val="24"/>
              </w:rPr>
            </w:pPr>
            <w:r>
              <w:rPr>
                <w:spacing w:val="-5"/>
                <w:sz w:val="24"/>
              </w:rPr>
              <w:t>8.3</w:t>
            </w:r>
          </w:p>
        </w:tc>
        <w:tc>
          <w:tcPr>
            <w:tcW w:w="918" w:type="dxa"/>
          </w:tcPr>
          <w:p>
            <w:pPr>
              <w:pStyle w:val="TableParagraph"/>
              <w:spacing w:before="16"/>
              <w:ind w:left="21"/>
              <w:rPr>
                <w:sz w:val="24"/>
              </w:rPr>
            </w:pPr>
            <w:r>
              <w:rPr>
                <w:spacing w:val="-5"/>
                <w:sz w:val="24"/>
              </w:rPr>
              <w:t>24</w:t>
            </w:r>
          </w:p>
        </w:tc>
        <w:tc>
          <w:tcPr>
            <w:tcW w:w="835" w:type="dxa"/>
          </w:tcPr>
          <w:p>
            <w:pPr>
              <w:pStyle w:val="TableParagraph"/>
              <w:spacing w:before="16"/>
              <w:ind w:left="197"/>
              <w:jc w:val="left"/>
              <w:rPr>
                <w:sz w:val="24"/>
              </w:rPr>
            </w:pPr>
            <w:r>
              <w:rPr>
                <w:spacing w:val="-4"/>
                <w:sz w:val="24"/>
              </w:rPr>
              <w:t>19.5</w:t>
            </w:r>
          </w:p>
        </w:tc>
        <w:tc>
          <w:tcPr>
            <w:tcW w:w="808" w:type="dxa"/>
          </w:tcPr>
          <w:p>
            <w:pPr>
              <w:pStyle w:val="TableParagraph"/>
              <w:spacing w:before="16"/>
              <w:ind w:right="47"/>
              <w:rPr>
                <w:sz w:val="24"/>
              </w:rPr>
            </w:pPr>
            <w:r>
              <w:rPr>
                <w:spacing w:val="-10"/>
                <w:sz w:val="24"/>
              </w:rPr>
              <w:t>4</w:t>
            </w:r>
          </w:p>
        </w:tc>
        <w:tc>
          <w:tcPr>
            <w:tcW w:w="751" w:type="dxa"/>
          </w:tcPr>
          <w:p>
            <w:pPr>
              <w:pStyle w:val="TableParagraph"/>
              <w:spacing w:before="16"/>
              <w:ind w:left="19"/>
              <w:rPr>
                <w:sz w:val="24"/>
              </w:rPr>
            </w:pPr>
            <w:r>
              <w:rPr>
                <w:spacing w:val="-5"/>
                <w:sz w:val="24"/>
              </w:rPr>
              <w:t>2.8</w:t>
            </w:r>
          </w:p>
        </w:tc>
        <w:tc>
          <w:tcPr>
            <w:tcW w:w="781" w:type="dxa"/>
          </w:tcPr>
          <w:p>
            <w:pPr>
              <w:pStyle w:val="TableParagraph"/>
              <w:spacing w:before="16"/>
              <w:ind w:left="15"/>
              <w:rPr>
                <w:sz w:val="24"/>
              </w:rPr>
            </w:pPr>
            <w:r>
              <w:rPr>
                <w:spacing w:val="-5"/>
                <w:sz w:val="24"/>
              </w:rPr>
              <w:t>37</w:t>
            </w:r>
          </w:p>
        </w:tc>
        <w:tc>
          <w:tcPr>
            <w:tcW w:w="703" w:type="dxa"/>
          </w:tcPr>
          <w:p>
            <w:pPr>
              <w:pStyle w:val="TableParagraph"/>
              <w:spacing w:before="16"/>
              <w:ind w:right="28"/>
              <w:rPr>
                <w:sz w:val="24"/>
              </w:rPr>
            </w:pPr>
            <w:r>
              <w:rPr>
                <w:spacing w:val="-5"/>
                <w:sz w:val="24"/>
              </w:rPr>
              <w:t>9.8</w:t>
            </w:r>
          </w:p>
        </w:tc>
      </w:tr>
      <w:tr>
        <w:trPr>
          <w:trHeight w:val="321" w:hRule="atLeast"/>
        </w:trPr>
        <w:tc>
          <w:tcPr>
            <w:tcW w:w="2935" w:type="dxa"/>
          </w:tcPr>
          <w:p>
            <w:pPr>
              <w:pStyle w:val="TableParagraph"/>
              <w:spacing w:before="20"/>
              <w:ind w:left="122"/>
              <w:jc w:val="left"/>
              <w:rPr>
                <w:b/>
                <w:sz w:val="24"/>
              </w:rPr>
            </w:pPr>
            <w:r>
              <w:rPr>
                <w:b/>
                <w:spacing w:val="-4"/>
                <w:sz w:val="24"/>
              </w:rPr>
              <w:t>Mean</w:t>
            </w:r>
          </w:p>
        </w:tc>
        <w:tc>
          <w:tcPr>
            <w:tcW w:w="1510" w:type="dxa"/>
          </w:tcPr>
          <w:p>
            <w:pPr>
              <w:pStyle w:val="TableParagraph"/>
              <w:jc w:val="left"/>
              <w:rPr>
                <w:sz w:val="24"/>
              </w:rPr>
            </w:pPr>
          </w:p>
        </w:tc>
        <w:tc>
          <w:tcPr>
            <w:tcW w:w="861" w:type="dxa"/>
          </w:tcPr>
          <w:p>
            <w:pPr>
              <w:pStyle w:val="TableParagraph"/>
              <w:jc w:val="left"/>
              <w:rPr>
                <w:sz w:val="24"/>
              </w:rPr>
            </w:pPr>
          </w:p>
        </w:tc>
        <w:tc>
          <w:tcPr>
            <w:tcW w:w="918" w:type="dxa"/>
          </w:tcPr>
          <w:p>
            <w:pPr>
              <w:pStyle w:val="TableParagraph"/>
              <w:jc w:val="left"/>
              <w:rPr>
                <w:sz w:val="24"/>
              </w:rPr>
            </w:pPr>
          </w:p>
        </w:tc>
        <w:tc>
          <w:tcPr>
            <w:tcW w:w="835" w:type="dxa"/>
          </w:tcPr>
          <w:p>
            <w:pPr>
              <w:pStyle w:val="TableParagraph"/>
              <w:spacing w:before="15"/>
              <w:ind w:right="186"/>
              <w:jc w:val="right"/>
              <w:rPr>
                <w:sz w:val="24"/>
              </w:rPr>
            </w:pPr>
            <w:r>
              <w:rPr>
                <w:spacing w:val="-10"/>
                <w:sz w:val="24"/>
              </w:rPr>
              <w:t>6</w:t>
            </w:r>
          </w:p>
        </w:tc>
        <w:tc>
          <w:tcPr>
            <w:tcW w:w="808" w:type="dxa"/>
          </w:tcPr>
          <w:p>
            <w:pPr>
              <w:pStyle w:val="TableParagraph"/>
              <w:jc w:val="left"/>
              <w:rPr>
                <w:sz w:val="24"/>
              </w:rPr>
            </w:pPr>
          </w:p>
        </w:tc>
        <w:tc>
          <w:tcPr>
            <w:tcW w:w="751" w:type="dxa"/>
          </w:tcPr>
          <w:p>
            <w:pPr>
              <w:pStyle w:val="TableParagraph"/>
              <w:jc w:val="left"/>
              <w:rPr>
                <w:sz w:val="24"/>
              </w:rPr>
            </w:pPr>
          </w:p>
        </w:tc>
        <w:tc>
          <w:tcPr>
            <w:tcW w:w="781" w:type="dxa"/>
          </w:tcPr>
          <w:p>
            <w:pPr>
              <w:pStyle w:val="TableParagraph"/>
              <w:jc w:val="left"/>
              <w:rPr>
                <w:sz w:val="24"/>
              </w:rPr>
            </w:pPr>
          </w:p>
        </w:tc>
        <w:tc>
          <w:tcPr>
            <w:tcW w:w="703" w:type="dxa"/>
          </w:tcPr>
          <w:p>
            <w:pPr>
              <w:pStyle w:val="TableParagraph"/>
              <w:jc w:val="left"/>
              <w:rPr>
                <w:sz w:val="24"/>
              </w:rPr>
            </w:pPr>
          </w:p>
        </w:tc>
      </w:tr>
      <w:tr>
        <w:trPr>
          <w:trHeight w:val="314" w:hRule="atLeast"/>
        </w:trPr>
        <w:tc>
          <w:tcPr>
            <w:tcW w:w="2935" w:type="dxa"/>
          </w:tcPr>
          <w:p>
            <w:pPr>
              <w:pStyle w:val="TableParagraph"/>
              <w:spacing w:before="15"/>
              <w:ind w:left="122" w:right="-15"/>
              <w:jc w:val="left"/>
              <w:rPr>
                <w:b/>
                <w:sz w:val="24"/>
              </w:rPr>
            </w:pPr>
            <w:r>
              <w:rPr>
                <w:b/>
                <w:sz w:val="24"/>
              </w:rPr>
              <w:t>Number</w:t>
            </w:r>
            <w:r>
              <w:rPr>
                <w:b/>
                <w:spacing w:val="-2"/>
                <w:sz w:val="24"/>
              </w:rPr>
              <w:t> </w:t>
            </w:r>
            <w:r>
              <w:rPr>
                <w:b/>
                <w:sz w:val="24"/>
              </w:rPr>
              <w:t>of Living </w:t>
            </w:r>
            <w:r>
              <w:rPr>
                <w:b/>
                <w:spacing w:val="-2"/>
                <w:sz w:val="24"/>
              </w:rPr>
              <w:t>Children</w:t>
            </w:r>
          </w:p>
        </w:tc>
        <w:tc>
          <w:tcPr>
            <w:tcW w:w="1510" w:type="dxa"/>
          </w:tcPr>
          <w:p>
            <w:pPr>
              <w:pStyle w:val="TableParagraph"/>
              <w:jc w:val="left"/>
              <w:rPr>
                <w:sz w:val="22"/>
              </w:rPr>
            </w:pPr>
          </w:p>
        </w:tc>
        <w:tc>
          <w:tcPr>
            <w:tcW w:w="861" w:type="dxa"/>
          </w:tcPr>
          <w:p>
            <w:pPr>
              <w:pStyle w:val="TableParagraph"/>
              <w:jc w:val="left"/>
              <w:rPr>
                <w:sz w:val="22"/>
              </w:rPr>
            </w:pPr>
          </w:p>
        </w:tc>
        <w:tc>
          <w:tcPr>
            <w:tcW w:w="918" w:type="dxa"/>
          </w:tcPr>
          <w:p>
            <w:pPr>
              <w:pStyle w:val="TableParagraph"/>
              <w:jc w:val="left"/>
              <w:rPr>
                <w:sz w:val="22"/>
              </w:rPr>
            </w:pPr>
          </w:p>
        </w:tc>
        <w:tc>
          <w:tcPr>
            <w:tcW w:w="835" w:type="dxa"/>
          </w:tcPr>
          <w:p>
            <w:pPr>
              <w:pStyle w:val="TableParagraph"/>
              <w:jc w:val="left"/>
              <w:rPr>
                <w:sz w:val="22"/>
              </w:rPr>
            </w:pPr>
          </w:p>
        </w:tc>
        <w:tc>
          <w:tcPr>
            <w:tcW w:w="808" w:type="dxa"/>
          </w:tcPr>
          <w:p>
            <w:pPr>
              <w:pStyle w:val="TableParagraph"/>
              <w:jc w:val="left"/>
              <w:rPr>
                <w:sz w:val="22"/>
              </w:rPr>
            </w:pPr>
          </w:p>
        </w:tc>
        <w:tc>
          <w:tcPr>
            <w:tcW w:w="751" w:type="dxa"/>
          </w:tcPr>
          <w:p>
            <w:pPr>
              <w:pStyle w:val="TableParagraph"/>
              <w:jc w:val="left"/>
              <w:rPr>
                <w:sz w:val="22"/>
              </w:rPr>
            </w:pPr>
          </w:p>
        </w:tc>
        <w:tc>
          <w:tcPr>
            <w:tcW w:w="781" w:type="dxa"/>
          </w:tcPr>
          <w:p>
            <w:pPr>
              <w:pStyle w:val="TableParagraph"/>
              <w:jc w:val="left"/>
              <w:rPr>
                <w:sz w:val="22"/>
              </w:rPr>
            </w:pPr>
          </w:p>
        </w:tc>
        <w:tc>
          <w:tcPr>
            <w:tcW w:w="703" w:type="dxa"/>
          </w:tcPr>
          <w:p>
            <w:pPr>
              <w:pStyle w:val="TableParagraph"/>
              <w:jc w:val="left"/>
              <w:rPr>
                <w:sz w:val="22"/>
              </w:rPr>
            </w:pPr>
          </w:p>
        </w:tc>
      </w:tr>
      <w:tr>
        <w:trPr>
          <w:trHeight w:val="314" w:hRule="atLeast"/>
        </w:trPr>
        <w:tc>
          <w:tcPr>
            <w:tcW w:w="2935" w:type="dxa"/>
          </w:tcPr>
          <w:p>
            <w:pPr>
              <w:pStyle w:val="TableParagraph"/>
              <w:spacing w:before="13"/>
              <w:ind w:left="122"/>
              <w:jc w:val="left"/>
              <w:rPr>
                <w:sz w:val="24"/>
              </w:rPr>
            </w:pPr>
            <w:r>
              <w:rPr>
                <w:spacing w:val="-4"/>
                <w:sz w:val="24"/>
              </w:rPr>
              <w:t>None</w:t>
            </w:r>
          </w:p>
        </w:tc>
        <w:tc>
          <w:tcPr>
            <w:tcW w:w="1510" w:type="dxa"/>
          </w:tcPr>
          <w:p>
            <w:pPr>
              <w:pStyle w:val="TableParagraph"/>
              <w:spacing w:before="13"/>
              <w:ind w:left="980"/>
              <w:jc w:val="left"/>
              <w:rPr>
                <w:sz w:val="24"/>
              </w:rPr>
            </w:pPr>
            <w:r>
              <w:rPr>
                <w:spacing w:val="-10"/>
                <w:sz w:val="24"/>
              </w:rPr>
              <w:t>0</w:t>
            </w:r>
          </w:p>
        </w:tc>
        <w:tc>
          <w:tcPr>
            <w:tcW w:w="861" w:type="dxa"/>
          </w:tcPr>
          <w:p>
            <w:pPr>
              <w:pStyle w:val="TableParagraph"/>
              <w:spacing w:before="13"/>
              <w:ind w:left="23" w:right="21"/>
              <w:rPr>
                <w:sz w:val="24"/>
              </w:rPr>
            </w:pPr>
            <w:r>
              <w:rPr>
                <w:spacing w:val="-5"/>
                <w:sz w:val="24"/>
              </w:rPr>
              <w:t>0.0</w:t>
            </w:r>
          </w:p>
        </w:tc>
        <w:tc>
          <w:tcPr>
            <w:tcW w:w="918" w:type="dxa"/>
          </w:tcPr>
          <w:p>
            <w:pPr>
              <w:pStyle w:val="TableParagraph"/>
              <w:spacing w:before="13"/>
              <w:ind w:left="21"/>
              <w:rPr>
                <w:sz w:val="24"/>
              </w:rPr>
            </w:pPr>
            <w:r>
              <w:rPr>
                <w:spacing w:val="-10"/>
                <w:sz w:val="24"/>
              </w:rPr>
              <w:t>0</w:t>
            </w:r>
          </w:p>
        </w:tc>
        <w:tc>
          <w:tcPr>
            <w:tcW w:w="835" w:type="dxa"/>
          </w:tcPr>
          <w:p>
            <w:pPr>
              <w:pStyle w:val="TableParagraph"/>
              <w:spacing w:before="13"/>
              <w:ind w:left="257"/>
              <w:jc w:val="left"/>
              <w:rPr>
                <w:sz w:val="24"/>
              </w:rPr>
            </w:pPr>
            <w:r>
              <w:rPr>
                <w:spacing w:val="-5"/>
                <w:sz w:val="24"/>
              </w:rPr>
              <w:t>0.0</w:t>
            </w:r>
          </w:p>
        </w:tc>
        <w:tc>
          <w:tcPr>
            <w:tcW w:w="808" w:type="dxa"/>
          </w:tcPr>
          <w:p>
            <w:pPr>
              <w:pStyle w:val="TableParagraph"/>
              <w:spacing w:before="13"/>
              <w:ind w:right="47"/>
              <w:rPr>
                <w:sz w:val="24"/>
              </w:rPr>
            </w:pPr>
            <w:r>
              <w:rPr>
                <w:spacing w:val="-10"/>
                <w:sz w:val="24"/>
              </w:rPr>
              <w:t>1</w:t>
            </w:r>
          </w:p>
        </w:tc>
        <w:tc>
          <w:tcPr>
            <w:tcW w:w="751" w:type="dxa"/>
          </w:tcPr>
          <w:p>
            <w:pPr>
              <w:pStyle w:val="TableParagraph"/>
              <w:spacing w:before="13"/>
              <w:ind w:left="19"/>
              <w:rPr>
                <w:sz w:val="24"/>
              </w:rPr>
            </w:pPr>
            <w:r>
              <w:rPr>
                <w:spacing w:val="-5"/>
                <w:sz w:val="24"/>
              </w:rPr>
              <w:t>0.7</w:t>
            </w:r>
          </w:p>
        </w:tc>
        <w:tc>
          <w:tcPr>
            <w:tcW w:w="781" w:type="dxa"/>
          </w:tcPr>
          <w:p>
            <w:pPr>
              <w:pStyle w:val="TableParagraph"/>
              <w:spacing w:before="13"/>
              <w:ind w:left="15"/>
              <w:rPr>
                <w:sz w:val="24"/>
              </w:rPr>
            </w:pPr>
            <w:r>
              <w:rPr>
                <w:spacing w:val="-10"/>
                <w:sz w:val="24"/>
              </w:rPr>
              <w:t>1</w:t>
            </w:r>
          </w:p>
        </w:tc>
        <w:tc>
          <w:tcPr>
            <w:tcW w:w="703" w:type="dxa"/>
          </w:tcPr>
          <w:p>
            <w:pPr>
              <w:pStyle w:val="TableParagraph"/>
              <w:spacing w:before="13"/>
              <w:ind w:right="28"/>
              <w:rPr>
                <w:sz w:val="24"/>
              </w:rPr>
            </w:pPr>
            <w:r>
              <w:rPr>
                <w:spacing w:val="-5"/>
                <w:sz w:val="24"/>
              </w:rPr>
              <w:t>0.3</w:t>
            </w:r>
          </w:p>
        </w:tc>
      </w:tr>
      <w:tr>
        <w:trPr>
          <w:trHeight w:val="317" w:hRule="atLeast"/>
        </w:trPr>
        <w:tc>
          <w:tcPr>
            <w:tcW w:w="2935" w:type="dxa"/>
          </w:tcPr>
          <w:p>
            <w:pPr>
              <w:pStyle w:val="TableParagraph"/>
              <w:spacing w:before="15"/>
              <w:ind w:left="122"/>
              <w:jc w:val="left"/>
              <w:rPr>
                <w:sz w:val="24"/>
              </w:rPr>
            </w:pPr>
            <w:r>
              <w:rPr>
                <w:sz w:val="24"/>
              </w:rPr>
              <w:t>1 </w:t>
            </w:r>
            <w:r>
              <w:rPr>
                <w:spacing w:val="-2"/>
                <w:sz w:val="24"/>
              </w:rPr>
              <w:t>child</w:t>
            </w:r>
          </w:p>
        </w:tc>
        <w:tc>
          <w:tcPr>
            <w:tcW w:w="1510" w:type="dxa"/>
          </w:tcPr>
          <w:p>
            <w:pPr>
              <w:pStyle w:val="TableParagraph"/>
              <w:spacing w:before="15"/>
              <w:ind w:left="980"/>
              <w:jc w:val="left"/>
              <w:rPr>
                <w:sz w:val="24"/>
              </w:rPr>
            </w:pPr>
            <w:r>
              <w:rPr>
                <w:spacing w:val="-10"/>
                <w:sz w:val="24"/>
              </w:rPr>
              <w:t>0</w:t>
            </w:r>
          </w:p>
        </w:tc>
        <w:tc>
          <w:tcPr>
            <w:tcW w:w="861" w:type="dxa"/>
          </w:tcPr>
          <w:p>
            <w:pPr>
              <w:pStyle w:val="TableParagraph"/>
              <w:spacing w:before="15"/>
              <w:ind w:left="23" w:right="21"/>
              <w:rPr>
                <w:sz w:val="24"/>
              </w:rPr>
            </w:pPr>
            <w:r>
              <w:rPr>
                <w:spacing w:val="-5"/>
                <w:sz w:val="24"/>
              </w:rPr>
              <w:t>0.0</w:t>
            </w:r>
          </w:p>
        </w:tc>
        <w:tc>
          <w:tcPr>
            <w:tcW w:w="918" w:type="dxa"/>
          </w:tcPr>
          <w:p>
            <w:pPr>
              <w:pStyle w:val="TableParagraph"/>
              <w:spacing w:before="15"/>
              <w:ind w:left="21"/>
              <w:rPr>
                <w:sz w:val="24"/>
              </w:rPr>
            </w:pPr>
            <w:r>
              <w:rPr>
                <w:spacing w:val="-10"/>
                <w:sz w:val="24"/>
              </w:rPr>
              <w:t>0</w:t>
            </w:r>
          </w:p>
        </w:tc>
        <w:tc>
          <w:tcPr>
            <w:tcW w:w="835" w:type="dxa"/>
          </w:tcPr>
          <w:p>
            <w:pPr>
              <w:pStyle w:val="TableParagraph"/>
              <w:spacing w:before="15"/>
              <w:ind w:left="257"/>
              <w:jc w:val="left"/>
              <w:rPr>
                <w:sz w:val="24"/>
              </w:rPr>
            </w:pPr>
            <w:r>
              <w:rPr>
                <w:spacing w:val="-5"/>
                <w:sz w:val="24"/>
              </w:rPr>
              <w:t>0.0</w:t>
            </w:r>
          </w:p>
        </w:tc>
        <w:tc>
          <w:tcPr>
            <w:tcW w:w="808" w:type="dxa"/>
          </w:tcPr>
          <w:p>
            <w:pPr>
              <w:pStyle w:val="TableParagraph"/>
              <w:spacing w:before="15"/>
              <w:ind w:right="47"/>
              <w:rPr>
                <w:sz w:val="24"/>
              </w:rPr>
            </w:pPr>
            <w:r>
              <w:rPr>
                <w:spacing w:val="-5"/>
                <w:sz w:val="24"/>
              </w:rPr>
              <w:t>26</w:t>
            </w:r>
          </w:p>
        </w:tc>
        <w:tc>
          <w:tcPr>
            <w:tcW w:w="751" w:type="dxa"/>
          </w:tcPr>
          <w:p>
            <w:pPr>
              <w:pStyle w:val="TableParagraph"/>
              <w:spacing w:before="15"/>
              <w:ind w:left="19"/>
              <w:rPr>
                <w:sz w:val="24"/>
              </w:rPr>
            </w:pPr>
            <w:r>
              <w:rPr>
                <w:spacing w:val="-4"/>
                <w:sz w:val="24"/>
              </w:rPr>
              <w:t>17.7</w:t>
            </w:r>
          </w:p>
        </w:tc>
        <w:tc>
          <w:tcPr>
            <w:tcW w:w="781" w:type="dxa"/>
          </w:tcPr>
          <w:p>
            <w:pPr>
              <w:pStyle w:val="TableParagraph"/>
              <w:spacing w:before="15"/>
              <w:ind w:left="15"/>
              <w:rPr>
                <w:sz w:val="24"/>
              </w:rPr>
            </w:pPr>
            <w:r>
              <w:rPr>
                <w:spacing w:val="-5"/>
                <w:sz w:val="24"/>
              </w:rPr>
              <w:t>26</w:t>
            </w:r>
          </w:p>
        </w:tc>
        <w:tc>
          <w:tcPr>
            <w:tcW w:w="703" w:type="dxa"/>
          </w:tcPr>
          <w:p>
            <w:pPr>
              <w:pStyle w:val="TableParagraph"/>
              <w:spacing w:before="15"/>
              <w:ind w:right="28"/>
              <w:rPr>
                <w:sz w:val="24"/>
              </w:rPr>
            </w:pPr>
            <w:r>
              <w:rPr>
                <w:spacing w:val="-5"/>
                <w:sz w:val="24"/>
              </w:rPr>
              <w:t>6.9</w:t>
            </w:r>
          </w:p>
        </w:tc>
      </w:tr>
      <w:tr>
        <w:trPr>
          <w:trHeight w:val="318" w:hRule="atLeast"/>
        </w:trPr>
        <w:tc>
          <w:tcPr>
            <w:tcW w:w="2935" w:type="dxa"/>
          </w:tcPr>
          <w:p>
            <w:pPr>
              <w:pStyle w:val="TableParagraph"/>
              <w:spacing w:before="16"/>
              <w:ind w:left="122"/>
              <w:jc w:val="left"/>
              <w:rPr>
                <w:sz w:val="24"/>
              </w:rPr>
            </w:pPr>
            <w:r>
              <w:rPr>
                <w:sz w:val="24"/>
              </w:rPr>
              <w:t>2 </w:t>
            </w:r>
            <w:r>
              <w:rPr>
                <w:spacing w:val="-2"/>
                <w:sz w:val="24"/>
              </w:rPr>
              <w:t>children</w:t>
            </w:r>
          </w:p>
        </w:tc>
        <w:tc>
          <w:tcPr>
            <w:tcW w:w="1510" w:type="dxa"/>
          </w:tcPr>
          <w:p>
            <w:pPr>
              <w:pStyle w:val="TableParagraph"/>
              <w:spacing w:before="16"/>
              <w:ind w:left="980"/>
              <w:jc w:val="left"/>
              <w:rPr>
                <w:sz w:val="24"/>
              </w:rPr>
            </w:pPr>
            <w:r>
              <w:rPr>
                <w:spacing w:val="-10"/>
                <w:sz w:val="24"/>
              </w:rPr>
              <w:t>1</w:t>
            </w:r>
          </w:p>
        </w:tc>
        <w:tc>
          <w:tcPr>
            <w:tcW w:w="861" w:type="dxa"/>
          </w:tcPr>
          <w:p>
            <w:pPr>
              <w:pStyle w:val="TableParagraph"/>
              <w:spacing w:before="16"/>
              <w:ind w:left="23" w:right="21"/>
              <w:rPr>
                <w:sz w:val="24"/>
              </w:rPr>
            </w:pPr>
            <w:r>
              <w:rPr>
                <w:spacing w:val="-5"/>
                <w:sz w:val="24"/>
              </w:rPr>
              <w:t>0.9</w:t>
            </w:r>
          </w:p>
        </w:tc>
        <w:tc>
          <w:tcPr>
            <w:tcW w:w="918" w:type="dxa"/>
          </w:tcPr>
          <w:p>
            <w:pPr>
              <w:pStyle w:val="TableParagraph"/>
              <w:spacing w:before="16"/>
              <w:ind w:left="21"/>
              <w:rPr>
                <w:sz w:val="24"/>
              </w:rPr>
            </w:pPr>
            <w:r>
              <w:rPr>
                <w:spacing w:val="-10"/>
                <w:sz w:val="24"/>
              </w:rPr>
              <w:t>0</w:t>
            </w:r>
          </w:p>
        </w:tc>
        <w:tc>
          <w:tcPr>
            <w:tcW w:w="835" w:type="dxa"/>
          </w:tcPr>
          <w:p>
            <w:pPr>
              <w:pStyle w:val="TableParagraph"/>
              <w:spacing w:before="16"/>
              <w:ind w:left="257"/>
              <w:jc w:val="left"/>
              <w:rPr>
                <w:sz w:val="24"/>
              </w:rPr>
            </w:pPr>
            <w:r>
              <w:rPr>
                <w:spacing w:val="-5"/>
                <w:sz w:val="24"/>
              </w:rPr>
              <w:t>0.0</w:t>
            </w:r>
          </w:p>
        </w:tc>
        <w:tc>
          <w:tcPr>
            <w:tcW w:w="808" w:type="dxa"/>
          </w:tcPr>
          <w:p>
            <w:pPr>
              <w:pStyle w:val="TableParagraph"/>
              <w:spacing w:before="16"/>
              <w:ind w:right="47"/>
              <w:rPr>
                <w:sz w:val="24"/>
              </w:rPr>
            </w:pPr>
            <w:r>
              <w:rPr>
                <w:spacing w:val="-5"/>
                <w:sz w:val="24"/>
              </w:rPr>
              <w:t>34</w:t>
            </w:r>
          </w:p>
        </w:tc>
        <w:tc>
          <w:tcPr>
            <w:tcW w:w="751" w:type="dxa"/>
          </w:tcPr>
          <w:p>
            <w:pPr>
              <w:pStyle w:val="TableParagraph"/>
              <w:spacing w:before="16"/>
              <w:ind w:left="19"/>
              <w:rPr>
                <w:sz w:val="24"/>
              </w:rPr>
            </w:pPr>
            <w:r>
              <w:rPr>
                <w:spacing w:val="-4"/>
                <w:sz w:val="24"/>
              </w:rPr>
              <w:t>23.4</w:t>
            </w:r>
          </w:p>
        </w:tc>
        <w:tc>
          <w:tcPr>
            <w:tcW w:w="781" w:type="dxa"/>
          </w:tcPr>
          <w:p>
            <w:pPr>
              <w:pStyle w:val="TableParagraph"/>
              <w:spacing w:before="16"/>
              <w:ind w:left="15"/>
              <w:rPr>
                <w:sz w:val="24"/>
              </w:rPr>
            </w:pPr>
            <w:r>
              <w:rPr>
                <w:spacing w:val="-5"/>
                <w:sz w:val="24"/>
              </w:rPr>
              <w:t>34</w:t>
            </w:r>
          </w:p>
        </w:tc>
        <w:tc>
          <w:tcPr>
            <w:tcW w:w="703" w:type="dxa"/>
          </w:tcPr>
          <w:p>
            <w:pPr>
              <w:pStyle w:val="TableParagraph"/>
              <w:spacing w:before="16"/>
              <w:ind w:right="28"/>
              <w:rPr>
                <w:sz w:val="24"/>
              </w:rPr>
            </w:pPr>
            <w:r>
              <w:rPr>
                <w:spacing w:val="-5"/>
                <w:sz w:val="24"/>
              </w:rPr>
              <w:t>9.1</w:t>
            </w:r>
          </w:p>
        </w:tc>
      </w:tr>
      <w:tr>
        <w:trPr>
          <w:trHeight w:val="317" w:hRule="atLeast"/>
        </w:trPr>
        <w:tc>
          <w:tcPr>
            <w:tcW w:w="2935" w:type="dxa"/>
          </w:tcPr>
          <w:p>
            <w:pPr>
              <w:pStyle w:val="TableParagraph"/>
              <w:spacing w:before="15"/>
              <w:ind w:left="122"/>
              <w:jc w:val="left"/>
              <w:rPr>
                <w:sz w:val="24"/>
              </w:rPr>
            </w:pPr>
            <w:r>
              <w:rPr>
                <w:sz w:val="24"/>
              </w:rPr>
              <w:t>3 </w:t>
            </w:r>
            <w:r>
              <w:rPr>
                <w:spacing w:val="-2"/>
                <w:sz w:val="24"/>
              </w:rPr>
              <w:t>children</w:t>
            </w:r>
          </w:p>
        </w:tc>
        <w:tc>
          <w:tcPr>
            <w:tcW w:w="1510" w:type="dxa"/>
          </w:tcPr>
          <w:p>
            <w:pPr>
              <w:pStyle w:val="TableParagraph"/>
              <w:spacing w:before="15"/>
              <w:ind w:left="980"/>
              <w:jc w:val="left"/>
              <w:rPr>
                <w:sz w:val="24"/>
              </w:rPr>
            </w:pPr>
            <w:r>
              <w:rPr>
                <w:spacing w:val="-10"/>
                <w:sz w:val="24"/>
              </w:rPr>
              <w:t>8</w:t>
            </w:r>
          </w:p>
        </w:tc>
        <w:tc>
          <w:tcPr>
            <w:tcW w:w="861" w:type="dxa"/>
          </w:tcPr>
          <w:p>
            <w:pPr>
              <w:pStyle w:val="TableParagraph"/>
              <w:spacing w:before="15"/>
              <w:ind w:left="23" w:right="21"/>
              <w:rPr>
                <w:sz w:val="24"/>
              </w:rPr>
            </w:pPr>
            <w:r>
              <w:rPr>
                <w:spacing w:val="-5"/>
                <w:sz w:val="24"/>
              </w:rPr>
              <w:t>7.3</w:t>
            </w:r>
          </w:p>
        </w:tc>
        <w:tc>
          <w:tcPr>
            <w:tcW w:w="918" w:type="dxa"/>
          </w:tcPr>
          <w:p>
            <w:pPr>
              <w:pStyle w:val="TableParagraph"/>
              <w:spacing w:before="15"/>
              <w:ind w:left="21"/>
              <w:rPr>
                <w:sz w:val="24"/>
              </w:rPr>
            </w:pPr>
            <w:r>
              <w:rPr>
                <w:spacing w:val="-10"/>
                <w:sz w:val="24"/>
              </w:rPr>
              <w:t>0</w:t>
            </w:r>
          </w:p>
        </w:tc>
        <w:tc>
          <w:tcPr>
            <w:tcW w:w="835" w:type="dxa"/>
          </w:tcPr>
          <w:p>
            <w:pPr>
              <w:pStyle w:val="TableParagraph"/>
              <w:spacing w:before="15"/>
              <w:ind w:left="257"/>
              <w:jc w:val="left"/>
              <w:rPr>
                <w:sz w:val="24"/>
              </w:rPr>
            </w:pPr>
            <w:r>
              <w:rPr>
                <w:spacing w:val="-5"/>
                <w:sz w:val="24"/>
              </w:rPr>
              <w:t>0.0</w:t>
            </w:r>
          </w:p>
        </w:tc>
        <w:tc>
          <w:tcPr>
            <w:tcW w:w="808" w:type="dxa"/>
          </w:tcPr>
          <w:p>
            <w:pPr>
              <w:pStyle w:val="TableParagraph"/>
              <w:spacing w:before="15"/>
              <w:ind w:right="47"/>
              <w:rPr>
                <w:sz w:val="24"/>
              </w:rPr>
            </w:pPr>
            <w:r>
              <w:rPr>
                <w:spacing w:val="-5"/>
                <w:sz w:val="24"/>
              </w:rPr>
              <w:t>12</w:t>
            </w:r>
          </w:p>
        </w:tc>
        <w:tc>
          <w:tcPr>
            <w:tcW w:w="751" w:type="dxa"/>
          </w:tcPr>
          <w:p>
            <w:pPr>
              <w:pStyle w:val="TableParagraph"/>
              <w:spacing w:before="15"/>
              <w:ind w:left="19"/>
              <w:rPr>
                <w:sz w:val="24"/>
              </w:rPr>
            </w:pPr>
            <w:r>
              <w:rPr>
                <w:spacing w:val="-5"/>
                <w:sz w:val="24"/>
              </w:rPr>
              <w:t>8.5</w:t>
            </w:r>
          </w:p>
        </w:tc>
        <w:tc>
          <w:tcPr>
            <w:tcW w:w="781" w:type="dxa"/>
          </w:tcPr>
          <w:p>
            <w:pPr>
              <w:pStyle w:val="TableParagraph"/>
              <w:spacing w:before="15"/>
              <w:ind w:left="15"/>
              <w:rPr>
                <w:sz w:val="24"/>
              </w:rPr>
            </w:pPr>
            <w:r>
              <w:rPr>
                <w:spacing w:val="-5"/>
                <w:sz w:val="24"/>
              </w:rPr>
              <w:t>20</w:t>
            </w:r>
          </w:p>
        </w:tc>
        <w:tc>
          <w:tcPr>
            <w:tcW w:w="703" w:type="dxa"/>
          </w:tcPr>
          <w:p>
            <w:pPr>
              <w:pStyle w:val="TableParagraph"/>
              <w:spacing w:before="15"/>
              <w:ind w:right="28"/>
              <w:rPr>
                <w:sz w:val="24"/>
              </w:rPr>
            </w:pPr>
            <w:r>
              <w:rPr>
                <w:spacing w:val="-5"/>
                <w:sz w:val="24"/>
              </w:rPr>
              <w:t>5.4</w:t>
            </w:r>
          </w:p>
        </w:tc>
      </w:tr>
      <w:tr>
        <w:trPr>
          <w:trHeight w:val="316" w:hRule="atLeast"/>
        </w:trPr>
        <w:tc>
          <w:tcPr>
            <w:tcW w:w="2935" w:type="dxa"/>
          </w:tcPr>
          <w:p>
            <w:pPr>
              <w:pStyle w:val="TableParagraph"/>
              <w:spacing w:before="15"/>
              <w:ind w:left="122"/>
              <w:jc w:val="left"/>
              <w:rPr>
                <w:sz w:val="24"/>
              </w:rPr>
            </w:pPr>
            <w:r>
              <w:rPr>
                <w:sz w:val="24"/>
              </w:rPr>
              <w:t>4 </w:t>
            </w:r>
            <w:r>
              <w:rPr>
                <w:spacing w:val="-2"/>
                <w:sz w:val="24"/>
              </w:rPr>
              <w:t>children</w:t>
            </w:r>
          </w:p>
        </w:tc>
        <w:tc>
          <w:tcPr>
            <w:tcW w:w="1510" w:type="dxa"/>
          </w:tcPr>
          <w:p>
            <w:pPr>
              <w:pStyle w:val="TableParagraph"/>
              <w:spacing w:before="15"/>
              <w:ind w:right="347"/>
              <w:jc w:val="right"/>
              <w:rPr>
                <w:sz w:val="24"/>
              </w:rPr>
            </w:pPr>
            <w:r>
              <w:rPr>
                <w:spacing w:val="-5"/>
                <w:sz w:val="24"/>
              </w:rPr>
              <w:t>47</w:t>
            </w:r>
          </w:p>
        </w:tc>
        <w:tc>
          <w:tcPr>
            <w:tcW w:w="861" w:type="dxa"/>
          </w:tcPr>
          <w:p>
            <w:pPr>
              <w:pStyle w:val="TableParagraph"/>
              <w:spacing w:before="15"/>
              <w:ind w:left="23" w:right="21"/>
              <w:rPr>
                <w:sz w:val="24"/>
              </w:rPr>
            </w:pPr>
            <w:r>
              <w:rPr>
                <w:spacing w:val="-4"/>
                <w:sz w:val="24"/>
              </w:rPr>
              <w:t>43.1</w:t>
            </w:r>
          </w:p>
        </w:tc>
        <w:tc>
          <w:tcPr>
            <w:tcW w:w="918" w:type="dxa"/>
          </w:tcPr>
          <w:p>
            <w:pPr>
              <w:pStyle w:val="TableParagraph"/>
              <w:spacing w:before="15"/>
              <w:ind w:left="21"/>
              <w:rPr>
                <w:sz w:val="24"/>
              </w:rPr>
            </w:pPr>
            <w:r>
              <w:rPr>
                <w:spacing w:val="-10"/>
                <w:sz w:val="24"/>
              </w:rPr>
              <w:t>0</w:t>
            </w:r>
          </w:p>
        </w:tc>
        <w:tc>
          <w:tcPr>
            <w:tcW w:w="835" w:type="dxa"/>
          </w:tcPr>
          <w:p>
            <w:pPr>
              <w:pStyle w:val="TableParagraph"/>
              <w:spacing w:before="15"/>
              <w:ind w:left="257"/>
              <w:jc w:val="left"/>
              <w:rPr>
                <w:sz w:val="24"/>
              </w:rPr>
            </w:pPr>
            <w:r>
              <w:rPr>
                <w:spacing w:val="-5"/>
                <w:sz w:val="24"/>
              </w:rPr>
              <w:t>0.0</w:t>
            </w:r>
          </w:p>
        </w:tc>
        <w:tc>
          <w:tcPr>
            <w:tcW w:w="808" w:type="dxa"/>
          </w:tcPr>
          <w:p>
            <w:pPr>
              <w:pStyle w:val="TableParagraph"/>
              <w:spacing w:before="15"/>
              <w:ind w:right="47"/>
              <w:rPr>
                <w:sz w:val="24"/>
              </w:rPr>
            </w:pPr>
            <w:r>
              <w:rPr>
                <w:spacing w:val="-5"/>
                <w:sz w:val="24"/>
              </w:rPr>
              <w:t>45</w:t>
            </w:r>
          </w:p>
        </w:tc>
        <w:tc>
          <w:tcPr>
            <w:tcW w:w="751" w:type="dxa"/>
          </w:tcPr>
          <w:p>
            <w:pPr>
              <w:pStyle w:val="TableParagraph"/>
              <w:spacing w:before="15"/>
              <w:ind w:left="19"/>
              <w:rPr>
                <w:sz w:val="24"/>
              </w:rPr>
            </w:pPr>
            <w:r>
              <w:rPr>
                <w:spacing w:val="-4"/>
                <w:sz w:val="24"/>
              </w:rPr>
              <w:t>31.2</w:t>
            </w:r>
          </w:p>
        </w:tc>
        <w:tc>
          <w:tcPr>
            <w:tcW w:w="781" w:type="dxa"/>
          </w:tcPr>
          <w:p>
            <w:pPr>
              <w:pStyle w:val="TableParagraph"/>
              <w:spacing w:before="15"/>
              <w:ind w:left="15"/>
              <w:rPr>
                <w:sz w:val="24"/>
              </w:rPr>
            </w:pPr>
            <w:r>
              <w:rPr>
                <w:spacing w:val="-5"/>
                <w:sz w:val="24"/>
              </w:rPr>
              <w:t>92</w:t>
            </w:r>
          </w:p>
        </w:tc>
        <w:tc>
          <w:tcPr>
            <w:tcW w:w="703" w:type="dxa"/>
          </w:tcPr>
          <w:p>
            <w:pPr>
              <w:pStyle w:val="TableParagraph"/>
              <w:spacing w:before="15"/>
              <w:ind w:right="28"/>
              <w:rPr>
                <w:sz w:val="24"/>
              </w:rPr>
            </w:pPr>
            <w:r>
              <w:rPr>
                <w:spacing w:val="-4"/>
                <w:sz w:val="24"/>
              </w:rPr>
              <w:t>24.4</w:t>
            </w:r>
          </w:p>
        </w:tc>
      </w:tr>
      <w:tr>
        <w:trPr>
          <w:trHeight w:val="317" w:hRule="atLeast"/>
        </w:trPr>
        <w:tc>
          <w:tcPr>
            <w:tcW w:w="2935" w:type="dxa"/>
          </w:tcPr>
          <w:p>
            <w:pPr>
              <w:pStyle w:val="TableParagraph"/>
              <w:spacing w:before="15"/>
              <w:ind w:left="122"/>
              <w:jc w:val="left"/>
              <w:rPr>
                <w:sz w:val="24"/>
              </w:rPr>
            </w:pPr>
            <w:r>
              <w:rPr>
                <w:sz w:val="24"/>
              </w:rPr>
              <w:t>5 </w:t>
            </w:r>
            <w:r>
              <w:rPr>
                <w:spacing w:val="-2"/>
                <w:sz w:val="24"/>
              </w:rPr>
              <w:t>children</w:t>
            </w:r>
          </w:p>
        </w:tc>
        <w:tc>
          <w:tcPr>
            <w:tcW w:w="1510" w:type="dxa"/>
          </w:tcPr>
          <w:p>
            <w:pPr>
              <w:pStyle w:val="TableParagraph"/>
              <w:spacing w:before="15"/>
              <w:ind w:left="980"/>
              <w:jc w:val="left"/>
              <w:rPr>
                <w:sz w:val="24"/>
              </w:rPr>
            </w:pPr>
            <w:r>
              <w:rPr>
                <w:spacing w:val="-10"/>
                <w:sz w:val="24"/>
              </w:rPr>
              <w:t>1</w:t>
            </w:r>
          </w:p>
        </w:tc>
        <w:tc>
          <w:tcPr>
            <w:tcW w:w="861" w:type="dxa"/>
          </w:tcPr>
          <w:p>
            <w:pPr>
              <w:pStyle w:val="TableParagraph"/>
              <w:spacing w:before="15"/>
              <w:ind w:left="23" w:right="21"/>
              <w:rPr>
                <w:sz w:val="24"/>
              </w:rPr>
            </w:pPr>
            <w:r>
              <w:rPr>
                <w:spacing w:val="-5"/>
                <w:sz w:val="24"/>
              </w:rPr>
              <w:t>0.9</w:t>
            </w:r>
          </w:p>
        </w:tc>
        <w:tc>
          <w:tcPr>
            <w:tcW w:w="918" w:type="dxa"/>
          </w:tcPr>
          <w:p>
            <w:pPr>
              <w:pStyle w:val="TableParagraph"/>
              <w:spacing w:before="15"/>
              <w:ind w:left="21"/>
              <w:rPr>
                <w:sz w:val="24"/>
              </w:rPr>
            </w:pPr>
            <w:r>
              <w:rPr>
                <w:spacing w:val="-5"/>
                <w:sz w:val="24"/>
              </w:rPr>
              <w:t>11</w:t>
            </w:r>
          </w:p>
        </w:tc>
        <w:tc>
          <w:tcPr>
            <w:tcW w:w="835" w:type="dxa"/>
          </w:tcPr>
          <w:p>
            <w:pPr>
              <w:pStyle w:val="TableParagraph"/>
              <w:spacing w:before="15"/>
              <w:ind w:left="257"/>
              <w:jc w:val="left"/>
              <w:rPr>
                <w:sz w:val="24"/>
              </w:rPr>
            </w:pPr>
            <w:r>
              <w:rPr>
                <w:spacing w:val="-5"/>
                <w:sz w:val="24"/>
              </w:rPr>
              <w:t>8.9</w:t>
            </w:r>
          </w:p>
        </w:tc>
        <w:tc>
          <w:tcPr>
            <w:tcW w:w="808" w:type="dxa"/>
          </w:tcPr>
          <w:p>
            <w:pPr>
              <w:pStyle w:val="TableParagraph"/>
              <w:spacing w:before="15"/>
              <w:ind w:right="47"/>
              <w:rPr>
                <w:sz w:val="24"/>
              </w:rPr>
            </w:pPr>
            <w:r>
              <w:rPr>
                <w:spacing w:val="-10"/>
                <w:sz w:val="24"/>
              </w:rPr>
              <w:t>2</w:t>
            </w:r>
          </w:p>
        </w:tc>
        <w:tc>
          <w:tcPr>
            <w:tcW w:w="751" w:type="dxa"/>
          </w:tcPr>
          <w:p>
            <w:pPr>
              <w:pStyle w:val="TableParagraph"/>
              <w:spacing w:before="15"/>
              <w:ind w:left="19"/>
              <w:rPr>
                <w:sz w:val="24"/>
              </w:rPr>
            </w:pPr>
            <w:r>
              <w:rPr>
                <w:spacing w:val="-5"/>
                <w:sz w:val="24"/>
              </w:rPr>
              <w:t>1.4</w:t>
            </w:r>
          </w:p>
        </w:tc>
        <w:tc>
          <w:tcPr>
            <w:tcW w:w="781" w:type="dxa"/>
          </w:tcPr>
          <w:p>
            <w:pPr>
              <w:pStyle w:val="TableParagraph"/>
              <w:spacing w:before="15"/>
              <w:ind w:left="15"/>
              <w:rPr>
                <w:sz w:val="24"/>
              </w:rPr>
            </w:pPr>
            <w:r>
              <w:rPr>
                <w:spacing w:val="-5"/>
                <w:sz w:val="24"/>
              </w:rPr>
              <w:t>14</w:t>
            </w:r>
          </w:p>
        </w:tc>
        <w:tc>
          <w:tcPr>
            <w:tcW w:w="703" w:type="dxa"/>
          </w:tcPr>
          <w:p>
            <w:pPr>
              <w:pStyle w:val="TableParagraph"/>
              <w:spacing w:before="15"/>
              <w:ind w:right="28"/>
              <w:rPr>
                <w:sz w:val="24"/>
              </w:rPr>
            </w:pPr>
            <w:r>
              <w:rPr>
                <w:spacing w:val="-5"/>
                <w:sz w:val="24"/>
              </w:rPr>
              <w:t>3.7</w:t>
            </w:r>
          </w:p>
        </w:tc>
      </w:tr>
      <w:tr>
        <w:trPr>
          <w:trHeight w:val="318" w:hRule="atLeast"/>
        </w:trPr>
        <w:tc>
          <w:tcPr>
            <w:tcW w:w="2935" w:type="dxa"/>
          </w:tcPr>
          <w:p>
            <w:pPr>
              <w:pStyle w:val="TableParagraph"/>
              <w:spacing w:before="16"/>
              <w:ind w:left="122"/>
              <w:jc w:val="left"/>
              <w:rPr>
                <w:sz w:val="24"/>
              </w:rPr>
            </w:pPr>
            <w:r>
              <w:rPr>
                <w:sz w:val="24"/>
              </w:rPr>
              <w:t>All of </w:t>
            </w:r>
            <w:r>
              <w:rPr>
                <w:spacing w:val="-4"/>
                <w:sz w:val="24"/>
              </w:rPr>
              <w:t>them</w:t>
            </w:r>
          </w:p>
        </w:tc>
        <w:tc>
          <w:tcPr>
            <w:tcW w:w="1510" w:type="dxa"/>
          </w:tcPr>
          <w:p>
            <w:pPr>
              <w:pStyle w:val="TableParagraph"/>
              <w:spacing w:before="16"/>
              <w:ind w:right="347"/>
              <w:jc w:val="right"/>
              <w:rPr>
                <w:sz w:val="24"/>
              </w:rPr>
            </w:pPr>
            <w:r>
              <w:rPr>
                <w:spacing w:val="-5"/>
                <w:sz w:val="24"/>
              </w:rPr>
              <w:t>52</w:t>
            </w:r>
          </w:p>
        </w:tc>
        <w:tc>
          <w:tcPr>
            <w:tcW w:w="861" w:type="dxa"/>
          </w:tcPr>
          <w:p>
            <w:pPr>
              <w:pStyle w:val="TableParagraph"/>
              <w:spacing w:before="16"/>
              <w:ind w:left="23" w:right="21"/>
              <w:rPr>
                <w:sz w:val="24"/>
              </w:rPr>
            </w:pPr>
            <w:r>
              <w:rPr>
                <w:spacing w:val="-4"/>
                <w:sz w:val="24"/>
              </w:rPr>
              <w:t>47.7</w:t>
            </w:r>
          </w:p>
        </w:tc>
        <w:tc>
          <w:tcPr>
            <w:tcW w:w="918" w:type="dxa"/>
          </w:tcPr>
          <w:p>
            <w:pPr>
              <w:pStyle w:val="TableParagraph"/>
              <w:spacing w:before="16"/>
              <w:ind w:left="21"/>
              <w:rPr>
                <w:sz w:val="24"/>
              </w:rPr>
            </w:pPr>
            <w:r>
              <w:rPr>
                <w:spacing w:val="-5"/>
                <w:sz w:val="24"/>
              </w:rPr>
              <w:t>112</w:t>
            </w:r>
          </w:p>
        </w:tc>
        <w:tc>
          <w:tcPr>
            <w:tcW w:w="835" w:type="dxa"/>
          </w:tcPr>
          <w:p>
            <w:pPr>
              <w:pStyle w:val="TableParagraph"/>
              <w:spacing w:before="16"/>
              <w:ind w:left="197"/>
              <w:jc w:val="left"/>
              <w:rPr>
                <w:sz w:val="24"/>
              </w:rPr>
            </w:pPr>
            <w:r>
              <w:rPr>
                <w:spacing w:val="-4"/>
                <w:sz w:val="24"/>
              </w:rPr>
              <w:t>91.1</w:t>
            </w:r>
          </w:p>
        </w:tc>
        <w:tc>
          <w:tcPr>
            <w:tcW w:w="808" w:type="dxa"/>
          </w:tcPr>
          <w:p>
            <w:pPr>
              <w:pStyle w:val="TableParagraph"/>
              <w:spacing w:before="16"/>
              <w:ind w:right="47"/>
              <w:rPr>
                <w:sz w:val="24"/>
              </w:rPr>
            </w:pPr>
            <w:r>
              <w:rPr>
                <w:spacing w:val="-5"/>
                <w:sz w:val="24"/>
              </w:rPr>
              <w:t>25</w:t>
            </w:r>
          </w:p>
        </w:tc>
        <w:tc>
          <w:tcPr>
            <w:tcW w:w="751" w:type="dxa"/>
          </w:tcPr>
          <w:p>
            <w:pPr>
              <w:pStyle w:val="TableParagraph"/>
              <w:spacing w:before="16"/>
              <w:ind w:left="19"/>
              <w:rPr>
                <w:sz w:val="24"/>
              </w:rPr>
            </w:pPr>
            <w:r>
              <w:rPr>
                <w:spacing w:val="-4"/>
                <w:sz w:val="24"/>
              </w:rPr>
              <w:t>17.0</w:t>
            </w:r>
          </w:p>
        </w:tc>
        <w:tc>
          <w:tcPr>
            <w:tcW w:w="781" w:type="dxa"/>
          </w:tcPr>
          <w:p>
            <w:pPr>
              <w:pStyle w:val="TableParagraph"/>
              <w:spacing w:before="16"/>
              <w:ind w:left="15"/>
              <w:rPr>
                <w:sz w:val="24"/>
              </w:rPr>
            </w:pPr>
            <w:r>
              <w:rPr>
                <w:spacing w:val="-5"/>
                <w:sz w:val="24"/>
              </w:rPr>
              <w:t>189</w:t>
            </w:r>
          </w:p>
        </w:tc>
        <w:tc>
          <w:tcPr>
            <w:tcW w:w="703" w:type="dxa"/>
          </w:tcPr>
          <w:p>
            <w:pPr>
              <w:pStyle w:val="TableParagraph"/>
              <w:spacing w:before="16"/>
              <w:ind w:right="28"/>
              <w:rPr>
                <w:sz w:val="24"/>
              </w:rPr>
            </w:pPr>
            <w:r>
              <w:rPr>
                <w:spacing w:val="-4"/>
                <w:sz w:val="24"/>
              </w:rPr>
              <w:t>50.2</w:t>
            </w:r>
          </w:p>
        </w:tc>
      </w:tr>
      <w:tr>
        <w:trPr>
          <w:trHeight w:val="337" w:hRule="atLeast"/>
        </w:trPr>
        <w:tc>
          <w:tcPr>
            <w:tcW w:w="2935" w:type="dxa"/>
            <w:tcBorders>
              <w:bottom w:val="single" w:sz="8" w:space="0" w:color="000000"/>
            </w:tcBorders>
          </w:tcPr>
          <w:p>
            <w:pPr>
              <w:pStyle w:val="TableParagraph"/>
              <w:spacing w:before="20"/>
              <w:ind w:left="122"/>
              <w:jc w:val="left"/>
              <w:rPr>
                <w:b/>
                <w:sz w:val="24"/>
              </w:rPr>
            </w:pPr>
            <w:r>
              <w:rPr>
                <w:b/>
                <w:spacing w:val="-4"/>
                <w:sz w:val="24"/>
              </w:rPr>
              <w:t>Mean</w:t>
            </w:r>
          </w:p>
        </w:tc>
        <w:tc>
          <w:tcPr>
            <w:tcW w:w="1510" w:type="dxa"/>
            <w:tcBorders>
              <w:bottom w:val="single" w:sz="8" w:space="0" w:color="000000"/>
            </w:tcBorders>
          </w:tcPr>
          <w:p>
            <w:pPr>
              <w:pStyle w:val="TableParagraph"/>
              <w:jc w:val="left"/>
              <w:rPr>
                <w:sz w:val="24"/>
              </w:rPr>
            </w:pPr>
          </w:p>
        </w:tc>
        <w:tc>
          <w:tcPr>
            <w:tcW w:w="861" w:type="dxa"/>
            <w:tcBorders>
              <w:bottom w:val="single" w:sz="8" w:space="0" w:color="000000"/>
            </w:tcBorders>
          </w:tcPr>
          <w:p>
            <w:pPr>
              <w:pStyle w:val="TableParagraph"/>
              <w:jc w:val="left"/>
              <w:rPr>
                <w:sz w:val="24"/>
              </w:rPr>
            </w:pPr>
          </w:p>
        </w:tc>
        <w:tc>
          <w:tcPr>
            <w:tcW w:w="918" w:type="dxa"/>
            <w:tcBorders>
              <w:bottom w:val="single" w:sz="8" w:space="0" w:color="000000"/>
            </w:tcBorders>
          </w:tcPr>
          <w:p>
            <w:pPr>
              <w:pStyle w:val="TableParagraph"/>
              <w:jc w:val="left"/>
              <w:rPr>
                <w:sz w:val="24"/>
              </w:rPr>
            </w:pPr>
          </w:p>
        </w:tc>
        <w:tc>
          <w:tcPr>
            <w:tcW w:w="835" w:type="dxa"/>
            <w:tcBorders>
              <w:bottom w:val="single" w:sz="8" w:space="0" w:color="000000"/>
            </w:tcBorders>
          </w:tcPr>
          <w:p>
            <w:pPr>
              <w:pStyle w:val="TableParagraph"/>
              <w:spacing w:before="15"/>
              <w:ind w:right="186"/>
              <w:jc w:val="right"/>
              <w:rPr>
                <w:sz w:val="24"/>
              </w:rPr>
            </w:pPr>
            <w:r>
              <w:rPr>
                <w:spacing w:val="-10"/>
                <w:sz w:val="24"/>
              </w:rPr>
              <w:t>5</w:t>
            </w:r>
          </w:p>
        </w:tc>
        <w:tc>
          <w:tcPr>
            <w:tcW w:w="808" w:type="dxa"/>
            <w:tcBorders>
              <w:bottom w:val="single" w:sz="8" w:space="0" w:color="000000"/>
            </w:tcBorders>
          </w:tcPr>
          <w:p>
            <w:pPr>
              <w:pStyle w:val="TableParagraph"/>
              <w:jc w:val="left"/>
              <w:rPr>
                <w:sz w:val="24"/>
              </w:rPr>
            </w:pPr>
          </w:p>
        </w:tc>
        <w:tc>
          <w:tcPr>
            <w:tcW w:w="751" w:type="dxa"/>
            <w:tcBorders>
              <w:bottom w:val="single" w:sz="8" w:space="0" w:color="000000"/>
            </w:tcBorders>
          </w:tcPr>
          <w:p>
            <w:pPr>
              <w:pStyle w:val="TableParagraph"/>
              <w:jc w:val="left"/>
              <w:rPr>
                <w:sz w:val="24"/>
              </w:rPr>
            </w:pPr>
          </w:p>
        </w:tc>
        <w:tc>
          <w:tcPr>
            <w:tcW w:w="781" w:type="dxa"/>
            <w:tcBorders>
              <w:bottom w:val="single" w:sz="8" w:space="0" w:color="000000"/>
            </w:tcBorders>
          </w:tcPr>
          <w:p>
            <w:pPr>
              <w:pStyle w:val="TableParagraph"/>
              <w:jc w:val="left"/>
              <w:rPr>
                <w:sz w:val="24"/>
              </w:rPr>
            </w:pPr>
          </w:p>
        </w:tc>
        <w:tc>
          <w:tcPr>
            <w:tcW w:w="703" w:type="dxa"/>
            <w:tcBorders>
              <w:bottom w:val="single" w:sz="8" w:space="0" w:color="000000"/>
            </w:tcBorders>
          </w:tcPr>
          <w:p>
            <w:pPr>
              <w:pStyle w:val="TableParagraph"/>
              <w:jc w:val="left"/>
              <w:rPr>
                <w:sz w:val="24"/>
              </w:rPr>
            </w:pPr>
          </w:p>
        </w:tc>
      </w:tr>
    </w:tbl>
    <w:p>
      <w:pPr>
        <w:spacing w:before="5"/>
        <w:ind w:left="240" w:right="0" w:firstLine="0"/>
        <w:jc w:val="left"/>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spacing w:after="0"/>
        <w:jc w:val="left"/>
        <w:rPr>
          <w:sz w:val="24"/>
        </w:rPr>
        <w:sectPr>
          <w:pgSz w:w="12240" w:h="15840"/>
          <w:pgMar w:header="0" w:footer="1017" w:top="1360" w:bottom="1200" w:left="1200" w:right="720"/>
        </w:sectPr>
      </w:pPr>
    </w:p>
    <w:p>
      <w:pPr>
        <w:pStyle w:val="BodyText"/>
        <w:spacing w:line="482" w:lineRule="auto" w:before="72"/>
        <w:ind w:right="722" w:firstLine="719"/>
      </w:pPr>
      <w:r>
        <w:rPr/>
        <w:t>It also shows that a little above half (50.2%) of the respondents indicated that all of their children</w:t>
      </w:r>
      <w:r>
        <w:rPr>
          <w:spacing w:val="-3"/>
        </w:rPr>
        <w:t> </w:t>
      </w:r>
      <w:r>
        <w:rPr/>
        <w:t>ever</w:t>
      </w:r>
      <w:r>
        <w:rPr>
          <w:spacing w:val="-3"/>
        </w:rPr>
        <w:t> </w:t>
      </w:r>
      <w:r>
        <w:rPr/>
        <w:t>born</w:t>
      </w:r>
      <w:r>
        <w:rPr>
          <w:spacing w:val="-3"/>
        </w:rPr>
        <w:t> </w:t>
      </w:r>
      <w:r>
        <w:rPr/>
        <w:t>were</w:t>
      </w:r>
      <w:r>
        <w:rPr>
          <w:spacing w:val="-4"/>
        </w:rPr>
        <w:t> </w:t>
      </w:r>
      <w:r>
        <w:rPr/>
        <w:t>living.</w:t>
      </w:r>
      <w:r>
        <w:rPr>
          <w:spacing w:val="-3"/>
        </w:rPr>
        <w:t> </w:t>
      </w:r>
      <w:r>
        <w:rPr/>
        <w:t>Also</w:t>
      </w:r>
      <w:r>
        <w:rPr>
          <w:spacing w:val="-3"/>
        </w:rPr>
        <w:t> </w:t>
      </w:r>
      <w:r>
        <w:rPr/>
        <w:t>noticed</w:t>
      </w:r>
      <w:r>
        <w:rPr>
          <w:spacing w:val="-1"/>
        </w:rPr>
        <w:t> </w:t>
      </w:r>
      <w:r>
        <w:rPr/>
        <w:t>was</w:t>
      </w:r>
      <w:r>
        <w:rPr>
          <w:spacing w:val="-3"/>
        </w:rPr>
        <w:t> </w:t>
      </w:r>
      <w:r>
        <w:rPr/>
        <w:t>the</w:t>
      </w:r>
      <w:r>
        <w:rPr>
          <w:spacing w:val="-4"/>
        </w:rPr>
        <w:t> </w:t>
      </w:r>
      <w:r>
        <w:rPr/>
        <w:t>across</w:t>
      </w:r>
      <w:r>
        <w:rPr>
          <w:spacing w:val="-3"/>
        </w:rPr>
        <w:t> </w:t>
      </w:r>
      <w:r>
        <w:rPr/>
        <w:t>the</w:t>
      </w:r>
      <w:r>
        <w:rPr>
          <w:spacing w:val="-3"/>
        </w:rPr>
        <w:t> </w:t>
      </w:r>
      <w:r>
        <w:rPr/>
        <w:t>zones,</w:t>
      </w:r>
      <w:r>
        <w:rPr>
          <w:spacing w:val="-3"/>
        </w:rPr>
        <w:t> </w:t>
      </w:r>
      <w:r>
        <w:rPr/>
        <w:t>Kaduna</w:t>
      </w:r>
      <w:r>
        <w:rPr>
          <w:spacing w:val="-4"/>
        </w:rPr>
        <w:t> </w:t>
      </w:r>
      <w:r>
        <w:rPr/>
        <w:t>South</w:t>
      </w:r>
      <w:r>
        <w:rPr>
          <w:spacing w:val="-3"/>
        </w:rPr>
        <w:t> </w:t>
      </w:r>
      <w:r>
        <w:rPr/>
        <w:t>and</w:t>
      </w:r>
      <w:r>
        <w:rPr>
          <w:spacing w:val="-3"/>
        </w:rPr>
        <w:t> </w:t>
      </w:r>
      <w:r>
        <w:rPr/>
        <w:t>Kaduna North have the highest survival rate of children ever born.</w:t>
      </w:r>
    </w:p>
    <w:p>
      <w:pPr>
        <w:pStyle w:val="BodyText"/>
        <w:spacing w:line="482" w:lineRule="auto" w:before="191"/>
        <w:ind w:right="715" w:firstLine="719"/>
      </w:pPr>
      <w:r>
        <w:rPr/>
        <w:t>This section provides data on selected maternal health care services by women. The selected services are: Antenatal care, family planning and delivery services</w:t>
      </w:r>
    </w:p>
    <w:p>
      <w:pPr>
        <w:pStyle w:val="BodyText"/>
        <w:spacing w:before="4"/>
        <w:ind w:left="0"/>
        <w:jc w:val="left"/>
      </w:pPr>
    </w:p>
    <w:p>
      <w:pPr>
        <w:pStyle w:val="Heading3"/>
        <w:numPr>
          <w:ilvl w:val="1"/>
          <w:numId w:val="13"/>
        </w:numPr>
        <w:tabs>
          <w:tab w:pos="960" w:val="left" w:leader="none"/>
        </w:tabs>
        <w:spacing w:line="240" w:lineRule="auto" w:before="0" w:after="0"/>
        <w:ind w:left="960" w:right="0" w:hanging="720"/>
        <w:jc w:val="left"/>
      </w:pPr>
      <w:bookmarkStart w:name="_bookmark75" w:id="76"/>
      <w:bookmarkEnd w:id="76"/>
      <w:r>
        <w:rPr>
          <w:b w:val="0"/>
        </w:rPr>
      </w:r>
      <w:r>
        <w:rPr/>
        <w:t>Women’s’</w:t>
      </w:r>
      <w:r>
        <w:rPr>
          <w:spacing w:val="-5"/>
        </w:rPr>
        <w:t> </w:t>
      </w:r>
      <w:r>
        <w:rPr/>
        <w:t>Awareness</w:t>
      </w:r>
      <w:r>
        <w:rPr>
          <w:spacing w:val="-1"/>
        </w:rPr>
        <w:t> </w:t>
      </w:r>
      <w:r>
        <w:rPr/>
        <w:t>of</w:t>
      </w:r>
      <w:r>
        <w:rPr>
          <w:spacing w:val="-2"/>
        </w:rPr>
        <w:t> </w:t>
      </w:r>
      <w:r>
        <w:rPr/>
        <w:t>Selected</w:t>
      </w:r>
      <w:r>
        <w:rPr>
          <w:spacing w:val="-1"/>
        </w:rPr>
        <w:t> </w:t>
      </w:r>
      <w:r>
        <w:rPr/>
        <w:t>Maternal</w:t>
      </w:r>
      <w:r>
        <w:rPr>
          <w:spacing w:val="-3"/>
        </w:rPr>
        <w:t> </w:t>
      </w:r>
      <w:r>
        <w:rPr/>
        <w:t>Health</w:t>
      </w:r>
      <w:r>
        <w:rPr>
          <w:spacing w:val="-2"/>
        </w:rPr>
        <w:t> </w:t>
      </w:r>
      <w:r>
        <w:rPr/>
        <w:t>Care</w:t>
      </w:r>
      <w:r>
        <w:rPr>
          <w:spacing w:val="-3"/>
        </w:rPr>
        <w:t> </w:t>
      </w:r>
      <w:r>
        <w:rPr>
          <w:spacing w:val="-2"/>
        </w:rPr>
        <w:t>Services</w:t>
      </w:r>
    </w:p>
    <w:p>
      <w:pPr>
        <w:pStyle w:val="BodyText"/>
        <w:spacing w:before="1"/>
        <w:ind w:left="0"/>
        <w:jc w:val="left"/>
        <w:rPr>
          <w:b/>
        </w:rPr>
      </w:pPr>
    </w:p>
    <w:p>
      <w:pPr>
        <w:pStyle w:val="BodyText"/>
        <w:spacing w:line="480" w:lineRule="auto"/>
        <w:ind w:right="718" w:firstLine="719"/>
      </w:pPr>
      <w:r>
        <w:rPr/>
        <w:t>This section provides data on selected maternal health care services by women. Respondents were asked about their awareness of selected services provided by the maternal health care centers and it suggests that most are aware of the antenatal care, family planning and delivery services. But not of about management of infertility and treatment of sexually transmitted diseases.</w:t>
      </w:r>
    </w:p>
    <w:p>
      <w:pPr>
        <w:tabs>
          <w:tab w:pos="10141" w:val="left" w:leader="none"/>
        </w:tabs>
        <w:spacing w:before="204"/>
        <w:ind w:left="132" w:right="0" w:firstLine="0"/>
        <w:jc w:val="both"/>
        <w:rPr>
          <w:b/>
          <w:sz w:val="24"/>
        </w:rPr>
      </w:pPr>
      <w:r>
        <w:rPr>
          <w:b/>
          <w:spacing w:val="44"/>
          <w:sz w:val="24"/>
          <w:u w:val="single"/>
        </w:rPr>
        <w:t> </w:t>
      </w:r>
      <w:r>
        <w:rPr>
          <w:b/>
          <w:sz w:val="24"/>
          <w:u w:val="single"/>
        </w:rPr>
        <w:t>Table</w:t>
      </w:r>
      <w:r>
        <w:rPr>
          <w:b/>
          <w:spacing w:val="-1"/>
          <w:sz w:val="24"/>
          <w:u w:val="single"/>
        </w:rPr>
        <w:t> </w:t>
      </w:r>
      <w:r>
        <w:rPr>
          <w:b/>
          <w:sz w:val="24"/>
          <w:u w:val="single"/>
        </w:rPr>
        <w:t>4.2:</w:t>
      </w:r>
      <w:r>
        <w:rPr>
          <w:b/>
          <w:spacing w:val="-2"/>
          <w:sz w:val="24"/>
          <w:u w:val="single"/>
        </w:rPr>
        <w:t> </w:t>
      </w:r>
      <w:r>
        <w:rPr>
          <w:b/>
          <w:sz w:val="24"/>
          <w:u w:val="single"/>
        </w:rPr>
        <w:t>Awareness</w:t>
      </w:r>
      <w:r>
        <w:rPr>
          <w:b/>
          <w:spacing w:val="-1"/>
          <w:sz w:val="24"/>
          <w:u w:val="single"/>
        </w:rPr>
        <w:t> </w:t>
      </w:r>
      <w:r>
        <w:rPr>
          <w:b/>
          <w:sz w:val="24"/>
          <w:u w:val="single"/>
        </w:rPr>
        <w:t>of</w:t>
      </w:r>
      <w:r>
        <w:rPr>
          <w:b/>
          <w:spacing w:val="-1"/>
          <w:sz w:val="24"/>
          <w:u w:val="single"/>
        </w:rPr>
        <w:t> </w:t>
      </w:r>
      <w:r>
        <w:rPr>
          <w:b/>
          <w:sz w:val="24"/>
          <w:u w:val="single"/>
        </w:rPr>
        <w:t>Services</w:t>
      </w:r>
      <w:r>
        <w:rPr>
          <w:b/>
          <w:spacing w:val="-1"/>
          <w:sz w:val="24"/>
          <w:u w:val="single"/>
        </w:rPr>
        <w:t> </w:t>
      </w:r>
      <w:r>
        <w:rPr>
          <w:b/>
          <w:sz w:val="24"/>
          <w:u w:val="single"/>
        </w:rPr>
        <w:t>by</w:t>
      </w:r>
      <w:r>
        <w:rPr>
          <w:b/>
          <w:spacing w:val="-1"/>
          <w:sz w:val="24"/>
          <w:u w:val="single"/>
        </w:rPr>
        <w:t> </w:t>
      </w:r>
      <w:r>
        <w:rPr>
          <w:b/>
          <w:sz w:val="24"/>
          <w:u w:val="single"/>
        </w:rPr>
        <w:t>Maternal</w:t>
      </w:r>
      <w:r>
        <w:rPr>
          <w:b/>
          <w:spacing w:val="-1"/>
          <w:sz w:val="24"/>
          <w:u w:val="single"/>
        </w:rPr>
        <w:t> </w:t>
      </w:r>
      <w:r>
        <w:rPr>
          <w:b/>
          <w:sz w:val="24"/>
          <w:u w:val="single"/>
        </w:rPr>
        <w:t>Health</w:t>
      </w:r>
      <w:r>
        <w:rPr>
          <w:b/>
          <w:spacing w:val="-1"/>
          <w:sz w:val="24"/>
          <w:u w:val="single"/>
        </w:rPr>
        <w:t> </w:t>
      </w:r>
      <w:r>
        <w:rPr>
          <w:b/>
          <w:sz w:val="24"/>
          <w:u w:val="single"/>
        </w:rPr>
        <w:t>Care</w:t>
      </w:r>
      <w:r>
        <w:rPr>
          <w:b/>
          <w:spacing w:val="-1"/>
          <w:sz w:val="24"/>
          <w:u w:val="single"/>
        </w:rPr>
        <w:t> </w:t>
      </w:r>
      <w:r>
        <w:rPr>
          <w:b/>
          <w:spacing w:val="-2"/>
          <w:sz w:val="24"/>
          <w:u w:val="single"/>
        </w:rPr>
        <w:t>Centers</w:t>
      </w:r>
      <w:r>
        <w:rPr>
          <w:b/>
          <w:sz w:val="24"/>
          <w:u w:val="single"/>
        </w:rPr>
        <w:tab/>
      </w:r>
    </w:p>
    <w:p>
      <w:pPr>
        <w:pStyle w:val="BodyText"/>
        <w:spacing w:before="31"/>
        <w:ind w:left="0"/>
        <w:jc w:val="left"/>
        <w:rPr>
          <w:b/>
          <w:sz w:val="2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3"/>
        <w:gridCol w:w="855"/>
        <w:gridCol w:w="469"/>
        <w:gridCol w:w="697"/>
        <w:gridCol w:w="333"/>
        <w:gridCol w:w="731"/>
        <w:gridCol w:w="424"/>
        <w:gridCol w:w="674"/>
        <w:gridCol w:w="333"/>
        <w:gridCol w:w="720"/>
        <w:gridCol w:w="444"/>
        <w:gridCol w:w="687"/>
        <w:gridCol w:w="392"/>
        <w:gridCol w:w="616"/>
        <w:gridCol w:w="689"/>
        <w:gridCol w:w="479"/>
        <w:gridCol w:w="458"/>
      </w:tblGrid>
      <w:tr>
        <w:trPr>
          <w:trHeight w:val="198" w:hRule="atLeast"/>
        </w:trPr>
        <w:tc>
          <w:tcPr>
            <w:tcW w:w="1023" w:type="dxa"/>
          </w:tcPr>
          <w:p>
            <w:pPr>
              <w:pStyle w:val="TableParagraph"/>
              <w:spacing w:line="178" w:lineRule="exact"/>
              <w:ind w:left="122"/>
              <w:jc w:val="left"/>
              <w:rPr>
                <w:b/>
                <w:sz w:val="18"/>
              </w:rPr>
            </w:pPr>
            <w:r>
              <w:rPr>
                <w:b/>
                <w:spacing w:val="-2"/>
                <w:sz w:val="18"/>
              </w:rPr>
              <w:t>Service</w:t>
            </w:r>
          </w:p>
        </w:tc>
        <w:tc>
          <w:tcPr>
            <w:tcW w:w="2021" w:type="dxa"/>
            <w:gridSpan w:val="3"/>
            <w:tcBorders>
              <w:bottom w:val="single" w:sz="8" w:space="0" w:color="000000"/>
            </w:tcBorders>
          </w:tcPr>
          <w:p>
            <w:pPr>
              <w:pStyle w:val="TableParagraph"/>
              <w:spacing w:line="178" w:lineRule="exact"/>
              <w:ind w:left="606"/>
              <w:jc w:val="left"/>
              <w:rPr>
                <w:b/>
                <w:sz w:val="18"/>
              </w:rPr>
            </w:pPr>
            <w:r>
              <w:rPr>
                <w:b/>
                <w:sz w:val="18"/>
              </w:rPr>
              <w:t>Kaduna</w:t>
            </w:r>
            <w:r>
              <w:rPr>
                <w:b/>
                <w:spacing w:val="-8"/>
                <w:sz w:val="18"/>
              </w:rPr>
              <w:t> </w:t>
            </w:r>
            <w:r>
              <w:rPr>
                <w:b/>
                <w:spacing w:val="-2"/>
                <w:sz w:val="18"/>
              </w:rPr>
              <w:t>North</w:t>
            </w:r>
          </w:p>
        </w:tc>
        <w:tc>
          <w:tcPr>
            <w:tcW w:w="333" w:type="dxa"/>
            <w:tcBorders>
              <w:bottom w:val="single" w:sz="8" w:space="0" w:color="000000"/>
            </w:tcBorders>
          </w:tcPr>
          <w:p>
            <w:pPr>
              <w:pStyle w:val="TableParagraph"/>
              <w:jc w:val="left"/>
              <w:rPr>
                <w:sz w:val="12"/>
              </w:rPr>
            </w:pPr>
          </w:p>
        </w:tc>
        <w:tc>
          <w:tcPr>
            <w:tcW w:w="1829" w:type="dxa"/>
            <w:gridSpan w:val="3"/>
            <w:tcBorders>
              <w:bottom w:val="single" w:sz="8" w:space="0" w:color="000000"/>
            </w:tcBorders>
          </w:tcPr>
          <w:p>
            <w:pPr>
              <w:pStyle w:val="TableParagraph"/>
              <w:spacing w:line="178" w:lineRule="exact"/>
              <w:ind w:left="507"/>
              <w:jc w:val="left"/>
              <w:rPr>
                <w:b/>
                <w:sz w:val="18"/>
              </w:rPr>
            </w:pPr>
            <w:r>
              <w:rPr>
                <w:b/>
                <w:sz w:val="18"/>
              </w:rPr>
              <w:t>Kaduna</w:t>
            </w:r>
            <w:r>
              <w:rPr>
                <w:b/>
                <w:spacing w:val="-8"/>
                <w:sz w:val="18"/>
              </w:rPr>
              <w:t> </w:t>
            </w:r>
            <w:r>
              <w:rPr>
                <w:b/>
                <w:spacing w:val="-2"/>
                <w:sz w:val="18"/>
              </w:rPr>
              <w:t>South</w:t>
            </w:r>
          </w:p>
        </w:tc>
        <w:tc>
          <w:tcPr>
            <w:tcW w:w="333" w:type="dxa"/>
            <w:tcBorders>
              <w:bottom w:val="single" w:sz="8" w:space="0" w:color="000000"/>
            </w:tcBorders>
          </w:tcPr>
          <w:p>
            <w:pPr>
              <w:pStyle w:val="TableParagraph"/>
              <w:jc w:val="left"/>
              <w:rPr>
                <w:sz w:val="12"/>
              </w:rPr>
            </w:pPr>
          </w:p>
        </w:tc>
        <w:tc>
          <w:tcPr>
            <w:tcW w:w="1851" w:type="dxa"/>
            <w:gridSpan w:val="3"/>
            <w:tcBorders>
              <w:bottom w:val="single" w:sz="8" w:space="0" w:color="000000"/>
            </w:tcBorders>
          </w:tcPr>
          <w:p>
            <w:pPr>
              <w:pStyle w:val="TableParagraph"/>
              <w:spacing w:line="178" w:lineRule="exact"/>
              <w:ind w:left="481"/>
              <w:jc w:val="left"/>
              <w:rPr>
                <w:b/>
                <w:sz w:val="18"/>
              </w:rPr>
            </w:pPr>
            <w:r>
              <w:rPr>
                <w:b/>
                <w:sz w:val="18"/>
              </w:rPr>
              <w:t>Kaduna</w:t>
            </w:r>
            <w:r>
              <w:rPr>
                <w:b/>
                <w:spacing w:val="-8"/>
                <w:sz w:val="18"/>
              </w:rPr>
              <w:t> </w:t>
            </w:r>
            <w:r>
              <w:rPr>
                <w:b/>
                <w:spacing w:val="-2"/>
                <w:sz w:val="18"/>
              </w:rPr>
              <w:t>Central</w:t>
            </w:r>
          </w:p>
        </w:tc>
        <w:tc>
          <w:tcPr>
            <w:tcW w:w="392" w:type="dxa"/>
            <w:tcBorders>
              <w:bottom w:val="single" w:sz="8" w:space="0" w:color="000000"/>
            </w:tcBorders>
          </w:tcPr>
          <w:p>
            <w:pPr>
              <w:pStyle w:val="TableParagraph"/>
              <w:jc w:val="left"/>
              <w:rPr>
                <w:sz w:val="12"/>
              </w:rPr>
            </w:pPr>
          </w:p>
        </w:tc>
        <w:tc>
          <w:tcPr>
            <w:tcW w:w="616" w:type="dxa"/>
            <w:tcBorders>
              <w:bottom w:val="single" w:sz="8" w:space="0" w:color="000000"/>
            </w:tcBorders>
          </w:tcPr>
          <w:p>
            <w:pPr>
              <w:pStyle w:val="TableParagraph"/>
              <w:jc w:val="left"/>
              <w:rPr>
                <w:sz w:val="12"/>
              </w:rPr>
            </w:pPr>
          </w:p>
        </w:tc>
        <w:tc>
          <w:tcPr>
            <w:tcW w:w="689" w:type="dxa"/>
            <w:tcBorders>
              <w:bottom w:val="single" w:sz="8" w:space="0" w:color="000000"/>
            </w:tcBorders>
          </w:tcPr>
          <w:p>
            <w:pPr>
              <w:pStyle w:val="TableParagraph"/>
              <w:spacing w:line="178" w:lineRule="exact"/>
              <w:ind w:left="294" w:right="-15"/>
              <w:jc w:val="left"/>
              <w:rPr>
                <w:b/>
                <w:sz w:val="18"/>
              </w:rPr>
            </w:pPr>
            <w:r>
              <w:rPr>
                <w:b/>
                <w:spacing w:val="-4"/>
                <w:sz w:val="18"/>
              </w:rPr>
              <w:t>Total</w:t>
            </w:r>
          </w:p>
        </w:tc>
        <w:tc>
          <w:tcPr>
            <w:tcW w:w="479" w:type="dxa"/>
            <w:tcBorders>
              <w:bottom w:val="single" w:sz="8" w:space="0" w:color="000000"/>
            </w:tcBorders>
          </w:tcPr>
          <w:p>
            <w:pPr>
              <w:pStyle w:val="TableParagraph"/>
              <w:jc w:val="left"/>
              <w:rPr>
                <w:sz w:val="12"/>
              </w:rPr>
            </w:pPr>
          </w:p>
        </w:tc>
        <w:tc>
          <w:tcPr>
            <w:tcW w:w="458" w:type="dxa"/>
            <w:tcBorders>
              <w:bottom w:val="single" w:sz="8" w:space="0" w:color="000000"/>
            </w:tcBorders>
          </w:tcPr>
          <w:p>
            <w:pPr>
              <w:pStyle w:val="TableParagraph"/>
              <w:jc w:val="left"/>
              <w:rPr>
                <w:sz w:val="12"/>
              </w:rPr>
            </w:pPr>
          </w:p>
        </w:tc>
      </w:tr>
      <w:tr>
        <w:trPr>
          <w:trHeight w:val="570" w:hRule="atLeast"/>
        </w:trPr>
        <w:tc>
          <w:tcPr>
            <w:tcW w:w="1023" w:type="dxa"/>
          </w:tcPr>
          <w:p>
            <w:pPr>
              <w:pStyle w:val="TableParagraph"/>
              <w:jc w:val="left"/>
              <w:rPr>
                <w:sz w:val="22"/>
              </w:rPr>
            </w:pPr>
          </w:p>
        </w:tc>
        <w:tc>
          <w:tcPr>
            <w:tcW w:w="855" w:type="dxa"/>
            <w:tcBorders>
              <w:top w:val="single" w:sz="8" w:space="0" w:color="000000"/>
            </w:tcBorders>
          </w:tcPr>
          <w:p>
            <w:pPr>
              <w:pStyle w:val="TableParagraph"/>
              <w:spacing w:before="34"/>
              <w:jc w:val="left"/>
              <w:rPr>
                <w:b/>
                <w:sz w:val="18"/>
              </w:rPr>
            </w:pPr>
          </w:p>
          <w:p>
            <w:pPr>
              <w:pStyle w:val="TableParagraph"/>
              <w:spacing w:before="1"/>
              <w:ind w:left="532"/>
              <w:jc w:val="left"/>
              <w:rPr>
                <w:b/>
                <w:sz w:val="18"/>
              </w:rPr>
            </w:pPr>
            <w:r>
              <w:rPr>
                <w:b/>
                <w:spacing w:val="-5"/>
                <w:sz w:val="18"/>
              </w:rPr>
              <w:t>Yes</w:t>
            </w:r>
          </w:p>
        </w:tc>
        <w:tc>
          <w:tcPr>
            <w:tcW w:w="469" w:type="dxa"/>
            <w:tcBorders>
              <w:top w:val="single" w:sz="8" w:space="0" w:color="000000"/>
            </w:tcBorders>
          </w:tcPr>
          <w:p>
            <w:pPr>
              <w:pStyle w:val="TableParagraph"/>
              <w:jc w:val="left"/>
              <w:rPr>
                <w:sz w:val="22"/>
              </w:rPr>
            </w:pPr>
          </w:p>
        </w:tc>
        <w:tc>
          <w:tcPr>
            <w:tcW w:w="697" w:type="dxa"/>
            <w:tcBorders>
              <w:top w:val="single" w:sz="8" w:space="0" w:color="000000"/>
            </w:tcBorders>
          </w:tcPr>
          <w:p>
            <w:pPr>
              <w:pStyle w:val="TableParagraph"/>
              <w:spacing w:before="34"/>
              <w:jc w:val="left"/>
              <w:rPr>
                <w:b/>
                <w:sz w:val="18"/>
              </w:rPr>
            </w:pPr>
          </w:p>
          <w:p>
            <w:pPr>
              <w:pStyle w:val="TableParagraph"/>
              <w:spacing w:before="1"/>
              <w:ind w:left="409"/>
              <w:jc w:val="left"/>
              <w:rPr>
                <w:b/>
                <w:sz w:val="18"/>
              </w:rPr>
            </w:pPr>
            <w:r>
              <w:rPr>
                <w:b/>
                <w:spacing w:val="-5"/>
                <w:sz w:val="18"/>
              </w:rPr>
              <w:t>No</w:t>
            </w:r>
          </w:p>
        </w:tc>
        <w:tc>
          <w:tcPr>
            <w:tcW w:w="333" w:type="dxa"/>
            <w:tcBorders>
              <w:top w:val="single" w:sz="8" w:space="0" w:color="000000"/>
            </w:tcBorders>
          </w:tcPr>
          <w:p>
            <w:pPr>
              <w:pStyle w:val="TableParagraph"/>
              <w:jc w:val="left"/>
              <w:rPr>
                <w:sz w:val="22"/>
              </w:rPr>
            </w:pPr>
          </w:p>
        </w:tc>
        <w:tc>
          <w:tcPr>
            <w:tcW w:w="731" w:type="dxa"/>
            <w:tcBorders>
              <w:top w:val="single" w:sz="8" w:space="0" w:color="000000"/>
            </w:tcBorders>
          </w:tcPr>
          <w:p>
            <w:pPr>
              <w:pStyle w:val="TableParagraph"/>
              <w:spacing w:before="34"/>
              <w:jc w:val="left"/>
              <w:rPr>
                <w:b/>
                <w:sz w:val="18"/>
              </w:rPr>
            </w:pPr>
          </w:p>
          <w:p>
            <w:pPr>
              <w:pStyle w:val="TableParagraph"/>
              <w:spacing w:before="1"/>
              <w:ind w:left="430"/>
              <w:jc w:val="left"/>
              <w:rPr>
                <w:b/>
                <w:sz w:val="18"/>
              </w:rPr>
            </w:pPr>
            <w:r>
              <w:rPr>
                <w:b/>
                <w:spacing w:val="-5"/>
                <w:sz w:val="18"/>
              </w:rPr>
              <w:t>Yes</w:t>
            </w:r>
          </w:p>
        </w:tc>
        <w:tc>
          <w:tcPr>
            <w:tcW w:w="424" w:type="dxa"/>
            <w:tcBorders>
              <w:top w:val="single" w:sz="8" w:space="0" w:color="000000"/>
            </w:tcBorders>
          </w:tcPr>
          <w:p>
            <w:pPr>
              <w:pStyle w:val="TableParagraph"/>
              <w:jc w:val="left"/>
              <w:rPr>
                <w:sz w:val="22"/>
              </w:rPr>
            </w:pPr>
          </w:p>
        </w:tc>
        <w:tc>
          <w:tcPr>
            <w:tcW w:w="674" w:type="dxa"/>
            <w:tcBorders>
              <w:top w:val="single" w:sz="8" w:space="0" w:color="000000"/>
            </w:tcBorders>
          </w:tcPr>
          <w:p>
            <w:pPr>
              <w:pStyle w:val="TableParagraph"/>
              <w:spacing w:before="34"/>
              <w:jc w:val="left"/>
              <w:rPr>
                <w:b/>
                <w:sz w:val="18"/>
              </w:rPr>
            </w:pPr>
          </w:p>
          <w:p>
            <w:pPr>
              <w:pStyle w:val="TableParagraph"/>
              <w:spacing w:before="1"/>
              <w:ind w:left="384"/>
              <w:jc w:val="left"/>
              <w:rPr>
                <w:b/>
                <w:sz w:val="18"/>
              </w:rPr>
            </w:pPr>
            <w:r>
              <w:rPr>
                <w:b/>
                <w:spacing w:val="-5"/>
                <w:sz w:val="18"/>
              </w:rPr>
              <w:t>No</w:t>
            </w:r>
          </w:p>
        </w:tc>
        <w:tc>
          <w:tcPr>
            <w:tcW w:w="333" w:type="dxa"/>
            <w:tcBorders>
              <w:top w:val="single" w:sz="8" w:space="0" w:color="000000"/>
            </w:tcBorders>
          </w:tcPr>
          <w:p>
            <w:pPr>
              <w:pStyle w:val="TableParagraph"/>
              <w:jc w:val="left"/>
              <w:rPr>
                <w:sz w:val="22"/>
              </w:rPr>
            </w:pPr>
          </w:p>
        </w:tc>
        <w:tc>
          <w:tcPr>
            <w:tcW w:w="720" w:type="dxa"/>
            <w:tcBorders>
              <w:top w:val="single" w:sz="8" w:space="0" w:color="000000"/>
            </w:tcBorders>
          </w:tcPr>
          <w:p>
            <w:pPr>
              <w:pStyle w:val="TableParagraph"/>
              <w:spacing w:before="34"/>
              <w:jc w:val="left"/>
              <w:rPr>
                <w:b/>
                <w:sz w:val="18"/>
              </w:rPr>
            </w:pPr>
          </w:p>
          <w:p>
            <w:pPr>
              <w:pStyle w:val="TableParagraph"/>
              <w:spacing w:before="1"/>
              <w:ind w:left="428"/>
              <w:jc w:val="left"/>
              <w:rPr>
                <w:b/>
                <w:sz w:val="18"/>
              </w:rPr>
            </w:pPr>
            <w:r>
              <w:rPr>
                <w:b/>
                <w:spacing w:val="-5"/>
                <w:sz w:val="18"/>
              </w:rPr>
              <w:t>Yes</w:t>
            </w:r>
          </w:p>
        </w:tc>
        <w:tc>
          <w:tcPr>
            <w:tcW w:w="444" w:type="dxa"/>
            <w:tcBorders>
              <w:top w:val="single" w:sz="8" w:space="0" w:color="000000"/>
            </w:tcBorders>
          </w:tcPr>
          <w:p>
            <w:pPr>
              <w:pStyle w:val="TableParagraph"/>
              <w:jc w:val="left"/>
              <w:rPr>
                <w:sz w:val="22"/>
              </w:rPr>
            </w:pPr>
          </w:p>
        </w:tc>
        <w:tc>
          <w:tcPr>
            <w:tcW w:w="687" w:type="dxa"/>
            <w:tcBorders>
              <w:top w:val="single" w:sz="8" w:space="0" w:color="000000"/>
            </w:tcBorders>
          </w:tcPr>
          <w:p>
            <w:pPr>
              <w:pStyle w:val="TableParagraph"/>
              <w:spacing w:before="34"/>
              <w:jc w:val="left"/>
              <w:rPr>
                <w:b/>
                <w:sz w:val="18"/>
              </w:rPr>
            </w:pPr>
          </w:p>
          <w:p>
            <w:pPr>
              <w:pStyle w:val="TableParagraph"/>
              <w:spacing w:before="1"/>
              <w:ind w:left="419"/>
              <w:jc w:val="left"/>
              <w:rPr>
                <w:b/>
                <w:sz w:val="18"/>
              </w:rPr>
            </w:pPr>
            <w:r>
              <w:rPr>
                <w:b/>
                <w:spacing w:val="-5"/>
                <w:sz w:val="18"/>
              </w:rPr>
              <w:t>No</w:t>
            </w:r>
          </w:p>
        </w:tc>
        <w:tc>
          <w:tcPr>
            <w:tcW w:w="392" w:type="dxa"/>
            <w:tcBorders>
              <w:top w:val="single" w:sz="8" w:space="0" w:color="000000"/>
            </w:tcBorders>
          </w:tcPr>
          <w:p>
            <w:pPr>
              <w:pStyle w:val="TableParagraph"/>
              <w:jc w:val="left"/>
              <w:rPr>
                <w:sz w:val="22"/>
              </w:rPr>
            </w:pPr>
          </w:p>
        </w:tc>
        <w:tc>
          <w:tcPr>
            <w:tcW w:w="616" w:type="dxa"/>
            <w:tcBorders>
              <w:top w:val="single" w:sz="8" w:space="0" w:color="000000"/>
            </w:tcBorders>
          </w:tcPr>
          <w:p>
            <w:pPr>
              <w:pStyle w:val="TableParagraph"/>
              <w:spacing w:before="34"/>
              <w:jc w:val="left"/>
              <w:rPr>
                <w:b/>
                <w:sz w:val="18"/>
              </w:rPr>
            </w:pPr>
          </w:p>
          <w:p>
            <w:pPr>
              <w:pStyle w:val="TableParagraph"/>
              <w:spacing w:before="1"/>
              <w:ind w:right="8"/>
              <w:rPr>
                <w:b/>
                <w:sz w:val="18"/>
              </w:rPr>
            </w:pPr>
            <w:r>
              <w:rPr>
                <w:b/>
                <w:spacing w:val="-5"/>
                <w:sz w:val="18"/>
              </w:rPr>
              <w:t>Yes</w:t>
            </w:r>
          </w:p>
        </w:tc>
        <w:tc>
          <w:tcPr>
            <w:tcW w:w="689" w:type="dxa"/>
            <w:tcBorders>
              <w:top w:val="single" w:sz="8" w:space="0" w:color="000000"/>
            </w:tcBorders>
          </w:tcPr>
          <w:p>
            <w:pPr>
              <w:pStyle w:val="TableParagraph"/>
              <w:jc w:val="left"/>
              <w:rPr>
                <w:sz w:val="22"/>
              </w:rPr>
            </w:pPr>
          </w:p>
        </w:tc>
        <w:tc>
          <w:tcPr>
            <w:tcW w:w="479" w:type="dxa"/>
            <w:tcBorders>
              <w:top w:val="single" w:sz="8" w:space="0" w:color="000000"/>
            </w:tcBorders>
          </w:tcPr>
          <w:p>
            <w:pPr>
              <w:pStyle w:val="TableParagraph"/>
              <w:spacing w:before="34"/>
              <w:jc w:val="left"/>
              <w:rPr>
                <w:b/>
                <w:sz w:val="18"/>
              </w:rPr>
            </w:pPr>
          </w:p>
          <w:p>
            <w:pPr>
              <w:pStyle w:val="TableParagraph"/>
              <w:spacing w:before="1"/>
              <w:ind w:left="1" w:right="135"/>
              <w:rPr>
                <w:b/>
                <w:sz w:val="18"/>
              </w:rPr>
            </w:pPr>
            <w:r>
              <w:rPr>
                <w:b/>
                <w:spacing w:val="-5"/>
                <w:sz w:val="18"/>
              </w:rPr>
              <w:t>No</w:t>
            </w:r>
          </w:p>
        </w:tc>
        <w:tc>
          <w:tcPr>
            <w:tcW w:w="458" w:type="dxa"/>
            <w:tcBorders>
              <w:top w:val="single" w:sz="8" w:space="0" w:color="000000"/>
            </w:tcBorders>
          </w:tcPr>
          <w:p>
            <w:pPr>
              <w:pStyle w:val="TableParagraph"/>
              <w:jc w:val="left"/>
              <w:rPr>
                <w:sz w:val="22"/>
              </w:rPr>
            </w:pPr>
          </w:p>
        </w:tc>
      </w:tr>
      <w:tr>
        <w:trPr>
          <w:trHeight w:val="443" w:hRule="atLeast"/>
        </w:trPr>
        <w:tc>
          <w:tcPr>
            <w:tcW w:w="1023" w:type="dxa"/>
          </w:tcPr>
          <w:p>
            <w:pPr>
              <w:pStyle w:val="TableParagraph"/>
              <w:jc w:val="left"/>
              <w:rPr>
                <w:sz w:val="22"/>
              </w:rPr>
            </w:pPr>
          </w:p>
        </w:tc>
        <w:tc>
          <w:tcPr>
            <w:tcW w:w="855" w:type="dxa"/>
          </w:tcPr>
          <w:p>
            <w:pPr>
              <w:pStyle w:val="TableParagraph"/>
              <w:spacing w:before="113"/>
              <w:ind w:left="172"/>
              <w:jc w:val="left"/>
              <w:rPr>
                <w:sz w:val="18"/>
              </w:rPr>
            </w:pPr>
            <w:r>
              <w:rPr>
                <w:spacing w:val="-2"/>
                <w:sz w:val="18"/>
              </w:rPr>
              <w:t>Freq.</w:t>
            </w:r>
          </w:p>
        </w:tc>
        <w:tc>
          <w:tcPr>
            <w:tcW w:w="469" w:type="dxa"/>
          </w:tcPr>
          <w:p>
            <w:pPr>
              <w:pStyle w:val="TableParagraph"/>
              <w:spacing w:before="113"/>
              <w:ind w:right="212"/>
              <w:jc w:val="right"/>
              <w:rPr>
                <w:sz w:val="18"/>
              </w:rPr>
            </w:pPr>
            <w:r>
              <w:rPr>
                <w:spacing w:val="-10"/>
                <w:sz w:val="18"/>
              </w:rPr>
              <w:t>%</w:t>
            </w:r>
          </w:p>
        </w:tc>
        <w:tc>
          <w:tcPr>
            <w:tcW w:w="697" w:type="dxa"/>
          </w:tcPr>
          <w:p>
            <w:pPr>
              <w:pStyle w:val="TableParagraph"/>
              <w:spacing w:before="113"/>
              <w:ind w:left="151"/>
              <w:jc w:val="left"/>
              <w:rPr>
                <w:sz w:val="18"/>
              </w:rPr>
            </w:pPr>
            <w:r>
              <w:rPr>
                <w:spacing w:val="-2"/>
                <w:sz w:val="18"/>
              </w:rPr>
              <w:t>Freq.</w:t>
            </w:r>
          </w:p>
        </w:tc>
        <w:tc>
          <w:tcPr>
            <w:tcW w:w="333" w:type="dxa"/>
          </w:tcPr>
          <w:p>
            <w:pPr>
              <w:pStyle w:val="TableParagraph"/>
              <w:spacing w:before="113"/>
              <w:ind w:left="67"/>
              <w:jc w:val="left"/>
              <w:rPr>
                <w:sz w:val="18"/>
              </w:rPr>
            </w:pPr>
            <w:r>
              <w:rPr>
                <w:spacing w:val="-10"/>
                <w:sz w:val="18"/>
              </w:rPr>
              <w:t>%</w:t>
            </w:r>
          </w:p>
        </w:tc>
        <w:tc>
          <w:tcPr>
            <w:tcW w:w="731" w:type="dxa"/>
          </w:tcPr>
          <w:p>
            <w:pPr>
              <w:pStyle w:val="TableParagraph"/>
              <w:spacing w:before="113"/>
              <w:ind w:left="113"/>
              <w:jc w:val="left"/>
              <w:rPr>
                <w:sz w:val="18"/>
              </w:rPr>
            </w:pPr>
            <w:r>
              <w:rPr>
                <w:spacing w:val="-2"/>
                <w:sz w:val="18"/>
              </w:rPr>
              <w:t>Freq.</w:t>
            </w:r>
          </w:p>
        </w:tc>
        <w:tc>
          <w:tcPr>
            <w:tcW w:w="424" w:type="dxa"/>
          </w:tcPr>
          <w:p>
            <w:pPr>
              <w:pStyle w:val="TableParagraph"/>
              <w:spacing w:before="113"/>
              <w:ind w:left="78"/>
              <w:jc w:val="left"/>
              <w:rPr>
                <w:sz w:val="18"/>
              </w:rPr>
            </w:pPr>
            <w:r>
              <w:rPr>
                <w:spacing w:val="-10"/>
                <w:sz w:val="18"/>
              </w:rPr>
              <w:t>%</w:t>
            </w:r>
          </w:p>
        </w:tc>
        <w:tc>
          <w:tcPr>
            <w:tcW w:w="674" w:type="dxa"/>
          </w:tcPr>
          <w:p>
            <w:pPr>
              <w:pStyle w:val="TableParagraph"/>
              <w:spacing w:before="113"/>
              <w:ind w:left="127"/>
              <w:jc w:val="left"/>
              <w:rPr>
                <w:sz w:val="18"/>
              </w:rPr>
            </w:pPr>
            <w:r>
              <w:rPr>
                <w:spacing w:val="-2"/>
                <w:sz w:val="18"/>
              </w:rPr>
              <w:t>Freq.</w:t>
            </w:r>
          </w:p>
        </w:tc>
        <w:tc>
          <w:tcPr>
            <w:tcW w:w="333" w:type="dxa"/>
          </w:tcPr>
          <w:p>
            <w:pPr>
              <w:pStyle w:val="TableParagraph"/>
              <w:spacing w:before="113"/>
              <w:ind w:left="65"/>
              <w:jc w:val="left"/>
              <w:rPr>
                <w:sz w:val="18"/>
              </w:rPr>
            </w:pPr>
            <w:r>
              <w:rPr>
                <w:spacing w:val="-10"/>
                <w:sz w:val="18"/>
              </w:rPr>
              <w:t>%</w:t>
            </w:r>
          </w:p>
        </w:tc>
        <w:tc>
          <w:tcPr>
            <w:tcW w:w="720" w:type="dxa"/>
          </w:tcPr>
          <w:p>
            <w:pPr>
              <w:pStyle w:val="TableParagraph"/>
              <w:spacing w:before="113"/>
              <w:ind w:left="112"/>
              <w:jc w:val="left"/>
              <w:rPr>
                <w:sz w:val="18"/>
              </w:rPr>
            </w:pPr>
            <w:r>
              <w:rPr>
                <w:spacing w:val="-2"/>
                <w:sz w:val="18"/>
              </w:rPr>
              <w:t>Freq.</w:t>
            </w:r>
          </w:p>
        </w:tc>
        <w:tc>
          <w:tcPr>
            <w:tcW w:w="444" w:type="dxa"/>
          </w:tcPr>
          <w:p>
            <w:pPr>
              <w:pStyle w:val="TableParagraph"/>
              <w:spacing w:before="113"/>
              <w:ind w:left="88"/>
              <w:jc w:val="left"/>
              <w:rPr>
                <w:sz w:val="18"/>
              </w:rPr>
            </w:pPr>
            <w:r>
              <w:rPr>
                <w:spacing w:val="-10"/>
                <w:sz w:val="18"/>
              </w:rPr>
              <w:t>%</w:t>
            </w:r>
          </w:p>
        </w:tc>
        <w:tc>
          <w:tcPr>
            <w:tcW w:w="687" w:type="dxa"/>
          </w:tcPr>
          <w:p>
            <w:pPr>
              <w:pStyle w:val="TableParagraph"/>
              <w:spacing w:before="113"/>
              <w:ind w:left="116"/>
              <w:jc w:val="left"/>
              <w:rPr>
                <w:sz w:val="18"/>
              </w:rPr>
            </w:pPr>
            <w:r>
              <w:rPr>
                <w:spacing w:val="-2"/>
                <w:sz w:val="18"/>
              </w:rPr>
              <w:t>Freq.</w:t>
            </w:r>
          </w:p>
        </w:tc>
        <w:tc>
          <w:tcPr>
            <w:tcW w:w="392" w:type="dxa"/>
          </w:tcPr>
          <w:p>
            <w:pPr>
              <w:pStyle w:val="TableParagraph"/>
              <w:spacing w:before="113"/>
              <w:ind w:left="1" w:right="75"/>
              <w:rPr>
                <w:sz w:val="18"/>
              </w:rPr>
            </w:pPr>
            <w:r>
              <w:rPr>
                <w:spacing w:val="-10"/>
                <w:sz w:val="18"/>
              </w:rPr>
              <w:t>%</w:t>
            </w:r>
          </w:p>
        </w:tc>
        <w:tc>
          <w:tcPr>
            <w:tcW w:w="616" w:type="dxa"/>
          </w:tcPr>
          <w:p>
            <w:pPr>
              <w:pStyle w:val="TableParagraph"/>
              <w:spacing w:before="113"/>
              <w:ind w:left="6" w:right="8"/>
              <w:rPr>
                <w:sz w:val="18"/>
              </w:rPr>
            </w:pPr>
            <w:r>
              <w:rPr>
                <w:spacing w:val="-2"/>
                <w:sz w:val="18"/>
              </w:rPr>
              <w:t>Freq.</w:t>
            </w:r>
          </w:p>
        </w:tc>
        <w:tc>
          <w:tcPr>
            <w:tcW w:w="689" w:type="dxa"/>
          </w:tcPr>
          <w:p>
            <w:pPr>
              <w:pStyle w:val="TableParagraph"/>
              <w:spacing w:before="113"/>
              <w:ind w:left="200"/>
              <w:jc w:val="left"/>
              <w:rPr>
                <w:sz w:val="18"/>
              </w:rPr>
            </w:pPr>
            <w:r>
              <w:rPr>
                <w:spacing w:val="-10"/>
                <w:sz w:val="18"/>
              </w:rPr>
              <w:t>%</w:t>
            </w:r>
          </w:p>
        </w:tc>
        <w:tc>
          <w:tcPr>
            <w:tcW w:w="479" w:type="dxa"/>
          </w:tcPr>
          <w:p>
            <w:pPr>
              <w:pStyle w:val="TableParagraph"/>
              <w:spacing w:before="113"/>
              <w:ind w:left="-16" w:right="116"/>
              <w:rPr>
                <w:sz w:val="18"/>
              </w:rPr>
            </w:pPr>
            <w:r>
              <w:rPr>
                <w:spacing w:val="-2"/>
                <w:sz w:val="18"/>
              </w:rPr>
              <w:t>Freq.</w:t>
            </w:r>
          </w:p>
        </w:tc>
        <w:tc>
          <w:tcPr>
            <w:tcW w:w="458" w:type="dxa"/>
          </w:tcPr>
          <w:p>
            <w:pPr>
              <w:pStyle w:val="TableParagraph"/>
              <w:spacing w:before="113"/>
              <w:ind w:left="5" w:right="2"/>
              <w:rPr>
                <w:sz w:val="18"/>
              </w:rPr>
            </w:pPr>
            <w:r>
              <w:rPr>
                <w:spacing w:val="-10"/>
                <w:sz w:val="18"/>
              </w:rPr>
              <w:t>%</w:t>
            </w:r>
          </w:p>
        </w:tc>
      </w:tr>
      <w:tr>
        <w:trPr>
          <w:trHeight w:val="656" w:hRule="atLeast"/>
        </w:trPr>
        <w:tc>
          <w:tcPr>
            <w:tcW w:w="1023" w:type="dxa"/>
          </w:tcPr>
          <w:p>
            <w:pPr>
              <w:pStyle w:val="TableParagraph"/>
              <w:spacing w:before="120"/>
              <w:ind w:left="122" w:right="139"/>
              <w:jc w:val="left"/>
              <w:rPr>
                <w:b/>
                <w:sz w:val="18"/>
              </w:rPr>
            </w:pPr>
            <w:r>
              <w:rPr>
                <w:b/>
                <w:spacing w:val="-2"/>
                <w:sz w:val="18"/>
              </w:rPr>
              <w:t>Antenatal </w:t>
            </w:r>
            <w:r>
              <w:rPr>
                <w:b/>
                <w:spacing w:val="-4"/>
                <w:sz w:val="18"/>
              </w:rPr>
              <w:t>Care</w:t>
            </w:r>
          </w:p>
        </w:tc>
        <w:tc>
          <w:tcPr>
            <w:tcW w:w="855" w:type="dxa"/>
          </w:tcPr>
          <w:p>
            <w:pPr>
              <w:pStyle w:val="TableParagraph"/>
              <w:spacing w:before="116"/>
              <w:ind w:left="223"/>
              <w:jc w:val="left"/>
              <w:rPr>
                <w:sz w:val="18"/>
              </w:rPr>
            </w:pPr>
            <w:r>
              <w:rPr>
                <w:spacing w:val="-5"/>
                <w:sz w:val="18"/>
              </w:rPr>
              <w:t>109</w:t>
            </w:r>
          </w:p>
        </w:tc>
        <w:tc>
          <w:tcPr>
            <w:tcW w:w="469" w:type="dxa"/>
          </w:tcPr>
          <w:p>
            <w:pPr>
              <w:pStyle w:val="TableParagraph"/>
              <w:spacing w:before="116"/>
              <w:ind w:right="152"/>
              <w:jc w:val="right"/>
              <w:rPr>
                <w:sz w:val="18"/>
              </w:rPr>
            </w:pPr>
            <w:r>
              <w:rPr>
                <w:spacing w:val="-5"/>
                <w:sz w:val="18"/>
              </w:rPr>
              <w:t>100</w:t>
            </w:r>
          </w:p>
        </w:tc>
        <w:tc>
          <w:tcPr>
            <w:tcW w:w="697" w:type="dxa"/>
          </w:tcPr>
          <w:p>
            <w:pPr>
              <w:pStyle w:val="TableParagraph"/>
              <w:spacing w:before="116"/>
              <w:ind w:right="19"/>
              <w:rPr>
                <w:sz w:val="18"/>
              </w:rPr>
            </w:pPr>
            <w:r>
              <w:rPr>
                <w:spacing w:val="-10"/>
                <w:sz w:val="18"/>
              </w:rPr>
              <w:t>-</w:t>
            </w:r>
          </w:p>
        </w:tc>
        <w:tc>
          <w:tcPr>
            <w:tcW w:w="333" w:type="dxa"/>
          </w:tcPr>
          <w:p>
            <w:pPr>
              <w:pStyle w:val="TableParagraph"/>
              <w:spacing w:before="116"/>
              <w:ind w:left="108"/>
              <w:jc w:val="left"/>
              <w:rPr>
                <w:sz w:val="18"/>
              </w:rPr>
            </w:pPr>
            <w:r>
              <w:rPr>
                <w:spacing w:val="-10"/>
                <w:sz w:val="18"/>
              </w:rPr>
              <w:t>-</w:t>
            </w:r>
          </w:p>
        </w:tc>
        <w:tc>
          <w:tcPr>
            <w:tcW w:w="731" w:type="dxa"/>
          </w:tcPr>
          <w:p>
            <w:pPr>
              <w:pStyle w:val="TableParagraph"/>
              <w:spacing w:before="116"/>
              <w:ind w:left="164"/>
              <w:jc w:val="left"/>
              <w:rPr>
                <w:sz w:val="18"/>
              </w:rPr>
            </w:pPr>
            <w:r>
              <w:rPr>
                <w:spacing w:val="-5"/>
                <w:sz w:val="18"/>
              </w:rPr>
              <w:t>123</w:t>
            </w:r>
          </w:p>
        </w:tc>
        <w:tc>
          <w:tcPr>
            <w:tcW w:w="424" w:type="dxa"/>
          </w:tcPr>
          <w:p>
            <w:pPr>
              <w:pStyle w:val="TableParagraph"/>
              <w:spacing w:before="116"/>
              <w:ind w:left="18"/>
              <w:jc w:val="left"/>
              <w:rPr>
                <w:sz w:val="18"/>
              </w:rPr>
            </w:pPr>
            <w:r>
              <w:rPr>
                <w:spacing w:val="-5"/>
                <w:sz w:val="18"/>
              </w:rPr>
              <w:t>100</w:t>
            </w:r>
          </w:p>
        </w:tc>
        <w:tc>
          <w:tcPr>
            <w:tcW w:w="674" w:type="dxa"/>
          </w:tcPr>
          <w:p>
            <w:pPr>
              <w:pStyle w:val="TableParagraph"/>
              <w:spacing w:before="116"/>
              <w:ind w:right="45"/>
              <w:rPr>
                <w:sz w:val="18"/>
              </w:rPr>
            </w:pPr>
            <w:r>
              <w:rPr>
                <w:spacing w:val="-10"/>
                <w:sz w:val="18"/>
              </w:rPr>
              <w:t>-</w:t>
            </w:r>
          </w:p>
        </w:tc>
        <w:tc>
          <w:tcPr>
            <w:tcW w:w="333" w:type="dxa"/>
          </w:tcPr>
          <w:p>
            <w:pPr>
              <w:pStyle w:val="TableParagraph"/>
              <w:spacing w:before="116"/>
              <w:ind w:left="106"/>
              <w:jc w:val="left"/>
              <w:rPr>
                <w:sz w:val="18"/>
              </w:rPr>
            </w:pPr>
            <w:r>
              <w:rPr>
                <w:spacing w:val="-10"/>
                <w:sz w:val="18"/>
              </w:rPr>
              <w:t>-</w:t>
            </w:r>
          </w:p>
        </w:tc>
        <w:tc>
          <w:tcPr>
            <w:tcW w:w="720" w:type="dxa"/>
          </w:tcPr>
          <w:p>
            <w:pPr>
              <w:pStyle w:val="TableParagraph"/>
              <w:spacing w:before="116"/>
              <w:ind w:left="162"/>
              <w:jc w:val="left"/>
              <w:rPr>
                <w:sz w:val="18"/>
              </w:rPr>
            </w:pPr>
            <w:r>
              <w:rPr>
                <w:spacing w:val="-5"/>
                <w:sz w:val="18"/>
              </w:rPr>
              <w:t>141</w:t>
            </w:r>
          </w:p>
        </w:tc>
        <w:tc>
          <w:tcPr>
            <w:tcW w:w="444" w:type="dxa"/>
          </w:tcPr>
          <w:p>
            <w:pPr>
              <w:pStyle w:val="TableParagraph"/>
              <w:spacing w:before="116"/>
              <w:ind w:left="6"/>
              <w:jc w:val="left"/>
              <w:rPr>
                <w:sz w:val="18"/>
              </w:rPr>
            </w:pPr>
            <w:r>
              <w:rPr>
                <w:spacing w:val="-4"/>
                <w:sz w:val="18"/>
              </w:rPr>
              <w:t>97.2</w:t>
            </w:r>
          </w:p>
        </w:tc>
        <w:tc>
          <w:tcPr>
            <w:tcW w:w="687" w:type="dxa"/>
          </w:tcPr>
          <w:p>
            <w:pPr>
              <w:pStyle w:val="TableParagraph"/>
              <w:spacing w:before="116"/>
              <w:ind w:left="1" w:right="79"/>
              <w:rPr>
                <w:sz w:val="18"/>
              </w:rPr>
            </w:pPr>
            <w:r>
              <w:rPr>
                <w:spacing w:val="-10"/>
                <w:sz w:val="18"/>
              </w:rPr>
              <w:t>4</w:t>
            </w:r>
          </w:p>
        </w:tc>
        <w:tc>
          <w:tcPr>
            <w:tcW w:w="392" w:type="dxa"/>
          </w:tcPr>
          <w:p>
            <w:pPr>
              <w:pStyle w:val="TableParagraph"/>
              <w:spacing w:before="116"/>
              <w:ind w:right="75"/>
              <w:rPr>
                <w:sz w:val="18"/>
              </w:rPr>
            </w:pPr>
            <w:r>
              <w:rPr>
                <w:spacing w:val="-5"/>
                <w:sz w:val="18"/>
              </w:rPr>
              <w:t>2.8</w:t>
            </w:r>
          </w:p>
        </w:tc>
        <w:tc>
          <w:tcPr>
            <w:tcW w:w="616" w:type="dxa"/>
          </w:tcPr>
          <w:p>
            <w:pPr>
              <w:pStyle w:val="TableParagraph"/>
              <w:spacing w:before="116"/>
              <w:ind w:left="3" w:right="8"/>
              <w:rPr>
                <w:sz w:val="18"/>
              </w:rPr>
            </w:pPr>
            <w:r>
              <w:rPr>
                <w:spacing w:val="-5"/>
                <w:sz w:val="18"/>
              </w:rPr>
              <w:t>373</w:t>
            </w:r>
          </w:p>
        </w:tc>
        <w:tc>
          <w:tcPr>
            <w:tcW w:w="689" w:type="dxa"/>
          </w:tcPr>
          <w:p>
            <w:pPr>
              <w:pStyle w:val="TableParagraph"/>
              <w:spacing w:before="116"/>
              <w:ind w:left="119"/>
              <w:jc w:val="left"/>
              <w:rPr>
                <w:sz w:val="18"/>
              </w:rPr>
            </w:pPr>
            <w:r>
              <w:rPr>
                <w:spacing w:val="-4"/>
                <w:sz w:val="18"/>
              </w:rPr>
              <w:t>98.9</w:t>
            </w:r>
          </w:p>
        </w:tc>
        <w:tc>
          <w:tcPr>
            <w:tcW w:w="479" w:type="dxa"/>
          </w:tcPr>
          <w:p>
            <w:pPr>
              <w:pStyle w:val="TableParagraph"/>
              <w:spacing w:before="116"/>
              <w:ind w:left="1" w:right="135"/>
              <w:rPr>
                <w:sz w:val="18"/>
              </w:rPr>
            </w:pPr>
            <w:r>
              <w:rPr>
                <w:spacing w:val="-10"/>
                <w:sz w:val="18"/>
              </w:rPr>
              <w:t>4</w:t>
            </w:r>
          </w:p>
        </w:tc>
        <w:tc>
          <w:tcPr>
            <w:tcW w:w="458" w:type="dxa"/>
          </w:tcPr>
          <w:p>
            <w:pPr>
              <w:pStyle w:val="TableParagraph"/>
              <w:spacing w:before="116"/>
              <w:ind w:left="5" w:right="2"/>
              <w:rPr>
                <w:sz w:val="18"/>
              </w:rPr>
            </w:pPr>
            <w:r>
              <w:rPr>
                <w:spacing w:val="-5"/>
                <w:sz w:val="18"/>
              </w:rPr>
              <w:t>1.1</w:t>
            </w:r>
          </w:p>
        </w:tc>
      </w:tr>
      <w:tr>
        <w:trPr>
          <w:trHeight w:val="653" w:hRule="atLeast"/>
        </w:trPr>
        <w:tc>
          <w:tcPr>
            <w:tcW w:w="1023" w:type="dxa"/>
          </w:tcPr>
          <w:p>
            <w:pPr>
              <w:pStyle w:val="TableParagraph"/>
              <w:spacing w:before="119"/>
              <w:ind w:left="122" w:right="251"/>
              <w:jc w:val="left"/>
              <w:rPr>
                <w:b/>
                <w:sz w:val="18"/>
              </w:rPr>
            </w:pPr>
            <w:r>
              <w:rPr>
                <w:b/>
                <w:spacing w:val="-2"/>
                <w:sz w:val="18"/>
              </w:rPr>
              <w:t>Delivery Services</w:t>
            </w:r>
          </w:p>
        </w:tc>
        <w:tc>
          <w:tcPr>
            <w:tcW w:w="855" w:type="dxa"/>
          </w:tcPr>
          <w:p>
            <w:pPr>
              <w:pStyle w:val="TableParagraph"/>
              <w:spacing w:before="114"/>
              <w:ind w:left="223"/>
              <w:jc w:val="left"/>
              <w:rPr>
                <w:sz w:val="18"/>
              </w:rPr>
            </w:pPr>
            <w:r>
              <w:rPr>
                <w:spacing w:val="-5"/>
                <w:sz w:val="18"/>
              </w:rPr>
              <w:t>109</w:t>
            </w:r>
          </w:p>
        </w:tc>
        <w:tc>
          <w:tcPr>
            <w:tcW w:w="469" w:type="dxa"/>
          </w:tcPr>
          <w:p>
            <w:pPr>
              <w:pStyle w:val="TableParagraph"/>
              <w:spacing w:before="114"/>
              <w:ind w:right="152"/>
              <w:jc w:val="right"/>
              <w:rPr>
                <w:sz w:val="18"/>
              </w:rPr>
            </w:pPr>
            <w:r>
              <w:rPr>
                <w:spacing w:val="-5"/>
                <w:sz w:val="18"/>
              </w:rPr>
              <w:t>100</w:t>
            </w:r>
          </w:p>
        </w:tc>
        <w:tc>
          <w:tcPr>
            <w:tcW w:w="697" w:type="dxa"/>
          </w:tcPr>
          <w:p>
            <w:pPr>
              <w:pStyle w:val="TableParagraph"/>
              <w:spacing w:before="114"/>
              <w:ind w:right="19"/>
              <w:rPr>
                <w:sz w:val="18"/>
              </w:rPr>
            </w:pPr>
            <w:r>
              <w:rPr>
                <w:spacing w:val="-10"/>
                <w:sz w:val="18"/>
              </w:rPr>
              <w:t>-</w:t>
            </w:r>
          </w:p>
        </w:tc>
        <w:tc>
          <w:tcPr>
            <w:tcW w:w="333" w:type="dxa"/>
          </w:tcPr>
          <w:p>
            <w:pPr>
              <w:pStyle w:val="TableParagraph"/>
              <w:spacing w:before="114"/>
              <w:ind w:left="108"/>
              <w:jc w:val="left"/>
              <w:rPr>
                <w:sz w:val="18"/>
              </w:rPr>
            </w:pPr>
            <w:r>
              <w:rPr>
                <w:spacing w:val="-10"/>
                <w:sz w:val="18"/>
              </w:rPr>
              <w:t>-</w:t>
            </w:r>
          </w:p>
        </w:tc>
        <w:tc>
          <w:tcPr>
            <w:tcW w:w="731" w:type="dxa"/>
          </w:tcPr>
          <w:p>
            <w:pPr>
              <w:pStyle w:val="TableParagraph"/>
              <w:spacing w:before="114"/>
              <w:ind w:left="164"/>
              <w:jc w:val="left"/>
              <w:rPr>
                <w:sz w:val="18"/>
              </w:rPr>
            </w:pPr>
            <w:r>
              <w:rPr>
                <w:spacing w:val="-5"/>
                <w:sz w:val="18"/>
              </w:rPr>
              <w:t>123</w:t>
            </w:r>
          </w:p>
        </w:tc>
        <w:tc>
          <w:tcPr>
            <w:tcW w:w="424" w:type="dxa"/>
          </w:tcPr>
          <w:p>
            <w:pPr>
              <w:pStyle w:val="TableParagraph"/>
              <w:spacing w:before="114"/>
              <w:ind w:left="18"/>
              <w:jc w:val="left"/>
              <w:rPr>
                <w:sz w:val="18"/>
              </w:rPr>
            </w:pPr>
            <w:r>
              <w:rPr>
                <w:spacing w:val="-5"/>
                <w:sz w:val="18"/>
              </w:rPr>
              <w:t>100</w:t>
            </w:r>
          </w:p>
        </w:tc>
        <w:tc>
          <w:tcPr>
            <w:tcW w:w="674" w:type="dxa"/>
          </w:tcPr>
          <w:p>
            <w:pPr>
              <w:pStyle w:val="TableParagraph"/>
              <w:spacing w:before="114"/>
              <w:ind w:right="45"/>
              <w:rPr>
                <w:sz w:val="18"/>
              </w:rPr>
            </w:pPr>
            <w:r>
              <w:rPr>
                <w:spacing w:val="-10"/>
                <w:sz w:val="18"/>
              </w:rPr>
              <w:t>-</w:t>
            </w:r>
          </w:p>
        </w:tc>
        <w:tc>
          <w:tcPr>
            <w:tcW w:w="333" w:type="dxa"/>
          </w:tcPr>
          <w:p>
            <w:pPr>
              <w:pStyle w:val="TableParagraph"/>
              <w:spacing w:before="114"/>
              <w:ind w:left="106"/>
              <w:jc w:val="left"/>
              <w:rPr>
                <w:sz w:val="18"/>
              </w:rPr>
            </w:pPr>
            <w:r>
              <w:rPr>
                <w:spacing w:val="-10"/>
                <w:sz w:val="18"/>
              </w:rPr>
              <w:t>-</w:t>
            </w:r>
          </w:p>
        </w:tc>
        <w:tc>
          <w:tcPr>
            <w:tcW w:w="720" w:type="dxa"/>
          </w:tcPr>
          <w:p>
            <w:pPr>
              <w:pStyle w:val="TableParagraph"/>
              <w:spacing w:before="114"/>
              <w:ind w:left="162"/>
              <w:jc w:val="left"/>
              <w:rPr>
                <w:sz w:val="18"/>
              </w:rPr>
            </w:pPr>
            <w:r>
              <w:rPr>
                <w:spacing w:val="-5"/>
                <w:sz w:val="18"/>
              </w:rPr>
              <w:t>141</w:t>
            </w:r>
          </w:p>
        </w:tc>
        <w:tc>
          <w:tcPr>
            <w:tcW w:w="444" w:type="dxa"/>
          </w:tcPr>
          <w:p>
            <w:pPr>
              <w:pStyle w:val="TableParagraph"/>
              <w:spacing w:before="114"/>
              <w:ind w:left="6"/>
              <w:jc w:val="left"/>
              <w:rPr>
                <w:sz w:val="18"/>
              </w:rPr>
            </w:pPr>
            <w:r>
              <w:rPr>
                <w:spacing w:val="-4"/>
                <w:sz w:val="18"/>
              </w:rPr>
              <w:t>97.2</w:t>
            </w:r>
          </w:p>
        </w:tc>
        <w:tc>
          <w:tcPr>
            <w:tcW w:w="687" w:type="dxa"/>
          </w:tcPr>
          <w:p>
            <w:pPr>
              <w:pStyle w:val="TableParagraph"/>
              <w:spacing w:before="114"/>
              <w:ind w:left="1" w:right="79"/>
              <w:rPr>
                <w:sz w:val="18"/>
              </w:rPr>
            </w:pPr>
            <w:r>
              <w:rPr>
                <w:spacing w:val="-10"/>
                <w:sz w:val="18"/>
              </w:rPr>
              <w:t>4</w:t>
            </w:r>
          </w:p>
        </w:tc>
        <w:tc>
          <w:tcPr>
            <w:tcW w:w="392" w:type="dxa"/>
          </w:tcPr>
          <w:p>
            <w:pPr>
              <w:pStyle w:val="TableParagraph"/>
              <w:spacing w:before="114"/>
              <w:ind w:right="75"/>
              <w:rPr>
                <w:sz w:val="18"/>
              </w:rPr>
            </w:pPr>
            <w:r>
              <w:rPr>
                <w:spacing w:val="-5"/>
                <w:sz w:val="18"/>
              </w:rPr>
              <w:t>2.8</w:t>
            </w:r>
          </w:p>
        </w:tc>
        <w:tc>
          <w:tcPr>
            <w:tcW w:w="616" w:type="dxa"/>
          </w:tcPr>
          <w:p>
            <w:pPr>
              <w:pStyle w:val="TableParagraph"/>
              <w:spacing w:before="114"/>
              <w:ind w:left="3" w:right="8"/>
              <w:rPr>
                <w:sz w:val="18"/>
              </w:rPr>
            </w:pPr>
            <w:r>
              <w:rPr>
                <w:spacing w:val="-5"/>
                <w:sz w:val="18"/>
              </w:rPr>
              <w:t>373</w:t>
            </w:r>
          </w:p>
        </w:tc>
        <w:tc>
          <w:tcPr>
            <w:tcW w:w="689" w:type="dxa"/>
          </w:tcPr>
          <w:p>
            <w:pPr>
              <w:pStyle w:val="TableParagraph"/>
              <w:spacing w:before="114"/>
              <w:ind w:left="119"/>
              <w:jc w:val="left"/>
              <w:rPr>
                <w:sz w:val="18"/>
              </w:rPr>
            </w:pPr>
            <w:r>
              <w:rPr>
                <w:spacing w:val="-4"/>
                <w:sz w:val="18"/>
              </w:rPr>
              <w:t>98.8</w:t>
            </w:r>
          </w:p>
        </w:tc>
        <w:tc>
          <w:tcPr>
            <w:tcW w:w="479" w:type="dxa"/>
          </w:tcPr>
          <w:p>
            <w:pPr>
              <w:pStyle w:val="TableParagraph"/>
              <w:spacing w:before="114"/>
              <w:ind w:left="1" w:right="135"/>
              <w:rPr>
                <w:sz w:val="18"/>
              </w:rPr>
            </w:pPr>
            <w:r>
              <w:rPr>
                <w:spacing w:val="-10"/>
                <w:sz w:val="18"/>
              </w:rPr>
              <w:t>4</w:t>
            </w:r>
          </w:p>
        </w:tc>
        <w:tc>
          <w:tcPr>
            <w:tcW w:w="458" w:type="dxa"/>
          </w:tcPr>
          <w:p>
            <w:pPr>
              <w:pStyle w:val="TableParagraph"/>
              <w:spacing w:before="114"/>
              <w:ind w:left="5" w:right="2"/>
              <w:rPr>
                <w:sz w:val="18"/>
              </w:rPr>
            </w:pPr>
            <w:r>
              <w:rPr>
                <w:spacing w:val="-5"/>
                <w:sz w:val="18"/>
              </w:rPr>
              <w:t>1.1</w:t>
            </w:r>
          </w:p>
        </w:tc>
      </w:tr>
      <w:tr>
        <w:trPr>
          <w:trHeight w:val="533" w:hRule="atLeast"/>
        </w:trPr>
        <w:tc>
          <w:tcPr>
            <w:tcW w:w="1023" w:type="dxa"/>
            <w:tcBorders>
              <w:bottom w:val="single" w:sz="8" w:space="0" w:color="000000"/>
            </w:tcBorders>
          </w:tcPr>
          <w:p>
            <w:pPr>
              <w:pStyle w:val="TableParagraph"/>
              <w:spacing w:line="206" w:lineRule="exact" w:before="101"/>
              <w:ind w:left="122" w:right="206"/>
              <w:jc w:val="left"/>
              <w:rPr>
                <w:b/>
                <w:sz w:val="18"/>
              </w:rPr>
            </w:pPr>
            <w:r>
              <w:rPr>
                <w:b/>
                <w:spacing w:val="-2"/>
                <w:sz w:val="18"/>
              </w:rPr>
              <w:t>Family Planning</w:t>
            </w:r>
          </w:p>
        </w:tc>
        <w:tc>
          <w:tcPr>
            <w:tcW w:w="855" w:type="dxa"/>
            <w:tcBorders>
              <w:bottom w:val="single" w:sz="8" w:space="0" w:color="000000"/>
            </w:tcBorders>
          </w:tcPr>
          <w:p>
            <w:pPr>
              <w:pStyle w:val="TableParagraph"/>
              <w:spacing w:before="113"/>
              <w:ind w:left="223"/>
              <w:jc w:val="left"/>
              <w:rPr>
                <w:sz w:val="18"/>
              </w:rPr>
            </w:pPr>
            <w:r>
              <w:rPr>
                <w:spacing w:val="-5"/>
                <w:sz w:val="18"/>
              </w:rPr>
              <w:t>109</w:t>
            </w:r>
          </w:p>
        </w:tc>
        <w:tc>
          <w:tcPr>
            <w:tcW w:w="469" w:type="dxa"/>
            <w:tcBorders>
              <w:bottom w:val="single" w:sz="8" w:space="0" w:color="000000"/>
            </w:tcBorders>
          </w:tcPr>
          <w:p>
            <w:pPr>
              <w:pStyle w:val="TableParagraph"/>
              <w:spacing w:before="113"/>
              <w:ind w:right="152"/>
              <w:jc w:val="right"/>
              <w:rPr>
                <w:sz w:val="18"/>
              </w:rPr>
            </w:pPr>
            <w:r>
              <w:rPr>
                <w:spacing w:val="-5"/>
                <w:sz w:val="18"/>
              </w:rPr>
              <w:t>100</w:t>
            </w:r>
          </w:p>
        </w:tc>
        <w:tc>
          <w:tcPr>
            <w:tcW w:w="697" w:type="dxa"/>
            <w:tcBorders>
              <w:bottom w:val="single" w:sz="8" w:space="0" w:color="000000"/>
            </w:tcBorders>
          </w:tcPr>
          <w:p>
            <w:pPr>
              <w:pStyle w:val="TableParagraph"/>
              <w:spacing w:before="113"/>
              <w:ind w:right="19"/>
              <w:rPr>
                <w:sz w:val="18"/>
              </w:rPr>
            </w:pPr>
            <w:r>
              <w:rPr>
                <w:spacing w:val="-10"/>
                <w:sz w:val="18"/>
              </w:rPr>
              <w:t>-</w:t>
            </w:r>
          </w:p>
        </w:tc>
        <w:tc>
          <w:tcPr>
            <w:tcW w:w="333" w:type="dxa"/>
            <w:tcBorders>
              <w:bottom w:val="single" w:sz="8" w:space="0" w:color="000000"/>
            </w:tcBorders>
          </w:tcPr>
          <w:p>
            <w:pPr>
              <w:pStyle w:val="TableParagraph"/>
              <w:spacing w:before="113"/>
              <w:ind w:left="108"/>
              <w:jc w:val="left"/>
              <w:rPr>
                <w:sz w:val="18"/>
              </w:rPr>
            </w:pPr>
            <w:r>
              <w:rPr>
                <w:spacing w:val="-10"/>
                <w:sz w:val="18"/>
              </w:rPr>
              <w:t>-</w:t>
            </w:r>
          </w:p>
        </w:tc>
        <w:tc>
          <w:tcPr>
            <w:tcW w:w="731" w:type="dxa"/>
            <w:tcBorders>
              <w:bottom w:val="single" w:sz="8" w:space="0" w:color="000000"/>
            </w:tcBorders>
          </w:tcPr>
          <w:p>
            <w:pPr>
              <w:pStyle w:val="TableParagraph"/>
              <w:spacing w:before="113"/>
              <w:ind w:left="164"/>
              <w:jc w:val="left"/>
              <w:rPr>
                <w:sz w:val="18"/>
              </w:rPr>
            </w:pPr>
            <w:r>
              <w:rPr>
                <w:spacing w:val="-5"/>
                <w:sz w:val="18"/>
              </w:rPr>
              <w:t>123</w:t>
            </w:r>
          </w:p>
        </w:tc>
        <w:tc>
          <w:tcPr>
            <w:tcW w:w="424" w:type="dxa"/>
            <w:tcBorders>
              <w:bottom w:val="single" w:sz="8" w:space="0" w:color="000000"/>
            </w:tcBorders>
          </w:tcPr>
          <w:p>
            <w:pPr>
              <w:pStyle w:val="TableParagraph"/>
              <w:spacing w:before="113"/>
              <w:ind w:left="18"/>
              <w:jc w:val="left"/>
              <w:rPr>
                <w:sz w:val="18"/>
              </w:rPr>
            </w:pPr>
            <w:r>
              <w:rPr>
                <w:spacing w:val="-5"/>
                <w:sz w:val="18"/>
              </w:rPr>
              <w:t>100</w:t>
            </w:r>
          </w:p>
        </w:tc>
        <w:tc>
          <w:tcPr>
            <w:tcW w:w="674" w:type="dxa"/>
            <w:tcBorders>
              <w:bottom w:val="single" w:sz="8" w:space="0" w:color="000000"/>
            </w:tcBorders>
          </w:tcPr>
          <w:p>
            <w:pPr>
              <w:pStyle w:val="TableParagraph"/>
              <w:spacing w:before="113"/>
              <w:ind w:right="45"/>
              <w:rPr>
                <w:sz w:val="18"/>
              </w:rPr>
            </w:pPr>
            <w:r>
              <w:rPr>
                <w:spacing w:val="-10"/>
                <w:sz w:val="18"/>
              </w:rPr>
              <w:t>-</w:t>
            </w:r>
          </w:p>
        </w:tc>
        <w:tc>
          <w:tcPr>
            <w:tcW w:w="333" w:type="dxa"/>
            <w:tcBorders>
              <w:bottom w:val="single" w:sz="8" w:space="0" w:color="000000"/>
            </w:tcBorders>
          </w:tcPr>
          <w:p>
            <w:pPr>
              <w:pStyle w:val="TableParagraph"/>
              <w:spacing w:before="113"/>
              <w:ind w:left="106"/>
              <w:jc w:val="left"/>
              <w:rPr>
                <w:sz w:val="18"/>
              </w:rPr>
            </w:pPr>
            <w:r>
              <w:rPr>
                <w:spacing w:val="-10"/>
                <w:sz w:val="18"/>
              </w:rPr>
              <w:t>-</w:t>
            </w:r>
          </w:p>
        </w:tc>
        <w:tc>
          <w:tcPr>
            <w:tcW w:w="720" w:type="dxa"/>
            <w:tcBorders>
              <w:bottom w:val="single" w:sz="8" w:space="0" w:color="000000"/>
            </w:tcBorders>
          </w:tcPr>
          <w:p>
            <w:pPr>
              <w:pStyle w:val="TableParagraph"/>
              <w:spacing w:before="113"/>
              <w:ind w:left="162"/>
              <w:jc w:val="left"/>
              <w:rPr>
                <w:sz w:val="18"/>
              </w:rPr>
            </w:pPr>
            <w:r>
              <w:rPr>
                <w:spacing w:val="-5"/>
                <w:sz w:val="18"/>
              </w:rPr>
              <w:t>145</w:t>
            </w:r>
          </w:p>
        </w:tc>
        <w:tc>
          <w:tcPr>
            <w:tcW w:w="444" w:type="dxa"/>
            <w:tcBorders>
              <w:bottom w:val="single" w:sz="8" w:space="0" w:color="000000"/>
            </w:tcBorders>
          </w:tcPr>
          <w:p>
            <w:pPr>
              <w:pStyle w:val="TableParagraph"/>
              <w:spacing w:before="113"/>
              <w:ind w:left="28"/>
              <w:jc w:val="left"/>
              <w:rPr>
                <w:sz w:val="18"/>
              </w:rPr>
            </w:pPr>
            <w:r>
              <w:rPr>
                <w:spacing w:val="-5"/>
                <w:sz w:val="18"/>
              </w:rPr>
              <w:t>100</w:t>
            </w:r>
          </w:p>
        </w:tc>
        <w:tc>
          <w:tcPr>
            <w:tcW w:w="687" w:type="dxa"/>
            <w:tcBorders>
              <w:bottom w:val="single" w:sz="8" w:space="0" w:color="000000"/>
            </w:tcBorders>
          </w:tcPr>
          <w:p>
            <w:pPr>
              <w:pStyle w:val="TableParagraph"/>
              <w:spacing w:before="113"/>
              <w:ind w:right="79"/>
              <w:rPr>
                <w:sz w:val="18"/>
              </w:rPr>
            </w:pPr>
            <w:r>
              <w:rPr>
                <w:spacing w:val="-10"/>
                <w:sz w:val="18"/>
              </w:rPr>
              <w:t>-</w:t>
            </w:r>
          </w:p>
        </w:tc>
        <w:tc>
          <w:tcPr>
            <w:tcW w:w="392" w:type="dxa"/>
            <w:tcBorders>
              <w:bottom w:val="single" w:sz="8" w:space="0" w:color="000000"/>
            </w:tcBorders>
          </w:tcPr>
          <w:p>
            <w:pPr>
              <w:pStyle w:val="TableParagraph"/>
              <w:spacing w:before="113"/>
              <w:ind w:left="2" w:right="75"/>
              <w:rPr>
                <w:sz w:val="18"/>
              </w:rPr>
            </w:pPr>
            <w:r>
              <w:rPr>
                <w:spacing w:val="-10"/>
                <w:sz w:val="18"/>
              </w:rPr>
              <w:t>-</w:t>
            </w:r>
          </w:p>
        </w:tc>
        <w:tc>
          <w:tcPr>
            <w:tcW w:w="616" w:type="dxa"/>
            <w:tcBorders>
              <w:bottom w:val="single" w:sz="8" w:space="0" w:color="000000"/>
            </w:tcBorders>
          </w:tcPr>
          <w:p>
            <w:pPr>
              <w:pStyle w:val="TableParagraph"/>
              <w:spacing w:before="113"/>
              <w:ind w:left="3" w:right="8"/>
              <w:rPr>
                <w:sz w:val="18"/>
              </w:rPr>
            </w:pPr>
            <w:r>
              <w:rPr>
                <w:spacing w:val="-5"/>
                <w:sz w:val="18"/>
              </w:rPr>
              <w:t>377</w:t>
            </w:r>
          </w:p>
        </w:tc>
        <w:tc>
          <w:tcPr>
            <w:tcW w:w="689" w:type="dxa"/>
            <w:tcBorders>
              <w:bottom w:val="single" w:sz="8" w:space="0" w:color="000000"/>
            </w:tcBorders>
          </w:tcPr>
          <w:p>
            <w:pPr>
              <w:pStyle w:val="TableParagraph"/>
              <w:spacing w:before="113"/>
              <w:ind w:left="140"/>
              <w:jc w:val="left"/>
              <w:rPr>
                <w:sz w:val="18"/>
              </w:rPr>
            </w:pPr>
            <w:r>
              <w:rPr>
                <w:spacing w:val="-5"/>
                <w:sz w:val="18"/>
              </w:rPr>
              <w:t>100</w:t>
            </w:r>
          </w:p>
        </w:tc>
        <w:tc>
          <w:tcPr>
            <w:tcW w:w="479" w:type="dxa"/>
            <w:tcBorders>
              <w:bottom w:val="single" w:sz="8" w:space="0" w:color="000000"/>
            </w:tcBorders>
          </w:tcPr>
          <w:p>
            <w:pPr>
              <w:pStyle w:val="TableParagraph"/>
              <w:spacing w:before="113"/>
              <w:ind w:right="135"/>
              <w:rPr>
                <w:sz w:val="18"/>
              </w:rPr>
            </w:pPr>
            <w:r>
              <w:rPr>
                <w:spacing w:val="-10"/>
                <w:sz w:val="18"/>
              </w:rPr>
              <w:t>-</w:t>
            </w:r>
          </w:p>
        </w:tc>
        <w:tc>
          <w:tcPr>
            <w:tcW w:w="458" w:type="dxa"/>
            <w:tcBorders>
              <w:bottom w:val="single" w:sz="8" w:space="0" w:color="000000"/>
            </w:tcBorders>
          </w:tcPr>
          <w:p>
            <w:pPr>
              <w:pStyle w:val="TableParagraph"/>
              <w:spacing w:before="113"/>
              <w:ind w:left="5"/>
              <w:rPr>
                <w:sz w:val="18"/>
              </w:rPr>
            </w:pPr>
            <w:r>
              <w:rPr>
                <w:spacing w:val="-10"/>
                <w:sz w:val="18"/>
              </w:rPr>
              <w:t>-</w:t>
            </w:r>
          </w:p>
        </w:tc>
      </w:tr>
    </w:tbl>
    <w:p>
      <w:pPr>
        <w:pStyle w:val="Heading3"/>
        <w:spacing w:before="9"/>
        <w:jc w:val="both"/>
      </w:pPr>
      <w:r>
        <w:rPr/>
        <w:t>Source:</w:t>
      </w:r>
      <w:r>
        <w:rPr>
          <w:spacing w:val="-2"/>
        </w:rPr>
        <w:t> </w:t>
      </w:r>
      <w:r>
        <w:rPr/>
        <w:t>Field</w:t>
      </w:r>
      <w:r>
        <w:rPr>
          <w:spacing w:val="-3"/>
        </w:rPr>
        <w:t> </w:t>
      </w:r>
      <w:r>
        <w:rPr/>
        <w:t>Survey,</w:t>
      </w:r>
      <w:r>
        <w:rPr>
          <w:spacing w:val="-2"/>
        </w:rPr>
        <w:t> </w:t>
      </w:r>
      <w:r>
        <w:rPr>
          <w:spacing w:val="-4"/>
        </w:rPr>
        <w:t>2016</w:t>
      </w:r>
    </w:p>
    <w:p>
      <w:pPr>
        <w:pStyle w:val="BodyText"/>
        <w:spacing w:before="194"/>
        <w:ind w:left="0"/>
        <w:jc w:val="left"/>
        <w:rPr>
          <w:b/>
        </w:rPr>
      </w:pPr>
    </w:p>
    <w:p>
      <w:pPr>
        <w:pStyle w:val="BodyText"/>
        <w:spacing w:line="480" w:lineRule="auto" w:before="1"/>
        <w:ind w:right="717" w:firstLine="719"/>
      </w:pPr>
      <w:r>
        <w:rPr/>
        <w:t>As</w:t>
      </w:r>
      <w:r>
        <w:rPr>
          <w:spacing w:val="-2"/>
        </w:rPr>
        <w:t> </w:t>
      </w:r>
      <w:r>
        <w:rPr/>
        <w:t>shown</w:t>
      </w:r>
      <w:r>
        <w:rPr>
          <w:spacing w:val="-2"/>
        </w:rPr>
        <w:t> </w:t>
      </w:r>
      <w:r>
        <w:rPr/>
        <w:t>in Table</w:t>
      </w:r>
      <w:r>
        <w:rPr>
          <w:spacing w:val="-1"/>
        </w:rPr>
        <w:t> </w:t>
      </w:r>
      <w:r>
        <w:rPr/>
        <w:t>4.2,</w:t>
      </w:r>
      <w:r>
        <w:rPr>
          <w:spacing w:val="-2"/>
        </w:rPr>
        <w:t> </w:t>
      </w:r>
      <w:r>
        <w:rPr/>
        <w:t>all</w:t>
      </w:r>
      <w:r>
        <w:rPr>
          <w:spacing w:val="-2"/>
        </w:rPr>
        <w:t> </w:t>
      </w:r>
      <w:r>
        <w:rPr/>
        <w:t>the</w:t>
      </w:r>
      <w:r>
        <w:rPr>
          <w:spacing w:val="-2"/>
        </w:rPr>
        <w:t> </w:t>
      </w:r>
      <w:r>
        <w:rPr/>
        <w:t>women</w:t>
      </w:r>
      <w:r>
        <w:rPr>
          <w:spacing w:val="-1"/>
        </w:rPr>
        <w:t> </w:t>
      </w:r>
      <w:r>
        <w:rPr/>
        <w:t>are</w:t>
      </w:r>
      <w:r>
        <w:rPr>
          <w:spacing w:val="-3"/>
        </w:rPr>
        <w:t> </w:t>
      </w:r>
      <w:r>
        <w:rPr/>
        <w:t>aware</w:t>
      </w:r>
      <w:r>
        <w:rPr>
          <w:spacing w:val="-3"/>
        </w:rPr>
        <w:t> </w:t>
      </w:r>
      <w:r>
        <w:rPr/>
        <w:t>of</w:t>
      </w:r>
      <w:r>
        <w:rPr>
          <w:spacing w:val="-2"/>
        </w:rPr>
        <w:t> </w:t>
      </w:r>
      <w:r>
        <w:rPr/>
        <w:t>the</w:t>
      </w:r>
      <w:r>
        <w:rPr>
          <w:spacing w:val="-4"/>
        </w:rPr>
        <w:t> </w:t>
      </w:r>
      <w:r>
        <w:rPr/>
        <w:t>three</w:t>
      </w:r>
      <w:r>
        <w:rPr>
          <w:spacing w:val="-1"/>
        </w:rPr>
        <w:t> </w:t>
      </w:r>
      <w:r>
        <w:rPr/>
        <w:t>selected</w:t>
      </w:r>
      <w:r>
        <w:rPr>
          <w:spacing w:val="-2"/>
        </w:rPr>
        <w:t> </w:t>
      </w:r>
      <w:r>
        <w:rPr/>
        <w:t>maternal</w:t>
      </w:r>
      <w:r>
        <w:rPr>
          <w:spacing w:val="-2"/>
        </w:rPr>
        <w:t> </w:t>
      </w:r>
      <w:r>
        <w:rPr/>
        <w:t>health care services in the area with Kaduna Central having the lowest awareness of antenatal care and delivery</w:t>
      </w:r>
      <w:r>
        <w:rPr>
          <w:spacing w:val="56"/>
        </w:rPr>
        <w:t> </w:t>
      </w:r>
      <w:r>
        <w:rPr/>
        <w:t>services.</w:t>
      </w:r>
      <w:r>
        <w:rPr>
          <w:spacing w:val="67"/>
        </w:rPr>
        <w:t> </w:t>
      </w:r>
      <w:r>
        <w:rPr/>
        <w:t>It</w:t>
      </w:r>
      <w:r>
        <w:rPr>
          <w:spacing w:val="64"/>
        </w:rPr>
        <w:t> </w:t>
      </w:r>
      <w:r>
        <w:rPr/>
        <w:t>could</w:t>
      </w:r>
      <w:r>
        <w:rPr>
          <w:spacing w:val="64"/>
        </w:rPr>
        <w:t> </w:t>
      </w:r>
      <w:r>
        <w:rPr/>
        <w:t>be</w:t>
      </w:r>
      <w:r>
        <w:rPr>
          <w:spacing w:val="62"/>
        </w:rPr>
        <w:t> </w:t>
      </w:r>
      <w:r>
        <w:rPr/>
        <w:t>that</w:t>
      </w:r>
      <w:r>
        <w:rPr>
          <w:spacing w:val="63"/>
        </w:rPr>
        <w:t> </w:t>
      </w:r>
      <w:r>
        <w:rPr/>
        <w:t>women</w:t>
      </w:r>
      <w:r>
        <w:rPr>
          <w:spacing w:val="63"/>
        </w:rPr>
        <w:t> </w:t>
      </w:r>
      <w:r>
        <w:rPr/>
        <w:t>in</w:t>
      </w:r>
      <w:r>
        <w:rPr>
          <w:spacing w:val="64"/>
        </w:rPr>
        <w:t> </w:t>
      </w:r>
      <w:r>
        <w:rPr/>
        <w:t>Kaduna</w:t>
      </w:r>
      <w:r>
        <w:rPr>
          <w:spacing w:val="62"/>
        </w:rPr>
        <w:t> </w:t>
      </w:r>
      <w:r>
        <w:rPr/>
        <w:t>Central</w:t>
      </w:r>
      <w:r>
        <w:rPr>
          <w:spacing w:val="66"/>
        </w:rPr>
        <w:t> </w:t>
      </w:r>
      <w:r>
        <w:rPr/>
        <w:t>are</w:t>
      </w:r>
      <w:r>
        <w:rPr>
          <w:spacing w:val="61"/>
        </w:rPr>
        <w:t> </w:t>
      </w:r>
      <w:r>
        <w:rPr/>
        <w:t>too</w:t>
      </w:r>
      <w:r>
        <w:rPr>
          <w:spacing w:val="66"/>
        </w:rPr>
        <w:t> </w:t>
      </w:r>
      <w:r>
        <w:rPr/>
        <w:t>occupied</w:t>
      </w:r>
      <w:r>
        <w:rPr>
          <w:spacing w:val="63"/>
        </w:rPr>
        <w:t> </w:t>
      </w:r>
      <w:r>
        <w:rPr/>
        <w:t>with</w:t>
      </w:r>
      <w:r>
        <w:rPr>
          <w:spacing w:val="65"/>
        </w:rPr>
        <w:t> </w:t>
      </w:r>
      <w:r>
        <w:rPr>
          <w:spacing w:val="-2"/>
        </w:rPr>
        <w:t>other</w:t>
      </w:r>
    </w:p>
    <w:p>
      <w:pPr>
        <w:spacing w:after="0" w:line="480" w:lineRule="auto"/>
        <w:sectPr>
          <w:pgSz w:w="12240" w:h="15840"/>
          <w:pgMar w:header="0" w:footer="1017" w:top="1360" w:bottom="1200" w:left="1200" w:right="720"/>
        </w:sectPr>
      </w:pPr>
    </w:p>
    <w:p>
      <w:pPr>
        <w:pStyle w:val="BodyText"/>
        <w:spacing w:line="480" w:lineRule="auto" w:before="72"/>
        <w:ind w:right="714"/>
      </w:pPr>
      <w:r>
        <w:rPr/>
        <w:t>activities that make them not have full awareness of antenatal care and delivery services as women</w:t>
      </w:r>
      <w:r>
        <w:rPr>
          <w:spacing w:val="-1"/>
        </w:rPr>
        <w:t> </w:t>
      </w:r>
      <w:r>
        <w:rPr/>
        <w:t>from</w:t>
      </w:r>
      <w:r>
        <w:rPr>
          <w:spacing w:val="-1"/>
        </w:rPr>
        <w:t> </w:t>
      </w:r>
      <w:r>
        <w:rPr/>
        <w:t>other</w:t>
      </w:r>
      <w:r>
        <w:rPr>
          <w:spacing w:val="-3"/>
        </w:rPr>
        <w:t> </w:t>
      </w:r>
      <w:r>
        <w:rPr/>
        <w:t>zones.</w:t>
      </w:r>
      <w:r>
        <w:rPr>
          <w:spacing w:val="40"/>
        </w:rPr>
        <w:t> </w:t>
      </w:r>
      <w:r>
        <w:rPr/>
        <w:t>Most</w:t>
      </w:r>
      <w:r>
        <w:rPr>
          <w:spacing w:val="-1"/>
        </w:rPr>
        <w:t> </w:t>
      </w:r>
      <w:r>
        <w:rPr/>
        <w:t>respondents</w:t>
      </w:r>
      <w:r>
        <w:rPr>
          <w:spacing w:val="-1"/>
        </w:rPr>
        <w:t> </w:t>
      </w:r>
      <w:r>
        <w:rPr/>
        <w:t>in FGDs</w:t>
      </w:r>
      <w:r>
        <w:rPr>
          <w:spacing w:val="-1"/>
        </w:rPr>
        <w:t> </w:t>
      </w:r>
      <w:r>
        <w:rPr/>
        <w:t>and IDIs</w:t>
      </w:r>
      <w:r>
        <w:rPr>
          <w:spacing w:val="-1"/>
        </w:rPr>
        <w:t> </w:t>
      </w:r>
      <w:r>
        <w:rPr/>
        <w:t>conducted indicated that</w:t>
      </w:r>
      <w:r>
        <w:rPr>
          <w:spacing w:val="-1"/>
        </w:rPr>
        <w:t> </w:t>
      </w:r>
      <w:r>
        <w:rPr/>
        <w:t>majority of the women are aware of antenatal care, delivery services, and family planning. The male discussants are aware of antenatal care, delivery services and some of them are aware of family planning. This point was confirmed by the qualitative data.</w:t>
      </w:r>
    </w:p>
    <w:p>
      <w:pPr>
        <w:pStyle w:val="BodyText"/>
        <w:spacing w:before="202"/>
      </w:pPr>
      <w:r>
        <w:rPr/>
        <w:t>In</w:t>
      </w:r>
      <w:r>
        <w:rPr>
          <w:spacing w:val="-1"/>
        </w:rPr>
        <w:t> </w:t>
      </w:r>
      <w:r>
        <w:rPr/>
        <w:t>the word of</w:t>
      </w:r>
      <w:r>
        <w:rPr>
          <w:spacing w:val="-1"/>
        </w:rPr>
        <w:t> </w:t>
      </w:r>
      <w:r>
        <w:rPr/>
        <w:t>one</w:t>
      </w:r>
      <w:r>
        <w:rPr>
          <w:spacing w:val="-2"/>
        </w:rPr>
        <w:t> </w:t>
      </w:r>
      <w:r>
        <w:rPr/>
        <w:t>of the</w:t>
      </w:r>
      <w:r>
        <w:rPr>
          <w:spacing w:val="-1"/>
        </w:rPr>
        <w:t> </w:t>
      </w:r>
      <w:r>
        <w:rPr/>
        <w:t>key</w:t>
      </w:r>
      <w:r>
        <w:rPr>
          <w:spacing w:val="-5"/>
        </w:rPr>
        <w:t> </w:t>
      </w:r>
      <w:r>
        <w:rPr/>
        <w:t>informants</w:t>
      </w:r>
      <w:r>
        <w:rPr>
          <w:spacing w:val="-1"/>
        </w:rPr>
        <w:t> </w:t>
      </w:r>
      <w:r>
        <w:rPr/>
        <w:t>in</w:t>
      </w:r>
      <w:r>
        <w:rPr>
          <w:spacing w:val="-1"/>
        </w:rPr>
        <w:t> </w:t>
      </w:r>
      <w:r>
        <w:rPr/>
        <w:t>one</w:t>
      </w:r>
      <w:r>
        <w:rPr>
          <w:spacing w:val="-1"/>
        </w:rPr>
        <w:t> </w:t>
      </w:r>
      <w:r>
        <w:rPr/>
        <w:t>of the</w:t>
      </w:r>
      <w:r>
        <w:rPr>
          <w:spacing w:val="-1"/>
        </w:rPr>
        <w:t> </w:t>
      </w:r>
      <w:r>
        <w:rPr/>
        <w:t>maternal health</w:t>
      </w:r>
      <w:r>
        <w:rPr>
          <w:spacing w:val="-1"/>
        </w:rPr>
        <w:t> </w:t>
      </w:r>
      <w:r>
        <w:rPr/>
        <w:t>care</w:t>
      </w:r>
      <w:r>
        <w:rPr>
          <w:spacing w:val="1"/>
        </w:rPr>
        <w:t> </w:t>
      </w:r>
      <w:r>
        <w:rPr>
          <w:spacing w:val="-2"/>
        </w:rPr>
        <w:t>centers:</w:t>
      </w:r>
    </w:p>
    <w:p>
      <w:pPr>
        <w:pStyle w:val="BodyText"/>
        <w:spacing w:before="200"/>
        <w:ind w:left="0"/>
        <w:jc w:val="left"/>
      </w:pPr>
    </w:p>
    <w:p>
      <w:pPr>
        <w:pStyle w:val="BodyText"/>
        <w:ind w:left="1680" w:right="1438"/>
      </w:pPr>
      <w:r>
        <w:rPr/>
        <w:t>Most of the women are not aware of any other maternal health care services except delivery care, antenatal care family planning, postnatal care and immunization</w:t>
      </w:r>
    </w:p>
    <w:p>
      <w:pPr>
        <w:pStyle w:val="BodyText"/>
        <w:spacing w:line="480" w:lineRule="auto" w:before="199"/>
        <w:ind w:right="721" w:firstLine="719"/>
      </w:pPr>
      <w:r>
        <w:rPr/>
        <w:t>In all the FGDs conducted, it is only few women with tertiary education that mentioned other maternal health care services apart from delivery care, antenatal care, postnatal care and family planning as part of services rendered in the maternal health care centers.</w:t>
      </w:r>
    </w:p>
    <w:p>
      <w:pPr>
        <w:pStyle w:val="BodyText"/>
        <w:spacing w:line="482" w:lineRule="auto" w:before="199"/>
        <w:ind w:right="727"/>
      </w:pPr>
      <w:r>
        <w:rPr/>
        <w:t>One of the IDIs key informants, a nursing officer in the ANC section of the Gambo Sawaba General Hospital said:</w:t>
      </w:r>
    </w:p>
    <w:p>
      <w:pPr>
        <w:pStyle w:val="BodyText"/>
        <w:spacing w:before="195"/>
        <w:ind w:left="1392" w:right="1435"/>
      </w:pPr>
      <w:r>
        <w:rPr/>
        <w:t>Whenever they come for their antenatal clinic, we usually tell them about importance</w:t>
      </w:r>
      <w:r>
        <w:rPr>
          <w:spacing w:val="40"/>
        </w:rPr>
        <w:t> </w:t>
      </w:r>
      <w:r>
        <w:rPr/>
        <w:t>of</w:t>
      </w:r>
      <w:r>
        <w:rPr>
          <w:spacing w:val="40"/>
        </w:rPr>
        <w:t> </w:t>
      </w:r>
      <w:r>
        <w:rPr/>
        <w:t>family</w:t>
      </w:r>
      <w:r>
        <w:rPr>
          <w:spacing w:val="40"/>
        </w:rPr>
        <w:t> </w:t>
      </w:r>
      <w:r>
        <w:rPr/>
        <w:t>planning</w:t>
      </w:r>
      <w:r>
        <w:rPr>
          <w:spacing w:val="40"/>
        </w:rPr>
        <w:t> </w:t>
      </w:r>
      <w:r>
        <w:rPr/>
        <w:t>and</w:t>
      </w:r>
      <w:r>
        <w:rPr>
          <w:spacing w:val="40"/>
        </w:rPr>
        <w:t> </w:t>
      </w:r>
      <w:r>
        <w:rPr/>
        <w:t>the</w:t>
      </w:r>
      <w:r>
        <w:rPr>
          <w:spacing w:val="40"/>
        </w:rPr>
        <w:t> </w:t>
      </w:r>
      <w:r>
        <w:rPr/>
        <w:t>health</w:t>
      </w:r>
      <w:r>
        <w:rPr>
          <w:spacing w:val="40"/>
        </w:rPr>
        <w:t> </w:t>
      </w:r>
      <w:r>
        <w:rPr/>
        <w:t>benefit</w:t>
      </w:r>
      <w:r>
        <w:rPr>
          <w:spacing w:val="40"/>
        </w:rPr>
        <w:t> </w:t>
      </w:r>
      <w:r>
        <w:rPr/>
        <w:t>attached</w:t>
      </w:r>
      <w:r>
        <w:rPr>
          <w:spacing w:val="40"/>
        </w:rPr>
        <w:t> </w:t>
      </w:r>
      <w:r>
        <w:rPr/>
        <w:t>to</w:t>
      </w:r>
      <w:r>
        <w:rPr>
          <w:spacing w:val="40"/>
        </w:rPr>
        <w:t> </w:t>
      </w:r>
      <w:r>
        <w:rPr/>
        <w:t>it</w:t>
      </w:r>
      <w:r>
        <w:rPr>
          <w:spacing w:val="40"/>
        </w:rPr>
        <w:t> </w:t>
      </w:r>
      <w:r>
        <w:rPr/>
        <w:t>but most of them will always argued that it is against the injunctions of Allah for it</w:t>
      </w:r>
      <w:r>
        <w:rPr>
          <w:spacing w:val="80"/>
        </w:rPr>
        <w:t> </w:t>
      </w:r>
      <w:r>
        <w:rPr/>
        <w:t>is only Allah that determines the number of children one will have</w:t>
      </w:r>
    </w:p>
    <w:p>
      <w:pPr>
        <w:pStyle w:val="BodyText"/>
        <w:spacing w:line="480" w:lineRule="auto" w:before="201"/>
        <w:ind w:right="721" w:firstLine="719"/>
      </w:pPr>
      <w:r>
        <w:rPr/>
        <w:t>In all the Focus Group Discussions conducted in the study areas, it is only very few women that claimed not aware of family planning. Many of the respondents said they heard of family planning from one hospital or another. One of the respondents confirmed that</w:t>
      </w:r>
    </w:p>
    <w:p>
      <w:pPr>
        <w:pStyle w:val="BodyText"/>
        <w:spacing w:line="242" w:lineRule="auto" w:before="200"/>
        <w:ind w:left="1680" w:right="1436"/>
      </w:pPr>
      <w:r>
        <w:rPr/>
        <w:t>They always tell us about the importance of family planning anytime we go for antenatal care.</w:t>
      </w:r>
    </w:p>
    <w:p>
      <w:pPr>
        <w:pStyle w:val="BodyText"/>
        <w:spacing w:line="480" w:lineRule="auto" w:before="194"/>
        <w:ind w:right="873" w:firstLine="719"/>
      </w:pPr>
      <w:r>
        <w:rPr/>
        <w:t>On the other hand, majority of the male discussant are not aware of family planning as some</w:t>
      </w:r>
      <w:r>
        <w:rPr>
          <w:spacing w:val="-3"/>
        </w:rPr>
        <w:t> </w:t>
      </w:r>
      <w:r>
        <w:rPr/>
        <w:t>of</w:t>
      </w:r>
      <w:r>
        <w:rPr>
          <w:spacing w:val="-1"/>
        </w:rPr>
        <w:t> </w:t>
      </w:r>
      <w:r>
        <w:rPr/>
        <w:t>them claimed hearing</w:t>
      </w:r>
      <w:r>
        <w:rPr>
          <w:spacing w:val="-4"/>
        </w:rPr>
        <w:t> </w:t>
      </w:r>
      <w:r>
        <w:rPr/>
        <w:t>it for the</w:t>
      </w:r>
      <w:r>
        <w:rPr>
          <w:spacing w:val="-2"/>
        </w:rPr>
        <w:t> </w:t>
      </w:r>
      <w:r>
        <w:rPr/>
        <w:t>first time.</w:t>
      </w:r>
      <w:r>
        <w:rPr>
          <w:spacing w:val="1"/>
        </w:rPr>
        <w:t> </w:t>
      </w:r>
      <w:r>
        <w:rPr/>
        <w:t>One</w:t>
      </w:r>
      <w:r>
        <w:rPr>
          <w:spacing w:val="1"/>
        </w:rPr>
        <w:t> </w:t>
      </w:r>
      <w:r>
        <w:rPr/>
        <w:t>of</w:t>
      </w:r>
      <w:r>
        <w:rPr>
          <w:spacing w:val="-1"/>
        </w:rPr>
        <w:t> </w:t>
      </w:r>
      <w:r>
        <w:rPr/>
        <w:t>the</w:t>
      </w:r>
      <w:r>
        <w:rPr>
          <w:spacing w:val="-1"/>
        </w:rPr>
        <w:t> </w:t>
      </w:r>
      <w:r>
        <w:rPr/>
        <w:t>male</w:t>
      </w:r>
      <w:r>
        <w:rPr>
          <w:spacing w:val="-2"/>
        </w:rPr>
        <w:t> </w:t>
      </w:r>
      <w:r>
        <w:rPr/>
        <w:t>discussant asked: what is </w:t>
      </w:r>
      <w:r>
        <w:rPr>
          <w:spacing w:val="-5"/>
        </w:rPr>
        <w:t>the</w:t>
      </w:r>
    </w:p>
    <w:p>
      <w:pPr>
        <w:spacing w:after="0" w:line="480" w:lineRule="auto"/>
        <w:sectPr>
          <w:pgSz w:w="12240" w:h="15840"/>
          <w:pgMar w:header="0" w:footer="1017" w:top="1360" w:bottom="1200" w:left="1200" w:right="720"/>
        </w:sectPr>
      </w:pPr>
    </w:p>
    <w:p>
      <w:pPr>
        <w:pStyle w:val="BodyText"/>
        <w:spacing w:line="482" w:lineRule="auto" w:before="72"/>
        <w:ind w:right="704"/>
        <w:jc w:val="left"/>
      </w:pPr>
      <w:r>
        <w:rPr/>
        <w:t>importance</w:t>
      </w:r>
      <w:r>
        <w:rPr>
          <w:spacing w:val="-4"/>
        </w:rPr>
        <w:t> </w:t>
      </w:r>
      <w:r>
        <w:rPr/>
        <w:t>of</w:t>
      </w:r>
      <w:r>
        <w:rPr>
          <w:spacing w:val="-3"/>
        </w:rPr>
        <w:t> </w:t>
      </w:r>
      <w:r>
        <w:rPr/>
        <w:t>this</w:t>
      </w:r>
      <w:r>
        <w:rPr>
          <w:spacing w:val="-3"/>
        </w:rPr>
        <w:t> </w:t>
      </w:r>
      <w:r>
        <w:rPr/>
        <w:t>family</w:t>
      </w:r>
      <w:r>
        <w:rPr>
          <w:spacing w:val="-6"/>
        </w:rPr>
        <w:t> </w:t>
      </w:r>
      <w:r>
        <w:rPr/>
        <w:t>planning</w:t>
      </w:r>
      <w:r>
        <w:rPr>
          <w:spacing w:val="-1"/>
        </w:rPr>
        <w:t> </w:t>
      </w:r>
      <w:r>
        <w:rPr/>
        <w:t>you</w:t>
      </w:r>
      <w:r>
        <w:rPr>
          <w:spacing w:val="-3"/>
        </w:rPr>
        <w:t> </w:t>
      </w:r>
      <w:r>
        <w:rPr/>
        <w:t>are</w:t>
      </w:r>
      <w:r>
        <w:rPr>
          <w:spacing w:val="-5"/>
        </w:rPr>
        <w:t> </w:t>
      </w:r>
      <w:r>
        <w:rPr/>
        <w:t>talking</w:t>
      </w:r>
      <w:r>
        <w:rPr>
          <w:spacing w:val="-3"/>
        </w:rPr>
        <w:t> </w:t>
      </w:r>
      <w:r>
        <w:rPr/>
        <w:t>about? After</w:t>
      </w:r>
      <w:r>
        <w:rPr>
          <w:spacing w:val="-5"/>
        </w:rPr>
        <w:t> </w:t>
      </w:r>
      <w:r>
        <w:rPr/>
        <w:t>explaining</w:t>
      </w:r>
      <w:r>
        <w:rPr>
          <w:spacing w:val="-5"/>
        </w:rPr>
        <w:t> </w:t>
      </w:r>
      <w:r>
        <w:rPr/>
        <w:t>what</w:t>
      </w:r>
      <w:r>
        <w:rPr>
          <w:spacing w:val="-3"/>
        </w:rPr>
        <w:t> </w:t>
      </w:r>
      <w:r>
        <w:rPr/>
        <w:t>family</w:t>
      </w:r>
      <w:r>
        <w:rPr>
          <w:spacing w:val="-8"/>
        </w:rPr>
        <w:t> </w:t>
      </w:r>
      <w:r>
        <w:rPr/>
        <w:t>planning is all about to him, he said:</w:t>
      </w:r>
    </w:p>
    <w:p>
      <w:pPr>
        <w:pStyle w:val="BodyText"/>
        <w:spacing w:before="194"/>
        <w:ind w:left="1680" w:right="1442"/>
      </w:pPr>
      <w:r>
        <w:rPr/>
        <w:t>It is only God that plan ones family and not any medical provider or anybody. How many children you are going to have has already been ordained by God and nobody can change it. Not even the doctors because they are not God.</w:t>
      </w:r>
    </w:p>
    <w:p>
      <w:pPr>
        <w:pStyle w:val="BodyText"/>
        <w:spacing w:line="480" w:lineRule="auto" w:before="202"/>
        <w:ind w:right="714" w:firstLine="719"/>
      </w:pPr>
      <w:r>
        <w:rPr/>
        <w:t>The most known and utilised maternal health care services across the senatorial zone is the antenatal care. While Kaduna South ever used of family</w:t>
      </w:r>
      <w:r>
        <w:rPr>
          <w:spacing w:val="-3"/>
        </w:rPr>
        <w:t> </w:t>
      </w:r>
      <w:r>
        <w:rPr/>
        <w:t>planning was 49.6%, the current use is 11.5%. This may be due to the adverse effect of the family planning methods used. Kaduna Central has ever used of family planning at 20.1% while current use is 16.7%. Kaduna North</w:t>
      </w:r>
      <w:r>
        <w:rPr>
          <w:spacing w:val="40"/>
        </w:rPr>
        <w:t> </w:t>
      </w:r>
      <w:r>
        <w:rPr/>
        <w:t>with 8.3% ever used of family planning has 33.3% current use of family planning. This may be</w:t>
      </w:r>
      <w:r>
        <w:rPr>
          <w:spacing w:val="40"/>
        </w:rPr>
        <w:t> </w:t>
      </w:r>
      <w:r>
        <w:rPr/>
        <w:t>as a result of sensitization programme on the benefits of family planning. For delivery services utilisation, Kaduna South has the highest with 65.0% while Kaduna North is the lowest with 32.1% utilisation of delivery services. While the least maternal health care services utilised</w:t>
      </w:r>
      <w:r>
        <w:rPr>
          <w:spacing w:val="40"/>
        </w:rPr>
        <w:t> </w:t>
      </w:r>
      <w:r>
        <w:rPr/>
        <w:t>across the senatorial zone is family planning, the most used is antenatal care.</w:t>
      </w:r>
    </w:p>
    <w:p>
      <w:pPr>
        <w:pStyle w:val="Heading3"/>
        <w:numPr>
          <w:ilvl w:val="1"/>
          <w:numId w:val="13"/>
        </w:numPr>
        <w:tabs>
          <w:tab w:pos="959" w:val="left" w:leader="none"/>
        </w:tabs>
        <w:spacing w:line="602" w:lineRule="auto" w:before="207" w:after="0"/>
        <w:ind w:left="240" w:right="1451" w:firstLine="0"/>
        <w:jc w:val="both"/>
      </w:pPr>
      <w:bookmarkStart w:name="_bookmark76" w:id="77"/>
      <w:bookmarkEnd w:id="77"/>
      <w:r>
        <w:rPr>
          <w:b w:val="0"/>
        </w:rPr>
      </w:r>
      <w:r>
        <w:rPr/>
        <w:t>Utilisation</w:t>
      </w:r>
      <w:r>
        <w:rPr>
          <w:spacing w:val="-3"/>
        </w:rPr>
        <w:t> </w:t>
      </w:r>
      <w:r>
        <w:rPr/>
        <w:t>of</w:t>
      </w:r>
      <w:r>
        <w:rPr>
          <w:spacing w:val="-3"/>
        </w:rPr>
        <w:t> </w:t>
      </w:r>
      <w:r>
        <w:rPr/>
        <w:t>Maternal</w:t>
      </w:r>
      <w:r>
        <w:rPr>
          <w:spacing w:val="-4"/>
        </w:rPr>
        <w:t> </w:t>
      </w:r>
      <w:r>
        <w:rPr/>
        <w:t>Health</w:t>
      </w:r>
      <w:r>
        <w:rPr>
          <w:spacing w:val="-4"/>
        </w:rPr>
        <w:t> </w:t>
      </w:r>
      <w:r>
        <w:rPr/>
        <w:t>Care</w:t>
      </w:r>
      <w:r>
        <w:rPr>
          <w:spacing w:val="-5"/>
        </w:rPr>
        <w:t> </w:t>
      </w:r>
      <w:r>
        <w:rPr/>
        <w:t>Services</w:t>
      </w:r>
      <w:r>
        <w:rPr>
          <w:spacing w:val="-4"/>
        </w:rPr>
        <w:t> </w:t>
      </w:r>
      <w:r>
        <w:rPr/>
        <w:t>by</w:t>
      </w:r>
      <w:r>
        <w:rPr>
          <w:spacing w:val="-4"/>
        </w:rPr>
        <w:t> </w:t>
      </w:r>
      <w:r>
        <w:rPr/>
        <w:t>Women</w:t>
      </w:r>
      <w:r>
        <w:rPr>
          <w:spacing w:val="-4"/>
        </w:rPr>
        <w:t> </w:t>
      </w:r>
      <w:r>
        <w:rPr/>
        <w:t>of</w:t>
      </w:r>
      <w:r>
        <w:rPr>
          <w:spacing w:val="-3"/>
        </w:rPr>
        <w:t> </w:t>
      </w:r>
      <w:r>
        <w:rPr/>
        <w:t>Reproductive</w:t>
      </w:r>
      <w:r>
        <w:rPr>
          <w:spacing w:val="-5"/>
        </w:rPr>
        <w:t> </w:t>
      </w:r>
      <w:r>
        <w:rPr/>
        <w:t>Age Utilization of Family Planning by Women of Reproductive Age</w:t>
      </w:r>
    </w:p>
    <w:p>
      <w:pPr>
        <w:pStyle w:val="BodyText"/>
        <w:spacing w:line="480" w:lineRule="auto" w:before="53"/>
        <w:ind w:right="724" w:firstLine="719"/>
      </w:pPr>
      <w:r>
        <w:rPr/>
        <w:t>The utilisation and decision on what methods of family planning to use, respondents demonstrated a high level of awareness but low level of use of family planning and often the decision on use of family planning is jointly made by both spouses.</w:t>
      </w:r>
    </w:p>
    <w:p>
      <w:pPr>
        <w:spacing w:after="0" w:line="480" w:lineRule="auto"/>
        <w:sectPr>
          <w:pgSz w:w="12240" w:h="15840"/>
          <w:pgMar w:header="0" w:footer="1017" w:top="1360" w:bottom="1200" w:left="1200" w:right="720"/>
        </w:sectPr>
      </w:pPr>
    </w:p>
    <w:p>
      <w:pPr>
        <w:pStyle w:val="Heading3"/>
        <w:tabs>
          <w:tab w:pos="7216" w:val="left" w:leader="none"/>
        </w:tabs>
        <w:spacing w:before="76" w:after="4"/>
      </w:pPr>
      <w:r>
        <w:rPr/>
        <w:t>Table</w:t>
      </w:r>
      <w:r>
        <w:rPr>
          <w:spacing w:val="-2"/>
        </w:rPr>
        <w:t> </w:t>
      </w:r>
      <w:r>
        <w:rPr/>
        <w:t>4.3.1:</w:t>
      </w:r>
      <w:r>
        <w:rPr>
          <w:spacing w:val="-3"/>
        </w:rPr>
        <w:t> </w:t>
      </w:r>
      <w:r>
        <w:rPr/>
        <w:t>Family Planning</w:t>
      </w:r>
      <w:r>
        <w:rPr>
          <w:spacing w:val="-1"/>
        </w:rPr>
        <w:t> </w:t>
      </w:r>
      <w:r>
        <w:rPr/>
        <w:t>Utilisation</w:t>
      </w:r>
      <w:r>
        <w:rPr>
          <w:spacing w:val="-1"/>
        </w:rPr>
        <w:t> </w:t>
      </w:r>
      <w:r>
        <w:rPr/>
        <w:t>and</w:t>
      </w:r>
      <w:r>
        <w:rPr>
          <w:spacing w:val="-2"/>
        </w:rPr>
        <w:t> </w:t>
      </w:r>
      <w:r>
        <w:rPr/>
        <w:t>Decision</w:t>
      </w:r>
      <w:r>
        <w:rPr>
          <w:spacing w:val="-1"/>
        </w:rPr>
        <w:t> </w:t>
      </w:r>
      <w:r>
        <w:rPr/>
        <w:t>on</w:t>
      </w:r>
      <w:r>
        <w:rPr>
          <w:spacing w:val="-1"/>
        </w:rPr>
        <w:t> </w:t>
      </w:r>
      <w:r>
        <w:rPr>
          <w:spacing w:val="-2"/>
        </w:rPr>
        <w:t>Methods</w:t>
      </w:r>
      <w:r>
        <w:rPr/>
        <w:tab/>
      </w:r>
      <w:r>
        <w:rPr>
          <w:spacing w:val="-2"/>
        </w:rPr>
        <w:t>n=377</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15"/>
        <w:gridCol w:w="783"/>
        <w:gridCol w:w="771"/>
        <w:gridCol w:w="960"/>
        <w:gridCol w:w="837"/>
        <w:gridCol w:w="850"/>
        <w:gridCol w:w="861"/>
        <w:gridCol w:w="916"/>
        <w:gridCol w:w="858"/>
      </w:tblGrid>
      <w:tr>
        <w:trPr>
          <w:trHeight w:val="827" w:hRule="atLeast"/>
        </w:trPr>
        <w:tc>
          <w:tcPr>
            <w:tcW w:w="2715" w:type="dxa"/>
            <w:tcBorders>
              <w:top w:val="single" w:sz="8" w:space="0" w:color="000000"/>
            </w:tcBorders>
          </w:tcPr>
          <w:p>
            <w:pPr>
              <w:pStyle w:val="TableParagraph"/>
              <w:spacing w:line="275" w:lineRule="exact"/>
              <w:ind w:left="122"/>
              <w:jc w:val="left"/>
              <w:rPr>
                <w:b/>
                <w:sz w:val="24"/>
              </w:rPr>
            </w:pPr>
            <w:r>
              <w:rPr>
                <w:b/>
                <w:sz w:val="24"/>
              </w:rPr>
              <w:t>Ever-Use</w:t>
            </w:r>
            <w:r>
              <w:rPr>
                <w:b/>
                <w:spacing w:val="-3"/>
                <w:sz w:val="24"/>
              </w:rPr>
              <w:t> </w:t>
            </w:r>
            <w:r>
              <w:rPr>
                <w:b/>
                <w:spacing w:val="-5"/>
                <w:sz w:val="24"/>
              </w:rPr>
              <w:t>FP</w:t>
            </w:r>
          </w:p>
        </w:tc>
        <w:tc>
          <w:tcPr>
            <w:tcW w:w="1554" w:type="dxa"/>
            <w:gridSpan w:val="2"/>
            <w:tcBorders>
              <w:top w:val="single" w:sz="8" w:space="0" w:color="000000"/>
              <w:bottom w:val="single" w:sz="8" w:space="0" w:color="000000"/>
            </w:tcBorders>
          </w:tcPr>
          <w:p>
            <w:pPr>
              <w:pStyle w:val="TableParagraph"/>
              <w:spacing w:line="275" w:lineRule="exact"/>
              <w:ind w:left="396"/>
              <w:jc w:val="left"/>
              <w:rPr>
                <w:b/>
                <w:sz w:val="24"/>
              </w:rPr>
            </w:pPr>
            <w:r>
              <w:rPr>
                <w:b/>
                <w:spacing w:val="-2"/>
                <w:sz w:val="24"/>
              </w:rPr>
              <w:t>Kaduna</w:t>
            </w:r>
          </w:p>
          <w:p>
            <w:pPr>
              <w:pStyle w:val="TableParagraph"/>
              <w:spacing w:before="139"/>
              <w:ind w:left="501"/>
              <w:jc w:val="left"/>
              <w:rPr>
                <w:b/>
                <w:sz w:val="24"/>
              </w:rPr>
            </w:pPr>
            <w:r>
              <w:rPr>
                <w:b/>
                <w:spacing w:val="-4"/>
                <w:sz w:val="24"/>
              </w:rPr>
              <w:t>North</w:t>
            </w:r>
          </w:p>
        </w:tc>
        <w:tc>
          <w:tcPr>
            <w:tcW w:w="1797" w:type="dxa"/>
            <w:gridSpan w:val="2"/>
            <w:tcBorders>
              <w:top w:val="single" w:sz="8" w:space="0" w:color="000000"/>
              <w:bottom w:val="single" w:sz="8" w:space="0" w:color="000000"/>
            </w:tcBorders>
          </w:tcPr>
          <w:p>
            <w:pPr>
              <w:pStyle w:val="TableParagraph"/>
              <w:spacing w:line="275" w:lineRule="exact"/>
              <w:ind w:left="176"/>
              <w:jc w:val="left"/>
              <w:rPr>
                <w:b/>
                <w:sz w:val="24"/>
              </w:rPr>
            </w:pPr>
            <w:r>
              <w:rPr>
                <w:b/>
                <w:sz w:val="24"/>
              </w:rPr>
              <w:t>Kaduna</w:t>
            </w:r>
            <w:r>
              <w:rPr>
                <w:b/>
                <w:spacing w:val="-2"/>
                <w:sz w:val="24"/>
              </w:rPr>
              <w:t> South</w:t>
            </w:r>
          </w:p>
        </w:tc>
        <w:tc>
          <w:tcPr>
            <w:tcW w:w="1711" w:type="dxa"/>
            <w:gridSpan w:val="2"/>
            <w:tcBorders>
              <w:top w:val="single" w:sz="8" w:space="0" w:color="000000"/>
              <w:bottom w:val="single" w:sz="8" w:space="0" w:color="000000"/>
            </w:tcBorders>
          </w:tcPr>
          <w:p>
            <w:pPr>
              <w:pStyle w:val="TableParagraph"/>
              <w:spacing w:line="275" w:lineRule="exact"/>
              <w:ind w:left="465"/>
              <w:jc w:val="left"/>
              <w:rPr>
                <w:b/>
                <w:sz w:val="24"/>
              </w:rPr>
            </w:pPr>
            <w:r>
              <w:rPr>
                <w:b/>
                <w:spacing w:val="-2"/>
                <w:sz w:val="24"/>
              </w:rPr>
              <w:t>Kaduna</w:t>
            </w:r>
          </w:p>
          <w:p>
            <w:pPr>
              <w:pStyle w:val="TableParagraph"/>
              <w:spacing w:before="139"/>
              <w:ind w:left="487"/>
              <w:jc w:val="left"/>
              <w:rPr>
                <w:b/>
                <w:sz w:val="24"/>
              </w:rPr>
            </w:pPr>
            <w:r>
              <w:rPr>
                <w:b/>
                <w:spacing w:val="-2"/>
                <w:sz w:val="24"/>
              </w:rPr>
              <w:t>Central</w:t>
            </w:r>
          </w:p>
        </w:tc>
        <w:tc>
          <w:tcPr>
            <w:tcW w:w="1774" w:type="dxa"/>
            <w:gridSpan w:val="2"/>
            <w:tcBorders>
              <w:top w:val="single" w:sz="8" w:space="0" w:color="000000"/>
              <w:bottom w:val="single" w:sz="8" w:space="0" w:color="000000"/>
            </w:tcBorders>
          </w:tcPr>
          <w:p>
            <w:pPr>
              <w:pStyle w:val="TableParagraph"/>
              <w:spacing w:line="275" w:lineRule="exact"/>
              <w:ind w:left="651"/>
              <w:jc w:val="left"/>
              <w:rPr>
                <w:b/>
                <w:sz w:val="24"/>
              </w:rPr>
            </w:pPr>
            <w:r>
              <w:rPr>
                <w:b/>
                <w:spacing w:val="-2"/>
                <w:sz w:val="24"/>
              </w:rPr>
              <w:t>Total</w:t>
            </w:r>
          </w:p>
        </w:tc>
      </w:tr>
      <w:tr>
        <w:trPr>
          <w:trHeight w:val="345" w:hRule="atLeast"/>
        </w:trPr>
        <w:tc>
          <w:tcPr>
            <w:tcW w:w="2715" w:type="dxa"/>
          </w:tcPr>
          <w:p>
            <w:pPr>
              <w:pStyle w:val="TableParagraph"/>
              <w:jc w:val="left"/>
              <w:rPr>
                <w:sz w:val="24"/>
              </w:rPr>
            </w:pPr>
          </w:p>
        </w:tc>
        <w:tc>
          <w:tcPr>
            <w:tcW w:w="783" w:type="dxa"/>
            <w:tcBorders>
              <w:top w:val="single" w:sz="8" w:space="0" w:color="000000"/>
            </w:tcBorders>
          </w:tcPr>
          <w:p>
            <w:pPr>
              <w:pStyle w:val="TableParagraph"/>
              <w:spacing w:line="272" w:lineRule="exact"/>
              <w:ind w:right="62"/>
              <w:rPr>
                <w:sz w:val="24"/>
              </w:rPr>
            </w:pPr>
            <w:r>
              <w:rPr>
                <w:spacing w:val="-2"/>
                <w:sz w:val="24"/>
              </w:rPr>
              <w:t>Freq.</w:t>
            </w:r>
          </w:p>
        </w:tc>
        <w:tc>
          <w:tcPr>
            <w:tcW w:w="771" w:type="dxa"/>
            <w:tcBorders>
              <w:top w:val="single" w:sz="8" w:space="0" w:color="000000"/>
            </w:tcBorders>
          </w:tcPr>
          <w:p>
            <w:pPr>
              <w:pStyle w:val="TableParagraph"/>
              <w:spacing w:line="272" w:lineRule="exact"/>
              <w:ind w:left="4"/>
              <w:rPr>
                <w:sz w:val="24"/>
              </w:rPr>
            </w:pPr>
            <w:r>
              <w:rPr>
                <w:spacing w:val="-10"/>
                <w:sz w:val="24"/>
              </w:rPr>
              <w:t>%</w:t>
            </w:r>
          </w:p>
        </w:tc>
        <w:tc>
          <w:tcPr>
            <w:tcW w:w="960" w:type="dxa"/>
            <w:tcBorders>
              <w:top w:val="single" w:sz="8" w:space="0" w:color="000000"/>
            </w:tcBorders>
          </w:tcPr>
          <w:p>
            <w:pPr>
              <w:pStyle w:val="TableParagraph"/>
              <w:spacing w:line="272" w:lineRule="exact"/>
              <w:ind w:left="70" w:right="2"/>
              <w:rPr>
                <w:sz w:val="24"/>
              </w:rPr>
            </w:pPr>
            <w:r>
              <w:rPr>
                <w:spacing w:val="-2"/>
                <w:sz w:val="24"/>
              </w:rPr>
              <w:t>Freq.</w:t>
            </w:r>
          </w:p>
        </w:tc>
        <w:tc>
          <w:tcPr>
            <w:tcW w:w="837" w:type="dxa"/>
            <w:tcBorders>
              <w:top w:val="single" w:sz="8" w:space="0" w:color="000000"/>
            </w:tcBorders>
          </w:tcPr>
          <w:p>
            <w:pPr>
              <w:pStyle w:val="TableParagraph"/>
              <w:spacing w:line="272" w:lineRule="exact"/>
              <w:ind w:left="59" w:right="70"/>
              <w:rPr>
                <w:sz w:val="24"/>
              </w:rPr>
            </w:pPr>
            <w:r>
              <w:rPr>
                <w:spacing w:val="-10"/>
                <w:sz w:val="24"/>
              </w:rPr>
              <w:t>%</w:t>
            </w:r>
          </w:p>
        </w:tc>
        <w:tc>
          <w:tcPr>
            <w:tcW w:w="850" w:type="dxa"/>
            <w:tcBorders>
              <w:top w:val="single" w:sz="8" w:space="0" w:color="000000"/>
            </w:tcBorders>
          </w:tcPr>
          <w:p>
            <w:pPr>
              <w:pStyle w:val="TableParagraph"/>
              <w:spacing w:line="272" w:lineRule="exact"/>
              <w:ind w:right="83"/>
              <w:rPr>
                <w:sz w:val="24"/>
              </w:rPr>
            </w:pPr>
            <w:r>
              <w:rPr>
                <w:spacing w:val="-2"/>
                <w:sz w:val="24"/>
              </w:rPr>
              <w:t>Freq.</w:t>
            </w:r>
          </w:p>
        </w:tc>
        <w:tc>
          <w:tcPr>
            <w:tcW w:w="861" w:type="dxa"/>
            <w:tcBorders>
              <w:top w:val="single" w:sz="8" w:space="0" w:color="000000"/>
            </w:tcBorders>
          </w:tcPr>
          <w:p>
            <w:pPr>
              <w:pStyle w:val="TableParagraph"/>
              <w:spacing w:line="272" w:lineRule="exact"/>
              <w:ind w:left="26" w:right="21"/>
              <w:rPr>
                <w:sz w:val="24"/>
              </w:rPr>
            </w:pPr>
            <w:r>
              <w:rPr>
                <w:spacing w:val="-10"/>
                <w:sz w:val="24"/>
              </w:rPr>
              <w:t>%</w:t>
            </w:r>
          </w:p>
        </w:tc>
        <w:tc>
          <w:tcPr>
            <w:tcW w:w="916" w:type="dxa"/>
            <w:tcBorders>
              <w:top w:val="single" w:sz="8" w:space="0" w:color="000000"/>
            </w:tcBorders>
          </w:tcPr>
          <w:p>
            <w:pPr>
              <w:pStyle w:val="TableParagraph"/>
              <w:spacing w:line="272" w:lineRule="exact"/>
              <w:ind w:left="31" w:right="2"/>
              <w:rPr>
                <w:sz w:val="24"/>
              </w:rPr>
            </w:pPr>
            <w:r>
              <w:rPr>
                <w:spacing w:val="-2"/>
                <w:sz w:val="24"/>
              </w:rPr>
              <w:t>Freq.</w:t>
            </w:r>
          </w:p>
        </w:tc>
        <w:tc>
          <w:tcPr>
            <w:tcW w:w="858" w:type="dxa"/>
            <w:tcBorders>
              <w:top w:val="single" w:sz="8" w:space="0" w:color="000000"/>
            </w:tcBorders>
          </w:tcPr>
          <w:p>
            <w:pPr>
              <w:pStyle w:val="TableParagraph"/>
              <w:spacing w:line="272" w:lineRule="exact"/>
              <w:ind w:left="3" w:right="31"/>
              <w:rPr>
                <w:sz w:val="24"/>
              </w:rPr>
            </w:pPr>
            <w:r>
              <w:rPr>
                <w:spacing w:val="-10"/>
                <w:sz w:val="24"/>
              </w:rPr>
              <w:t>%</w:t>
            </w:r>
          </w:p>
        </w:tc>
      </w:tr>
      <w:tr>
        <w:trPr>
          <w:trHeight w:val="414" w:hRule="atLeast"/>
        </w:trPr>
        <w:tc>
          <w:tcPr>
            <w:tcW w:w="2715" w:type="dxa"/>
          </w:tcPr>
          <w:p>
            <w:pPr>
              <w:pStyle w:val="TableParagraph"/>
              <w:spacing w:before="63"/>
              <w:ind w:left="122"/>
              <w:jc w:val="left"/>
              <w:rPr>
                <w:sz w:val="24"/>
              </w:rPr>
            </w:pPr>
            <w:r>
              <w:rPr>
                <w:spacing w:val="-5"/>
                <w:sz w:val="24"/>
              </w:rPr>
              <w:t>Yes</w:t>
            </w:r>
          </w:p>
        </w:tc>
        <w:tc>
          <w:tcPr>
            <w:tcW w:w="783" w:type="dxa"/>
          </w:tcPr>
          <w:p>
            <w:pPr>
              <w:pStyle w:val="TableParagraph"/>
              <w:spacing w:before="63"/>
              <w:ind w:left="2" w:right="62"/>
              <w:rPr>
                <w:sz w:val="24"/>
              </w:rPr>
            </w:pPr>
            <w:r>
              <w:rPr>
                <w:spacing w:val="-10"/>
                <w:sz w:val="24"/>
              </w:rPr>
              <w:t>9</w:t>
            </w:r>
          </w:p>
        </w:tc>
        <w:tc>
          <w:tcPr>
            <w:tcW w:w="771" w:type="dxa"/>
          </w:tcPr>
          <w:p>
            <w:pPr>
              <w:pStyle w:val="TableParagraph"/>
              <w:spacing w:before="63"/>
              <w:ind w:left="4" w:right="1"/>
              <w:rPr>
                <w:sz w:val="24"/>
              </w:rPr>
            </w:pPr>
            <w:r>
              <w:rPr>
                <w:spacing w:val="-5"/>
                <w:sz w:val="24"/>
              </w:rPr>
              <w:t>9.0</w:t>
            </w:r>
          </w:p>
        </w:tc>
        <w:tc>
          <w:tcPr>
            <w:tcW w:w="960" w:type="dxa"/>
          </w:tcPr>
          <w:p>
            <w:pPr>
              <w:pStyle w:val="TableParagraph"/>
              <w:spacing w:before="63"/>
              <w:ind w:left="70"/>
              <w:rPr>
                <w:sz w:val="24"/>
              </w:rPr>
            </w:pPr>
            <w:r>
              <w:rPr>
                <w:spacing w:val="-5"/>
                <w:sz w:val="24"/>
              </w:rPr>
              <w:t>41</w:t>
            </w:r>
          </w:p>
        </w:tc>
        <w:tc>
          <w:tcPr>
            <w:tcW w:w="837" w:type="dxa"/>
          </w:tcPr>
          <w:p>
            <w:pPr>
              <w:pStyle w:val="TableParagraph"/>
              <w:spacing w:before="63"/>
              <w:ind w:left="58" w:right="70"/>
              <w:rPr>
                <w:sz w:val="24"/>
              </w:rPr>
            </w:pPr>
            <w:r>
              <w:rPr>
                <w:spacing w:val="-4"/>
                <w:sz w:val="24"/>
              </w:rPr>
              <w:t>49.4</w:t>
            </w:r>
          </w:p>
        </w:tc>
        <w:tc>
          <w:tcPr>
            <w:tcW w:w="850" w:type="dxa"/>
          </w:tcPr>
          <w:p>
            <w:pPr>
              <w:pStyle w:val="TableParagraph"/>
              <w:spacing w:before="63"/>
              <w:ind w:left="4" w:right="83"/>
              <w:rPr>
                <w:sz w:val="24"/>
              </w:rPr>
            </w:pPr>
            <w:r>
              <w:rPr>
                <w:spacing w:val="-5"/>
                <w:sz w:val="24"/>
              </w:rPr>
              <w:t>28</w:t>
            </w:r>
          </w:p>
        </w:tc>
        <w:tc>
          <w:tcPr>
            <w:tcW w:w="861" w:type="dxa"/>
          </w:tcPr>
          <w:p>
            <w:pPr>
              <w:pStyle w:val="TableParagraph"/>
              <w:spacing w:before="63"/>
              <w:ind w:left="26" w:right="21"/>
              <w:rPr>
                <w:sz w:val="24"/>
              </w:rPr>
            </w:pPr>
            <w:r>
              <w:rPr>
                <w:spacing w:val="-4"/>
                <w:sz w:val="24"/>
              </w:rPr>
              <w:t>25.2</w:t>
            </w:r>
          </w:p>
        </w:tc>
        <w:tc>
          <w:tcPr>
            <w:tcW w:w="916" w:type="dxa"/>
          </w:tcPr>
          <w:p>
            <w:pPr>
              <w:pStyle w:val="TableParagraph"/>
              <w:spacing w:before="63"/>
              <w:ind w:left="31"/>
              <w:rPr>
                <w:sz w:val="24"/>
              </w:rPr>
            </w:pPr>
            <w:r>
              <w:rPr>
                <w:spacing w:val="-5"/>
                <w:sz w:val="24"/>
              </w:rPr>
              <w:t>78</w:t>
            </w:r>
          </w:p>
        </w:tc>
        <w:tc>
          <w:tcPr>
            <w:tcW w:w="858" w:type="dxa"/>
          </w:tcPr>
          <w:p>
            <w:pPr>
              <w:pStyle w:val="TableParagraph"/>
              <w:spacing w:before="63"/>
              <w:ind w:left="2" w:right="31"/>
              <w:rPr>
                <w:sz w:val="24"/>
              </w:rPr>
            </w:pPr>
            <w:r>
              <w:rPr>
                <w:spacing w:val="-4"/>
                <w:sz w:val="24"/>
              </w:rPr>
              <w:t>26.5</w:t>
            </w:r>
          </w:p>
        </w:tc>
      </w:tr>
      <w:tr>
        <w:trPr>
          <w:trHeight w:val="416" w:hRule="atLeast"/>
        </w:trPr>
        <w:tc>
          <w:tcPr>
            <w:tcW w:w="2715" w:type="dxa"/>
          </w:tcPr>
          <w:p>
            <w:pPr>
              <w:pStyle w:val="TableParagraph"/>
              <w:spacing w:before="64"/>
              <w:ind w:left="122"/>
              <w:jc w:val="left"/>
              <w:rPr>
                <w:sz w:val="24"/>
              </w:rPr>
            </w:pPr>
            <w:r>
              <w:rPr>
                <w:spacing w:val="-5"/>
                <w:sz w:val="24"/>
              </w:rPr>
              <w:t>No</w:t>
            </w:r>
          </w:p>
        </w:tc>
        <w:tc>
          <w:tcPr>
            <w:tcW w:w="783" w:type="dxa"/>
          </w:tcPr>
          <w:p>
            <w:pPr>
              <w:pStyle w:val="TableParagraph"/>
              <w:spacing w:before="64"/>
              <w:ind w:left="2" w:right="62"/>
              <w:rPr>
                <w:sz w:val="24"/>
              </w:rPr>
            </w:pPr>
            <w:r>
              <w:rPr>
                <w:spacing w:val="-5"/>
                <w:sz w:val="24"/>
              </w:rPr>
              <w:t>91</w:t>
            </w:r>
          </w:p>
        </w:tc>
        <w:tc>
          <w:tcPr>
            <w:tcW w:w="771" w:type="dxa"/>
          </w:tcPr>
          <w:p>
            <w:pPr>
              <w:pStyle w:val="TableParagraph"/>
              <w:spacing w:before="64"/>
              <w:ind w:left="4" w:right="1"/>
              <w:rPr>
                <w:sz w:val="24"/>
              </w:rPr>
            </w:pPr>
            <w:r>
              <w:rPr>
                <w:spacing w:val="-4"/>
                <w:sz w:val="24"/>
              </w:rPr>
              <w:t>91.0</w:t>
            </w:r>
          </w:p>
        </w:tc>
        <w:tc>
          <w:tcPr>
            <w:tcW w:w="960" w:type="dxa"/>
          </w:tcPr>
          <w:p>
            <w:pPr>
              <w:pStyle w:val="TableParagraph"/>
              <w:spacing w:before="64"/>
              <w:ind w:left="70"/>
              <w:rPr>
                <w:sz w:val="24"/>
              </w:rPr>
            </w:pPr>
            <w:r>
              <w:rPr>
                <w:spacing w:val="-5"/>
                <w:sz w:val="24"/>
              </w:rPr>
              <w:t>42</w:t>
            </w:r>
          </w:p>
        </w:tc>
        <w:tc>
          <w:tcPr>
            <w:tcW w:w="837" w:type="dxa"/>
          </w:tcPr>
          <w:p>
            <w:pPr>
              <w:pStyle w:val="TableParagraph"/>
              <w:spacing w:before="64"/>
              <w:ind w:left="58" w:right="70"/>
              <w:rPr>
                <w:sz w:val="24"/>
              </w:rPr>
            </w:pPr>
            <w:r>
              <w:rPr>
                <w:spacing w:val="-4"/>
                <w:sz w:val="24"/>
              </w:rPr>
              <w:t>50.6</w:t>
            </w:r>
          </w:p>
        </w:tc>
        <w:tc>
          <w:tcPr>
            <w:tcW w:w="850" w:type="dxa"/>
          </w:tcPr>
          <w:p>
            <w:pPr>
              <w:pStyle w:val="TableParagraph"/>
              <w:spacing w:before="64"/>
              <w:ind w:left="4" w:right="83"/>
              <w:rPr>
                <w:sz w:val="24"/>
              </w:rPr>
            </w:pPr>
            <w:r>
              <w:rPr>
                <w:spacing w:val="-5"/>
                <w:sz w:val="24"/>
              </w:rPr>
              <w:t>83</w:t>
            </w:r>
          </w:p>
        </w:tc>
        <w:tc>
          <w:tcPr>
            <w:tcW w:w="861" w:type="dxa"/>
          </w:tcPr>
          <w:p>
            <w:pPr>
              <w:pStyle w:val="TableParagraph"/>
              <w:spacing w:before="64"/>
              <w:ind w:left="26" w:right="21"/>
              <w:rPr>
                <w:sz w:val="24"/>
              </w:rPr>
            </w:pPr>
            <w:r>
              <w:rPr>
                <w:spacing w:val="-4"/>
                <w:sz w:val="24"/>
              </w:rPr>
              <w:t>74.8</w:t>
            </w:r>
          </w:p>
        </w:tc>
        <w:tc>
          <w:tcPr>
            <w:tcW w:w="916" w:type="dxa"/>
          </w:tcPr>
          <w:p>
            <w:pPr>
              <w:pStyle w:val="TableParagraph"/>
              <w:spacing w:before="64"/>
              <w:ind w:left="31"/>
              <w:rPr>
                <w:sz w:val="24"/>
              </w:rPr>
            </w:pPr>
            <w:r>
              <w:rPr>
                <w:spacing w:val="-5"/>
                <w:sz w:val="24"/>
              </w:rPr>
              <w:t>216</w:t>
            </w:r>
          </w:p>
        </w:tc>
        <w:tc>
          <w:tcPr>
            <w:tcW w:w="858" w:type="dxa"/>
          </w:tcPr>
          <w:p>
            <w:pPr>
              <w:pStyle w:val="TableParagraph"/>
              <w:spacing w:before="64"/>
              <w:ind w:left="2" w:right="31"/>
              <w:rPr>
                <w:sz w:val="24"/>
              </w:rPr>
            </w:pPr>
            <w:r>
              <w:rPr>
                <w:spacing w:val="-4"/>
                <w:sz w:val="24"/>
              </w:rPr>
              <w:t>73.5</w:t>
            </w:r>
          </w:p>
        </w:tc>
      </w:tr>
      <w:tr>
        <w:trPr>
          <w:trHeight w:val="416" w:hRule="atLeast"/>
        </w:trPr>
        <w:tc>
          <w:tcPr>
            <w:tcW w:w="2715" w:type="dxa"/>
          </w:tcPr>
          <w:p>
            <w:pPr>
              <w:pStyle w:val="TableParagraph"/>
              <w:spacing w:before="65"/>
              <w:ind w:left="122"/>
              <w:jc w:val="left"/>
              <w:rPr>
                <w:b/>
                <w:sz w:val="24"/>
              </w:rPr>
            </w:pPr>
            <w:r>
              <w:rPr>
                <w:b/>
                <w:spacing w:val="-2"/>
                <w:sz w:val="24"/>
              </w:rPr>
              <w:t>Total</w:t>
            </w:r>
          </w:p>
        </w:tc>
        <w:tc>
          <w:tcPr>
            <w:tcW w:w="783" w:type="dxa"/>
          </w:tcPr>
          <w:p>
            <w:pPr>
              <w:pStyle w:val="TableParagraph"/>
              <w:spacing w:before="65"/>
              <w:ind w:left="2" w:right="62"/>
              <w:rPr>
                <w:b/>
                <w:sz w:val="24"/>
              </w:rPr>
            </w:pPr>
            <w:r>
              <w:rPr>
                <w:b/>
                <w:spacing w:val="-5"/>
                <w:sz w:val="24"/>
              </w:rPr>
              <w:t>100</w:t>
            </w:r>
          </w:p>
        </w:tc>
        <w:tc>
          <w:tcPr>
            <w:tcW w:w="771" w:type="dxa"/>
          </w:tcPr>
          <w:p>
            <w:pPr>
              <w:pStyle w:val="TableParagraph"/>
              <w:spacing w:before="65"/>
              <w:ind w:left="4" w:right="3"/>
              <w:rPr>
                <w:b/>
                <w:sz w:val="24"/>
              </w:rPr>
            </w:pPr>
            <w:r>
              <w:rPr>
                <w:b/>
                <w:spacing w:val="-5"/>
                <w:sz w:val="24"/>
              </w:rPr>
              <w:t>100</w:t>
            </w:r>
          </w:p>
        </w:tc>
        <w:tc>
          <w:tcPr>
            <w:tcW w:w="960" w:type="dxa"/>
          </w:tcPr>
          <w:p>
            <w:pPr>
              <w:pStyle w:val="TableParagraph"/>
              <w:spacing w:before="65"/>
              <w:ind w:left="70"/>
              <w:rPr>
                <w:b/>
                <w:sz w:val="24"/>
              </w:rPr>
            </w:pPr>
            <w:r>
              <w:rPr>
                <w:b/>
                <w:spacing w:val="-5"/>
                <w:sz w:val="24"/>
              </w:rPr>
              <w:t>83</w:t>
            </w:r>
          </w:p>
        </w:tc>
        <w:tc>
          <w:tcPr>
            <w:tcW w:w="837" w:type="dxa"/>
          </w:tcPr>
          <w:p>
            <w:pPr>
              <w:pStyle w:val="TableParagraph"/>
              <w:spacing w:before="65"/>
              <w:ind w:left="54" w:right="70"/>
              <w:rPr>
                <w:b/>
                <w:sz w:val="24"/>
              </w:rPr>
            </w:pPr>
            <w:r>
              <w:rPr>
                <w:b/>
                <w:spacing w:val="-5"/>
                <w:sz w:val="24"/>
              </w:rPr>
              <w:t>100</w:t>
            </w:r>
          </w:p>
        </w:tc>
        <w:tc>
          <w:tcPr>
            <w:tcW w:w="850" w:type="dxa"/>
          </w:tcPr>
          <w:p>
            <w:pPr>
              <w:pStyle w:val="TableParagraph"/>
              <w:spacing w:before="65"/>
              <w:ind w:left="4" w:right="83"/>
              <w:rPr>
                <w:b/>
                <w:sz w:val="24"/>
              </w:rPr>
            </w:pPr>
            <w:r>
              <w:rPr>
                <w:b/>
                <w:spacing w:val="-5"/>
                <w:sz w:val="24"/>
              </w:rPr>
              <w:t>111</w:t>
            </w:r>
          </w:p>
        </w:tc>
        <w:tc>
          <w:tcPr>
            <w:tcW w:w="861" w:type="dxa"/>
          </w:tcPr>
          <w:p>
            <w:pPr>
              <w:pStyle w:val="TableParagraph"/>
              <w:spacing w:before="65"/>
              <w:ind w:left="28" w:right="21"/>
              <w:rPr>
                <w:b/>
                <w:sz w:val="24"/>
              </w:rPr>
            </w:pPr>
            <w:r>
              <w:rPr>
                <w:b/>
                <w:spacing w:val="-5"/>
                <w:sz w:val="24"/>
              </w:rPr>
              <w:t>100</w:t>
            </w:r>
          </w:p>
        </w:tc>
        <w:tc>
          <w:tcPr>
            <w:tcW w:w="916" w:type="dxa"/>
          </w:tcPr>
          <w:p>
            <w:pPr>
              <w:pStyle w:val="TableParagraph"/>
              <w:spacing w:before="65"/>
              <w:ind w:left="31"/>
              <w:rPr>
                <w:b/>
                <w:sz w:val="24"/>
              </w:rPr>
            </w:pPr>
            <w:r>
              <w:rPr>
                <w:b/>
                <w:spacing w:val="-5"/>
                <w:sz w:val="24"/>
              </w:rPr>
              <w:t>294</w:t>
            </w:r>
          </w:p>
        </w:tc>
        <w:tc>
          <w:tcPr>
            <w:tcW w:w="858" w:type="dxa"/>
          </w:tcPr>
          <w:p>
            <w:pPr>
              <w:pStyle w:val="TableParagraph"/>
              <w:spacing w:before="65"/>
              <w:ind w:right="31"/>
              <w:rPr>
                <w:b/>
                <w:sz w:val="24"/>
              </w:rPr>
            </w:pPr>
            <w:r>
              <w:rPr>
                <w:b/>
                <w:spacing w:val="-5"/>
                <w:sz w:val="24"/>
              </w:rPr>
              <w:t>100</w:t>
            </w:r>
          </w:p>
        </w:tc>
      </w:tr>
      <w:tr>
        <w:trPr>
          <w:trHeight w:val="411" w:hRule="atLeast"/>
        </w:trPr>
        <w:tc>
          <w:tcPr>
            <w:tcW w:w="2715" w:type="dxa"/>
          </w:tcPr>
          <w:p>
            <w:pPr>
              <w:pStyle w:val="TableParagraph"/>
              <w:spacing w:before="64"/>
              <w:ind w:left="122"/>
              <w:jc w:val="left"/>
              <w:rPr>
                <w:b/>
                <w:sz w:val="24"/>
              </w:rPr>
            </w:pPr>
            <w:r>
              <w:rPr>
                <w:b/>
                <w:sz w:val="24"/>
              </w:rPr>
              <w:t>Currently-Using</w:t>
            </w:r>
            <w:r>
              <w:rPr>
                <w:b/>
                <w:spacing w:val="-3"/>
                <w:sz w:val="24"/>
              </w:rPr>
              <w:t> </w:t>
            </w:r>
            <w:r>
              <w:rPr>
                <w:b/>
                <w:spacing w:val="-5"/>
                <w:sz w:val="24"/>
              </w:rPr>
              <w:t>FP</w:t>
            </w:r>
          </w:p>
        </w:tc>
        <w:tc>
          <w:tcPr>
            <w:tcW w:w="783" w:type="dxa"/>
          </w:tcPr>
          <w:p>
            <w:pPr>
              <w:pStyle w:val="TableParagraph"/>
              <w:jc w:val="left"/>
              <w:rPr>
                <w:sz w:val="24"/>
              </w:rPr>
            </w:pPr>
          </w:p>
        </w:tc>
        <w:tc>
          <w:tcPr>
            <w:tcW w:w="771" w:type="dxa"/>
          </w:tcPr>
          <w:p>
            <w:pPr>
              <w:pStyle w:val="TableParagraph"/>
              <w:jc w:val="left"/>
              <w:rPr>
                <w:sz w:val="24"/>
              </w:rPr>
            </w:pPr>
          </w:p>
        </w:tc>
        <w:tc>
          <w:tcPr>
            <w:tcW w:w="960" w:type="dxa"/>
          </w:tcPr>
          <w:p>
            <w:pPr>
              <w:pStyle w:val="TableParagraph"/>
              <w:jc w:val="left"/>
              <w:rPr>
                <w:sz w:val="24"/>
              </w:rPr>
            </w:pPr>
          </w:p>
        </w:tc>
        <w:tc>
          <w:tcPr>
            <w:tcW w:w="837" w:type="dxa"/>
          </w:tcPr>
          <w:p>
            <w:pPr>
              <w:pStyle w:val="TableParagraph"/>
              <w:jc w:val="left"/>
              <w:rPr>
                <w:sz w:val="24"/>
              </w:rPr>
            </w:pPr>
          </w:p>
        </w:tc>
        <w:tc>
          <w:tcPr>
            <w:tcW w:w="850" w:type="dxa"/>
          </w:tcPr>
          <w:p>
            <w:pPr>
              <w:pStyle w:val="TableParagraph"/>
              <w:jc w:val="left"/>
              <w:rPr>
                <w:sz w:val="24"/>
              </w:rPr>
            </w:pPr>
          </w:p>
        </w:tc>
        <w:tc>
          <w:tcPr>
            <w:tcW w:w="861" w:type="dxa"/>
          </w:tcPr>
          <w:p>
            <w:pPr>
              <w:pStyle w:val="TableParagraph"/>
              <w:jc w:val="left"/>
              <w:rPr>
                <w:sz w:val="24"/>
              </w:rPr>
            </w:pPr>
          </w:p>
        </w:tc>
        <w:tc>
          <w:tcPr>
            <w:tcW w:w="916" w:type="dxa"/>
          </w:tcPr>
          <w:p>
            <w:pPr>
              <w:pStyle w:val="TableParagraph"/>
              <w:jc w:val="left"/>
              <w:rPr>
                <w:sz w:val="24"/>
              </w:rPr>
            </w:pPr>
          </w:p>
        </w:tc>
        <w:tc>
          <w:tcPr>
            <w:tcW w:w="858" w:type="dxa"/>
          </w:tcPr>
          <w:p>
            <w:pPr>
              <w:pStyle w:val="TableParagraph"/>
              <w:jc w:val="left"/>
              <w:rPr>
                <w:sz w:val="24"/>
              </w:rPr>
            </w:pPr>
          </w:p>
        </w:tc>
      </w:tr>
      <w:tr>
        <w:trPr>
          <w:trHeight w:val="411" w:hRule="atLeast"/>
        </w:trPr>
        <w:tc>
          <w:tcPr>
            <w:tcW w:w="2715" w:type="dxa"/>
          </w:tcPr>
          <w:p>
            <w:pPr>
              <w:pStyle w:val="TableParagraph"/>
              <w:spacing w:before="61"/>
              <w:ind w:left="122"/>
              <w:jc w:val="left"/>
              <w:rPr>
                <w:sz w:val="24"/>
              </w:rPr>
            </w:pPr>
            <w:r>
              <w:rPr>
                <w:spacing w:val="-5"/>
                <w:sz w:val="24"/>
              </w:rPr>
              <w:t>Yes</w:t>
            </w:r>
          </w:p>
        </w:tc>
        <w:tc>
          <w:tcPr>
            <w:tcW w:w="783" w:type="dxa"/>
          </w:tcPr>
          <w:p>
            <w:pPr>
              <w:pStyle w:val="TableParagraph"/>
              <w:spacing w:before="61"/>
              <w:ind w:left="2" w:right="62"/>
              <w:rPr>
                <w:sz w:val="24"/>
              </w:rPr>
            </w:pPr>
            <w:r>
              <w:rPr>
                <w:spacing w:val="-10"/>
                <w:sz w:val="24"/>
              </w:rPr>
              <w:t>3</w:t>
            </w:r>
          </w:p>
        </w:tc>
        <w:tc>
          <w:tcPr>
            <w:tcW w:w="771" w:type="dxa"/>
          </w:tcPr>
          <w:p>
            <w:pPr>
              <w:pStyle w:val="TableParagraph"/>
              <w:spacing w:before="61"/>
              <w:ind w:left="4" w:right="1"/>
              <w:rPr>
                <w:sz w:val="24"/>
              </w:rPr>
            </w:pPr>
            <w:r>
              <w:rPr>
                <w:spacing w:val="-4"/>
                <w:sz w:val="24"/>
              </w:rPr>
              <w:t>33.3</w:t>
            </w:r>
          </w:p>
        </w:tc>
        <w:tc>
          <w:tcPr>
            <w:tcW w:w="960" w:type="dxa"/>
          </w:tcPr>
          <w:p>
            <w:pPr>
              <w:pStyle w:val="TableParagraph"/>
              <w:spacing w:before="61"/>
              <w:ind w:left="70"/>
              <w:rPr>
                <w:sz w:val="24"/>
              </w:rPr>
            </w:pPr>
            <w:r>
              <w:rPr>
                <w:spacing w:val="-10"/>
                <w:sz w:val="24"/>
              </w:rPr>
              <w:t>7</w:t>
            </w:r>
          </w:p>
        </w:tc>
        <w:tc>
          <w:tcPr>
            <w:tcW w:w="837" w:type="dxa"/>
          </w:tcPr>
          <w:p>
            <w:pPr>
              <w:pStyle w:val="TableParagraph"/>
              <w:spacing w:before="61"/>
              <w:ind w:left="58" w:right="70"/>
              <w:rPr>
                <w:sz w:val="24"/>
              </w:rPr>
            </w:pPr>
            <w:r>
              <w:rPr>
                <w:spacing w:val="-4"/>
                <w:sz w:val="24"/>
              </w:rPr>
              <w:t>17.5</w:t>
            </w:r>
          </w:p>
        </w:tc>
        <w:tc>
          <w:tcPr>
            <w:tcW w:w="850" w:type="dxa"/>
          </w:tcPr>
          <w:p>
            <w:pPr>
              <w:pStyle w:val="TableParagraph"/>
              <w:spacing w:before="61"/>
              <w:ind w:left="4" w:right="83"/>
              <w:rPr>
                <w:sz w:val="24"/>
              </w:rPr>
            </w:pPr>
            <w:r>
              <w:rPr>
                <w:spacing w:val="-5"/>
                <w:sz w:val="24"/>
              </w:rPr>
              <w:t>10</w:t>
            </w:r>
          </w:p>
        </w:tc>
        <w:tc>
          <w:tcPr>
            <w:tcW w:w="861" w:type="dxa"/>
          </w:tcPr>
          <w:p>
            <w:pPr>
              <w:pStyle w:val="TableParagraph"/>
              <w:spacing w:before="61"/>
              <w:ind w:left="26" w:right="21"/>
              <w:rPr>
                <w:sz w:val="24"/>
              </w:rPr>
            </w:pPr>
            <w:r>
              <w:rPr>
                <w:spacing w:val="-4"/>
                <w:sz w:val="24"/>
              </w:rPr>
              <w:t>29.4</w:t>
            </w:r>
          </w:p>
        </w:tc>
        <w:tc>
          <w:tcPr>
            <w:tcW w:w="916" w:type="dxa"/>
          </w:tcPr>
          <w:p>
            <w:pPr>
              <w:pStyle w:val="TableParagraph"/>
              <w:spacing w:before="61"/>
              <w:ind w:left="31"/>
              <w:rPr>
                <w:sz w:val="24"/>
              </w:rPr>
            </w:pPr>
            <w:r>
              <w:rPr>
                <w:spacing w:val="-5"/>
                <w:sz w:val="24"/>
              </w:rPr>
              <w:t>20</w:t>
            </w:r>
          </w:p>
        </w:tc>
        <w:tc>
          <w:tcPr>
            <w:tcW w:w="858" w:type="dxa"/>
          </w:tcPr>
          <w:p>
            <w:pPr>
              <w:pStyle w:val="TableParagraph"/>
              <w:spacing w:before="61"/>
              <w:ind w:left="2" w:right="31"/>
              <w:rPr>
                <w:sz w:val="24"/>
              </w:rPr>
            </w:pPr>
            <w:r>
              <w:rPr>
                <w:spacing w:val="-4"/>
                <w:sz w:val="24"/>
              </w:rPr>
              <w:t>24.1</w:t>
            </w:r>
          </w:p>
        </w:tc>
      </w:tr>
      <w:tr>
        <w:trPr>
          <w:trHeight w:val="416" w:hRule="atLeast"/>
        </w:trPr>
        <w:tc>
          <w:tcPr>
            <w:tcW w:w="2715" w:type="dxa"/>
          </w:tcPr>
          <w:p>
            <w:pPr>
              <w:pStyle w:val="TableParagraph"/>
              <w:spacing w:before="65"/>
              <w:ind w:left="122"/>
              <w:jc w:val="left"/>
              <w:rPr>
                <w:sz w:val="24"/>
              </w:rPr>
            </w:pPr>
            <w:r>
              <w:rPr>
                <w:spacing w:val="-5"/>
                <w:sz w:val="24"/>
              </w:rPr>
              <w:t>No</w:t>
            </w:r>
          </w:p>
        </w:tc>
        <w:tc>
          <w:tcPr>
            <w:tcW w:w="783" w:type="dxa"/>
          </w:tcPr>
          <w:p>
            <w:pPr>
              <w:pStyle w:val="TableParagraph"/>
              <w:spacing w:before="65"/>
              <w:ind w:left="2" w:right="62"/>
              <w:rPr>
                <w:sz w:val="24"/>
              </w:rPr>
            </w:pPr>
            <w:r>
              <w:rPr>
                <w:spacing w:val="-10"/>
                <w:sz w:val="24"/>
              </w:rPr>
              <w:t>6</w:t>
            </w:r>
          </w:p>
        </w:tc>
        <w:tc>
          <w:tcPr>
            <w:tcW w:w="771" w:type="dxa"/>
          </w:tcPr>
          <w:p>
            <w:pPr>
              <w:pStyle w:val="TableParagraph"/>
              <w:spacing w:before="65"/>
              <w:ind w:left="4" w:right="1"/>
              <w:rPr>
                <w:sz w:val="24"/>
              </w:rPr>
            </w:pPr>
            <w:r>
              <w:rPr>
                <w:spacing w:val="-4"/>
                <w:sz w:val="24"/>
              </w:rPr>
              <w:t>66.7</w:t>
            </w:r>
          </w:p>
        </w:tc>
        <w:tc>
          <w:tcPr>
            <w:tcW w:w="960" w:type="dxa"/>
          </w:tcPr>
          <w:p>
            <w:pPr>
              <w:pStyle w:val="TableParagraph"/>
              <w:spacing w:before="65"/>
              <w:ind w:left="70"/>
              <w:rPr>
                <w:sz w:val="24"/>
              </w:rPr>
            </w:pPr>
            <w:r>
              <w:rPr>
                <w:spacing w:val="-5"/>
                <w:sz w:val="24"/>
              </w:rPr>
              <w:t>33</w:t>
            </w:r>
          </w:p>
        </w:tc>
        <w:tc>
          <w:tcPr>
            <w:tcW w:w="837" w:type="dxa"/>
          </w:tcPr>
          <w:p>
            <w:pPr>
              <w:pStyle w:val="TableParagraph"/>
              <w:spacing w:before="65"/>
              <w:ind w:left="58" w:right="70"/>
              <w:rPr>
                <w:sz w:val="24"/>
              </w:rPr>
            </w:pPr>
            <w:r>
              <w:rPr>
                <w:spacing w:val="-4"/>
                <w:sz w:val="24"/>
              </w:rPr>
              <w:t>82.5</w:t>
            </w:r>
          </w:p>
        </w:tc>
        <w:tc>
          <w:tcPr>
            <w:tcW w:w="850" w:type="dxa"/>
          </w:tcPr>
          <w:p>
            <w:pPr>
              <w:pStyle w:val="TableParagraph"/>
              <w:spacing w:before="65"/>
              <w:ind w:left="4" w:right="83"/>
              <w:rPr>
                <w:sz w:val="24"/>
              </w:rPr>
            </w:pPr>
            <w:r>
              <w:rPr>
                <w:spacing w:val="-5"/>
                <w:sz w:val="24"/>
              </w:rPr>
              <w:t>24</w:t>
            </w:r>
          </w:p>
        </w:tc>
        <w:tc>
          <w:tcPr>
            <w:tcW w:w="861" w:type="dxa"/>
          </w:tcPr>
          <w:p>
            <w:pPr>
              <w:pStyle w:val="TableParagraph"/>
              <w:spacing w:before="65"/>
              <w:ind w:left="26" w:right="21"/>
              <w:rPr>
                <w:sz w:val="24"/>
              </w:rPr>
            </w:pPr>
            <w:r>
              <w:rPr>
                <w:spacing w:val="-4"/>
                <w:sz w:val="24"/>
              </w:rPr>
              <w:t>85.7</w:t>
            </w:r>
          </w:p>
        </w:tc>
        <w:tc>
          <w:tcPr>
            <w:tcW w:w="916" w:type="dxa"/>
          </w:tcPr>
          <w:p>
            <w:pPr>
              <w:pStyle w:val="TableParagraph"/>
              <w:spacing w:before="65"/>
              <w:ind w:left="31"/>
              <w:rPr>
                <w:sz w:val="24"/>
              </w:rPr>
            </w:pPr>
            <w:r>
              <w:rPr>
                <w:spacing w:val="-5"/>
                <w:sz w:val="24"/>
              </w:rPr>
              <w:t>63</w:t>
            </w:r>
          </w:p>
        </w:tc>
        <w:tc>
          <w:tcPr>
            <w:tcW w:w="858" w:type="dxa"/>
          </w:tcPr>
          <w:p>
            <w:pPr>
              <w:pStyle w:val="TableParagraph"/>
              <w:spacing w:before="65"/>
              <w:ind w:left="2" w:right="31"/>
              <w:rPr>
                <w:sz w:val="24"/>
              </w:rPr>
            </w:pPr>
            <w:r>
              <w:rPr>
                <w:spacing w:val="-4"/>
                <w:sz w:val="24"/>
              </w:rPr>
              <w:t>75.9</w:t>
            </w:r>
          </w:p>
        </w:tc>
      </w:tr>
      <w:tr>
        <w:trPr>
          <w:trHeight w:val="416" w:hRule="atLeast"/>
        </w:trPr>
        <w:tc>
          <w:tcPr>
            <w:tcW w:w="2715" w:type="dxa"/>
          </w:tcPr>
          <w:p>
            <w:pPr>
              <w:pStyle w:val="TableParagraph"/>
              <w:spacing w:before="65"/>
              <w:ind w:left="122"/>
              <w:jc w:val="left"/>
              <w:rPr>
                <w:b/>
                <w:sz w:val="24"/>
              </w:rPr>
            </w:pPr>
            <w:r>
              <w:rPr>
                <w:b/>
                <w:spacing w:val="-2"/>
                <w:sz w:val="24"/>
              </w:rPr>
              <w:t>Total</w:t>
            </w:r>
          </w:p>
        </w:tc>
        <w:tc>
          <w:tcPr>
            <w:tcW w:w="783" w:type="dxa"/>
          </w:tcPr>
          <w:p>
            <w:pPr>
              <w:pStyle w:val="TableParagraph"/>
              <w:spacing w:before="65"/>
              <w:ind w:left="2" w:right="62"/>
              <w:rPr>
                <w:b/>
                <w:sz w:val="24"/>
              </w:rPr>
            </w:pPr>
            <w:r>
              <w:rPr>
                <w:b/>
                <w:spacing w:val="-10"/>
                <w:sz w:val="24"/>
              </w:rPr>
              <w:t>9</w:t>
            </w:r>
          </w:p>
        </w:tc>
        <w:tc>
          <w:tcPr>
            <w:tcW w:w="771" w:type="dxa"/>
          </w:tcPr>
          <w:p>
            <w:pPr>
              <w:pStyle w:val="TableParagraph"/>
              <w:spacing w:before="65"/>
              <w:ind w:left="4" w:right="3"/>
              <w:rPr>
                <w:b/>
                <w:sz w:val="24"/>
              </w:rPr>
            </w:pPr>
            <w:r>
              <w:rPr>
                <w:b/>
                <w:spacing w:val="-5"/>
                <w:sz w:val="24"/>
              </w:rPr>
              <w:t>100</w:t>
            </w:r>
          </w:p>
        </w:tc>
        <w:tc>
          <w:tcPr>
            <w:tcW w:w="960" w:type="dxa"/>
          </w:tcPr>
          <w:p>
            <w:pPr>
              <w:pStyle w:val="TableParagraph"/>
              <w:spacing w:before="65"/>
              <w:ind w:left="70"/>
              <w:rPr>
                <w:b/>
                <w:sz w:val="24"/>
              </w:rPr>
            </w:pPr>
            <w:r>
              <w:rPr>
                <w:b/>
                <w:spacing w:val="-5"/>
                <w:sz w:val="24"/>
              </w:rPr>
              <w:t>40</w:t>
            </w:r>
          </w:p>
        </w:tc>
        <w:tc>
          <w:tcPr>
            <w:tcW w:w="837" w:type="dxa"/>
          </w:tcPr>
          <w:p>
            <w:pPr>
              <w:pStyle w:val="TableParagraph"/>
              <w:spacing w:before="65"/>
              <w:ind w:left="54" w:right="70"/>
              <w:rPr>
                <w:b/>
                <w:sz w:val="24"/>
              </w:rPr>
            </w:pPr>
            <w:r>
              <w:rPr>
                <w:b/>
                <w:spacing w:val="-5"/>
                <w:sz w:val="24"/>
              </w:rPr>
              <w:t>100</w:t>
            </w:r>
          </w:p>
        </w:tc>
        <w:tc>
          <w:tcPr>
            <w:tcW w:w="850" w:type="dxa"/>
          </w:tcPr>
          <w:p>
            <w:pPr>
              <w:pStyle w:val="TableParagraph"/>
              <w:spacing w:before="65"/>
              <w:ind w:left="4" w:right="83"/>
              <w:rPr>
                <w:b/>
                <w:sz w:val="24"/>
              </w:rPr>
            </w:pPr>
            <w:r>
              <w:rPr>
                <w:b/>
                <w:spacing w:val="-5"/>
                <w:sz w:val="24"/>
              </w:rPr>
              <w:t>34</w:t>
            </w:r>
          </w:p>
        </w:tc>
        <w:tc>
          <w:tcPr>
            <w:tcW w:w="861" w:type="dxa"/>
          </w:tcPr>
          <w:p>
            <w:pPr>
              <w:pStyle w:val="TableParagraph"/>
              <w:spacing w:before="65"/>
              <w:ind w:left="28" w:right="21"/>
              <w:rPr>
                <w:b/>
                <w:sz w:val="24"/>
              </w:rPr>
            </w:pPr>
            <w:r>
              <w:rPr>
                <w:b/>
                <w:spacing w:val="-5"/>
                <w:sz w:val="24"/>
              </w:rPr>
              <w:t>100</w:t>
            </w:r>
          </w:p>
        </w:tc>
        <w:tc>
          <w:tcPr>
            <w:tcW w:w="916" w:type="dxa"/>
          </w:tcPr>
          <w:p>
            <w:pPr>
              <w:pStyle w:val="TableParagraph"/>
              <w:spacing w:before="65"/>
              <w:ind w:left="31"/>
              <w:rPr>
                <w:b/>
                <w:sz w:val="24"/>
              </w:rPr>
            </w:pPr>
            <w:r>
              <w:rPr>
                <w:b/>
                <w:spacing w:val="-5"/>
                <w:sz w:val="24"/>
              </w:rPr>
              <w:t>83</w:t>
            </w:r>
          </w:p>
        </w:tc>
        <w:tc>
          <w:tcPr>
            <w:tcW w:w="858" w:type="dxa"/>
          </w:tcPr>
          <w:p>
            <w:pPr>
              <w:pStyle w:val="TableParagraph"/>
              <w:spacing w:before="65"/>
              <w:ind w:right="31"/>
              <w:rPr>
                <w:b/>
                <w:sz w:val="24"/>
              </w:rPr>
            </w:pPr>
            <w:r>
              <w:rPr>
                <w:b/>
                <w:spacing w:val="-5"/>
                <w:sz w:val="24"/>
              </w:rPr>
              <w:t>100</w:t>
            </w:r>
          </w:p>
        </w:tc>
      </w:tr>
      <w:tr>
        <w:trPr>
          <w:trHeight w:val="411" w:hRule="atLeast"/>
        </w:trPr>
        <w:tc>
          <w:tcPr>
            <w:tcW w:w="9551" w:type="dxa"/>
            <w:gridSpan w:val="9"/>
          </w:tcPr>
          <w:p>
            <w:pPr>
              <w:pStyle w:val="TableParagraph"/>
              <w:spacing w:before="64"/>
              <w:ind w:left="122"/>
              <w:jc w:val="left"/>
              <w:rPr>
                <w:b/>
                <w:sz w:val="24"/>
              </w:rPr>
            </w:pPr>
            <w:r>
              <w:rPr>
                <w:b/>
                <w:sz w:val="24"/>
              </w:rPr>
              <w:t>Who</w:t>
            </w:r>
            <w:r>
              <w:rPr>
                <w:b/>
                <w:spacing w:val="-1"/>
                <w:sz w:val="24"/>
              </w:rPr>
              <w:t> </w:t>
            </w:r>
            <w:r>
              <w:rPr>
                <w:b/>
                <w:sz w:val="24"/>
              </w:rPr>
              <w:t>decide</w:t>
            </w:r>
            <w:r>
              <w:rPr>
                <w:b/>
                <w:spacing w:val="-1"/>
                <w:sz w:val="24"/>
              </w:rPr>
              <w:t> </w:t>
            </w:r>
            <w:r>
              <w:rPr>
                <w:b/>
                <w:sz w:val="24"/>
              </w:rPr>
              <w:t>FP</w:t>
            </w:r>
            <w:r>
              <w:rPr>
                <w:b/>
                <w:spacing w:val="-3"/>
                <w:sz w:val="24"/>
              </w:rPr>
              <w:t> </w:t>
            </w:r>
            <w:r>
              <w:rPr>
                <w:b/>
                <w:spacing w:val="-2"/>
                <w:sz w:val="24"/>
              </w:rPr>
              <w:t>Method</w:t>
            </w:r>
          </w:p>
        </w:tc>
      </w:tr>
      <w:tr>
        <w:trPr>
          <w:trHeight w:val="410" w:hRule="atLeast"/>
        </w:trPr>
        <w:tc>
          <w:tcPr>
            <w:tcW w:w="2715" w:type="dxa"/>
          </w:tcPr>
          <w:p>
            <w:pPr>
              <w:pStyle w:val="TableParagraph"/>
              <w:spacing w:before="61"/>
              <w:ind w:left="122"/>
              <w:jc w:val="left"/>
              <w:rPr>
                <w:sz w:val="24"/>
              </w:rPr>
            </w:pPr>
            <w:r>
              <w:rPr>
                <w:spacing w:val="-5"/>
                <w:sz w:val="24"/>
              </w:rPr>
              <w:t>Me</w:t>
            </w:r>
          </w:p>
        </w:tc>
        <w:tc>
          <w:tcPr>
            <w:tcW w:w="783" w:type="dxa"/>
          </w:tcPr>
          <w:p>
            <w:pPr>
              <w:pStyle w:val="TableParagraph"/>
              <w:spacing w:before="61"/>
              <w:ind w:left="2" w:right="62"/>
              <w:rPr>
                <w:sz w:val="24"/>
              </w:rPr>
            </w:pPr>
            <w:r>
              <w:rPr>
                <w:spacing w:val="-10"/>
                <w:sz w:val="24"/>
              </w:rPr>
              <w:t>0</w:t>
            </w:r>
          </w:p>
        </w:tc>
        <w:tc>
          <w:tcPr>
            <w:tcW w:w="771" w:type="dxa"/>
          </w:tcPr>
          <w:p>
            <w:pPr>
              <w:pStyle w:val="TableParagraph"/>
              <w:spacing w:before="61"/>
              <w:ind w:left="4" w:right="1"/>
              <w:rPr>
                <w:sz w:val="24"/>
              </w:rPr>
            </w:pPr>
            <w:r>
              <w:rPr>
                <w:spacing w:val="-5"/>
                <w:sz w:val="24"/>
              </w:rPr>
              <w:t>0.0</w:t>
            </w:r>
          </w:p>
        </w:tc>
        <w:tc>
          <w:tcPr>
            <w:tcW w:w="960" w:type="dxa"/>
          </w:tcPr>
          <w:p>
            <w:pPr>
              <w:pStyle w:val="TableParagraph"/>
              <w:spacing w:before="61"/>
              <w:ind w:left="70"/>
              <w:rPr>
                <w:sz w:val="24"/>
              </w:rPr>
            </w:pPr>
            <w:r>
              <w:rPr>
                <w:spacing w:val="-10"/>
                <w:sz w:val="24"/>
              </w:rPr>
              <w:t>0</w:t>
            </w:r>
          </w:p>
        </w:tc>
        <w:tc>
          <w:tcPr>
            <w:tcW w:w="837" w:type="dxa"/>
          </w:tcPr>
          <w:p>
            <w:pPr>
              <w:pStyle w:val="TableParagraph"/>
              <w:spacing w:before="61"/>
              <w:ind w:left="58" w:right="70"/>
              <w:rPr>
                <w:sz w:val="24"/>
              </w:rPr>
            </w:pPr>
            <w:r>
              <w:rPr>
                <w:spacing w:val="-5"/>
                <w:sz w:val="24"/>
              </w:rPr>
              <w:t>0.0</w:t>
            </w:r>
          </w:p>
        </w:tc>
        <w:tc>
          <w:tcPr>
            <w:tcW w:w="850" w:type="dxa"/>
          </w:tcPr>
          <w:p>
            <w:pPr>
              <w:pStyle w:val="TableParagraph"/>
              <w:spacing w:before="61"/>
              <w:ind w:left="4" w:right="83"/>
              <w:rPr>
                <w:sz w:val="24"/>
              </w:rPr>
            </w:pPr>
            <w:r>
              <w:rPr>
                <w:spacing w:val="-10"/>
                <w:sz w:val="24"/>
              </w:rPr>
              <w:t>1</w:t>
            </w:r>
          </w:p>
        </w:tc>
        <w:tc>
          <w:tcPr>
            <w:tcW w:w="861" w:type="dxa"/>
          </w:tcPr>
          <w:p>
            <w:pPr>
              <w:pStyle w:val="TableParagraph"/>
              <w:spacing w:before="61"/>
              <w:ind w:left="26" w:right="21"/>
              <w:rPr>
                <w:sz w:val="24"/>
              </w:rPr>
            </w:pPr>
            <w:r>
              <w:rPr>
                <w:spacing w:val="-4"/>
                <w:sz w:val="24"/>
              </w:rPr>
              <w:t>25.0</w:t>
            </w:r>
          </w:p>
        </w:tc>
        <w:tc>
          <w:tcPr>
            <w:tcW w:w="916" w:type="dxa"/>
          </w:tcPr>
          <w:p>
            <w:pPr>
              <w:pStyle w:val="TableParagraph"/>
              <w:spacing w:before="61"/>
              <w:ind w:left="31"/>
              <w:rPr>
                <w:sz w:val="24"/>
              </w:rPr>
            </w:pPr>
            <w:r>
              <w:rPr>
                <w:spacing w:val="-10"/>
                <w:sz w:val="24"/>
              </w:rPr>
              <w:t>1</w:t>
            </w:r>
          </w:p>
        </w:tc>
        <w:tc>
          <w:tcPr>
            <w:tcW w:w="858" w:type="dxa"/>
          </w:tcPr>
          <w:p>
            <w:pPr>
              <w:pStyle w:val="TableParagraph"/>
              <w:spacing w:before="61"/>
              <w:ind w:left="2" w:right="31"/>
              <w:rPr>
                <w:sz w:val="24"/>
              </w:rPr>
            </w:pPr>
            <w:r>
              <w:rPr>
                <w:spacing w:val="-5"/>
                <w:sz w:val="24"/>
              </w:rPr>
              <w:t>7.1</w:t>
            </w:r>
          </w:p>
        </w:tc>
      </w:tr>
      <w:tr>
        <w:trPr>
          <w:trHeight w:val="416" w:hRule="atLeast"/>
        </w:trPr>
        <w:tc>
          <w:tcPr>
            <w:tcW w:w="2715" w:type="dxa"/>
          </w:tcPr>
          <w:p>
            <w:pPr>
              <w:pStyle w:val="TableParagraph"/>
              <w:spacing w:before="63"/>
              <w:ind w:left="122"/>
              <w:jc w:val="left"/>
              <w:rPr>
                <w:sz w:val="24"/>
              </w:rPr>
            </w:pPr>
            <w:r>
              <w:rPr>
                <w:sz w:val="24"/>
              </w:rPr>
              <w:t>Me and</w:t>
            </w:r>
            <w:r>
              <w:rPr>
                <w:spacing w:val="1"/>
                <w:sz w:val="24"/>
              </w:rPr>
              <w:t> </w:t>
            </w:r>
            <w:r>
              <w:rPr>
                <w:sz w:val="24"/>
              </w:rPr>
              <w:t>my</w:t>
            </w:r>
            <w:r>
              <w:rPr>
                <w:spacing w:val="-3"/>
                <w:sz w:val="24"/>
              </w:rPr>
              <w:t> </w:t>
            </w:r>
            <w:r>
              <w:rPr>
                <w:spacing w:val="-2"/>
                <w:sz w:val="24"/>
              </w:rPr>
              <w:t>husband</w:t>
            </w:r>
          </w:p>
        </w:tc>
        <w:tc>
          <w:tcPr>
            <w:tcW w:w="783" w:type="dxa"/>
          </w:tcPr>
          <w:p>
            <w:pPr>
              <w:pStyle w:val="TableParagraph"/>
              <w:spacing w:before="63"/>
              <w:ind w:left="2" w:right="62"/>
              <w:rPr>
                <w:sz w:val="24"/>
              </w:rPr>
            </w:pPr>
            <w:r>
              <w:rPr>
                <w:spacing w:val="-10"/>
                <w:sz w:val="24"/>
              </w:rPr>
              <w:t>3</w:t>
            </w:r>
          </w:p>
        </w:tc>
        <w:tc>
          <w:tcPr>
            <w:tcW w:w="771" w:type="dxa"/>
          </w:tcPr>
          <w:p>
            <w:pPr>
              <w:pStyle w:val="TableParagraph"/>
              <w:spacing w:before="63"/>
              <w:ind w:left="4" w:right="3"/>
              <w:rPr>
                <w:sz w:val="24"/>
              </w:rPr>
            </w:pPr>
            <w:r>
              <w:rPr>
                <w:spacing w:val="-5"/>
                <w:sz w:val="24"/>
              </w:rPr>
              <w:t>100</w:t>
            </w:r>
          </w:p>
        </w:tc>
        <w:tc>
          <w:tcPr>
            <w:tcW w:w="960" w:type="dxa"/>
          </w:tcPr>
          <w:p>
            <w:pPr>
              <w:pStyle w:val="TableParagraph"/>
              <w:spacing w:before="63"/>
              <w:ind w:left="70"/>
              <w:rPr>
                <w:sz w:val="24"/>
              </w:rPr>
            </w:pPr>
            <w:r>
              <w:rPr>
                <w:spacing w:val="-10"/>
                <w:sz w:val="24"/>
              </w:rPr>
              <w:t>7</w:t>
            </w:r>
          </w:p>
        </w:tc>
        <w:tc>
          <w:tcPr>
            <w:tcW w:w="837" w:type="dxa"/>
          </w:tcPr>
          <w:p>
            <w:pPr>
              <w:pStyle w:val="TableParagraph"/>
              <w:spacing w:before="63"/>
              <w:ind w:left="54" w:right="70"/>
              <w:rPr>
                <w:sz w:val="24"/>
              </w:rPr>
            </w:pPr>
            <w:r>
              <w:rPr>
                <w:spacing w:val="-5"/>
                <w:sz w:val="24"/>
              </w:rPr>
              <w:t>100</w:t>
            </w:r>
          </w:p>
        </w:tc>
        <w:tc>
          <w:tcPr>
            <w:tcW w:w="850" w:type="dxa"/>
          </w:tcPr>
          <w:p>
            <w:pPr>
              <w:pStyle w:val="TableParagraph"/>
              <w:spacing w:before="63"/>
              <w:ind w:left="4" w:right="83"/>
              <w:rPr>
                <w:sz w:val="24"/>
              </w:rPr>
            </w:pPr>
            <w:r>
              <w:rPr>
                <w:spacing w:val="-10"/>
                <w:sz w:val="24"/>
              </w:rPr>
              <w:t>3</w:t>
            </w:r>
          </w:p>
        </w:tc>
        <w:tc>
          <w:tcPr>
            <w:tcW w:w="861" w:type="dxa"/>
          </w:tcPr>
          <w:p>
            <w:pPr>
              <w:pStyle w:val="TableParagraph"/>
              <w:spacing w:before="63"/>
              <w:ind w:left="26" w:right="21"/>
              <w:rPr>
                <w:sz w:val="24"/>
              </w:rPr>
            </w:pPr>
            <w:r>
              <w:rPr>
                <w:spacing w:val="-4"/>
                <w:sz w:val="24"/>
              </w:rPr>
              <w:t>75.0</w:t>
            </w:r>
          </w:p>
        </w:tc>
        <w:tc>
          <w:tcPr>
            <w:tcW w:w="916" w:type="dxa"/>
          </w:tcPr>
          <w:p>
            <w:pPr>
              <w:pStyle w:val="TableParagraph"/>
              <w:spacing w:before="63"/>
              <w:ind w:left="31"/>
              <w:rPr>
                <w:sz w:val="24"/>
              </w:rPr>
            </w:pPr>
            <w:r>
              <w:rPr>
                <w:spacing w:val="-5"/>
                <w:sz w:val="24"/>
              </w:rPr>
              <w:t>13</w:t>
            </w:r>
          </w:p>
        </w:tc>
        <w:tc>
          <w:tcPr>
            <w:tcW w:w="858" w:type="dxa"/>
          </w:tcPr>
          <w:p>
            <w:pPr>
              <w:pStyle w:val="TableParagraph"/>
              <w:spacing w:before="63"/>
              <w:ind w:left="2" w:right="31"/>
              <w:rPr>
                <w:sz w:val="24"/>
              </w:rPr>
            </w:pPr>
            <w:r>
              <w:rPr>
                <w:spacing w:val="-4"/>
                <w:sz w:val="24"/>
              </w:rPr>
              <w:t>92.9</w:t>
            </w:r>
          </w:p>
        </w:tc>
      </w:tr>
      <w:tr>
        <w:trPr>
          <w:trHeight w:val="482" w:hRule="atLeast"/>
        </w:trPr>
        <w:tc>
          <w:tcPr>
            <w:tcW w:w="2715" w:type="dxa"/>
            <w:tcBorders>
              <w:bottom w:val="single" w:sz="8" w:space="0" w:color="000000"/>
            </w:tcBorders>
          </w:tcPr>
          <w:p>
            <w:pPr>
              <w:pStyle w:val="TableParagraph"/>
              <w:spacing w:before="67"/>
              <w:ind w:left="122"/>
              <w:jc w:val="left"/>
              <w:rPr>
                <w:b/>
                <w:sz w:val="24"/>
              </w:rPr>
            </w:pPr>
            <w:r>
              <w:rPr>
                <w:b/>
                <w:spacing w:val="-2"/>
                <w:sz w:val="24"/>
              </w:rPr>
              <w:t>Total</w:t>
            </w:r>
          </w:p>
        </w:tc>
        <w:tc>
          <w:tcPr>
            <w:tcW w:w="783" w:type="dxa"/>
            <w:tcBorders>
              <w:bottom w:val="single" w:sz="8" w:space="0" w:color="000000"/>
            </w:tcBorders>
          </w:tcPr>
          <w:p>
            <w:pPr>
              <w:pStyle w:val="TableParagraph"/>
              <w:spacing w:before="67"/>
              <w:ind w:left="2" w:right="62"/>
              <w:rPr>
                <w:b/>
                <w:sz w:val="24"/>
              </w:rPr>
            </w:pPr>
            <w:r>
              <w:rPr>
                <w:b/>
                <w:spacing w:val="-10"/>
                <w:sz w:val="24"/>
              </w:rPr>
              <w:t>3</w:t>
            </w:r>
          </w:p>
        </w:tc>
        <w:tc>
          <w:tcPr>
            <w:tcW w:w="771" w:type="dxa"/>
            <w:tcBorders>
              <w:bottom w:val="single" w:sz="8" w:space="0" w:color="000000"/>
            </w:tcBorders>
          </w:tcPr>
          <w:p>
            <w:pPr>
              <w:pStyle w:val="TableParagraph"/>
              <w:spacing w:before="67"/>
              <w:ind w:left="4" w:right="3"/>
              <w:rPr>
                <w:b/>
                <w:sz w:val="24"/>
              </w:rPr>
            </w:pPr>
            <w:r>
              <w:rPr>
                <w:b/>
                <w:spacing w:val="-5"/>
                <w:sz w:val="24"/>
              </w:rPr>
              <w:t>100</w:t>
            </w:r>
          </w:p>
        </w:tc>
        <w:tc>
          <w:tcPr>
            <w:tcW w:w="960" w:type="dxa"/>
            <w:tcBorders>
              <w:bottom w:val="single" w:sz="8" w:space="0" w:color="000000"/>
            </w:tcBorders>
          </w:tcPr>
          <w:p>
            <w:pPr>
              <w:pStyle w:val="TableParagraph"/>
              <w:spacing w:before="67"/>
              <w:ind w:left="70"/>
              <w:rPr>
                <w:b/>
                <w:sz w:val="24"/>
              </w:rPr>
            </w:pPr>
            <w:r>
              <w:rPr>
                <w:b/>
                <w:spacing w:val="-10"/>
                <w:sz w:val="24"/>
              </w:rPr>
              <w:t>7</w:t>
            </w:r>
          </w:p>
        </w:tc>
        <w:tc>
          <w:tcPr>
            <w:tcW w:w="837" w:type="dxa"/>
            <w:tcBorders>
              <w:bottom w:val="single" w:sz="8" w:space="0" w:color="000000"/>
            </w:tcBorders>
          </w:tcPr>
          <w:p>
            <w:pPr>
              <w:pStyle w:val="TableParagraph"/>
              <w:spacing w:before="67"/>
              <w:ind w:left="54" w:right="70"/>
              <w:rPr>
                <w:b/>
                <w:sz w:val="24"/>
              </w:rPr>
            </w:pPr>
            <w:r>
              <w:rPr>
                <w:b/>
                <w:spacing w:val="-5"/>
                <w:sz w:val="24"/>
              </w:rPr>
              <w:t>100</w:t>
            </w:r>
          </w:p>
        </w:tc>
        <w:tc>
          <w:tcPr>
            <w:tcW w:w="850" w:type="dxa"/>
            <w:tcBorders>
              <w:bottom w:val="single" w:sz="8" w:space="0" w:color="000000"/>
            </w:tcBorders>
          </w:tcPr>
          <w:p>
            <w:pPr>
              <w:pStyle w:val="TableParagraph"/>
              <w:spacing w:before="67"/>
              <w:ind w:left="4" w:right="83"/>
              <w:rPr>
                <w:b/>
                <w:sz w:val="24"/>
              </w:rPr>
            </w:pPr>
            <w:r>
              <w:rPr>
                <w:b/>
                <w:spacing w:val="-10"/>
                <w:sz w:val="24"/>
              </w:rPr>
              <w:t>4</w:t>
            </w:r>
          </w:p>
        </w:tc>
        <w:tc>
          <w:tcPr>
            <w:tcW w:w="861" w:type="dxa"/>
            <w:tcBorders>
              <w:bottom w:val="single" w:sz="8" w:space="0" w:color="000000"/>
            </w:tcBorders>
          </w:tcPr>
          <w:p>
            <w:pPr>
              <w:pStyle w:val="TableParagraph"/>
              <w:spacing w:before="67"/>
              <w:ind w:left="28" w:right="21"/>
              <w:rPr>
                <w:b/>
                <w:sz w:val="24"/>
              </w:rPr>
            </w:pPr>
            <w:r>
              <w:rPr>
                <w:b/>
                <w:spacing w:val="-5"/>
                <w:sz w:val="24"/>
              </w:rPr>
              <w:t>100</w:t>
            </w:r>
          </w:p>
        </w:tc>
        <w:tc>
          <w:tcPr>
            <w:tcW w:w="916" w:type="dxa"/>
            <w:tcBorders>
              <w:bottom w:val="single" w:sz="8" w:space="0" w:color="000000"/>
            </w:tcBorders>
          </w:tcPr>
          <w:p>
            <w:pPr>
              <w:pStyle w:val="TableParagraph"/>
              <w:spacing w:before="67"/>
              <w:ind w:left="31"/>
              <w:rPr>
                <w:b/>
                <w:sz w:val="24"/>
              </w:rPr>
            </w:pPr>
            <w:r>
              <w:rPr>
                <w:b/>
                <w:spacing w:val="-5"/>
                <w:sz w:val="24"/>
              </w:rPr>
              <w:t>14</w:t>
            </w:r>
          </w:p>
        </w:tc>
        <w:tc>
          <w:tcPr>
            <w:tcW w:w="858" w:type="dxa"/>
            <w:tcBorders>
              <w:bottom w:val="single" w:sz="8" w:space="0" w:color="000000"/>
            </w:tcBorders>
          </w:tcPr>
          <w:p>
            <w:pPr>
              <w:pStyle w:val="TableParagraph"/>
              <w:spacing w:before="67"/>
              <w:ind w:right="31"/>
              <w:rPr>
                <w:b/>
                <w:sz w:val="24"/>
              </w:rPr>
            </w:pPr>
            <w:r>
              <w:rPr>
                <w:b/>
                <w:spacing w:val="-5"/>
                <w:sz w:val="24"/>
              </w:rPr>
              <w:t>100</w:t>
            </w:r>
          </w:p>
        </w:tc>
      </w:tr>
    </w:tbl>
    <w:p>
      <w:pPr>
        <w:spacing w:before="3"/>
        <w:ind w:left="240" w:right="0" w:firstLine="0"/>
        <w:jc w:val="left"/>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115"/>
        <w:ind w:left="0"/>
        <w:jc w:val="left"/>
        <w:rPr>
          <w:b/>
        </w:rPr>
      </w:pPr>
    </w:p>
    <w:p>
      <w:pPr>
        <w:pStyle w:val="BodyText"/>
        <w:spacing w:line="480" w:lineRule="auto"/>
        <w:ind w:right="714" w:firstLine="719"/>
      </w:pPr>
      <w:r>
        <w:rPr/>
        <w:t>Table 4.3 shows that of those who were aware of family planning, only 26.5% had ever used any family planning method while 24.1% of the respondents are currently using family planning. Of those who used family planning, factually all did with their husbands (75.0%). Focus Group Discussion on family planning elicited the greatest number of responses from various communities. In fact a few respondents held the view that, even if family planning were to be used by couples, it should be mutually agreed on. Some respondents were of the view that family planning is against the injunction of God and they will not use it. This view is corroborated by a male respondent during one of the FGD sessions. The man asked “please madam researcher what is this family planning you are asking of?” After explaining to him his response was</w:t>
      </w:r>
    </w:p>
    <w:p>
      <w:pPr>
        <w:spacing w:after="0" w:line="480" w:lineRule="auto"/>
        <w:sectPr>
          <w:pgSz w:w="12240" w:h="15840"/>
          <w:pgMar w:header="0" w:footer="1017" w:top="1360" w:bottom="1200" w:left="1200" w:right="720"/>
        </w:sectPr>
      </w:pPr>
    </w:p>
    <w:p>
      <w:pPr>
        <w:pStyle w:val="BodyText"/>
        <w:spacing w:line="242" w:lineRule="auto" w:before="72"/>
        <w:ind w:left="1680" w:right="1438"/>
      </w:pPr>
      <w:r>
        <w:rPr/>
        <w:t>I am hearing it for the first time and I cannot allow any of my wives to practice it because it is completely undermining Allah’s commandment that we should multiply.</w:t>
      </w:r>
    </w:p>
    <w:p>
      <w:pPr>
        <w:pStyle w:val="BodyText"/>
        <w:spacing w:line="480" w:lineRule="auto" w:before="191"/>
        <w:ind w:right="721" w:firstLine="719"/>
      </w:pPr>
      <w:r>
        <w:rPr/>
        <w:t>This type of response suggests that many men are not aware of family planning devices</w:t>
      </w:r>
      <w:r>
        <w:rPr>
          <w:spacing w:val="40"/>
        </w:rPr>
        <w:t> </w:t>
      </w:r>
      <w:r>
        <w:rPr/>
        <w:t>or</w:t>
      </w:r>
      <w:r>
        <w:rPr>
          <w:spacing w:val="-1"/>
        </w:rPr>
        <w:t> </w:t>
      </w:r>
      <w:r>
        <w:rPr/>
        <w:t>artificial methods of</w:t>
      </w:r>
      <w:r>
        <w:rPr>
          <w:spacing w:val="-1"/>
        </w:rPr>
        <w:t> </w:t>
      </w:r>
      <w:r>
        <w:rPr/>
        <w:t>contraception. And</w:t>
      </w:r>
      <w:r>
        <w:rPr>
          <w:spacing w:val="-1"/>
        </w:rPr>
        <w:t> </w:t>
      </w:r>
      <w:r>
        <w:rPr/>
        <w:t>even if</w:t>
      </w:r>
      <w:r>
        <w:rPr>
          <w:spacing w:val="-1"/>
        </w:rPr>
        <w:t> </w:t>
      </w:r>
      <w:r>
        <w:rPr/>
        <w:t>they are aware</w:t>
      </w:r>
      <w:r>
        <w:rPr>
          <w:spacing w:val="-2"/>
        </w:rPr>
        <w:t> </w:t>
      </w:r>
      <w:r>
        <w:rPr/>
        <w:t>of family</w:t>
      </w:r>
      <w:r>
        <w:rPr>
          <w:spacing w:val="-2"/>
        </w:rPr>
        <w:t> </w:t>
      </w:r>
      <w:r>
        <w:rPr/>
        <w:t>planning</w:t>
      </w:r>
      <w:r>
        <w:rPr>
          <w:spacing w:val="-3"/>
        </w:rPr>
        <w:t> </w:t>
      </w:r>
      <w:r>
        <w:rPr/>
        <w:t>they</w:t>
      </w:r>
      <w:r>
        <w:rPr>
          <w:spacing w:val="-5"/>
        </w:rPr>
        <w:t> </w:t>
      </w:r>
      <w:r>
        <w:rPr/>
        <w:t>are</w:t>
      </w:r>
      <w:r>
        <w:rPr>
          <w:spacing w:val="-2"/>
        </w:rPr>
        <w:t> </w:t>
      </w:r>
      <w:r>
        <w:rPr/>
        <w:t>not likely to encourage it as explained by this respondent thus:</w:t>
      </w:r>
    </w:p>
    <w:p>
      <w:pPr>
        <w:pStyle w:val="BodyText"/>
        <w:spacing w:before="202"/>
        <w:ind w:left="1680" w:right="1437"/>
      </w:pPr>
      <w:r>
        <w:rPr/>
        <w:t>If any of my wives should engage in this family planning and I get to</w:t>
      </w:r>
      <w:r>
        <w:rPr>
          <w:spacing w:val="40"/>
        </w:rPr>
        <w:t> </w:t>
      </w:r>
      <w:r>
        <w:rPr/>
        <w:t>know of it, I will divorce her immediately because it is totally against the injunction of Allah.</w:t>
      </w:r>
    </w:p>
    <w:p>
      <w:pPr>
        <w:pStyle w:val="BodyText"/>
        <w:spacing w:line="480" w:lineRule="auto" w:before="200"/>
        <w:ind w:right="716" w:firstLine="719"/>
      </w:pPr>
      <w:r>
        <w:rPr/>
        <w:t>Many male respondents in Kaduna North and Kaduna Central gave reasons for being afraid to use family planning device. These reasons included that it is against the will of Allah; when you</w:t>
      </w:r>
      <w:r>
        <w:rPr>
          <w:spacing w:val="-2"/>
        </w:rPr>
        <w:t> </w:t>
      </w:r>
      <w:r>
        <w:rPr/>
        <w:t>want</w:t>
      </w:r>
      <w:r>
        <w:rPr>
          <w:spacing w:val="-2"/>
        </w:rPr>
        <w:t> </w:t>
      </w:r>
      <w:r>
        <w:rPr/>
        <w:t>to</w:t>
      </w:r>
      <w:r>
        <w:rPr>
          <w:spacing w:val="-2"/>
        </w:rPr>
        <w:t> </w:t>
      </w:r>
      <w:r>
        <w:rPr/>
        <w:t>have</w:t>
      </w:r>
      <w:r>
        <w:rPr>
          <w:spacing w:val="-3"/>
        </w:rPr>
        <w:t> </w:t>
      </w:r>
      <w:r>
        <w:rPr/>
        <w:t>a</w:t>
      </w:r>
      <w:r>
        <w:rPr>
          <w:spacing w:val="-1"/>
        </w:rPr>
        <w:t> </w:t>
      </w:r>
      <w:r>
        <w:rPr/>
        <w:t>child</w:t>
      </w:r>
      <w:r>
        <w:rPr>
          <w:spacing w:val="-2"/>
        </w:rPr>
        <w:t> </w:t>
      </w:r>
      <w:r>
        <w:rPr/>
        <w:t>and you</w:t>
      </w:r>
      <w:r>
        <w:rPr>
          <w:spacing w:val="-2"/>
        </w:rPr>
        <w:t> </w:t>
      </w:r>
      <w:r>
        <w:rPr/>
        <w:t>stop</w:t>
      </w:r>
      <w:r>
        <w:rPr>
          <w:spacing w:val="-2"/>
        </w:rPr>
        <w:t> </w:t>
      </w:r>
      <w:r>
        <w:rPr/>
        <w:t>the</w:t>
      </w:r>
      <w:r>
        <w:rPr>
          <w:spacing w:val="-1"/>
        </w:rPr>
        <w:t> </w:t>
      </w:r>
      <w:r>
        <w:rPr/>
        <w:t>family</w:t>
      </w:r>
      <w:r>
        <w:rPr>
          <w:spacing w:val="-7"/>
        </w:rPr>
        <w:t> </w:t>
      </w:r>
      <w:r>
        <w:rPr/>
        <w:t>planning</w:t>
      </w:r>
      <w:r>
        <w:rPr>
          <w:spacing w:val="-5"/>
        </w:rPr>
        <w:t> </w:t>
      </w:r>
      <w:r>
        <w:rPr/>
        <w:t>device</w:t>
      </w:r>
      <w:r>
        <w:rPr>
          <w:spacing w:val="-3"/>
        </w:rPr>
        <w:t> </w:t>
      </w:r>
      <w:r>
        <w:rPr/>
        <w:t>pregnancy</w:t>
      </w:r>
      <w:r>
        <w:rPr>
          <w:spacing w:val="-7"/>
        </w:rPr>
        <w:t> </w:t>
      </w:r>
      <w:r>
        <w:rPr/>
        <w:t>will</w:t>
      </w:r>
      <w:r>
        <w:rPr>
          <w:spacing w:val="-2"/>
        </w:rPr>
        <w:t> </w:t>
      </w:r>
      <w:r>
        <w:rPr/>
        <w:t>not come; it fails at times; it can make woman to be promiscuous. However, some respondents in Kaduna South and Kaduna Central said they were not afraid to use it as is very good for them and enable them to plan their family size. Meanwhile, the attitude of the respondents (especially in Kaduna North and Kaduna Central) was very negative. They belief that family planning is elites innovation and should be meant for them.</w:t>
      </w:r>
      <w:r>
        <w:rPr>
          <w:spacing w:val="40"/>
        </w:rPr>
        <w:t> </w:t>
      </w:r>
      <w:r>
        <w:rPr/>
        <w:t>However, one woman from Kaduna South said:</w:t>
      </w:r>
    </w:p>
    <w:p>
      <w:pPr>
        <w:pStyle w:val="BodyText"/>
        <w:spacing w:before="200"/>
        <w:ind w:left="1680" w:right="1440"/>
      </w:pPr>
      <w:r>
        <w:rPr/>
        <w:t>Family planning is very good. It enables women to have good care of themselves. I</w:t>
      </w:r>
      <w:r>
        <w:rPr>
          <w:spacing w:val="-2"/>
        </w:rPr>
        <w:t> </w:t>
      </w:r>
      <w:r>
        <w:rPr/>
        <w:t>am using</w:t>
      </w:r>
      <w:r>
        <w:rPr>
          <w:spacing w:val="-1"/>
        </w:rPr>
        <w:t> </w:t>
      </w:r>
      <w:r>
        <w:rPr/>
        <w:t>family</w:t>
      </w:r>
      <w:r>
        <w:rPr>
          <w:spacing w:val="-3"/>
        </w:rPr>
        <w:t> </w:t>
      </w:r>
      <w:r>
        <w:rPr/>
        <w:t>planning and I</w:t>
      </w:r>
      <w:r>
        <w:rPr>
          <w:spacing w:val="-2"/>
        </w:rPr>
        <w:t> </w:t>
      </w:r>
      <w:r>
        <w:rPr/>
        <w:t>always tell my</w:t>
      </w:r>
      <w:r>
        <w:rPr>
          <w:spacing w:val="-3"/>
        </w:rPr>
        <w:t> </w:t>
      </w:r>
      <w:r>
        <w:rPr/>
        <w:t>friends to use it because it is very good for the body.</w:t>
      </w:r>
    </w:p>
    <w:p>
      <w:pPr>
        <w:pStyle w:val="BodyText"/>
        <w:spacing w:before="199"/>
        <w:jc w:val="left"/>
      </w:pPr>
      <w:r>
        <w:rPr/>
        <w:t>Also,</w:t>
      </w:r>
      <w:r>
        <w:rPr>
          <w:spacing w:val="-3"/>
        </w:rPr>
        <w:t> </w:t>
      </w:r>
      <w:r>
        <w:rPr/>
        <w:t>a</w:t>
      </w:r>
      <w:r>
        <w:rPr>
          <w:spacing w:val="-1"/>
        </w:rPr>
        <w:t> </w:t>
      </w:r>
      <w:r>
        <w:rPr/>
        <w:t>man</w:t>
      </w:r>
      <w:r>
        <w:rPr>
          <w:spacing w:val="-1"/>
        </w:rPr>
        <w:t> </w:t>
      </w:r>
      <w:r>
        <w:rPr/>
        <w:t>in one</w:t>
      </w:r>
      <w:r>
        <w:rPr>
          <w:spacing w:val="-2"/>
        </w:rPr>
        <w:t> </w:t>
      </w:r>
      <w:r>
        <w:rPr/>
        <w:t>of the FGDs</w:t>
      </w:r>
      <w:r>
        <w:rPr>
          <w:spacing w:val="-1"/>
        </w:rPr>
        <w:t> </w:t>
      </w:r>
      <w:r>
        <w:rPr/>
        <w:t>conducted in</w:t>
      </w:r>
      <w:r>
        <w:rPr>
          <w:spacing w:val="-1"/>
        </w:rPr>
        <w:t> </w:t>
      </w:r>
      <w:r>
        <w:rPr/>
        <w:t>Southern Kaduna</w:t>
      </w:r>
      <w:r>
        <w:rPr>
          <w:spacing w:val="-1"/>
        </w:rPr>
        <w:t> </w:t>
      </w:r>
      <w:r>
        <w:rPr>
          <w:spacing w:val="-2"/>
        </w:rPr>
        <w:t>said:</w:t>
      </w:r>
    </w:p>
    <w:p>
      <w:pPr>
        <w:pStyle w:val="BodyText"/>
        <w:ind w:left="0"/>
        <w:jc w:val="left"/>
      </w:pPr>
    </w:p>
    <w:p>
      <w:pPr>
        <w:pStyle w:val="BodyText"/>
        <w:ind w:left="1680" w:right="1439"/>
      </w:pPr>
      <w:r>
        <w:rPr/>
        <w:t>It is very good to use family planning because it helps the parent to Plan for</w:t>
      </w:r>
      <w:r>
        <w:rPr>
          <w:spacing w:val="-3"/>
        </w:rPr>
        <w:t> </w:t>
      </w:r>
      <w:r>
        <w:rPr/>
        <w:t>their</w:t>
      </w:r>
      <w:r>
        <w:rPr>
          <w:spacing w:val="-2"/>
        </w:rPr>
        <w:t> </w:t>
      </w:r>
      <w:r>
        <w:rPr/>
        <w:t>lives</w:t>
      </w:r>
      <w:r>
        <w:rPr>
          <w:spacing w:val="-1"/>
        </w:rPr>
        <w:t> </w:t>
      </w:r>
      <w:r>
        <w:rPr/>
        <w:t>and</w:t>
      </w:r>
      <w:r>
        <w:rPr>
          <w:spacing w:val="-1"/>
        </w:rPr>
        <w:t> </w:t>
      </w:r>
      <w:r>
        <w:rPr/>
        <w:t>also</w:t>
      </w:r>
      <w:r>
        <w:rPr>
          <w:spacing w:val="-1"/>
        </w:rPr>
        <w:t> </w:t>
      </w:r>
      <w:r>
        <w:rPr/>
        <w:t>help the</w:t>
      </w:r>
      <w:r>
        <w:rPr>
          <w:spacing w:val="-2"/>
        </w:rPr>
        <w:t> </w:t>
      </w:r>
      <w:r>
        <w:rPr/>
        <w:t>children</w:t>
      </w:r>
      <w:r>
        <w:rPr>
          <w:spacing w:val="-1"/>
        </w:rPr>
        <w:t> </w:t>
      </w:r>
      <w:r>
        <w:rPr/>
        <w:t>to</w:t>
      </w:r>
      <w:r>
        <w:rPr>
          <w:spacing w:val="-1"/>
        </w:rPr>
        <w:t> </w:t>
      </w:r>
      <w:r>
        <w:rPr/>
        <w:t>grow</w:t>
      </w:r>
      <w:r>
        <w:rPr>
          <w:spacing w:val="-2"/>
        </w:rPr>
        <w:t> </w:t>
      </w:r>
      <w:r>
        <w:rPr/>
        <w:t>well.</w:t>
      </w:r>
      <w:r>
        <w:rPr>
          <w:spacing w:val="-1"/>
        </w:rPr>
        <w:t> </w:t>
      </w:r>
      <w:r>
        <w:rPr/>
        <w:t>But</w:t>
      </w:r>
      <w:r>
        <w:rPr>
          <w:spacing w:val="-1"/>
        </w:rPr>
        <w:t> </w:t>
      </w:r>
      <w:r>
        <w:rPr/>
        <w:t>the Government needs to make it easy for the people by providing the contraceptives free</w:t>
      </w:r>
      <w:r>
        <w:rPr>
          <w:spacing w:val="40"/>
        </w:rPr>
        <w:t> </w:t>
      </w:r>
      <w:r>
        <w:rPr/>
        <w:t>to the people.</w:t>
      </w:r>
    </w:p>
    <w:p>
      <w:pPr>
        <w:pStyle w:val="BodyText"/>
        <w:spacing w:line="480" w:lineRule="auto" w:before="202"/>
        <w:ind w:right="717" w:firstLine="719"/>
      </w:pPr>
      <w:r>
        <w:rPr/>
        <w:t>The focus of this study on antenatal care, family planning and delivery services among other maternal health care services is because they are the most used in Kaduna State among all other maternal health care services.</w:t>
      </w:r>
    </w:p>
    <w:p>
      <w:pPr>
        <w:spacing w:after="0" w:line="480" w:lineRule="auto"/>
        <w:sectPr>
          <w:pgSz w:w="12240" w:h="15840"/>
          <w:pgMar w:header="0" w:footer="1017" w:top="1360" w:bottom="1200" w:left="1200" w:right="720"/>
        </w:sectPr>
      </w:pPr>
    </w:p>
    <w:p>
      <w:pPr>
        <w:pStyle w:val="Heading3"/>
        <w:numPr>
          <w:ilvl w:val="2"/>
          <w:numId w:val="13"/>
        </w:numPr>
        <w:tabs>
          <w:tab w:pos="960" w:val="left" w:leader="none"/>
        </w:tabs>
        <w:spacing w:line="240" w:lineRule="auto" w:before="79" w:after="0"/>
        <w:ind w:left="960" w:right="0" w:hanging="720"/>
        <w:jc w:val="left"/>
      </w:pPr>
      <w:bookmarkStart w:name="_bookmark77" w:id="78"/>
      <w:bookmarkEnd w:id="78"/>
      <w:r>
        <w:rPr>
          <w:b w:val="0"/>
        </w:rPr>
      </w:r>
      <w:r>
        <w:rPr/>
        <w:t>Method</w:t>
      </w:r>
      <w:r>
        <w:rPr>
          <w:spacing w:val="-4"/>
        </w:rPr>
        <w:t> </w:t>
      </w:r>
      <w:r>
        <w:rPr/>
        <w:t>of</w:t>
      </w:r>
      <w:r>
        <w:rPr>
          <w:spacing w:val="-1"/>
        </w:rPr>
        <w:t> </w:t>
      </w:r>
      <w:r>
        <w:rPr/>
        <w:t>Family Planning</w:t>
      </w:r>
      <w:r>
        <w:rPr>
          <w:spacing w:val="-2"/>
        </w:rPr>
        <w:t> </w:t>
      </w:r>
      <w:r>
        <w:rPr/>
        <w:t>Utilised</w:t>
      </w:r>
      <w:r>
        <w:rPr>
          <w:spacing w:val="-1"/>
        </w:rPr>
        <w:t> </w:t>
      </w:r>
      <w:r>
        <w:rPr/>
        <w:t>by</w:t>
      </w:r>
      <w:r>
        <w:rPr>
          <w:spacing w:val="-2"/>
        </w:rPr>
        <w:t> </w:t>
      </w:r>
      <w:r>
        <w:rPr/>
        <w:t>Women</w:t>
      </w:r>
      <w:r>
        <w:rPr>
          <w:spacing w:val="-2"/>
        </w:rPr>
        <w:t> </w:t>
      </w:r>
      <w:r>
        <w:rPr/>
        <w:t>of</w:t>
      </w:r>
      <w:r>
        <w:rPr>
          <w:spacing w:val="-1"/>
        </w:rPr>
        <w:t> </w:t>
      </w:r>
      <w:r>
        <w:rPr/>
        <w:t>Reproductive</w:t>
      </w:r>
      <w:r>
        <w:rPr>
          <w:spacing w:val="-3"/>
        </w:rPr>
        <w:t> </w:t>
      </w:r>
      <w:r>
        <w:rPr>
          <w:spacing w:val="-5"/>
        </w:rPr>
        <w:t>Age</w:t>
      </w:r>
    </w:p>
    <w:p>
      <w:pPr>
        <w:pStyle w:val="BodyText"/>
        <w:spacing w:before="134"/>
        <w:ind w:left="0"/>
        <w:jc w:val="left"/>
        <w:rPr>
          <w:b/>
        </w:rPr>
      </w:pPr>
    </w:p>
    <w:p>
      <w:pPr>
        <w:pStyle w:val="BodyText"/>
        <w:spacing w:line="482" w:lineRule="auto" w:before="1"/>
        <w:ind w:right="704" w:firstLine="719"/>
        <w:jc w:val="left"/>
      </w:pPr>
      <w:r>
        <w:rPr/>
        <w:t>Table</w:t>
      </w:r>
      <w:r>
        <w:rPr>
          <w:spacing w:val="40"/>
        </w:rPr>
        <w:t> </w:t>
      </w:r>
      <w:r>
        <w:rPr/>
        <w:t>4.3.1</w:t>
      </w:r>
      <w:r>
        <w:rPr>
          <w:spacing w:val="40"/>
        </w:rPr>
        <w:t> </w:t>
      </w:r>
      <w:r>
        <w:rPr/>
        <w:t>on</w:t>
      </w:r>
      <w:r>
        <w:rPr>
          <w:spacing w:val="40"/>
        </w:rPr>
        <w:t> </w:t>
      </w:r>
      <w:r>
        <w:rPr/>
        <w:t>the</w:t>
      </w:r>
      <w:r>
        <w:rPr>
          <w:spacing w:val="40"/>
        </w:rPr>
        <w:t> </w:t>
      </w:r>
      <w:r>
        <w:rPr/>
        <w:t>methods</w:t>
      </w:r>
      <w:r>
        <w:rPr>
          <w:spacing w:val="40"/>
        </w:rPr>
        <w:t> </w:t>
      </w:r>
      <w:r>
        <w:rPr/>
        <w:t>of</w:t>
      </w:r>
      <w:r>
        <w:rPr>
          <w:spacing w:val="40"/>
        </w:rPr>
        <w:t> </w:t>
      </w:r>
      <w:r>
        <w:rPr/>
        <w:t>family</w:t>
      </w:r>
      <w:r>
        <w:rPr>
          <w:spacing w:val="40"/>
        </w:rPr>
        <w:t> </w:t>
      </w:r>
      <w:r>
        <w:rPr/>
        <w:t>planning</w:t>
      </w:r>
      <w:r>
        <w:rPr>
          <w:spacing w:val="40"/>
        </w:rPr>
        <w:t> </w:t>
      </w:r>
      <w:r>
        <w:rPr/>
        <w:t>utilised</w:t>
      </w:r>
      <w:r>
        <w:rPr>
          <w:spacing w:val="40"/>
        </w:rPr>
        <w:t> </w:t>
      </w:r>
      <w:r>
        <w:rPr/>
        <w:t>by</w:t>
      </w:r>
      <w:r>
        <w:rPr>
          <w:spacing w:val="40"/>
        </w:rPr>
        <w:t> </w:t>
      </w:r>
      <w:r>
        <w:rPr/>
        <w:t>the</w:t>
      </w:r>
      <w:r>
        <w:rPr>
          <w:spacing w:val="40"/>
        </w:rPr>
        <w:t> </w:t>
      </w:r>
      <w:r>
        <w:rPr/>
        <w:t>respondents,</w:t>
      </w:r>
      <w:r>
        <w:rPr>
          <w:spacing w:val="40"/>
        </w:rPr>
        <w:t> </w:t>
      </w:r>
      <w:r>
        <w:rPr/>
        <w:t>majority indicated injectable as method of family planning utilised in the study area.</w:t>
      </w:r>
    </w:p>
    <w:p>
      <w:pPr>
        <w:pStyle w:val="Heading3"/>
        <w:spacing w:before="198" w:after="4"/>
      </w:pPr>
      <w:bookmarkStart w:name="_bookmark78" w:id="79"/>
      <w:bookmarkEnd w:id="79"/>
      <w:r>
        <w:rPr>
          <w:b w:val="0"/>
        </w:rPr>
      </w:r>
      <w:r>
        <w:rPr/>
        <w:t>Table</w:t>
      </w:r>
      <w:r>
        <w:rPr>
          <w:spacing w:val="-2"/>
        </w:rPr>
        <w:t> </w:t>
      </w:r>
      <w:r>
        <w:rPr/>
        <w:t>4.3.2:</w:t>
      </w:r>
      <w:r>
        <w:rPr>
          <w:spacing w:val="-2"/>
        </w:rPr>
        <w:t> </w:t>
      </w:r>
      <w:r>
        <w:rPr/>
        <w:t>Methods</w:t>
      </w:r>
      <w:r>
        <w:rPr>
          <w:spacing w:val="-2"/>
        </w:rPr>
        <w:t> </w:t>
      </w:r>
      <w:r>
        <w:rPr/>
        <w:t>of</w:t>
      </w:r>
      <w:r>
        <w:rPr>
          <w:spacing w:val="-2"/>
        </w:rPr>
        <w:t> </w:t>
      </w:r>
      <w:r>
        <w:rPr/>
        <w:t>Family Planning</w:t>
      </w:r>
      <w:r>
        <w:rPr>
          <w:spacing w:val="-1"/>
        </w:rPr>
        <w:t> </w:t>
      </w:r>
      <w:r>
        <w:rPr>
          <w:spacing w:val="-4"/>
        </w:rPr>
        <w:t>Used</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7"/>
        <w:gridCol w:w="1000"/>
        <w:gridCol w:w="972"/>
        <w:gridCol w:w="1092"/>
        <w:gridCol w:w="1002"/>
        <w:gridCol w:w="1079"/>
        <w:gridCol w:w="1012"/>
        <w:gridCol w:w="1329"/>
        <w:gridCol w:w="757"/>
      </w:tblGrid>
      <w:tr>
        <w:trPr>
          <w:trHeight w:val="345" w:hRule="atLeast"/>
        </w:trPr>
        <w:tc>
          <w:tcPr>
            <w:tcW w:w="1347" w:type="dxa"/>
            <w:tcBorders>
              <w:top w:val="single" w:sz="8" w:space="0" w:color="000000"/>
            </w:tcBorders>
          </w:tcPr>
          <w:p>
            <w:pPr>
              <w:pStyle w:val="TableParagraph"/>
              <w:spacing w:line="272" w:lineRule="exact"/>
              <w:ind w:left="122"/>
              <w:jc w:val="left"/>
              <w:rPr>
                <w:sz w:val="24"/>
              </w:rPr>
            </w:pPr>
            <w:r>
              <w:rPr>
                <w:spacing w:val="-2"/>
                <w:sz w:val="24"/>
              </w:rPr>
              <w:t>Method</w:t>
            </w:r>
          </w:p>
        </w:tc>
        <w:tc>
          <w:tcPr>
            <w:tcW w:w="1972" w:type="dxa"/>
            <w:gridSpan w:val="2"/>
            <w:tcBorders>
              <w:top w:val="single" w:sz="8" w:space="0" w:color="000000"/>
            </w:tcBorders>
          </w:tcPr>
          <w:p>
            <w:pPr>
              <w:pStyle w:val="TableParagraph"/>
              <w:spacing w:line="272" w:lineRule="exact"/>
              <w:ind w:left="280"/>
              <w:jc w:val="left"/>
              <w:rPr>
                <w:sz w:val="24"/>
              </w:rPr>
            </w:pPr>
            <w:r>
              <w:rPr>
                <w:sz w:val="24"/>
              </w:rPr>
              <w:t>Kaduna</w:t>
            </w:r>
            <w:r>
              <w:rPr>
                <w:spacing w:val="-3"/>
                <w:sz w:val="24"/>
              </w:rPr>
              <w:t> </w:t>
            </w:r>
            <w:r>
              <w:rPr>
                <w:spacing w:val="-2"/>
                <w:sz w:val="24"/>
              </w:rPr>
              <w:t>North</w:t>
            </w:r>
          </w:p>
        </w:tc>
        <w:tc>
          <w:tcPr>
            <w:tcW w:w="2094" w:type="dxa"/>
            <w:gridSpan w:val="2"/>
            <w:tcBorders>
              <w:top w:val="single" w:sz="8" w:space="0" w:color="000000"/>
            </w:tcBorders>
          </w:tcPr>
          <w:p>
            <w:pPr>
              <w:pStyle w:val="TableParagraph"/>
              <w:spacing w:line="272" w:lineRule="exact"/>
              <w:ind w:left="390"/>
              <w:jc w:val="left"/>
              <w:rPr>
                <w:sz w:val="24"/>
              </w:rPr>
            </w:pPr>
            <w:r>
              <w:rPr>
                <w:sz w:val="24"/>
              </w:rPr>
              <w:t>Kaduna</w:t>
            </w:r>
            <w:r>
              <w:rPr>
                <w:spacing w:val="-3"/>
                <w:sz w:val="24"/>
              </w:rPr>
              <w:t> </w:t>
            </w:r>
            <w:r>
              <w:rPr>
                <w:spacing w:val="-2"/>
                <w:sz w:val="24"/>
              </w:rPr>
              <w:t>South</w:t>
            </w:r>
          </w:p>
        </w:tc>
        <w:tc>
          <w:tcPr>
            <w:tcW w:w="2091" w:type="dxa"/>
            <w:gridSpan w:val="2"/>
            <w:tcBorders>
              <w:top w:val="single" w:sz="8" w:space="0" w:color="000000"/>
            </w:tcBorders>
          </w:tcPr>
          <w:p>
            <w:pPr>
              <w:pStyle w:val="TableParagraph"/>
              <w:spacing w:line="272" w:lineRule="exact"/>
              <w:ind w:left="302"/>
              <w:jc w:val="left"/>
              <w:rPr>
                <w:sz w:val="24"/>
              </w:rPr>
            </w:pPr>
            <w:r>
              <w:rPr>
                <w:sz w:val="24"/>
              </w:rPr>
              <w:t>Kaduna</w:t>
            </w:r>
            <w:r>
              <w:rPr>
                <w:spacing w:val="-3"/>
                <w:sz w:val="24"/>
              </w:rPr>
              <w:t> </w:t>
            </w:r>
            <w:r>
              <w:rPr>
                <w:spacing w:val="-2"/>
                <w:sz w:val="24"/>
              </w:rPr>
              <w:t>Central</w:t>
            </w:r>
          </w:p>
        </w:tc>
        <w:tc>
          <w:tcPr>
            <w:tcW w:w="1329" w:type="dxa"/>
            <w:tcBorders>
              <w:top w:val="single" w:sz="8" w:space="0" w:color="000000"/>
            </w:tcBorders>
          </w:tcPr>
          <w:p>
            <w:pPr>
              <w:pStyle w:val="TableParagraph"/>
              <w:spacing w:line="272" w:lineRule="exact"/>
              <w:ind w:left="794"/>
              <w:jc w:val="left"/>
              <w:rPr>
                <w:sz w:val="24"/>
              </w:rPr>
            </w:pPr>
            <w:r>
              <w:rPr>
                <w:spacing w:val="-2"/>
                <w:sz w:val="24"/>
              </w:rPr>
              <w:t>Total</w:t>
            </w:r>
          </w:p>
        </w:tc>
        <w:tc>
          <w:tcPr>
            <w:tcW w:w="757" w:type="dxa"/>
            <w:tcBorders>
              <w:top w:val="single" w:sz="8" w:space="0" w:color="000000"/>
            </w:tcBorders>
          </w:tcPr>
          <w:p>
            <w:pPr>
              <w:pStyle w:val="TableParagraph"/>
              <w:jc w:val="left"/>
              <w:rPr>
                <w:sz w:val="24"/>
              </w:rPr>
            </w:pPr>
          </w:p>
        </w:tc>
      </w:tr>
      <w:tr>
        <w:trPr>
          <w:trHeight w:val="413" w:hRule="atLeast"/>
        </w:trPr>
        <w:tc>
          <w:tcPr>
            <w:tcW w:w="1347" w:type="dxa"/>
          </w:tcPr>
          <w:p>
            <w:pPr>
              <w:pStyle w:val="TableParagraph"/>
              <w:jc w:val="left"/>
              <w:rPr>
                <w:sz w:val="24"/>
              </w:rPr>
            </w:pPr>
          </w:p>
        </w:tc>
        <w:tc>
          <w:tcPr>
            <w:tcW w:w="1000" w:type="dxa"/>
          </w:tcPr>
          <w:p>
            <w:pPr>
              <w:pStyle w:val="TableParagraph"/>
              <w:spacing w:before="63"/>
              <w:ind w:right="109"/>
              <w:rPr>
                <w:sz w:val="24"/>
              </w:rPr>
            </w:pPr>
            <w:r>
              <w:rPr>
                <w:spacing w:val="-2"/>
                <w:sz w:val="24"/>
              </w:rPr>
              <w:t>Freq.</w:t>
            </w:r>
          </w:p>
        </w:tc>
        <w:tc>
          <w:tcPr>
            <w:tcW w:w="972" w:type="dxa"/>
          </w:tcPr>
          <w:p>
            <w:pPr>
              <w:pStyle w:val="TableParagraph"/>
              <w:spacing w:before="63"/>
              <w:ind w:left="3"/>
              <w:rPr>
                <w:sz w:val="24"/>
              </w:rPr>
            </w:pPr>
            <w:r>
              <w:rPr>
                <w:spacing w:val="-10"/>
                <w:sz w:val="24"/>
              </w:rPr>
              <w:t>%</w:t>
            </w:r>
          </w:p>
        </w:tc>
        <w:tc>
          <w:tcPr>
            <w:tcW w:w="1092" w:type="dxa"/>
          </w:tcPr>
          <w:p>
            <w:pPr>
              <w:pStyle w:val="TableParagraph"/>
              <w:spacing w:before="63"/>
              <w:ind w:left="19" w:right="3"/>
              <w:rPr>
                <w:sz w:val="24"/>
              </w:rPr>
            </w:pPr>
            <w:r>
              <w:rPr>
                <w:spacing w:val="-2"/>
                <w:sz w:val="24"/>
              </w:rPr>
              <w:t>Freq.</w:t>
            </w:r>
          </w:p>
        </w:tc>
        <w:tc>
          <w:tcPr>
            <w:tcW w:w="1002" w:type="dxa"/>
          </w:tcPr>
          <w:p>
            <w:pPr>
              <w:pStyle w:val="TableParagraph"/>
              <w:spacing w:before="63"/>
              <w:ind w:left="3" w:right="2"/>
              <w:rPr>
                <w:sz w:val="24"/>
              </w:rPr>
            </w:pPr>
            <w:r>
              <w:rPr>
                <w:spacing w:val="-10"/>
                <w:sz w:val="24"/>
              </w:rPr>
              <w:t>%</w:t>
            </w:r>
          </w:p>
        </w:tc>
        <w:tc>
          <w:tcPr>
            <w:tcW w:w="1079" w:type="dxa"/>
          </w:tcPr>
          <w:p>
            <w:pPr>
              <w:pStyle w:val="TableParagraph"/>
              <w:spacing w:before="63"/>
              <w:ind w:left="6" w:right="2"/>
              <w:rPr>
                <w:sz w:val="24"/>
              </w:rPr>
            </w:pPr>
            <w:r>
              <w:rPr>
                <w:spacing w:val="-2"/>
                <w:sz w:val="24"/>
              </w:rPr>
              <w:t>Freq.</w:t>
            </w:r>
          </w:p>
        </w:tc>
        <w:tc>
          <w:tcPr>
            <w:tcW w:w="1012" w:type="dxa"/>
          </w:tcPr>
          <w:p>
            <w:pPr>
              <w:pStyle w:val="TableParagraph"/>
              <w:spacing w:before="63"/>
              <w:ind w:left="139" w:right="144"/>
              <w:rPr>
                <w:sz w:val="24"/>
              </w:rPr>
            </w:pPr>
            <w:r>
              <w:rPr>
                <w:spacing w:val="-10"/>
                <w:sz w:val="24"/>
              </w:rPr>
              <w:t>%</w:t>
            </w:r>
          </w:p>
        </w:tc>
        <w:tc>
          <w:tcPr>
            <w:tcW w:w="1329" w:type="dxa"/>
          </w:tcPr>
          <w:p>
            <w:pPr>
              <w:pStyle w:val="TableParagraph"/>
              <w:spacing w:before="63"/>
              <w:ind w:left="280"/>
              <w:jc w:val="left"/>
              <w:rPr>
                <w:sz w:val="24"/>
              </w:rPr>
            </w:pPr>
            <w:r>
              <w:rPr>
                <w:spacing w:val="-2"/>
                <w:sz w:val="24"/>
              </w:rPr>
              <w:t>Freq.</w:t>
            </w:r>
          </w:p>
        </w:tc>
        <w:tc>
          <w:tcPr>
            <w:tcW w:w="757" w:type="dxa"/>
          </w:tcPr>
          <w:p>
            <w:pPr>
              <w:pStyle w:val="TableParagraph"/>
              <w:spacing w:before="63"/>
              <w:ind w:left="142"/>
              <w:jc w:val="left"/>
              <w:rPr>
                <w:sz w:val="24"/>
              </w:rPr>
            </w:pPr>
            <w:r>
              <w:rPr>
                <w:spacing w:val="-10"/>
                <w:sz w:val="24"/>
              </w:rPr>
              <w:t>%</w:t>
            </w:r>
          </w:p>
        </w:tc>
      </w:tr>
      <w:tr>
        <w:trPr>
          <w:trHeight w:val="414" w:hRule="atLeast"/>
        </w:trPr>
        <w:tc>
          <w:tcPr>
            <w:tcW w:w="1347" w:type="dxa"/>
          </w:tcPr>
          <w:p>
            <w:pPr>
              <w:pStyle w:val="TableParagraph"/>
              <w:spacing w:before="64"/>
              <w:ind w:left="122"/>
              <w:jc w:val="left"/>
              <w:rPr>
                <w:sz w:val="24"/>
              </w:rPr>
            </w:pPr>
            <w:r>
              <w:rPr>
                <w:sz w:val="24"/>
              </w:rPr>
              <w:t>Oral</w:t>
            </w:r>
            <w:r>
              <w:rPr>
                <w:spacing w:val="-3"/>
                <w:sz w:val="24"/>
              </w:rPr>
              <w:t> </w:t>
            </w:r>
            <w:r>
              <w:rPr>
                <w:spacing w:val="-2"/>
                <w:sz w:val="24"/>
              </w:rPr>
              <w:t>pills</w:t>
            </w:r>
          </w:p>
        </w:tc>
        <w:tc>
          <w:tcPr>
            <w:tcW w:w="1000" w:type="dxa"/>
          </w:tcPr>
          <w:p>
            <w:pPr>
              <w:pStyle w:val="TableParagraph"/>
              <w:spacing w:before="64"/>
              <w:ind w:left="2" w:right="109"/>
              <w:rPr>
                <w:sz w:val="24"/>
              </w:rPr>
            </w:pPr>
            <w:r>
              <w:rPr>
                <w:spacing w:val="-10"/>
                <w:sz w:val="24"/>
              </w:rPr>
              <w:t>-</w:t>
            </w:r>
          </w:p>
        </w:tc>
        <w:tc>
          <w:tcPr>
            <w:tcW w:w="972" w:type="dxa"/>
          </w:tcPr>
          <w:p>
            <w:pPr>
              <w:pStyle w:val="TableParagraph"/>
              <w:spacing w:before="64"/>
              <w:ind w:left="3"/>
              <w:rPr>
                <w:sz w:val="24"/>
              </w:rPr>
            </w:pPr>
            <w:r>
              <w:rPr>
                <w:spacing w:val="-10"/>
                <w:sz w:val="24"/>
              </w:rPr>
              <w:t>-</w:t>
            </w:r>
          </w:p>
        </w:tc>
        <w:tc>
          <w:tcPr>
            <w:tcW w:w="1092" w:type="dxa"/>
          </w:tcPr>
          <w:p>
            <w:pPr>
              <w:pStyle w:val="TableParagraph"/>
              <w:spacing w:before="64"/>
              <w:ind w:left="19"/>
              <w:rPr>
                <w:sz w:val="24"/>
              </w:rPr>
            </w:pPr>
            <w:r>
              <w:rPr>
                <w:spacing w:val="-10"/>
                <w:sz w:val="24"/>
              </w:rPr>
              <w:t>4</w:t>
            </w:r>
          </w:p>
        </w:tc>
        <w:tc>
          <w:tcPr>
            <w:tcW w:w="1002" w:type="dxa"/>
          </w:tcPr>
          <w:p>
            <w:pPr>
              <w:pStyle w:val="TableParagraph"/>
              <w:spacing w:before="64"/>
              <w:ind w:left="3" w:right="2"/>
              <w:rPr>
                <w:sz w:val="24"/>
              </w:rPr>
            </w:pPr>
            <w:r>
              <w:rPr>
                <w:spacing w:val="-5"/>
                <w:sz w:val="24"/>
              </w:rPr>
              <w:t>8.0</w:t>
            </w:r>
          </w:p>
        </w:tc>
        <w:tc>
          <w:tcPr>
            <w:tcW w:w="1079" w:type="dxa"/>
          </w:tcPr>
          <w:p>
            <w:pPr>
              <w:pStyle w:val="TableParagraph"/>
              <w:spacing w:before="64"/>
              <w:ind w:left="6"/>
              <w:rPr>
                <w:sz w:val="24"/>
              </w:rPr>
            </w:pPr>
            <w:r>
              <w:rPr>
                <w:spacing w:val="-10"/>
                <w:sz w:val="24"/>
              </w:rPr>
              <w:t>3</w:t>
            </w:r>
          </w:p>
        </w:tc>
        <w:tc>
          <w:tcPr>
            <w:tcW w:w="1012" w:type="dxa"/>
          </w:tcPr>
          <w:p>
            <w:pPr>
              <w:pStyle w:val="TableParagraph"/>
              <w:spacing w:before="64"/>
              <w:ind w:left="139" w:right="145"/>
              <w:rPr>
                <w:sz w:val="24"/>
              </w:rPr>
            </w:pPr>
            <w:r>
              <w:rPr>
                <w:spacing w:val="-4"/>
                <w:sz w:val="24"/>
              </w:rPr>
              <w:t>10.3</w:t>
            </w:r>
          </w:p>
        </w:tc>
        <w:tc>
          <w:tcPr>
            <w:tcW w:w="1329" w:type="dxa"/>
          </w:tcPr>
          <w:p>
            <w:pPr>
              <w:pStyle w:val="TableParagraph"/>
              <w:spacing w:before="64"/>
              <w:ind w:right="265"/>
              <w:rPr>
                <w:sz w:val="24"/>
              </w:rPr>
            </w:pPr>
            <w:r>
              <w:rPr>
                <w:spacing w:val="-10"/>
                <w:sz w:val="24"/>
              </w:rPr>
              <w:t>7</w:t>
            </w:r>
          </w:p>
        </w:tc>
        <w:tc>
          <w:tcPr>
            <w:tcW w:w="757" w:type="dxa"/>
          </w:tcPr>
          <w:p>
            <w:pPr>
              <w:pStyle w:val="TableParagraph"/>
              <w:spacing w:before="64"/>
              <w:ind w:right="362"/>
              <w:jc w:val="right"/>
              <w:rPr>
                <w:sz w:val="24"/>
              </w:rPr>
            </w:pPr>
            <w:r>
              <w:rPr>
                <w:spacing w:val="-5"/>
                <w:sz w:val="24"/>
              </w:rPr>
              <w:t>9.0</w:t>
            </w:r>
          </w:p>
        </w:tc>
      </w:tr>
      <w:tr>
        <w:trPr>
          <w:trHeight w:val="416" w:hRule="atLeast"/>
        </w:trPr>
        <w:tc>
          <w:tcPr>
            <w:tcW w:w="1347" w:type="dxa"/>
          </w:tcPr>
          <w:p>
            <w:pPr>
              <w:pStyle w:val="TableParagraph"/>
              <w:spacing w:before="63"/>
              <w:ind w:left="122"/>
              <w:jc w:val="left"/>
              <w:rPr>
                <w:sz w:val="24"/>
              </w:rPr>
            </w:pPr>
            <w:r>
              <w:rPr>
                <w:spacing w:val="-2"/>
                <w:sz w:val="24"/>
              </w:rPr>
              <w:t>Injectable</w:t>
            </w:r>
          </w:p>
        </w:tc>
        <w:tc>
          <w:tcPr>
            <w:tcW w:w="1000" w:type="dxa"/>
          </w:tcPr>
          <w:p>
            <w:pPr>
              <w:pStyle w:val="TableParagraph"/>
              <w:spacing w:before="63"/>
              <w:ind w:left="4" w:right="109"/>
              <w:rPr>
                <w:sz w:val="24"/>
              </w:rPr>
            </w:pPr>
            <w:r>
              <w:rPr>
                <w:spacing w:val="-10"/>
                <w:sz w:val="24"/>
              </w:rPr>
              <w:t>9</w:t>
            </w:r>
          </w:p>
        </w:tc>
        <w:tc>
          <w:tcPr>
            <w:tcW w:w="972" w:type="dxa"/>
          </w:tcPr>
          <w:p>
            <w:pPr>
              <w:pStyle w:val="TableParagraph"/>
              <w:spacing w:before="63"/>
              <w:ind w:left="3"/>
              <w:rPr>
                <w:sz w:val="24"/>
              </w:rPr>
            </w:pPr>
            <w:r>
              <w:rPr>
                <w:spacing w:val="-5"/>
                <w:sz w:val="24"/>
              </w:rPr>
              <w:t>100</w:t>
            </w:r>
          </w:p>
        </w:tc>
        <w:tc>
          <w:tcPr>
            <w:tcW w:w="1092" w:type="dxa"/>
          </w:tcPr>
          <w:p>
            <w:pPr>
              <w:pStyle w:val="TableParagraph"/>
              <w:spacing w:before="63"/>
              <w:ind w:left="19"/>
              <w:rPr>
                <w:sz w:val="24"/>
              </w:rPr>
            </w:pPr>
            <w:r>
              <w:rPr>
                <w:spacing w:val="-5"/>
                <w:sz w:val="24"/>
              </w:rPr>
              <w:t>46</w:t>
            </w:r>
          </w:p>
        </w:tc>
        <w:tc>
          <w:tcPr>
            <w:tcW w:w="1002" w:type="dxa"/>
          </w:tcPr>
          <w:p>
            <w:pPr>
              <w:pStyle w:val="TableParagraph"/>
              <w:spacing w:before="63"/>
              <w:ind w:left="3" w:right="2"/>
              <w:rPr>
                <w:sz w:val="24"/>
              </w:rPr>
            </w:pPr>
            <w:r>
              <w:rPr>
                <w:spacing w:val="-4"/>
                <w:sz w:val="24"/>
              </w:rPr>
              <w:t>92.0</w:t>
            </w:r>
          </w:p>
        </w:tc>
        <w:tc>
          <w:tcPr>
            <w:tcW w:w="1079" w:type="dxa"/>
          </w:tcPr>
          <w:p>
            <w:pPr>
              <w:pStyle w:val="TableParagraph"/>
              <w:spacing w:before="63"/>
              <w:ind w:left="6"/>
              <w:rPr>
                <w:sz w:val="24"/>
              </w:rPr>
            </w:pPr>
            <w:r>
              <w:rPr>
                <w:spacing w:val="-5"/>
                <w:sz w:val="24"/>
              </w:rPr>
              <w:t>16</w:t>
            </w:r>
          </w:p>
        </w:tc>
        <w:tc>
          <w:tcPr>
            <w:tcW w:w="1012" w:type="dxa"/>
          </w:tcPr>
          <w:p>
            <w:pPr>
              <w:pStyle w:val="TableParagraph"/>
              <w:spacing w:before="63"/>
              <w:ind w:left="139" w:right="145"/>
              <w:rPr>
                <w:sz w:val="24"/>
              </w:rPr>
            </w:pPr>
            <w:r>
              <w:rPr>
                <w:spacing w:val="-4"/>
                <w:sz w:val="24"/>
              </w:rPr>
              <w:t>84.2</w:t>
            </w:r>
          </w:p>
        </w:tc>
        <w:tc>
          <w:tcPr>
            <w:tcW w:w="1329" w:type="dxa"/>
          </w:tcPr>
          <w:p>
            <w:pPr>
              <w:pStyle w:val="TableParagraph"/>
              <w:spacing w:before="63"/>
              <w:ind w:left="410"/>
              <w:jc w:val="left"/>
              <w:rPr>
                <w:sz w:val="24"/>
              </w:rPr>
            </w:pPr>
            <w:r>
              <w:rPr>
                <w:spacing w:val="-5"/>
                <w:sz w:val="24"/>
              </w:rPr>
              <w:t>71</w:t>
            </w:r>
          </w:p>
        </w:tc>
        <w:tc>
          <w:tcPr>
            <w:tcW w:w="757" w:type="dxa"/>
          </w:tcPr>
          <w:p>
            <w:pPr>
              <w:pStyle w:val="TableParagraph"/>
              <w:spacing w:before="63"/>
              <w:ind w:left="32"/>
              <w:jc w:val="left"/>
              <w:rPr>
                <w:sz w:val="24"/>
              </w:rPr>
            </w:pPr>
            <w:r>
              <w:rPr>
                <w:spacing w:val="-4"/>
                <w:sz w:val="24"/>
              </w:rPr>
              <w:t>91.0</w:t>
            </w:r>
          </w:p>
        </w:tc>
      </w:tr>
      <w:tr>
        <w:trPr>
          <w:trHeight w:val="482" w:hRule="atLeast"/>
        </w:trPr>
        <w:tc>
          <w:tcPr>
            <w:tcW w:w="1347" w:type="dxa"/>
            <w:tcBorders>
              <w:bottom w:val="single" w:sz="8" w:space="0" w:color="000000"/>
            </w:tcBorders>
          </w:tcPr>
          <w:p>
            <w:pPr>
              <w:pStyle w:val="TableParagraph"/>
              <w:spacing w:before="67"/>
              <w:ind w:left="122"/>
              <w:jc w:val="left"/>
              <w:rPr>
                <w:b/>
                <w:sz w:val="24"/>
              </w:rPr>
            </w:pPr>
            <w:r>
              <w:rPr>
                <w:b/>
                <w:spacing w:val="-2"/>
                <w:sz w:val="24"/>
              </w:rPr>
              <w:t>Total</w:t>
            </w:r>
          </w:p>
        </w:tc>
        <w:tc>
          <w:tcPr>
            <w:tcW w:w="1000" w:type="dxa"/>
            <w:tcBorders>
              <w:bottom w:val="single" w:sz="8" w:space="0" w:color="000000"/>
            </w:tcBorders>
          </w:tcPr>
          <w:p>
            <w:pPr>
              <w:pStyle w:val="TableParagraph"/>
              <w:spacing w:before="67"/>
              <w:ind w:left="4" w:right="109"/>
              <w:rPr>
                <w:b/>
                <w:sz w:val="24"/>
              </w:rPr>
            </w:pPr>
            <w:r>
              <w:rPr>
                <w:b/>
                <w:spacing w:val="-10"/>
                <w:sz w:val="24"/>
              </w:rPr>
              <w:t>9</w:t>
            </w:r>
          </w:p>
        </w:tc>
        <w:tc>
          <w:tcPr>
            <w:tcW w:w="972" w:type="dxa"/>
            <w:tcBorders>
              <w:bottom w:val="single" w:sz="8" w:space="0" w:color="000000"/>
            </w:tcBorders>
          </w:tcPr>
          <w:p>
            <w:pPr>
              <w:pStyle w:val="TableParagraph"/>
              <w:spacing w:before="67"/>
              <w:ind w:left="3"/>
              <w:rPr>
                <w:b/>
                <w:sz w:val="24"/>
              </w:rPr>
            </w:pPr>
            <w:r>
              <w:rPr>
                <w:b/>
                <w:spacing w:val="-5"/>
                <w:sz w:val="24"/>
              </w:rPr>
              <w:t>100</w:t>
            </w:r>
          </w:p>
        </w:tc>
        <w:tc>
          <w:tcPr>
            <w:tcW w:w="1092" w:type="dxa"/>
            <w:tcBorders>
              <w:bottom w:val="single" w:sz="8" w:space="0" w:color="000000"/>
            </w:tcBorders>
          </w:tcPr>
          <w:p>
            <w:pPr>
              <w:pStyle w:val="TableParagraph"/>
              <w:spacing w:before="67"/>
              <w:ind w:left="19"/>
              <w:rPr>
                <w:b/>
                <w:sz w:val="24"/>
              </w:rPr>
            </w:pPr>
            <w:r>
              <w:rPr>
                <w:b/>
                <w:spacing w:val="-5"/>
                <w:sz w:val="24"/>
              </w:rPr>
              <w:t>50</w:t>
            </w:r>
          </w:p>
        </w:tc>
        <w:tc>
          <w:tcPr>
            <w:tcW w:w="1002" w:type="dxa"/>
            <w:tcBorders>
              <w:bottom w:val="single" w:sz="8" w:space="0" w:color="000000"/>
            </w:tcBorders>
          </w:tcPr>
          <w:p>
            <w:pPr>
              <w:pStyle w:val="TableParagraph"/>
              <w:spacing w:before="67"/>
              <w:ind w:left="3"/>
              <w:rPr>
                <w:b/>
                <w:sz w:val="24"/>
              </w:rPr>
            </w:pPr>
            <w:r>
              <w:rPr>
                <w:b/>
                <w:spacing w:val="-5"/>
                <w:sz w:val="24"/>
              </w:rPr>
              <w:t>100</w:t>
            </w:r>
          </w:p>
        </w:tc>
        <w:tc>
          <w:tcPr>
            <w:tcW w:w="1079" w:type="dxa"/>
            <w:tcBorders>
              <w:bottom w:val="single" w:sz="8" w:space="0" w:color="000000"/>
            </w:tcBorders>
          </w:tcPr>
          <w:p>
            <w:pPr>
              <w:pStyle w:val="TableParagraph"/>
              <w:spacing w:before="67"/>
              <w:ind w:left="6"/>
              <w:rPr>
                <w:b/>
                <w:sz w:val="24"/>
              </w:rPr>
            </w:pPr>
            <w:r>
              <w:rPr>
                <w:b/>
                <w:spacing w:val="-5"/>
                <w:sz w:val="24"/>
              </w:rPr>
              <w:t>19</w:t>
            </w:r>
          </w:p>
        </w:tc>
        <w:tc>
          <w:tcPr>
            <w:tcW w:w="1012" w:type="dxa"/>
            <w:tcBorders>
              <w:bottom w:val="single" w:sz="8" w:space="0" w:color="000000"/>
            </w:tcBorders>
          </w:tcPr>
          <w:p>
            <w:pPr>
              <w:pStyle w:val="TableParagraph"/>
              <w:spacing w:before="67"/>
              <w:ind w:left="139" w:right="144"/>
              <w:rPr>
                <w:b/>
                <w:sz w:val="24"/>
              </w:rPr>
            </w:pPr>
            <w:r>
              <w:rPr>
                <w:b/>
                <w:spacing w:val="-5"/>
                <w:sz w:val="24"/>
              </w:rPr>
              <w:t>100</w:t>
            </w:r>
          </w:p>
        </w:tc>
        <w:tc>
          <w:tcPr>
            <w:tcW w:w="1329" w:type="dxa"/>
            <w:tcBorders>
              <w:bottom w:val="single" w:sz="8" w:space="0" w:color="000000"/>
            </w:tcBorders>
          </w:tcPr>
          <w:p>
            <w:pPr>
              <w:pStyle w:val="TableParagraph"/>
              <w:spacing w:before="67"/>
              <w:ind w:left="410"/>
              <w:jc w:val="left"/>
              <w:rPr>
                <w:b/>
                <w:sz w:val="24"/>
              </w:rPr>
            </w:pPr>
            <w:r>
              <w:rPr>
                <w:b/>
                <w:spacing w:val="-5"/>
                <w:sz w:val="24"/>
              </w:rPr>
              <w:t>78</w:t>
            </w:r>
          </w:p>
        </w:tc>
        <w:tc>
          <w:tcPr>
            <w:tcW w:w="757" w:type="dxa"/>
            <w:tcBorders>
              <w:bottom w:val="single" w:sz="8" w:space="0" w:color="000000"/>
            </w:tcBorders>
          </w:tcPr>
          <w:p>
            <w:pPr>
              <w:pStyle w:val="TableParagraph"/>
              <w:spacing w:before="67"/>
              <w:ind w:right="331"/>
              <w:jc w:val="right"/>
              <w:rPr>
                <w:b/>
                <w:sz w:val="24"/>
              </w:rPr>
            </w:pPr>
            <w:r>
              <w:rPr>
                <w:b/>
                <w:spacing w:val="-5"/>
                <w:sz w:val="24"/>
              </w:rPr>
              <w:t>100</w:t>
            </w:r>
          </w:p>
        </w:tc>
      </w:tr>
    </w:tbl>
    <w:p>
      <w:pPr>
        <w:spacing w:before="1"/>
        <w:ind w:left="240" w:right="0" w:firstLine="0"/>
        <w:jc w:val="left"/>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2017</w:t>
      </w:r>
    </w:p>
    <w:p>
      <w:pPr>
        <w:pStyle w:val="BodyText"/>
        <w:spacing w:before="127"/>
        <w:ind w:left="0"/>
        <w:jc w:val="left"/>
        <w:rPr>
          <w:b/>
        </w:rPr>
      </w:pPr>
    </w:p>
    <w:p>
      <w:pPr>
        <w:pStyle w:val="BodyText"/>
        <w:spacing w:line="480" w:lineRule="auto" w:before="1"/>
        <w:ind w:right="715"/>
      </w:pPr>
      <w:r>
        <w:rPr/>
        <w:t>Table 4.3.1 shows the injectable and oral pills were the only family planning methods used by</w:t>
      </w:r>
      <w:r>
        <w:rPr>
          <w:spacing w:val="40"/>
        </w:rPr>
        <w:t> </w:t>
      </w:r>
      <w:r>
        <w:rPr/>
        <w:t>the women within the reproductive age with injectable (91.0%) representing the most used</w:t>
      </w:r>
      <w:r>
        <w:rPr>
          <w:spacing w:val="40"/>
        </w:rPr>
        <w:t> </w:t>
      </w:r>
      <w:r>
        <w:rPr/>
        <w:t>family planning method in the study area. It further indicated that across the zones, the use of</w:t>
      </w:r>
      <w:r>
        <w:rPr>
          <w:spacing w:val="40"/>
        </w:rPr>
        <w:t> </w:t>
      </w:r>
      <w:r>
        <w:rPr/>
        <w:t>oral pills family planning method is very low.</w:t>
      </w:r>
      <w:r>
        <w:rPr>
          <w:spacing w:val="76"/>
        </w:rPr>
        <w:t> </w:t>
      </w:r>
      <w:r>
        <w:rPr/>
        <w:t>This may be as a result of women not wanting to be swallowing tablets every day majority of them settled for injectable which is safer. Most respondents in FGDs were unanimous in supporting the use of injectable method of family planning</w:t>
      </w:r>
      <w:r>
        <w:rPr>
          <w:spacing w:val="-2"/>
        </w:rPr>
        <w:t> </w:t>
      </w:r>
      <w:r>
        <w:rPr/>
        <w:t>to prevent unwanted pregnancy. Other methods of family</w:t>
      </w:r>
      <w:r>
        <w:rPr>
          <w:spacing w:val="-4"/>
        </w:rPr>
        <w:t> </w:t>
      </w:r>
      <w:r>
        <w:rPr/>
        <w:t>planning</w:t>
      </w:r>
      <w:r>
        <w:rPr>
          <w:spacing w:val="-2"/>
        </w:rPr>
        <w:t> </w:t>
      </w:r>
      <w:r>
        <w:rPr/>
        <w:t>identified during</w:t>
      </w:r>
      <w:r>
        <w:rPr>
          <w:spacing w:val="-2"/>
        </w:rPr>
        <w:t> </w:t>
      </w:r>
      <w:r>
        <w:rPr/>
        <w:t>the FGDs are oral pills, injectable, IUCD, breastfeeding, ring, waist band, Arabic writing. Some respondents acknowledged that they prefer the injectable because it saves them from swallowing pills every day. In fact, one of the women after a session called the researcher aside and said:</w:t>
      </w:r>
    </w:p>
    <w:p>
      <w:pPr>
        <w:pStyle w:val="BodyText"/>
        <w:spacing w:before="203"/>
        <w:ind w:left="1680" w:right="1437"/>
      </w:pPr>
      <w:r>
        <w:rPr/>
        <w:t>My friend, do you know why we prefer injectable? So that our husbands will not know what we are doing. But if it is family planning pills we are using, we will not enjoy it. Because if our husbands see us swallowing pills everyday what are we going to tell them?</w:t>
      </w:r>
    </w:p>
    <w:p>
      <w:pPr>
        <w:pStyle w:val="BodyText"/>
        <w:spacing w:line="482" w:lineRule="auto" w:before="182"/>
        <w:ind w:right="704" w:firstLine="719"/>
        <w:jc w:val="left"/>
      </w:pPr>
      <w:r>
        <w:rPr/>
        <w:t>One</w:t>
      </w:r>
      <w:r>
        <w:rPr>
          <w:spacing w:val="37"/>
        </w:rPr>
        <w:t> </w:t>
      </w:r>
      <w:r>
        <w:rPr/>
        <w:t>key</w:t>
      </w:r>
      <w:r>
        <w:rPr>
          <w:spacing w:val="34"/>
        </w:rPr>
        <w:t> </w:t>
      </w:r>
      <w:r>
        <w:rPr/>
        <w:t>informant</w:t>
      </w:r>
      <w:r>
        <w:rPr>
          <w:spacing w:val="39"/>
        </w:rPr>
        <w:t> </w:t>
      </w:r>
      <w:r>
        <w:rPr/>
        <w:t>a</w:t>
      </w:r>
      <w:r>
        <w:rPr>
          <w:spacing w:val="39"/>
        </w:rPr>
        <w:t> </w:t>
      </w:r>
      <w:r>
        <w:rPr/>
        <w:t>community</w:t>
      </w:r>
      <w:r>
        <w:rPr>
          <w:spacing w:val="31"/>
        </w:rPr>
        <w:t> </w:t>
      </w:r>
      <w:r>
        <w:rPr/>
        <w:t>health</w:t>
      </w:r>
      <w:r>
        <w:rPr>
          <w:spacing w:val="38"/>
        </w:rPr>
        <w:t> </w:t>
      </w:r>
      <w:r>
        <w:rPr/>
        <w:t>officer</w:t>
      </w:r>
      <w:r>
        <w:rPr>
          <w:spacing w:val="40"/>
        </w:rPr>
        <w:t> </w:t>
      </w:r>
      <w:r>
        <w:rPr/>
        <w:t>interviewed</w:t>
      </w:r>
      <w:r>
        <w:rPr>
          <w:spacing w:val="38"/>
        </w:rPr>
        <w:t> </w:t>
      </w:r>
      <w:r>
        <w:rPr/>
        <w:t>in</w:t>
      </w:r>
      <w:r>
        <w:rPr>
          <w:spacing w:val="40"/>
        </w:rPr>
        <w:t> </w:t>
      </w:r>
      <w:r>
        <w:rPr/>
        <w:t>one</w:t>
      </w:r>
      <w:r>
        <w:rPr>
          <w:spacing w:val="37"/>
        </w:rPr>
        <w:t> </w:t>
      </w:r>
      <w:r>
        <w:rPr/>
        <w:t>of</w:t>
      </w:r>
      <w:r>
        <w:rPr>
          <w:spacing w:val="37"/>
        </w:rPr>
        <w:t> </w:t>
      </w:r>
      <w:r>
        <w:rPr/>
        <w:t>the</w:t>
      </w:r>
      <w:r>
        <w:rPr>
          <w:spacing w:val="37"/>
        </w:rPr>
        <w:t> </w:t>
      </w:r>
      <w:r>
        <w:rPr/>
        <w:t>Community Health Care Centers in Southern Kaduna said:</w:t>
      </w:r>
    </w:p>
    <w:p>
      <w:pPr>
        <w:spacing w:after="0" w:line="482" w:lineRule="auto"/>
        <w:jc w:val="left"/>
        <w:sectPr>
          <w:pgSz w:w="12240" w:h="15840"/>
          <w:pgMar w:header="0" w:footer="1017" w:top="1360" w:bottom="1200" w:left="1200" w:right="720"/>
        </w:sectPr>
      </w:pPr>
    </w:p>
    <w:p>
      <w:pPr>
        <w:pStyle w:val="BodyText"/>
        <w:spacing w:before="72"/>
        <w:ind w:left="1680" w:right="1438"/>
      </w:pPr>
      <w:r>
        <w:rPr/>
        <w:t>Majority of the women when they come for family planning, prefer the injectable and some of them want the pills method. The women prefer the injectable because according to them, it saves them from swallowing pills every day.</w:t>
      </w:r>
    </w:p>
    <w:p>
      <w:pPr>
        <w:pStyle w:val="BodyText"/>
        <w:spacing w:before="10"/>
        <w:ind w:left="0"/>
        <w:jc w:val="left"/>
      </w:pPr>
    </w:p>
    <w:p>
      <w:pPr>
        <w:pStyle w:val="Heading3"/>
        <w:numPr>
          <w:ilvl w:val="2"/>
          <w:numId w:val="13"/>
        </w:numPr>
        <w:tabs>
          <w:tab w:pos="960" w:val="left" w:leader="none"/>
        </w:tabs>
        <w:spacing w:line="240" w:lineRule="auto" w:before="0" w:after="0"/>
        <w:ind w:left="960" w:right="756" w:hanging="720"/>
        <w:jc w:val="left"/>
      </w:pPr>
      <w:bookmarkStart w:name="_bookmark79" w:id="80"/>
      <w:bookmarkEnd w:id="80"/>
      <w:r>
        <w:rPr>
          <w:b w:val="0"/>
        </w:rPr>
      </w:r>
      <w:r>
        <w:rPr/>
        <w:t>Reason</w:t>
      </w:r>
      <w:r>
        <w:rPr>
          <w:spacing w:val="-4"/>
        </w:rPr>
        <w:t> </w:t>
      </w:r>
      <w:r>
        <w:rPr/>
        <w:t>for</w:t>
      </w:r>
      <w:r>
        <w:rPr>
          <w:spacing w:val="-5"/>
        </w:rPr>
        <w:t> </w:t>
      </w:r>
      <w:r>
        <w:rPr/>
        <w:t>Non-Utilisation</w:t>
      </w:r>
      <w:r>
        <w:rPr>
          <w:spacing w:val="-4"/>
        </w:rPr>
        <w:t> </w:t>
      </w:r>
      <w:r>
        <w:rPr/>
        <w:t>of</w:t>
      </w:r>
      <w:r>
        <w:rPr>
          <w:spacing w:val="-4"/>
        </w:rPr>
        <w:t> </w:t>
      </w:r>
      <w:r>
        <w:rPr/>
        <w:t>Family</w:t>
      </w:r>
      <w:r>
        <w:rPr>
          <w:spacing w:val="-3"/>
        </w:rPr>
        <w:t> </w:t>
      </w:r>
      <w:r>
        <w:rPr/>
        <w:t>Planning</w:t>
      </w:r>
      <w:r>
        <w:rPr>
          <w:spacing w:val="-7"/>
        </w:rPr>
        <w:t> </w:t>
      </w:r>
      <w:r>
        <w:rPr/>
        <w:t>Methods</w:t>
      </w:r>
      <w:r>
        <w:rPr>
          <w:spacing w:val="-2"/>
        </w:rPr>
        <w:t> </w:t>
      </w:r>
      <w:r>
        <w:rPr/>
        <w:t>by</w:t>
      </w:r>
      <w:r>
        <w:rPr>
          <w:spacing w:val="-4"/>
        </w:rPr>
        <w:t> </w:t>
      </w:r>
      <w:r>
        <w:rPr/>
        <w:t>Women</w:t>
      </w:r>
      <w:r>
        <w:rPr>
          <w:spacing w:val="-4"/>
        </w:rPr>
        <w:t> </w:t>
      </w:r>
      <w:r>
        <w:rPr/>
        <w:t>of</w:t>
      </w:r>
      <w:r>
        <w:rPr>
          <w:spacing w:val="-4"/>
        </w:rPr>
        <w:t> </w:t>
      </w:r>
      <w:r>
        <w:rPr/>
        <w:t>Reproductive </w:t>
      </w:r>
      <w:r>
        <w:rPr>
          <w:spacing w:val="-4"/>
        </w:rPr>
        <w:t>Age</w:t>
      </w:r>
    </w:p>
    <w:p>
      <w:pPr>
        <w:pStyle w:val="BodyText"/>
        <w:spacing w:line="482" w:lineRule="auto" w:before="273"/>
        <w:ind w:right="704" w:firstLine="719"/>
        <w:jc w:val="left"/>
      </w:pPr>
      <w:r>
        <w:rPr/>
        <w:t>Respondents</w:t>
      </w:r>
      <w:r>
        <w:rPr>
          <w:spacing w:val="40"/>
        </w:rPr>
        <w:t> </w:t>
      </w:r>
      <w:r>
        <w:rPr/>
        <w:t>were</w:t>
      </w:r>
      <w:r>
        <w:rPr>
          <w:spacing w:val="40"/>
        </w:rPr>
        <w:t> </w:t>
      </w:r>
      <w:r>
        <w:rPr/>
        <w:t>asked</w:t>
      </w:r>
      <w:r>
        <w:rPr>
          <w:spacing w:val="40"/>
        </w:rPr>
        <w:t> </w:t>
      </w:r>
      <w:r>
        <w:rPr/>
        <w:t>about</w:t>
      </w:r>
      <w:r>
        <w:rPr>
          <w:spacing w:val="40"/>
        </w:rPr>
        <w:t> </w:t>
      </w:r>
      <w:r>
        <w:rPr/>
        <w:t>the</w:t>
      </w:r>
      <w:r>
        <w:rPr>
          <w:spacing w:val="40"/>
        </w:rPr>
        <w:t> </w:t>
      </w:r>
      <w:r>
        <w:rPr/>
        <w:t>reasons</w:t>
      </w:r>
      <w:r>
        <w:rPr>
          <w:spacing w:val="40"/>
        </w:rPr>
        <w:t> </w:t>
      </w:r>
      <w:r>
        <w:rPr/>
        <w:t>why</w:t>
      </w:r>
      <w:r>
        <w:rPr>
          <w:spacing w:val="40"/>
        </w:rPr>
        <w:t> </w:t>
      </w:r>
      <w:r>
        <w:rPr/>
        <w:t>they</w:t>
      </w:r>
      <w:r>
        <w:rPr>
          <w:spacing w:val="40"/>
        </w:rPr>
        <w:t> </w:t>
      </w:r>
      <w:r>
        <w:rPr/>
        <w:t>did</w:t>
      </w:r>
      <w:r>
        <w:rPr>
          <w:spacing w:val="40"/>
        </w:rPr>
        <w:t> </w:t>
      </w:r>
      <w:r>
        <w:rPr/>
        <w:t>not</w:t>
      </w:r>
      <w:r>
        <w:rPr>
          <w:spacing w:val="40"/>
        </w:rPr>
        <w:t> </w:t>
      </w:r>
      <w:r>
        <w:rPr/>
        <w:t>utilise</w:t>
      </w:r>
      <w:r>
        <w:rPr>
          <w:spacing w:val="40"/>
        </w:rPr>
        <w:t> </w:t>
      </w:r>
      <w:r>
        <w:rPr/>
        <w:t>family</w:t>
      </w:r>
      <w:r>
        <w:rPr>
          <w:spacing w:val="40"/>
        </w:rPr>
        <w:t> </w:t>
      </w:r>
      <w:r>
        <w:rPr/>
        <w:t>planning methods. The responses are given below</w:t>
      </w:r>
    </w:p>
    <w:p>
      <w:pPr>
        <w:pStyle w:val="Heading3"/>
        <w:spacing w:before="201" w:after="5"/>
      </w:pPr>
      <w:bookmarkStart w:name="_bookmark80" w:id="81"/>
      <w:bookmarkEnd w:id="81"/>
      <w:r>
        <w:rPr>
          <w:b w:val="0"/>
        </w:rPr>
      </w:r>
      <w:r>
        <w:rPr/>
        <w:t>Table</w:t>
      </w:r>
      <w:r>
        <w:rPr>
          <w:spacing w:val="-1"/>
        </w:rPr>
        <w:t> </w:t>
      </w:r>
      <w:r>
        <w:rPr/>
        <w:t>4.3.2: Reason</w:t>
      </w:r>
      <w:r>
        <w:rPr>
          <w:spacing w:val="-1"/>
        </w:rPr>
        <w:t> </w:t>
      </w:r>
      <w:r>
        <w:rPr/>
        <w:t>for</w:t>
      </w:r>
      <w:r>
        <w:rPr>
          <w:spacing w:val="-1"/>
        </w:rPr>
        <w:t> </w:t>
      </w:r>
      <w:r>
        <w:rPr/>
        <w:t>Non-Use</w:t>
      </w:r>
      <w:r>
        <w:rPr>
          <w:spacing w:val="-3"/>
        </w:rPr>
        <w:t> </w:t>
      </w:r>
      <w:r>
        <w:rPr/>
        <w:t>of</w:t>
      </w:r>
      <w:r>
        <w:rPr>
          <w:spacing w:val="1"/>
        </w:rPr>
        <w:t> </w:t>
      </w:r>
      <w:r>
        <w:rPr>
          <w:spacing w:val="-5"/>
        </w:rPr>
        <w:t>FP</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3"/>
        <w:gridCol w:w="904"/>
        <w:gridCol w:w="894"/>
        <w:gridCol w:w="906"/>
        <w:gridCol w:w="895"/>
        <w:gridCol w:w="928"/>
        <w:gridCol w:w="939"/>
        <w:gridCol w:w="929"/>
        <w:gridCol w:w="901"/>
      </w:tblGrid>
      <w:tr>
        <w:trPr>
          <w:trHeight w:val="952" w:hRule="atLeast"/>
        </w:trPr>
        <w:tc>
          <w:tcPr>
            <w:tcW w:w="2283" w:type="dxa"/>
            <w:tcBorders>
              <w:top w:val="single" w:sz="8" w:space="0" w:color="000000"/>
            </w:tcBorders>
          </w:tcPr>
          <w:p>
            <w:pPr>
              <w:pStyle w:val="TableParagraph"/>
              <w:spacing w:line="275" w:lineRule="exact"/>
              <w:ind w:left="122"/>
              <w:jc w:val="left"/>
              <w:rPr>
                <w:b/>
                <w:sz w:val="24"/>
              </w:rPr>
            </w:pPr>
            <w:r>
              <w:rPr>
                <w:b/>
                <w:spacing w:val="-2"/>
                <w:sz w:val="24"/>
              </w:rPr>
              <w:t>Factor</w:t>
            </w:r>
          </w:p>
        </w:tc>
        <w:tc>
          <w:tcPr>
            <w:tcW w:w="1798" w:type="dxa"/>
            <w:gridSpan w:val="2"/>
            <w:tcBorders>
              <w:top w:val="single" w:sz="8" w:space="0" w:color="000000"/>
              <w:bottom w:val="single" w:sz="8" w:space="0" w:color="000000"/>
            </w:tcBorders>
          </w:tcPr>
          <w:p>
            <w:pPr>
              <w:pStyle w:val="TableParagraph"/>
              <w:spacing w:line="276" w:lineRule="auto"/>
              <w:ind w:left="593" w:right="477" w:hanging="108"/>
              <w:jc w:val="left"/>
              <w:rPr>
                <w:b/>
                <w:sz w:val="24"/>
              </w:rPr>
            </w:pPr>
            <w:r>
              <w:rPr>
                <w:b/>
                <w:spacing w:val="-2"/>
                <w:sz w:val="24"/>
              </w:rPr>
              <w:t>Kaduna </w:t>
            </w:r>
            <w:r>
              <w:rPr>
                <w:b/>
                <w:spacing w:val="-4"/>
                <w:sz w:val="24"/>
              </w:rPr>
              <w:t>North</w:t>
            </w:r>
          </w:p>
          <w:p>
            <w:pPr>
              <w:pStyle w:val="TableParagraph"/>
              <w:spacing w:line="275" w:lineRule="exact"/>
              <w:ind w:left="504"/>
              <w:jc w:val="left"/>
              <w:rPr>
                <w:b/>
                <w:sz w:val="24"/>
              </w:rPr>
            </w:pPr>
            <w:r>
              <w:rPr>
                <w:b/>
                <w:sz w:val="24"/>
              </w:rPr>
              <w:t>(n = </w:t>
            </w:r>
            <w:r>
              <w:rPr>
                <w:b/>
                <w:spacing w:val="-5"/>
                <w:sz w:val="24"/>
              </w:rPr>
              <w:t>99)</w:t>
            </w:r>
          </w:p>
        </w:tc>
        <w:tc>
          <w:tcPr>
            <w:tcW w:w="1801" w:type="dxa"/>
            <w:gridSpan w:val="2"/>
            <w:tcBorders>
              <w:top w:val="single" w:sz="8" w:space="0" w:color="000000"/>
              <w:bottom w:val="single" w:sz="8" w:space="0" w:color="000000"/>
            </w:tcBorders>
          </w:tcPr>
          <w:p>
            <w:pPr>
              <w:pStyle w:val="TableParagraph"/>
              <w:spacing w:line="276" w:lineRule="auto"/>
              <w:ind w:left="602" w:right="479" w:hanging="116"/>
              <w:jc w:val="left"/>
              <w:rPr>
                <w:b/>
                <w:sz w:val="24"/>
              </w:rPr>
            </w:pPr>
            <w:r>
              <w:rPr>
                <w:b/>
                <w:spacing w:val="-2"/>
                <w:sz w:val="24"/>
              </w:rPr>
              <w:t>Kaduna South</w:t>
            </w:r>
          </w:p>
          <w:p>
            <w:pPr>
              <w:pStyle w:val="TableParagraph"/>
              <w:spacing w:line="275" w:lineRule="exact"/>
              <w:ind w:left="506"/>
              <w:jc w:val="left"/>
              <w:rPr>
                <w:b/>
                <w:sz w:val="24"/>
              </w:rPr>
            </w:pPr>
            <w:r>
              <w:rPr>
                <w:b/>
                <w:sz w:val="24"/>
              </w:rPr>
              <w:t>(n = </w:t>
            </w:r>
            <w:r>
              <w:rPr>
                <w:b/>
                <w:spacing w:val="-5"/>
                <w:sz w:val="24"/>
              </w:rPr>
              <w:t>62)</w:t>
            </w:r>
          </w:p>
        </w:tc>
        <w:tc>
          <w:tcPr>
            <w:tcW w:w="1867" w:type="dxa"/>
            <w:gridSpan w:val="2"/>
            <w:tcBorders>
              <w:top w:val="single" w:sz="8" w:space="0" w:color="000000"/>
              <w:bottom w:val="single" w:sz="8" w:space="0" w:color="000000"/>
            </w:tcBorders>
          </w:tcPr>
          <w:p>
            <w:pPr>
              <w:pStyle w:val="TableParagraph"/>
              <w:spacing w:line="276" w:lineRule="auto"/>
              <w:ind w:left="553" w:right="500" w:hanging="22"/>
              <w:jc w:val="left"/>
              <w:rPr>
                <w:b/>
                <w:sz w:val="24"/>
              </w:rPr>
            </w:pPr>
            <w:r>
              <w:rPr>
                <w:b/>
                <w:spacing w:val="-2"/>
                <w:sz w:val="24"/>
              </w:rPr>
              <w:t>Kaduna Central</w:t>
            </w:r>
          </w:p>
          <w:p>
            <w:pPr>
              <w:pStyle w:val="TableParagraph"/>
              <w:spacing w:line="275" w:lineRule="exact"/>
              <w:ind w:left="491"/>
              <w:jc w:val="left"/>
              <w:rPr>
                <w:b/>
                <w:sz w:val="24"/>
              </w:rPr>
            </w:pPr>
            <w:r>
              <w:rPr>
                <w:b/>
                <w:sz w:val="24"/>
              </w:rPr>
              <w:t>(n = </w:t>
            </w:r>
            <w:r>
              <w:rPr>
                <w:b/>
                <w:spacing w:val="-4"/>
                <w:sz w:val="24"/>
              </w:rPr>
              <w:t>111)</w:t>
            </w:r>
          </w:p>
        </w:tc>
        <w:tc>
          <w:tcPr>
            <w:tcW w:w="1830" w:type="dxa"/>
            <w:gridSpan w:val="2"/>
            <w:tcBorders>
              <w:top w:val="single" w:sz="8" w:space="0" w:color="000000"/>
              <w:bottom w:val="single" w:sz="8" w:space="0" w:color="000000"/>
            </w:tcBorders>
          </w:tcPr>
          <w:p>
            <w:pPr>
              <w:pStyle w:val="TableParagraph"/>
              <w:spacing w:line="275" w:lineRule="exact"/>
              <w:ind w:left="18"/>
              <w:rPr>
                <w:b/>
                <w:sz w:val="24"/>
              </w:rPr>
            </w:pPr>
            <w:r>
              <w:rPr>
                <w:b/>
                <w:spacing w:val="-2"/>
                <w:sz w:val="24"/>
              </w:rPr>
              <w:t>Total</w:t>
            </w:r>
          </w:p>
        </w:tc>
      </w:tr>
      <w:tr>
        <w:trPr>
          <w:trHeight w:val="345" w:hRule="atLeast"/>
        </w:trPr>
        <w:tc>
          <w:tcPr>
            <w:tcW w:w="2283" w:type="dxa"/>
          </w:tcPr>
          <w:p>
            <w:pPr>
              <w:pStyle w:val="TableParagraph"/>
              <w:jc w:val="left"/>
              <w:rPr>
                <w:sz w:val="24"/>
              </w:rPr>
            </w:pPr>
          </w:p>
        </w:tc>
        <w:tc>
          <w:tcPr>
            <w:tcW w:w="904" w:type="dxa"/>
            <w:tcBorders>
              <w:top w:val="single" w:sz="8" w:space="0" w:color="000000"/>
            </w:tcBorders>
          </w:tcPr>
          <w:p>
            <w:pPr>
              <w:pStyle w:val="TableParagraph"/>
              <w:spacing w:line="275" w:lineRule="exact"/>
              <w:ind w:left="1" w:right="4"/>
              <w:rPr>
                <w:b/>
                <w:sz w:val="24"/>
              </w:rPr>
            </w:pPr>
            <w:r>
              <w:rPr>
                <w:b/>
                <w:spacing w:val="-2"/>
                <w:sz w:val="24"/>
              </w:rPr>
              <w:t>Freq.</w:t>
            </w:r>
          </w:p>
        </w:tc>
        <w:tc>
          <w:tcPr>
            <w:tcW w:w="894" w:type="dxa"/>
            <w:tcBorders>
              <w:top w:val="single" w:sz="8" w:space="0" w:color="000000"/>
            </w:tcBorders>
          </w:tcPr>
          <w:p>
            <w:pPr>
              <w:pStyle w:val="TableParagraph"/>
              <w:spacing w:line="275" w:lineRule="exact"/>
              <w:ind w:right="1"/>
              <w:rPr>
                <w:b/>
                <w:sz w:val="24"/>
              </w:rPr>
            </w:pPr>
            <w:r>
              <w:rPr>
                <w:b/>
                <w:spacing w:val="-10"/>
                <w:sz w:val="24"/>
              </w:rPr>
              <w:t>%</w:t>
            </w:r>
          </w:p>
        </w:tc>
        <w:tc>
          <w:tcPr>
            <w:tcW w:w="906" w:type="dxa"/>
            <w:tcBorders>
              <w:top w:val="single" w:sz="8" w:space="0" w:color="000000"/>
            </w:tcBorders>
          </w:tcPr>
          <w:p>
            <w:pPr>
              <w:pStyle w:val="TableParagraph"/>
              <w:spacing w:line="275" w:lineRule="exact"/>
              <w:ind w:right="2"/>
              <w:rPr>
                <w:b/>
                <w:sz w:val="24"/>
              </w:rPr>
            </w:pPr>
            <w:r>
              <w:rPr>
                <w:b/>
                <w:spacing w:val="-4"/>
                <w:sz w:val="24"/>
              </w:rPr>
              <w:t>Freq.</w:t>
            </w:r>
          </w:p>
        </w:tc>
        <w:tc>
          <w:tcPr>
            <w:tcW w:w="895" w:type="dxa"/>
            <w:tcBorders>
              <w:top w:val="single" w:sz="8" w:space="0" w:color="000000"/>
            </w:tcBorders>
          </w:tcPr>
          <w:p>
            <w:pPr>
              <w:pStyle w:val="TableParagraph"/>
              <w:spacing w:line="275" w:lineRule="exact"/>
              <w:ind w:right="2"/>
              <w:rPr>
                <w:b/>
                <w:sz w:val="24"/>
              </w:rPr>
            </w:pPr>
            <w:r>
              <w:rPr>
                <w:b/>
                <w:spacing w:val="-10"/>
                <w:sz w:val="24"/>
              </w:rPr>
              <w:t>%</w:t>
            </w:r>
          </w:p>
        </w:tc>
        <w:tc>
          <w:tcPr>
            <w:tcW w:w="928" w:type="dxa"/>
            <w:tcBorders>
              <w:top w:val="single" w:sz="8" w:space="0" w:color="000000"/>
            </w:tcBorders>
          </w:tcPr>
          <w:p>
            <w:pPr>
              <w:pStyle w:val="TableParagraph"/>
              <w:spacing w:line="275" w:lineRule="exact"/>
              <w:ind w:left="42" w:right="67"/>
              <w:rPr>
                <w:b/>
                <w:sz w:val="24"/>
              </w:rPr>
            </w:pPr>
            <w:r>
              <w:rPr>
                <w:b/>
                <w:spacing w:val="-4"/>
                <w:sz w:val="24"/>
              </w:rPr>
              <w:t>Freq.</w:t>
            </w:r>
          </w:p>
        </w:tc>
        <w:tc>
          <w:tcPr>
            <w:tcW w:w="939" w:type="dxa"/>
            <w:tcBorders>
              <w:top w:val="single" w:sz="8" w:space="0" w:color="000000"/>
            </w:tcBorders>
          </w:tcPr>
          <w:p>
            <w:pPr>
              <w:pStyle w:val="TableParagraph"/>
              <w:spacing w:line="275" w:lineRule="exact"/>
              <w:ind w:left="4" w:right="4"/>
              <w:rPr>
                <w:b/>
                <w:sz w:val="24"/>
              </w:rPr>
            </w:pPr>
            <w:r>
              <w:rPr>
                <w:b/>
                <w:spacing w:val="-10"/>
                <w:sz w:val="24"/>
              </w:rPr>
              <w:t>%</w:t>
            </w:r>
          </w:p>
        </w:tc>
        <w:tc>
          <w:tcPr>
            <w:tcW w:w="929" w:type="dxa"/>
            <w:tcBorders>
              <w:top w:val="single" w:sz="8" w:space="0" w:color="000000"/>
            </w:tcBorders>
          </w:tcPr>
          <w:p>
            <w:pPr>
              <w:pStyle w:val="TableParagraph"/>
              <w:spacing w:line="275" w:lineRule="exact"/>
              <w:ind w:left="17" w:right="2"/>
              <w:rPr>
                <w:b/>
                <w:sz w:val="24"/>
              </w:rPr>
            </w:pPr>
            <w:r>
              <w:rPr>
                <w:b/>
                <w:spacing w:val="-4"/>
                <w:sz w:val="24"/>
              </w:rPr>
              <w:t>Freq.</w:t>
            </w:r>
          </w:p>
        </w:tc>
        <w:tc>
          <w:tcPr>
            <w:tcW w:w="901" w:type="dxa"/>
            <w:tcBorders>
              <w:top w:val="single" w:sz="8" w:space="0" w:color="000000"/>
            </w:tcBorders>
          </w:tcPr>
          <w:p>
            <w:pPr>
              <w:pStyle w:val="TableParagraph"/>
              <w:spacing w:line="275" w:lineRule="exact"/>
              <w:ind w:left="27" w:right="39"/>
              <w:rPr>
                <w:b/>
                <w:sz w:val="24"/>
              </w:rPr>
            </w:pPr>
            <w:r>
              <w:rPr>
                <w:b/>
                <w:spacing w:val="-10"/>
                <w:sz w:val="24"/>
              </w:rPr>
              <w:t>%</w:t>
            </w:r>
          </w:p>
        </w:tc>
      </w:tr>
      <w:tr>
        <w:trPr>
          <w:trHeight w:val="411" w:hRule="atLeast"/>
        </w:trPr>
        <w:tc>
          <w:tcPr>
            <w:tcW w:w="2283" w:type="dxa"/>
          </w:tcPr>
          <w:p>
            <w:pPr>
              <w:pStyle w:val="TableParagraph"/>
              <w:spacing w:before="61"/>
              <w:ind w:left="122"/>
              <w:jc w:val="left"/>
              <w:rPr>
                <w:sz w:val="24"/>
              </w:rPr>
            </w:pPr>
            <w:r>
              <w:rPr>
                <w:spacing w:val="-2"/>
                <w:sz w:val="24"/>
              </w:rPr>
              <w:t>Religion</w:t>
            </w:r>
          </w:p>
        </w:tc>
        <w:tc>
          <w:tcPr>
            <w:tcW w:w="904" w:type="dxa"/>
          </w:tcPr>
          <w:p>
            <w:pPr>
              <w:pStyle w:val="TableParagraph"/>
              <w:spacing w:before="61"/>
              <w:ind w:left="1" w:right="4"/>
              <w:rPr>
                <w:sz w:val="24"/>
              </w:rPr>
            </w:pPr>
            <w:r>
              <w:rPr>
                <w:spacing w:val="-10"/>
                <w:sz w:val="24"/>
              </w:rPr>
              <w:t>2</w:t>
            </w:r>
          </w:p>
        </w:tc>
        <w:tc>
          <w:tcPr>
            <w:tcW w:w="894" w:type="dxa"/>
          </w:tcPr>
          <w:p>
            <w:pPr>
              <w:pStyle w:val="TableParagraph"/>
              <w:spacing w:before="61"/>
              <w:ind w:right="1"/>
              <w:rPr>
                <w:sz w:val="24"/>
              </w:rPr>
            </w:pPr>
            <w:r>
              <w:rPr>
                <w:spacing w:val="-5"/>
                <w:sz w:val="24"/>
              </w:rPr>
              <w:t>1.9</w:t>
            </w:r>
          </w:p>
        </w:tc>
        <w:tc>
          <w:tcPr>
            <w:tcW w:w="906" w:type="dxa"/>
          </w:tcPr>
          <w:p>
            <w:pPr>
              <w:pStyle w:val="TableParagraph"/>
              <w:spacing w:before="61"/>
              <w:ind w:left="1" w:right="2"/>
              <w:rPr>
                <w:sz w:val="24"/>
              </w:rPr>
            </w:pPr>
            <w:r>
              <w:rPr>
                <w:spacing w:val="-10"/>
                <w:sz w:val="24"/>
              </w:rPr>
              <w:t>0</w:t>
            </w:r>
          </w:p>
        </w:tc>
        <w:tc>
          <w:tcPr>
            <w:tcW w:w="895" w:type="dxa"/>
          </w:tcPr>
          <w:p>
            <w:pPr>
              <w:pStyle w:val="TableParagraph"/>
              <w:spacing w:before="61"/>
              <w:ind w:left="2" w:right="2"/>
              <w:rPr>
                <w:sz w:val="24"/>
              </w:rPr>
            </w:pPr>
            <w:r>
              <w:rPr>
                <w:spacing w:val="-5"/>
                <w:sz w:val="24"/>
              </w:rPr>
              <w:t>0.0</w:t>
            </w:r>
          </w:p>
        </w:tc>
        <w:tc>
          <w:tcPr>
            <w:tcW w:w="928" w:type="dxa"/>
          </w:tcPr>
          <w:p>
            <w:pPr>
              <w:pStyle w:val="TableParagraph"/>
              <w:spacing w:before="61"/>
              <w:ind w:left="43" w:right="67"/>
              <w:rPr>
                <w:sz w:val="24"/>
              </w:rPr>
            </w:pPr>
            <w:r>
              <w:rPr>
                <w:spacing w:val="-10"/>
                <w:sz w:val="24"/>
              </w:rPr>
              <w:t>0</w:t>
            </w:r>
          </w:p>
        </w:tc>
        <w:tc>
          <w:tcPr>
            <w:tcW w:w="939" w:type="dxa"/>
          </w:tcPr>
          <w:p>
            <w:pPr>
              <w:pStyle w:val="TableParagraph"/>
              <w:spacing w:before="61"/>
              <w:ind w:right="4"/>
              <w:rPr>
                <w:sz w:val="24"/>
              </w:rPr>
            </w:pPr>
            <w:r>
              <w:rPr>
                <w:spacing w:val="-5"/>
                <w:sz w:val="24"/>
              </w:rPr>
              <w:t>0.0</w:t>
            </w:r>
          </w:p>
        </w:tc>
        <w:tc>
          <w:tcPr>
            <w:tcW w:w="929" w:type="dxa"/>
          </w:tcPr>
          <w:p>
            <w:pPr>
              <w:pStyle w:val="TableParagraph"/>
              <w:spacing w:before="61"/>
              <w:ind w:left="17"/>
              <w:rPr>
                <w:sz w:val="24"/>
              </w:rPr>
            </w:pPr>
            <w:r>
              <w:rPr>
                <w:spacing w:val="-10"/>
                <w:sz w:val="24"/>
              </w:rPr>
              <w:t>2</w:t>
            </w:r>
          </w:p>
        </w:tc>
        <w:tc>
          <w:tcPr>
            <w:tcW w:w="901" w:type="dxa"/>
          </w:tcPr>
          <w:p>
            <w:pPr>
              <w:pStyle w:val="TableParagraph"/>
              <w:spacing w:before="61"/>
              <w:ind w:left="27" w:right="35"/>
              <w:rPr>
                <w:sz w:val="24"/>
              </w:rPr>
            </w:pPr>
            <w:r>
              <w:rPr>
                <w:spacing w:val="-5"/>
                <w:sz w:val="24"/>
              </w:rPr>
              <w:t>0.7</w:t>
            </w:r>
          </w:p>
        </w:tc>
      </w:tr>
      <w:tr>
        <w:trPr>
          <w:trHeight w:val="414" w:hRule="atLeast"/>
        </w:trPr>
        <w:tc>
          <w:tcPr>
            <w:tcW w:w="2283" w:type="dxa"/>
          </w:tcPr>
          <w:p>
            <w:pPr>
              <w:pStyle w:val="TableParagraph"/>
              <w:spacing w:before="64"/>
              <w:ind w:left="122"/>
              <w:jc w:val="left"/>
              <w:rPr>
                <w:sz w:val="24"/>
              </w:rPr>
            </w:pPr>
            <w:r>
              <w:rPr>
                <w:sz w:val="24"/>
              </w:rPr>
              <w:t>Not</w:t>
            </w:r>
            <w:r>
              <w:rPr>
                <w:spacing w:val="-1"/>
                <w:sz w:val="24"/>
              </w:rPr>
              <w:t> </w:t>
            </w:r>
            <w:r>
              <w:rPr>
                <w:sz w:val="24"/>
              </w:rPr>
              <w:t>aware</w:t>
            </w:r>
            <w:r>
              <w:rPr>
                <w:spacing w:val="-2"/>
                <w:sz w:val="24"/>
              </w:rPr>
              <w:t> </w:t>
            </w:r>
            <w:r>
              <w:rPr>
                <w:sz w:val="24"/>
              </w:rPr>
              <w:t>of </w:t>
            </w:r>
            <w:r>
              <w:rPr>
                <w:spacing w:val="-5"/>
                <w:sz w:val="24"/>
              </w:rPr>
              <w:t>it</w:t>
            </w:r>
          </w:p>
        </w:tc>
        <w:tc>
          <w:tcPr>
            <w:tcW w:w="904" w:type="dxa"/>
          </w:tcPr>
          <w:p>
            <w:pPr>
              <w:pStyle w:val="TableParagraph"/>
              <w:spacing w:before="64"/>
              <w:ind w:left="1" w:right="4"/>
              <w:rPr>
                <w:sz w:val="24"/>
              </w:rPr>
            </w:pPr>
            <w:r>
              <w:rPr>
                <w:spacing w:val="-10"/>
                <w:sz w:val="24"/>
              </w:rPr>
              <w:t>0</w:t>
            </w:r>
          </w:p>
        </w:tc>
        <w:tc>
          <w:tcPr>
            <w:tcW w:w="894" w:type="dxa"/>
          </w:tcPr>
          <w:p>
            <w:pPr>
              <w:pStyle w:val="TableParagraph"/>
              <w:spacing w:before="64"/>
              <w:ind w:right="1"/>
              <w:rPr>
                <w:sz w:val="24"/>
              </w:rPr>
            </w:pPr>
            <w:r>
              <w:rPr>
                <w:spacing w:val="-5"/>
                <w:sz w:val="24"/>
              </w:rPr>
              <w:t>0.0</w:t>
            </w:r>
          </w:p>
        </w:tc>
        <w:tc>
          <w:tcPr>
            <w:tcW w:w="906" w:type="dxa"/>
          </w:tcPr>
          <w:p>
            <w:pPr>
              <w:pStyle w:val="TableParagraph"/>
              <w:spacing w:before="64"/>
              <w:ind w:left="1" w:right="2"/>
              <w:rPr>
                <w:sz w:val="24"/>
              </w:rPr>
            </w:pPr>
            <w:r>
              <w:rPr>
                <w:spacing w:val="-10"/>
                <w:sz w:val="24"/>
              </w:rPr>
              <w:t>2</w:t>
            </w:r>
          </w:p>
        </w:tc>
        <w:tc>
          <w:tcPr>
            <w:tcW w:w="895" w:type="dxa"/>
          </w:tcPr>
          <w:p>
            <w:pPr>
              <w:pStyle w:val="TableParagraph"/>
              <w:spacing w:before="64"/>
              <w:ind w:left="2" w:right="2"/>
              <w:rPr>
                <w:sz w:val="24"/>
              </w:rPr>
            </w:pPr>
            <w:r>
              <w:rPr>
                <w:spacing w:val="-5"/>
                <w:sz w:val="24"/>
              </w:rPr>
              <w:t>2.6</w:t>
            </w:r>
          </w:p>
        </w:tc>
        <w:tc>
          <w:tcPr>
            <w:tcW w:w="928" w:type="dxa"/>
          </w:tcPr>
          <w:p>
            <w:pPr>
              <w:pStyle w:val="TableParagraph"/>
              <w:spacing w:before="64"/>
              <w:ind w:left="43" w:right="67"/>
              <w:rPr>
                <w:sz w:val="24"/>
              </w:rPr>
            </w:pPr>
            <w:r>
              <w:rPr>
                <w:spacing w:val="-10"/>
                <w:sz w:val="24"/>
              </w:rPr>
              <w:t>0</w:t>
            </w:r>
          </w:p>
        </w:tc>
        <w:tc>
          <w:tcPr>
            <w:tcW w:w="939" w:type="dxa"/>
          </w:tcPr>
          <w:p>
            <w:pPr>
              <w:pStyle w:val="TableParagraph"/>
              <w:spacing w:before="64"/>
              <w:ind w:right="4"/>
              <w:rPr>
                <w:sz w:val="24"/>
              </w:rPr>
            </w:pPr>
            <w:r>
              <w:rPr>
                <w:spacing w:val="-5"/>
                <w:sz w:val="24"/>
              </w:rPr>
              <w:t>0.0</w:t>
            </w:r>
          </w:p>
        </w:tc>
        <w:tc>
          <w:tcPr>
            <w:tcW w:w="929" w:type="dxa"/>
          </w:tcPr>
          <w:p>
            <w:pPr>
              <w:pStyle w:val="TableParagraph"/>
              <w:spacing w:before="64"/>
              <w:ind w:left="17"/>
              <w:rPr>
                <w:sz w:val="24"/>
              </w:rPr>
            </w:pPr>
            <w:r>
              <w:rPr>
                <w:spacing w:val="-10"/>
                <w:sz w:val="24"/>
              </w:rPr>
              <w:t>2</w:t>
            </w:r>
          </w:p>
        </w:tc>
        <w:tc>
          <w:tcPr>
            <w:tcW w:w="901" w:type="dxa"/>
          </w:tcPr>
          <w:p>
            <w:pPr>
              <w:pStyle w:val="TableParagraph"/>
              <w:spacing w:before="64"/>
              <w:ind w:left="27" w:right="35"/>
              <w:rPr>
                <w:sz w:val="24"/>
              </w:rPr>
            </w:pPr>
            <w:r>
              <w:rPr>
                <w:spacing w:val="-5"/>
                <w:sz w:val="24"/>
              </w:rPr>
              <w:t>0.7</w:t>
            </w:r>
          </w:p>
        </w:tc>
      </w:tr>
      <w:tr>
        <w:trPr>
          <w:trHeight w:val="413" w:hRule="atLeast"/>
        </w:trPr>
        <w:tc>
          <w:tcPr>
            <w:tcW w:w="2283" w:type="dxa"/>
          </w:tcPr>
          <w:p>
            <w:pPr>
              <w:pStyle w:val="TableParagraph"/>
              <w:spacing w:before="63"/>
              <w:ind w:left="122"/>
              <w:jc w:val="left"/>
              <w:rPr>
                <w:sz w:val="24"/>
              </w:rPr>
            </w:pPr>
            <w:r>
              <w:rPr>
                <w:sz w:val="24"/>
              </w:rPr>
              <w:t>Love Many</w:t>
            </w:r>
            <w:r>
              <w:rPr>
                <w:spacing w:val="-4"/>
                <w:sz w:val="24"/>
              </w:rPr>
              <w:t> </w:t>
            </w:r>
            <w:r>
              <w:rPr>
                <w:spacing w:val="-2"/>
                <w:sz w:val="24"/>
              </w:rPr>
              <w:t>Children</w:t>
            </w:r>
          </w:p>
        </w:tc>
        <w:tc>
          <w:tcPr>
            <w:tcW w:w="904" w:type="dxa"/>
          </w:tcPr>
          <w:p>
            <w:pPr>
              <w:pStyle w:val="TableParagraph"/>
              <w:spacing w:before="63"/>
              <w:ind w:right="4"/>
              <w:rPr>
                <w:sz w:val="24"/>
              </w:rPr>
            </w:pPr>
            <w:r>
              <w:rPr>
                <w:spacing w:val="-5"/>
                <w:sz w:val="24"/>
              </w:rPr>
              <w:t>26</w:t>
            </w:r>
          </w:p>
        </w:tc>
        <w:tc>
          <w:tcPr>
            <w:tcW w:w="894" w:type="dxa"/>
          </w:tcPr>
          <w:p>
            <w:pPr>
              <w:pStyle w:val="TableParagraph"/>
              <w:spacing w:before="63"/>
              <w:ind w:right="1"/>
              <w:rPr>
                <w:sz w:val="24"/>
              </w:rPr>
            </w:pPr>
            <w:r>
              <w:rPr>
                <w:spacing w:val="-4"/>
                <w:sz w:val="24"/>
              </w:rPr>
              <w:t>26.4</w:t>
            </w:r>
          </w:p>
        </w:tc>
        <w:tc>
          <w:tcPr>
            <w:tcW w:w="906" w:type="dxa"/>
          </w:tcPr>
          <w:p>
            <w:pPr>
              <w:pStyle w:val="TableParagraph"/>
              <w:spacing w:before="63"/>
              <w:ind w:left="1" w:right="2"/>
              <w:rPr>
                <w:sz w:val="24"/>
              </w:rPr>
            </w:pPr>
            <w:r>
              <w:rPr>
                <w:spacing w:val="-5"/>
                <w:sz w:val="24"/>
              </w:rPr>
              <w:t>18</w:t>
            </w:r>
          </w:p>
        </w:tc>
        <w:tc>
          <w:tcPr>
            <w:tcW w:w="895" w:type="dxa"/>
          </w:tcPr>
          <w:p>
            <w:pPr>
              <w:pStyle w:val="TableParagraph"/>
              <w:spacing w:before="63"/>
              <w:ind w:left="2" w:right="2"/>
              <w:rPr>
                <w:sz w:val="24"/>
              </w:rPr>
            </w:pPr>
            <w:r>
              <w:rPr>
                <w:spacing w:val="-4"/>
                <w:sz w:val="24"/>
              </w:rPr>
              <w:t>29.3</w:t>
            </w:r>
          </w:p>
        </w:tc>
        <w:tc>
          <w:tcPr>
            <w:tcW w:w="928" w:type="dxa"/>
          </w:tcPr>
          <w:p>
            <w:pPr>
              <w:pStyle w:val="TableParagraph"/>
              <w:spacing w:before="63"/>
              <w:ind w:left="43" w:right="67"/>
              <w:rPr>
                <w:sz w:val="24"/>
              </w:rPr>
            </w:pPr>
            <w:r>
              <w:rPr>
                <w:spacing w:val="-5"/>
                <w:sz w:val="24"/>
              </w:rPr>
              <w:t>71</w:t>
            </w:r>
          </w:p>
        </w:tc>
        <w:tc>
          <w:tcPr>
            <w:tcW w:w="939" w:type="dxa"/>
          </w:tcPr>
          <w:p>
            <w:pPr>
              <w:pStyle w:val="TableParagraph"/>
              <w:spacing w:before="63"/>
              <w:ind w:right="4"/>
              <w:rPr>
                <w:sz w:val="24"/>
              </w:rPr>
            </w:pPr>
            <w:r>
              <w:rPr>
                <w:spacing w:val="-4"/>
                <w:sz w:val="24"/>
              </w:rPr>
              <w:t>64.0</w:t>
            </w:r>
          </w:p>
        </w:tc>
        <w:tc>
          <w:tcPr>
            <w:tcW w:w="929" w:type="dxa"/>
          </w:tcPr>
          <w:p>
            <w:pPr>
              <w:pStyle w:val="TableParagraph"/>
              <w:spacing w:before="63"/>
              <w:ind w:left="17"/>
              <w:rPr>
                <w:sz w:val="24"/>
              </w:rPr>
            </w:pPr>
            <w:r>
              <w:rPr>
                <w:spacing w:val="-5"/>
                <w:sz w:val="24"/>
              </w:rPr>
              <w:t>115</w:t>
            </w:r>
          </w:p>
        </w:tc>
        <w:tc>
          <w:tcPr>
            <w:tcW w:w="901" w:type="dxa"/>
          </w:tcPr>
          <w:p>
            <w:pPr>
              <w:pStyle w:val="TableParagraph"/>
              <w:spacing w:before="63"/>
              <w:ind w:left="27" w:right="35"/>
              <w:rPr>
                <w:sz w:val="24"/>
              </w:rPr>
            </w:pPr>
            <w:r>
              <w:rPr>
                <w:spacing w:val="-4"/>
                <w:sz w:val="24"/>
              </w:rPr>
              <w:t>42.3</w:t>
            </w:r>
          </w:p>
        </w:tc>
      </w:tr>
      <w:tr>
        <w:trPr>
          <w:trHeight w:val="416" w:hRule="atLeast"/>
        </w:trPr>
        <w:tc>
          <w:tcPr>
            <w:tcW w:w="2283" w:type="dxa"/>
          </w:tcPr>
          <w:p>
            <w:pPr>
              <w:pStyle w:val="TableParagraph"/>
              <w:spacing w:before="64"/>
              <w:ind w:left="122"/>
              <w:jc w:val="left"/>
              <w:rPr>
                <w:sz w:val="24"/>
              </w:rPr>
            </w:pPr>
            <w:r>
              <w:rPr>
                <w:sz w:val="24"/>
              </w:rPr>
              <w:t>Husband</w:t>
            </w:r>
            <w:r>
              <w:rPr>
                <w:spacing w:val="-2"/>
                <w:sz w:val="24"/>
              </w:rPr>
              <w:t> disagree</w:t>
            </w:r>
          </w:p>
        </w:tc>
        <w:tc>
          <w:tcPr>
            <w:tcW w:w="904" w:type="dxa"/>
          </w:tcPr>
          <w:p>
            <w:pPr>
              <w:pStyle w:val="TableParagraph"/>
              <w:spacing w:before="64"/>
              <w:ind w:right="4"/>
              <w:rPr>
                <w:sz w:val="24"/>
              </w:rPr>
            </w:pPr>
            <w:r>
              <w:rPr>
                <w:spacing w:val="-5"/>
                <w:sz w:val="24"/>
              </w:rPr>
              <w:t>71</w:t>
            </w:r>
          </w:p>
        </w:tc>
        <w:tc>
          <w:tcPr>
            <w:tcW w:w="894" w:type="dxa"/>
          </w:tcPr>
          <w:p>
            <w:pPr>
              <w:pStyle w:val="TableParagraph"/>
              <w:spacing w:before="64"/>
              <w:ind w:right="1"/>
              <w:rPr>
                <w:sz w:val="24"/>
              </w:rPr>
            </w:pPr>
            <w:r>
              <w:rPr>
                <w:spacing w:val="-4"/>
                <w:sz w:val="24"/>
              </w:rPr>
              <w:t>71.7</w:t>
            </w:r>
          </w:p>
        </w:tc>
        <w:tc>
          <w:tcPr>
            <w:tcW w:w="906" w:type="dxa"/>
          </w:tcPr>
          <w:p>
            <w:pPr>
              <w:pStyle w:val="TableParagraph"/>
              <w:spacing w:before="64"/>
              <w:ind w:left="1" w:right="2"/>
              <w:rPr>
                <w:sz w:val="24"/>
              </w:rPr>
            </w:pPr>
            <w:r>
              <w:rPr>
                <w:spacing w:val="-5"/>
                <w:sz w:val="24"/>
              </w:rPr>
              <w:t>42</w:t>
            </w:r>
          </w:p>
        </w:tc>
        <w:tc>
          <w:tcPr>
            <w:tcW w:w="895" w:type="dxa"/>
          </w:tcPr>
          <w:p>
            <w:pPr>
              <w:pStyle w:val="TableParagraph"/>
              <w:spacing w:before="64"/>
              <w:ind w:left="2" w:right="2"/>
              <w:rPr>
                <w:sz w:val="24"/>
              </w:rPr>
            </w:pPr>
            <w:r>
              <w:rPr>
                <w:spacing w:val="-4"/>
                <w:sz w:val="24"/>
              </w:rPr>
              <w:t>68.1</w:t>
            </w:r>
          </w:p>
        </w:tc>
        <w:tc>
          <w:tcPr>
            <w:tcW w:w="928" w:type="dxa"/>
          </w:tcPr>
          <w:p>
            <w:pPr>
              <w:pStyle w:val="TableParagraph"/>
              <w:spacing w:before="64"/>
              <w:ind w:left="43" w:right="67"/>
              <w:rPr>
                <w:sz w:val="24"/>
              </w:rPr>
            </w:pPr>
            <w:r>
              <w:rPr>
                <w:spacing w:val="-5"/>
                <w:sz w:val="24"/>
              </w:rPr>
              <w:t>40</w:t>
            </w:r>
          </w:p>
        </w:tc>
        <w:tc>
          <w:tcPr>
            <w:tcW w:w="939" w:type="dxa"/>
          </w:tcPr>
          <w:p>
            <w:pPr>
              <w:pStyle w:val="TableParagraph"/>
              <w:spacing w:before="64"/>
              <w:ind w:right="4"/>
              <w:rPr>
                <w:sz w:val="24"/>
              </w:rPr>
            </w:pPr>
            <w:r>
              <w:rPr>
                <w:spacing w:val="-4"/>
                <w:sz w:val="24"/>
              </w:rPr>
              <w:t>36.0</w:t>
            </w:r>
          </w:p>
        </w:tc>
        <w:tc>
          <w:tcPr>
            <w:tcW w:w="929" w:type="dxa"/>
          </w:tcPr>
          <w:p>
            <w:pPr>
              <w:pStyle w:val="TableParagraph"/>
              <w:spacing w:before="64"/>
              <w:ind w:left="17"/>
              <w:rPr>
                <w:sz w:val="24"/>
              </w:rPr>
            </w:pPr>
            <w:r>
              <w:rPr>
                <w:spacing w:val="-5"/>
                <w:sz w:val="24"/>
              </w:rPr>
              <w:t>153</w:t>
            </w:r>
          </w:p>
        </w:tc>
        <w:tc>
          <w:tcPr>
            <w:tcW w:w="901" w:type="dxa"/>
          </w:tcPr>
          <w:p>
            <w:pPr>
              <w:pStyle w:val="TableParagraph"/>
              <w:spacing w:before="64"/>
              <w:ind w:left="27" w:right="35"/>
              <w:rPr>
                <w:sz w:val="24"/>
              </w:rPr>
            </w:pPr>
            <w:r>
              <w:rPr>
                <w:spacing w:val="-4"/>
                <w:sz w:val="24"/>
              </w:rPr>
              <w:t>56.3</w:t>
            </w:r>
          </w:p>
        </w:tc>
      </w:tr>
      <w:tr>
        <w:trPr>
          <w:trHeight w:val="481" w:hRule="atLeast"/>
        </w:trPr>
        <w:tc>
          <w:tcPr>
            <w:tcW w:w="2283" w:type="dxa"/>
            <w:tcBorders>
              <w:bottom w:val="single" w:sz="8" w:space="0" w:color="000000"/>
            </w:tcBorders>
          </w:tcPr>
          <w:p>
            <w:pPr>
              <w:pStyle w:val="TableParagraph"/>
              <w:spacing w:before="65"/>
              <w:ind w:left="122"/>
              <w:jc w:val="left"/>
              <w:rPr>
                <w:b/>
                <w:sz w:val="24"/>
              </w:rPr>
            </w:pPr>
            <w:r>
              <w:rPr>
                <w:b/>
                <w:spacing w:val="-2"/>
                <w:sz w:val="24"/>
              </w:rPr>
              <w:t>Total</w:t>
            </w:r>
          </w:p>
        </w:tc>
        <w:tc>
          <w:tcPr>
            <w:tcW w:w="904" w:type="dxa"/>
            <w:tcBorders>
              <w:bottom w:val="single" w:sz="8" w:space="0" w:color="000000"/>
            </w:tcBorders>
          </w:tcPr>
          <w:p>
            <w:pPr>
              <w:pStyle w:val="TableParagraph"/>
              <w:spacing w:before="65"/>
              <w:ind w:right="4"/>
              <w:rPr>
                <w:b/>
                <w:sz w:val="24"/>
              </w:rPr>
            </w:pPr>
            <w:r>
              <w:rPr>
                <w:b/>
                <w:spacing w:val="-5"/>
                <w:sz w:val="24"/>
              </w:rPr>
              <w:t>99</w:t>
            </w:r>
          </w:p>
        </w:tc>
        <w:tc>
          <w:tcPr>
            <w:tcW w:w="894" w:type="dxa"/>
            <w:tcBorders>
              <w:bottom w:val="single" w:sz="8" w:space="0" w:color="000000"/>
            </w:tcBorders>
          </w:tcPr>
          <w:p>
            <w:pPr>
              <w:pStyle w:val="TableParagraph"/>
              <w:spacing w:before="65"/>
              <w:ind w:right="1"/>
              <w:rPr>
                <w:b/>
                <w:sz w:val="24"/>
              </w:rPr>
            </w:pPr>
            <w:r>
              <w:rPr>
                <w:b/>
                <w:spacing w:val="-2"/>
                <w:sz w:val="24"/>
              </w:rPr>
              <w:t>100.0</w:t>
            </w:r>
          </w:p>
        </w:tc>
        <w:tc>
          <w:tcPr>
            <w:tcW w:w="906" w:type="dxa"/>
            <w:tcBorders>
              <w:bottom w:val="single" w:sz="8" w:space="0" w:color="000000"/>
            </w:tcBorders>
          </w:tcPr>
          <w:p>
            <w:pPr>
              <w:pStyle w:val="TableParagraph"/>
              <w:spacing w:before="65"/>
              <w:ind w:left="1" w:right="2"/>
              <w:rPr>
                <w:b/>
                <w:sz w:val="24"/>
              </w:rPr>
            </w:pPr>
            <w:r>
              <w:rPr>
                <w:b/>
                <w:spacing w:val="-5"/>
                <w:sz w:val="24"/>
              </w:rPr>
              <w:t>62</w:t>
            </w:r>
          </w:p>
        </w:tc>
        <w:tc>
          <w:tcPr>
            <w:tcW w:w="895" w:type="dxa"/>
            <w:tcBorders>
              <w:bottom w:val="single" w:sz="8" w:space="0" w:color="000000"/>
            </w:tcBorders>
          </w:tcPr>
          <w:p>
            <w:pPr>
              <w:pStyle w:val="TableParagraph"/>
              <w:spacing w:before="65"/>
              <w:ind w:left="2" w:right="2"/>
              <w:rPr>
                <w:b/>
                <w:sz w:val="24"/>
              </w:rPr>
            </w:pPr>
            <w:r>
              <w:rPr>
                <w:b/>
                <w:spacing w:val="-2"/>
                <w:sz w:val="24"/>
              </w:rPr>
              <w:t>100.0</w:t>
            </w:r>
          </w:p>
        </w:tc>
        <w:tc>
          <w:tcPr>
            <w:tcW w:w="928" w:type="dxa"/>
            <w:tcBorders>
              <w:bottom w:val="single" w:sz="8" w:space="0" w:color="000000"/>
            </w:tcBorders>
          </w:tcPr>
          <w:p>
            <w:pPr>
              <w:pStyle w:val="TableParagraph"/>
              <w:spacing w:before="65"/>
              <w:ind w:left="43" w:right="67"/>
              <w:rPr>
                <w:b/>
                <w:sz w:val="24"/>
              </w:rPr>
            </w:pPr>
            <w:r>
              <w:rPr>
                <w:b/>
                <w:spacing w:val="-5"/>
                <w:sz w:val="24"/>
              </w:rPr>
              <w:t>111</w:t>
            </w:r>
          </w:p>
        </w:tc>
        <w:tc>
          <w:tcPr>
            <w:tcW w:w="939" w:type="dxa"/>
            <w:tcBorders>
              <w:bottom w:val="single" w:sz="8" w:space="0" w:color="000000"/>
            </w:tcBorders>
          </w:tcPr>
          <w:p>
            <w:pPr>
              <w:pStyle w:val="TableParagraph"/>
              <w:spacing w:before="65"/>
              <w:ind w:right="4"/>
              <w:rPr>
                <w:b/>
                <w:sz w:val="24"/>
              </w:rPr>
            </w:pPr>
            <w:r>
              <w:rPr>
                <w:b/>
                <w:spacing w:val="-2"/>
                <w:sz w:val="24"/>
              </w:rPr>
              <w:t>100.0</w:t>
            </w:r>
          </w:p>
        </w:tc>
        <w:tc>
          <w:tcPr>
            <w:tcW w:w="929" w:type="dxa"/>
            <w:tcBorders>
              <w:bottom w:val="single" w:sz="8" w:space="0" w:color="000000"/>
            </w:tcBorders>
          </w:tcPr>
          <w:p>
            <w:pPr>
              <w:pStyle w:val="TableParagraph"/>
              <w:spacing w:before="65"/>
              <w:ind w:left="17"/>
              <w:rPr>
                <w:b/>
                <w:sz w:val="24"/>
              </w:rPr>
            </w:pPr>
            <w:r>
              <w:rPr>
                <w:b/>
                <w:spacing w:val="-5"/>
                <w:sz w:val="24"/>
              </w:rPr>
              <w:t>272</w:t>
            </w:r>
          </w:p>
        </w:tc>
        <w:tc>
          <w:tcPr>
            <w:tcW w:w="901" w:type="dxa"/>
            <w:tcBorders>
              <w:bottom w:val="single" w:sz="8" w:space="0" w:color="000000"/>
            </w:tcBorders>
          </w:tcPr>
          <w:p>
            <w:pPr>
              <w:pStyle w:val="TableParagraph"/>
              <w:spacing w:before="65"/>
              <w:ind w:left="27" w:right="35"/>
              <w:rPr>
                <w:b/>
                <w:sz w:val="24"/>
              </w:rPr>
            </w:pPr>
            <w:r>
              <w:rPr>
                <w:b/>
                <w:spacing w:val="-2"/>
                <w:sz w:val="24"/>
              </w:rPr>
              <w:t>100.0</w:t>
            </w:r>
          </w:p>
        </w:tc>
      </w:tr>
    </w:tbl>
    <w:p>
      <w:pPr>
        <w:spacing w:before="2"/>
        <w:ind w:left="240" w:right="0" w:firstLine="0"/>
        <w:jc w:val="left"/>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81"/>
        <w:ind w:left="0"/>
        <w:jc w:val="left"/>
        <w:rPr>
          <w:b/>
        </w:rPr>
      </w:pPr>
    </w:p>
    <w:p>
      <w:pPr>
        <w:pStyle w:val="BodyText"/>
        <w:spacing w:line="480" w:lineRule="auto"/>
        <w:ind w:right="716"/>
      </w:pPr>
      <w:r>
        <w:rPr/>
        <w:t>Most of the respondents as shown in Table 4.3.2 do not use family planning because their husbands do not agree the highest was in Kaduna North (71.7%) and the lowest in Kaduna Central (36.0%). Also love of many</w:t>
      </w:r>
      <w:r>
        <w:rPr>
          <w:spacing w:val="-4"/>
        </w:rPr>
        <w:t> </w:t>
      </w:r>
      <w:r>
        <w:rPr/>
        <w:t>children with the highest in Kaduna Central (64.0%) and the lowest in Kaduna North (26.4%). According to one of the key informant (a community health officer) interviewed in one of the maternal health care center he said:</w:t>
      </w:r>
    </w:p>
    <w:p>
      <w:pPr>
        <w:pStyle w:val="BodyText"/>
        <w:ind w:left="1680" w:right="1437"/>
      </w:pPr>
      <w:r>
        <w:rPr/>
        <w:t>Whenever we tell the women about the importance and benefits of using family planning, most of them always say that their husbands are not in support and they cannot go against their husbands wishes.</w:t>
      </w:r>
    </w:p>
    <w:p>
      <w:pPr>
        <w:pStyle w:val="BodyText"/>
        <w:spacing w:before="275"/>
        <w:jc w:val="left"/>
      </w:pPr>
      <w:r>
        <w:rPr/>
        <w:t>He</w:t>
      </w:r>
      <w:r>
        <w:rPr>
          <w:spacing w:val="-3"/>
        </w:rPr>
        <w:t> </w:t>
      </w:r>
      <w:r>
        <w:rPr/>
        <w:t>further </w:t>
      </w:r>
      <w:r>
        <w:rPr>
          <w:spacing w:val="-2"/>
        </w:rPr>
        <w:t>said:</w:t>
      </w:r>
    </w:p>
    <w:p>
      <w:pPr>
        <w:pStyle w:val="BodyText"/>
        <w:ind w:left="0"/>
        <w:jc w:val="left"/>
      </w:pPr>
    </w:p>
    <w:p>
      <w:pPr>
        <w:pStyle w:val="BodyText"/>
        <w:ind w:left="1680" w:right="1444"/>
      </w:pPr>
      <w:r>
        <w:rPr/>
        <w:t>Although some of them always said that they want to have many children because their mothers too gave birth to many children.</w:t>
      </w:r>
    </w:p>
    <w:p>
      <w:pPr>
        <w:spacing w:after="0"/>
        <w:sectPr>
          <w:pgSz w:w="12240" w:h="15840"/>
          <w:pgMar w:header="0" w:footer="1017" w:top="1360" w:bottom="1200" w:left="1200" w:right="720"/>
        </w:sectPr>
      </w:pPr>
    </w:p>
    <w:p>
      <w:pPr>
        <w:pStyle w:val="BodyText"/>
        <w:spacing w:line="480" w:lineRule="auto" w:before="72"/>
        <w:ind w:right="719"/>
      </w:pPr>
      <w:r>
        <w:rPr/>
        <w:t>During the FGDs session, many women confirmed that they are not using family planning because their husbands are not in support. One woman said:</w:t>
      </w:r>
    </w:p>
    <w:p>
      <w:pPr>
        <w:pStyle w:val="BodyText"/>
        <w:ind w:left="1680" w:right="1439"/>
      </w:pPr>
      <w:r>
        <w:rPr/>
        <w:t>My mother- referring to the researcher. Can you as a woman go against</w:t>
      </w:r>
      <w:r>
        <w:rPr>
          <w:spacing w:val="40"/>
        </w:rPr>
        <w:t> </w:t>
      </w:r>
      <w:r>
        <w:rPr/>
        <w:t>the wish of your husband? We are not using it because our husbands are not in support.</w:t>
      </w:r>
    </w:p>
    <w:p>
      <w:pPr>
        <w:pStyle w:val="BodyText"/>
        <w:spacing w:before="269"/>
      </w:pPr>
      <w:r>
        <w:rPr/>
        <w:t>However,</w:t>
      </w:r>
      <w:r>
        <w:rPr>
          <w:spacing w:val="-1"/>
        </w:rPr>
        <w:t> </w:t>
      </w:r>
      <w:r>
        <w:rPr/>
        <w:t>one</w:t>
      </w:r>
      <w:r>
        <w:rPr>
          <w:spacing w:val="-2"/>
        </w:rPr>
        <w:t> </w:t>
      </w:r>
      <w:r>
        <w:rPr/>
        <w:t>woman</w:t>
      </w:r>
      <w:r>
        <w:rPr>
          <w:spacing w:val="-1"/>
        </w:rPr>
        <w:t> </w:t>
      </w:r>
      <w:r>
        <w:rPr/>
        <w:t>differed in</w:t>
      </w:r>
      <w:r>
        <w:rPr>
          <w:spacing w:val="-1"/>
        </w:rPr>
        <w:t> </w:t>
      </w:r>
      <w:r>
        <w:rPr/>
        <w:t>one</w:t>
      </w:r>
      <w:r>
        <w:rPr>
          <w:spacing w:val="-1"/>
        </w:rPr>
        <w:t> </w:t>
      </w:r>
      <w:r>
        <w:rPr/>
        <w:t>of</w:t>
      </w:r>
      <w:r>
        <w:rPr>
          <w:spacing w:val="-1"/>
        </w:rPr>
        <w:t> </w:t>
      </w:r>
      <w:r>
        <w:rPr/>
        <w:t>the groups.</w:t>
      </w:r>
      <w:r>
        <w:rPr>
          <w:spacing w:val="-1"/>
        </w:rPr>
        <w:t> </w:t>
      </w:r>
      <w:r>
        <w:rPr/>
        <w:t>She</w:t>
      </w:r>
      <w:r>
        <w:rPr>
          <w:spacing w:val="-1"/>
        </w:rPr>
        <w:t> </w:t>
      </w:r>
      <w:r>
        <w:rPr>
          <w:spacing w:val="-2"/>
        </w:rPr>
        <w:t>said:</w:t>
      </w:r>
    </w:p>
    <w:p>
      <w:pPr>
        <w:pStyle w:val="BodyText"/>
        <w:ind w:left="0"/>
        <w:jc w:val="left"/>
      </w:pPr>
    </w:p>
    <w:p>
      <w:pPr>
        <w:pStyle w:val="BodyText"/>
        <w:ind w:left="1680" w:right="1440"/>
      </w:pPr>
      <w:r>
        <w:rPr/>
        <w:t>I used family planning and I am still using it in agreement with my husband. We have three children right now and we have agreed to have just four. Family planning is very good for me I love it.</w:t>
      </w:r>
    </w:p>
    <w:p>
      <w:pPr>
        <w:pStyle w:val="BodyText"/>
        <w:spacing w:before="87"/>
        <w:ind w:left="0"/>
        <w:jc w:val="left"/>
      </w:pPr>
    </w:p>
    <w:p>
      <w:pPr>
        <w:pStyle w:val="Heading3"/>
        <w:numPr>
          <w:ilvl w:val="1"/>
          <w:numId w:val="13"/>
        </w:numPr>
        <w:tabs>
          <w:tab w:pos="960" w:val="left" w:leader="none"/>
        </w:tabs>
        <w:spacing w:line="240" w:lineRule="auto" w:before="0" w:after="0"/>
        <w:ind w:left="960" w:right="0" w:hanging="720"/>
        <w:jc w:val="left"/>
      </w:pPr>
      <w:bookmarkStart w:name="_bookmark81" w:id="82"/>
      <w:bookmarkEnd w:id="82"/>
      <w:r>
        <w:rPr>
          <w:b w:val="0"/>
        </w:rPr>
      </w:r>
      <w:r>
        <w:rPr/>
        <w:t>Availability</w:t>
      </w:r>
      <w:r>
        <w:rPr>
          <w:spacing w:val="-5"/>
        </w:rPr>
        <w:t> </w:t>
      </w:r>
      <w:r>
        <w:rPr/>
        <w:t>and</w:t>
      </w:r>
      <w:r>
        <w:rPr>
          <w:spacing w:val="-3"/>
        </w:rPr>
        <w:t> </w:t>
      </w:r>
      <w:r>
        <w:rPr/>
        <w:t>Utilisation</w:t>
      </w:r>
      <w:r>
        <w:rPr>
          <w:spacing w:val="-2"/>
        </w:rPr>
        <w:t> </w:t>
      </w:r>
      <w:r>
        <w:rPr/>
        <w:t>of</w:t>
      </w:r>
      <w:r>
        <w:rPr>
          <w:spacing w:val="-3"/>
        </w:rPr>
        <w:t> </w:t>
      </w:r>
      <w:r>
        <w:rPr/>
        <w:t>Antenatal/Delivery</w:t>
      </w:r>
      <w:r>
        <w:rPr>
          <w:spacing w:val="-2"/>
        </w:rPr>
        <w:t> Services</w:t>
      </w:r>
    </w:p>
    <w:p>
      <w:pPr>
        <w:pStyle w:val="BodyText"/>
        <w:spacing w:before="98"/>
        <w:ind w:left="0"/>
        <w:jc w:val="left"/>
        <w:rPr>
          <w:b/>
        </w:rPr>
      </w:pPr>
    </w:p>
    <w:p>
      <w:pPr>
        <w:pStyle w:val="Heading3"/>
        <w:numPr>
          <w:ilvl w:val="2"/>
          <w:numId w:val="13"/>
        </w:numPr>
        <w:tabs>
          <w:tab w:pos="960" w:val="left" w:leader="none"/>
        </w:tabs>
        <w:spacing w:line="240" w:lineRule="auto" w:before="1" w:after="0"/>
        <w:ind w:left="960" w:right="0" w:hanging="720"/>
        <w:jc w:val="left"/>
      </w:pPr>
      <w:bookmarkStart w:name="_bookmark82" w:id="83"/>
      <w:bookmarkEnd w:id="83"/>
      <w:r>
        <w:rPr>
          <w:b w:val="0"/>
        </w:rPr>
      </w:r>
      <w:r>
        <w:rPr/>
        <w:t>Antenatal</w:t>
      </w:r>
      <w:r>
        <w:rPr>
          <w:spacing w:val="-2"/>
        </w:rPr>
        <w:t> </w:t>
      </w:r>
      <w:r>
        <w:rPr/>
        <w:t>Care</w:t>
      </w:r>
      <w:r>
        <w:rPr>
          <w:spacing w:val="-3"/>
        </w:rPr>
        <w:t> </w:t>
      </w:r>
      <w:r>
        <w:rPr/>
        <w:t>and Place</w:t>
      </w:r>
      <w:r>
        <w:rPr>
          <w:spacing w:val="-2"/>
        </w:rPr>
        <w:t> </w:t>
      </w:r>
      <w:r>
        <w:rPr/>
        <w:t>of</w:t>
      </w:r>
      <w:r>
        <w:rPr>
          <w:spacing w:val="-1"/>
        </w:rPr>
        <w:t> </w:t>
      </w:r>
      <w:r>
        <w:rPr/>
        <w:t>Attending</w:t>
      </w:r>
      <w:r>
        <w:rPr>
          <w:spacing w:val="-1"/>
        </w:rPr>
        <w:t> </w:t>
      </w:r>
      <w:r>
        <w:rPr>
          <w:spacing w:val="-2"/>
        </w:rPr>
        <w:t>Antenatal</w:t>
      </w:r>
    </w:p>
    <w:p>
      <w:pPr>
        <w:pStyle w:val="BodyText"/>
        <w:spacing w:line="482" w:lineRule="auto" w:before="271"/>
        <w:ind w:right="716" w:firstLine="719"/>
      </w:pPr>
      <w:r>
        <w:rPr/>
        <w:t>Table</w:t>
      </w:r>
      <w:r>
        <w:rPr>
          <w:spacing w:val="-2"/>
        </w:rPr>
        <w:t> </w:t>
      </w:r>
      <w:r>
        <w:rPr/>
        <w:t>4.4</w:t>
      </w:r>
      <w:r>
        <w:rPr>
          <w:spacing w:val="-1"/>
        </w:rPr>
        <w:t> </w:t>
      </w:r>
      <w:r>
        <w:rPr/>
        <w:t>shows</w:t>
      </w:r>
      <w:r>
        <w:rPr>
          <w:spacing w:val="-1"/>
        </w:rPr>
        <w:t> </w:t>
      </w:r>
      <w:r>
        <w:rPr/>
        <w:t>the</w:t>
      </w:r>
      <w:r>
        <w:rPr>
          <w:spacing w:val="-2"/>
        </w:rPr>
        <w:t> </w:t>
      </w:r>
      <w:r>
        <w:rPr/>
        <w:t>attendance</w:t>
      </w:r>
      <w:r>
        <w:rPr>
          <w:spacing w:val="-2"/>
        </w:rPr>
        <w:t> </w:t>
      </w:r>
      <w:r>
        <w:rPr/>
        <w:t>of</w:t>
      </w:r>
      <w:r>
        <w:rPr>
          <w:spacing w:val="-2"/>
        </w:rPr>
        <w:t> </w:t>
      </w:r>
      <w:r>
        <w:rPr/>
        <w:t>antenatal</w:t>
      </w:r>
      <w:r>
        <w:rPr>
          <w:spacing w:val="-1"/>
        </w:rPr>
        <w:t> </w:t>
      </w:r>
      <w:r>
        <w:rPr/>
        <w:t>and</w:t>
      </w:r>
      <w:r>
        <w:rPr>
          <w:spacing w:val="-1"/>
        </w:rPr>
        <w:t> </w:t>
      </w:r>
      <w:r>
        <w:rPr/>
        <w:t>place</w:t>
      </w:r>
      <w:r>
        <w:rPr>
          <w:spacing w:val="-2"/>
        </w:rPr>
        <w:t> </w:t>
      </w:r>
      <w:r>
        <w:rPr/>
        <w:t>of</w:t>
      </w:r>
      <w:r>
        <w:rPr>
          <w:spacing w:val="-2"/>
        </w:rPr>
        <w:t> </w:t>
      </w:r>
      <w:r>
        <w:rPr/>
        <w:t>attendance</w:t>
      </w:r>
      <w:r>
        <w:rPr>
          <w:spacing w:val="-2"/>
        </w:rPr>
        <w:t> </w:t>
      </w:r>
      <w:r>
        <w:rPr/>
        <w:t>by</w:t>
      </w:r>
      <w:r>
        <w:rPr>
          <w:spacing w:val="-6"/>
        </w:rPr>
        <w:t> </w:t>
      </w:r>
      <w:r>
        <w:rPr/>
        <w:t>the respondents</w:t>
      </w:r>
      <w:r>
        <w:rPr>
          <w:spacing w:val="-1"/>
        </w:rPr>
        <w:t> </w:t>
      </w:r>
      <w:r>
        <w:rPr/>
        <w:t>in the study area.</w:t>
      </w:r>
    </w:p>
    <w:p>
      <w:pPr>
        <w:pStyle w:val="Heading3"/>
        <w:spacing w:before="201"/>
        <w:jc w:val="both"/>
      </w:pPr>
      <w:bookmarkStart w:name="_bookmark83" w:id="84"/>
      <w:bookmarkEnd w:id="84"/>
      <w:r>
        <w:rPr>
          <w:b w:val="0"/>
        </w:rPr>
      </w:r>
      <w:r>
        <w:rPr/>
        <w:t>Table</w:t>
      </w:r>
      <w:r>
        <w:rPr>
          <w:spacing w:val="-1"/>
        </w:rPr>
        <w:t> </w:t>
      </w:r>
      <w:r>
        <w:rPr/>
        <w:t>4.4:</w:t>
      </w:r>
      <w:r>
        <w:rPr>
          <w:spacing w:val="73"/>
        </w:rPr>
        <w:t>    </w:t>
      </w:r>
      <w:r>
        <w:rPr/>
        <w:t>Antenatal</w:t>
      </w:r>
      <w:r>
        <w:rPr>
          <w:spacing w:val="3"/>
        </w:rPr>
        <w:t> </w:t>
      </w:r>
      <w:r>
        <w:rPr/>
        <w:t>Care</w:t>
      </w:r>
      <w:r>
        <w:rPr>
          <w:spacing w:val="-1"/>
        </w:rPr>
        <w:t> </w:t>
      </w:r>
      <w:r>
        <w:rPr>
          <w:spacing w:val="-2"/>
        </w:rPr>
        <w:t>Utilisation</w:t>
      </w:r>
    </w:p>
    <w:p>
      <w:pPr>
        <w:pStyle w:val="BodyText"/>
        <w:spacing w:before="150"/>
        <w:ind w:left="0"/>
        <w:jc w:val="left"/>
        <w:rPr>
          <w:b/>
          <w:sz w:val="20"/>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1452"/>
        <w:gridCol w:w="878"/>
        <w:gridCol w:w="830"/>
        <w:gridCol w:w="902"/>
        <w:gridCol w:w="919"/>
        <w:gridCol w:w="969"/>
        <w:gridCol w:w="808"/>
        <w:gridCol w:w="799"/>
      </w:tblGrid>
      <w:tr>
        <w:trPr>
          <w:trHeight w:val="619" w:hRule="atLeast"/>
        </w:trPr>
        <w:tc>
          <w:tcPr>
            <w:tcW w:w="1985" w:type="dxa"/>
            <w:tcBorders>
              <w:top w:val="single" w:sz="8" w:space="0" w:color="000000"/>
            </w:tcBorders>
          </w:tcPr>
          <w:p>
            <w:pPr>
              <w:pStyle w:val="TableParagraph"/>
              <w:spacing w:line="275" w:lineRule="exact"/>
              <w:ind w:left="115"/>
              <w:jc w:val="left"/>
              <w:rPr>
                <w:b/>
                <w:sz w:val="24"/>
              </w:rPr>
            </w:pPr>
            <w:r>
              <w:rPr>
                <w:b/>
                <w:spacing w:val="-2"/>
                <w:sz w:val="24"/>
              </w:rPr>
              <w:t>Antenatal</w:t>
            </w:r>
          </w:p>
        </w:tc>
        <w:tc>
          <w:tcPr>
            <w:tcW w:w="2330" w:type="dxa"/>
            <w:gridSpan w:val="2"/>
            <w:tcBorders>
              <w:top w:val="single" w:sz="8" w:space="0" w:color="000000"/>
            </w:tcBorders>
          </w:tcPr>
          <w:p>
            <w:pPr>
              <w:pStyle w:val="TableParagraph"/>
              <w:spacing w:line="275" w:lineRule="exact"/>
              <w:ind w:left="1073"/>
              <w:jc w:val="left"/>
              <w:rPr>
                <w:b/>
                <w:sz w:val="24"/>
              </w:rPr>
            </w:pPr>
            <w:r>
              <w:rPr>
                <w:b/>
                <w:spacing w:val="-2"/>
                <w:sz w:val="24"/>
              </w:rPr>
              <w:t>Kaduna</w:t>
            </w:r>
          </w:p>
          <w:p>
            <w:pPr>
              <w:pStyle w:val="TableParagraph"/>
              <w:spacing w:before="43"/>
              <w:ind w:left="1181"/>
              <w:jc w:val="left"/>
              <w:rPr>
                <w:b/>
                <w:sz w:val="24"/>
              </w:rPr>
            </w:pPr>
            <w:r>
              <w:rPr>
                <w:b/>
                <w:spacing w:val="-4"/>
                <w:sz w:val="24"/>
              </w:rPr>
              <w:t>North</w:t>
            </w:r>
          </w:p>
        </w:tc>
        <w:tc>
          <w:tcPr>
            <w:tcW w:w="1732" w:type="dxa"/>
            <w:gridSpan w:val="2"/>
            <w:tcBorders>
              <w:top w:val="single" w:sz="8" w:space="0" w:color="000000"/>
            </w:tcBorders>
          </w:tcPr>
          <w:p>
            <w:pPr>
              <w:pStyle w:val="TableParagraph"/>
              <w:spacing w:line="275" w:lineRule="exact"/>
              <w:ind w:left="452"/>
              <w:jc w:val="left"/>
              <w:rPr>
                <w:b/>
                <w:sz w:val="24"/>
              </w:rPr>
            </w:pPr>
            <w:r>
              <w:rPr>
                <w:b/>
                <w:spacing w:val="-2"/>
                <w:sz w:val="24"/>
              </w:rPr>
              <w:t>Kaduna</w:t>
            </w:r>
          </w:p>
          <w:p>
            <w:pPr>
              <w:pStyle w:val="TableParagraph"/>
              <w:spacing w:before="43"/>
              <w:ind w:left="567"/>
              <w:jc w:val="left"/>
              <w:rPr>
                <w:b/>
                <w:sz w:val="24"/>
              </w:rPr>
            </w:pPr>
            <w:r>
              <w:rPr>
                <w:b/>
                <w:spacing w:val="-2"/>
                <w:sz w:val="24"/>
              </w:rPr>
              <w:t>South</w:t>
            </w:r>
          </w:p>
        </w:tc>
        <w:tc>
          <w:tcPr>
            <w:tcW w:w="1888" w:type="dxa"/>
            <w:gridSpan w:val="2"/>
            <w:tcBorders>
              <w:top w:val="single" w:sz="8" w:space="0" w:color="000000"/>
            </w:tcBorders>
          </w:tcPr>
          <w:p>
            <w:pPr>
              <w:pStyle w:val="TableParagraph"/>
              <w:spacing w:line="275" w:lineRule="exact"/>
              <w:ind w:left="568"/>
              <w:jc w:val="left"/>
              <w:rPr>
                <w:b/>
                <w:sz w:val="24"/>
              </w:rPr>
            </w:pPr>
            <w:r>
              <w:rPr>
                <w:b/>
                <w:spacing w:val="-2"/>
                <w:sz w:val="24"/>
              </w:rPr>
              <w:t>Kaduna</w:t>
            </w:r>
          </w:p>
          <w:p>
            <w:pPr>
              <w:pStyle w:val="TableParagraph"/>
              <w:spacing w:before="43"/>
              <w:ind w:left="587"/>
              <w:jc w:val="left"/>
              <w:rPr>
                <w:b/>
                <w:sz w:val="24"/>
              </w:rPr>
            </w:pPr>
            <w:r>
              <w:rPr>
                <w:b/>
                <w:spacing w:val="-2"/>
                <w:sz w:val="24"/>
              </w:rPr>
              <w:t>Central</w:t>
            </w:r>
          </w:p>
        </w:tc>
        <w:tc>
          <w:tcPr>
            <w:tcW w:w="1607" w:type="dxa"/>
            <w:gridSpan w:val="2"/>
            <w:tcBorders>
              <w:top w:val="single" w:sz="8" w:space="0" w:color="000000"/>
            </w:tcBorders>
          </w:tcPr>
          <w:p>
            <w:pPr>
              <w:pStyle w:val="TableParagraph"/>
              <w:spacing w:line="275" w:lineRule="exact"/>
              <w:ind w:left="574"/>
              <w:jc w:val="left"/>
              <w:rPr>
                <w:b/>
                <w:sz w:val="24"/>
              </w:rPr>
            </w:pPr>
            <w:r>
              <w:rPr>
                <w:b/>
                <w:spacing w:val="-2"/>
                <w:sz w:val="24"/>
              </w:rPr>
              <w:t>Total</w:t>
            </w:r>
          </w:p>
        </w:tc>
      </w:tr>
      <w:tr>
        <w:trPr>
          <w:trHeight w:val="314" w:hRule="atLeast"/>
        </w:trPr>
        <w:tc>
          <w:tcPr>
            <w:tcW w:w="1985" w:type="dxa"/>
          </w:tcPr>
          <w:p>
            <w:pPr>
              <w:pStyle w:val="TableParagraph"/>
              <w:jc w:val="left"/>
              <w:rPr>
                <w:sz w:val="22"/>
              </w:rPr>
            </w:pPr>
          </w:p>
        </w:tc>
        <w:tc>
          <w:tcPr>
            <w:tcW w:w="1452" w:type="dxa"/>
          </w:tcPr>
          <w:p>
            <w:pPr>
              <w:pStyle w:val="TableParagraph"/>
              <w:spacing w:before="15"/>
              <w:ind w:right="166"/>
              <w:jc w:val="right"/>
              <w:rPr>
                <w:b/>
                <w:sz w:val="24"/>
              </w:rPr>
            </w:pPr>
            <w:r>
              <w:rPr>
                <w:b/>
                <w:spacing w:val="-4"/>
                <w:sz w:val="24"/>
              </w:rPr>
              <w:t>Freq</w:t>
            </w:r>
          </w:p>
        </w:tc>
        <w:tc>
          <w:tcPr>
            <w:tcW w:w="878" w:type="dxa"/>
          </w:tcPr>
          <w:p>
            <w:pPr>
              <w:pStyle w:val="TableParagraph"/>
              <w:spacing w:before="15"/>
              <w:ind w:left="3" w:right="2"/>
              <w:rPr>
                <w:b/>
                <w:sz w:val="24"/>
              </w:rPr>
            </w:pPr>
            <w:r>
              <w:rPr>
                <w:b/>
                <w:spacing w:val="-10"/>
                <w:sz w:val="24"/>
              </w:rPr>
              <w:t>%</w:t>
            </w:r>
          </w:p>
        </w:tc>
        <w:tc>
          <w:tcPr>
            <w:tcW w:w="830" w:type="dxa"/>
          </w:tcPr>
          <w:p>
            <w:pPr>
              <w:pStyle w:val="TableParagraph"/>
              <w:spacing w:before="15"/>
              <w:ind w:left="5" w:right="2"/>
              <w:rPr>
                <w:b/>
                <w:sz w:val="24"/>
              </w:rPr>
            </w:pPr>
            <w:r>
              <w:rPr>
                <w:b/>
                <w:spacing w:val="-4"/>
                <w:sz w:val="24"/>
              </w:rPr>
              <w:t>Freq</w:t>
            </w:r>
          </w:p>
        </w:tc>
        <w:tc>
          <w:tcPr>
            <w:tcW w:w="902" w:type="dxa"/>
          </w:tcPr>
          <w:p>
            <w:pPr>
              <w:pStyle w:val="TableParagraph"/>
              <w:spacing w:before="15"/>
              <w:ind w:left="1" w:right="14"/>
              <w:rPr>
                <w:b/>
                <w:sz w:val="24"/>
              </w:rPr>
            </w:pPr>
            <w:r>
              <w:rPr>
                <w:b/>
                <w:spacing w:val="-10"/>
                <w:sz w:val="24"/>
              </w:rPr>
              <w:t>%</w:t>
            </w:r>
          </w:p>
        </w:tc>
        <w:tc>
          <w:tcPr>
            <w:tcW w:w="919" w:type="dxa"/>
          </w:tcPr>
          <w:p>
            <w:pPr>
              <w:pStyle w:val="TableParagraph"/>
              <w:spacing w:before="15"/>
              <w:ind w:left="1" w:right="34"/>
              <w:rPr>
                <w:b/>
                <w:sz w:val="24"/>
              </w:rPr>
            </w:pPr>
            <w:r>
              <w:rPr>
                <w:b/>
                <w:spacing w:val="-4"/>
                <w:sz w:val="24"/>
              </w:rPr>
              <w:t>Freq</w:t>
            </w:r>
          </w:p>
        </w:tc>
        <w:tc>
          <w:tcPr>
            <w:tcW w:w="969" w:type="dxa"/>
          </w:tcPr>
          <w:p>
            <w:pPr>
              <w:pStyle w:val="TableParagraph"/>
              <w:spacing w:before="15"/>
              <w:ind w:left="58"/>
              <w:rPr>
                <w:b/>
                <w:sz w:val="24"/>
              </w:rPr>
            </w:pPr>
            <w:r>
              <w:rPr>
                <w:b/>
                <w:spacing w:val="-10"/>
                <w:sz w:val="24"/>
              </w:rPr>
              <w:t>%</w:t>
            </w:r>
          </w:p>
        </w:tc>
        <w:tc>
          <w:tcPr>
            <w:tcW w:w="808" w:type="dxa"/>
          </w:tcPr>
          <w:p>
            <w:pPr>
              <w:pStyle w:val="TableParagraph"/>
              <w:spacing w:before="15"/>
              <w:ind w:left="78"/>
              <w:rPr>
                <w:b/>
                <w:sz w:val="24"/>
              </w:rPr>
            </w:pPr>
            <w:r>
              <w:rPr>
                <w:b/>
                <w:spacing w:val="-4"/>
                <w:sz w:val="24"/>
              </w:rPr>
              <w:t>Freq</w:t>
            </w:r>
          </w:p>
        </w:tc>
        <w:tc>
          <w:tcPr>
            <w:tcW w:w="799" w:type="dxa"/>
          </w:tcPr>
          <w:p>
            <w:pPr>
              <w:pStyle w:val="TableParagraph"/>
              <w:spacing w:before="15"/>
              <w:ind w:left="4" w:right="3"/>
              <w:rPr>
                <w:b/>
                <w:sz w:val="24"/>
              </w:rPr>
            </w:pPr>
            <w:r>
              <w:rPr>
                <w:b/>
                <w:spacing w:val="-10"/>
                <w:sz w:val="24"/>
              </w:rPr>
              <w:t>%</w:t>
            </w:r>
          </w:p>
        </w:tc>
      </w:tr>
      <w:tr>
        <w:trPr>
          <w:trHeight w:val="482" w:hRule="atLeast"/>
        </w:trPr>
        <w:tc>
          <w:tcPr>
            <w:tcW w:w="1985" w:type="dxa"/>
          </w:tcPr>
          <w:p>
            <w:pPr>
              <w:pStyle w:val="TableParagraph"/>
              <w:spacing w:before="13"/>
              <w:ind w:left="115"/>
              <w:jc w:val="left"/>
              <w:rPr>
                <w:sz w:val="24"/>
              </w:rPr>
            </w:pPr>
            <w:r>
              <w:rPr>
                <w:spacing w:val="-5"/>
                <w:sz w:val="24"/>
              </w:rPr>
              <w:t>Yes</w:t>
            </w:r>
          </w:p>
        </w:tc>
        <w:tc>
          <w:tcPr>
            <w:tcW w:w="1452" w:type="dxa"/>
          </w:tcPr>
          <w:p>
            <w:pPr>
              <w:pStyle w:val="TableParagraph"/>
              <w:spacing w:before="13"/>
              <w:ind w:right="232"/>
              <w:jc w:val="right"/>
              <w:rPr>
                <w:sz w:val="24"/>
              </w:rPr>
            </w:pPr>
            <w:r>
              <w:rPr>
                <w:spacing w:val="-5"/>
                <w:sz w:val="24"/>
              </w:rPr>
              <w:t>109</w:t>
            </w:r>
          </w:p>
        </w:tc>
        <w:tc>
          <w:tcPr>
            <w:tcW w:w="878" w:type="dxa"/>
          </w:tcPr>
          <w:p>
            <w:pPr>
              <w:pStyle w:val="TableParagraph"/>
              <w:spacing w:before="13"/>
              <w:ind w:left="3"/>
              <w:rPr>
                <w:sz w:val="24"/>
              </w:rPr>
            </w:pPr>
            <w:r>
              <w:rPr>
                <w:spacing w:val="-2"/>
                <w:sz w:val="24"/>
              </w:rPr>
              <w:t>100.0</w:t>
            </w:r>
          </w:p>
        </w:tc>
        <w:tc>
          <w:tcPr>
            <w:tcW w:w="830" w:type="dxa"/>
          </w:tcPr>
          <w:p>
            <w:pPr>
              <w:pStyle w:val="TableParagraph"/>
              <w:spacing w:before="13"/>
              <w:ind w:left="5" w:right="3"/>
              <w:rPr>
                <w:sz w:val="24"/>
              </w:rPr>
            </w:pPr>
            <w:r>
              <w:rPr>
                <w:spacing w:val="-5"/>
                <w:sz w:val="24"/>
              </w:rPr>
              <w:t>123</w:t>
            </w:r>
          </w:p>
        </w:tc>
        <w:tc>
          <w:tcPr>
            <w:tcW w:w="902" w:type="dxa"/>
          </w:tcPr>
          <w:p>
            <w:pPr>
              <w:pStyle w:val="TableParagraph"/>
              <w:spacing w:before="13"/>
              <w:ind w:left="4" w:right="14"/>
              <w:rPr>
                <w:sz w:val="24"/>
              </w:rPr>
            </w:pPr>
            <w:r>
              <w:rPr>
                <w:spacing w:val="-2"/>
                <w:sz w:val="24"/>
              </w:rPr>
              <w:t>100.0</w:t>
            </w:r>
          </w:p>
        </w:tc>
        <w:tc>
          <w:tcPr>
            <w:tcW w:w="919" w:type="dxa"/>
          </w:tcPr>
          <w:p>
            <w:pPr>
              <w:pStyle w:val="TableParagraph"/>
              <w:spacing w:before="13"/>
              <w:ind w:right="34"/>
              <w:rPr>
                <w:sz w:val="24"/>
              </w:rPr>
            </w:pPr>
            <w:r>
              <w:rPr>
                <w:spacing w:val="-5"/>
                <w:sz w:val="24"/>
              </w:rPr>
              <w:t>144</w:t>
            </w:r>
          </w:p>
        </w:tc>
        <w:tc>
          <w:tcPr>
            <w:tcW w:w="969" w:type="dxa"/>
          </w:tcPr>
          <w:p>
            <w:pPr>
              <w:pStyle w:val="TableParagraph"/>
              <w:spacing w:before="13"/>
              <w:ind w:left="58" w:right="3"/>
              <w:rPr>
                <w:sz w:val="24"/>
              </w:rPr>
            </w:pPr>
            <w:r>
              <w:rPr>
                <w:spacing w:val="-4"/>
                <w:sz w:val="24"/>
              </w:rPr>
              <w:t>99.3</w:t>
            </w:r>
          </w:p>
        </w:tc>
        <w:tc>
          <w:tcPr>
            <w:tcW w:w="808" w:type="dxa"/>
          </w:tcPr>
          <w:p>
            <w:pPr>
              <w:pStyle w:val="TableParagraph"/>
              <w:spacing w:before="13"/>
              <w:ind w:left="82"/>
              <w:rPr>
                <w:sz w:val="24"/>
              </w:rPr>
            </w:pPr>
            <w:r>
              <w:rPr>
                <w:spacing w:val="-5"/>
                <w:sz w:val="24"/>
              </w:rPr>
              <w:t>376</w:t>
            </w:r>
          </w:p>
        </w:tc>
        <w:tc>
          <w:tcPr>
            <w:tcW w:w="799" w:type="dxa"/>
          </w:tcPr>
          <w:p>
            <w:pPr>
              <w:pStyle w:val="TableParagraph"/>
              <w:spacing w:before="13"/>
              <w:ind w:left="4"/>
              <w:rPr>
                <w:sz w:val="24"/>
              </w:rPr>
            </w:pPr>
            <w:r>
              <w:rPr>
                <w:spacing w:val="-4"/>
                <w:sz w:val="24"/>
              </w:rPr>
              <w:t>99.7</w:t>
            </w:r>
          </w:p>
        </w:tc>
      </w:tr>
      <w:tr>
        <w:trPr>
          <w:trHeight w:val="656" w:hRule="atLeast"/>
        </w:trPr>
        <w:tc>
          <w:tcPr>
            <w:tcW w:w="1985" w:type="dxa"/>
          </w:tcPr>
          <w:p>
            <w:pPr>
              <w:pStyle w:val="TableParagraph"/>
              <w:spacing w:before="183"/>
              <w:ind w:left="115"/>
              <w:jc w:val="left"/>
              <w:rPr>
                <w:sz w:val="24"/>
              </w:rPr>
            </w:pPr>
            <w:r>
              <w:rPr>
                <w:spacing w:val="-5"/>
                <w:sz w:val="24"/>
              </w:rPr>
              <w:t>No</w:t>
            </w:r>
          </w:p>
        </w:tc>
        <w:tc>
          <w:tcPr>
            <w:tcW w:w="1452" w:type="dxa"/>
          </w:tcPr>
          <w:p>
            <w:pPr>
              <w:pStyle w:val="TableParagraph"/>
              <w:spacing w:before="183"/>
              <w:ind w:right="352"/>
              <w:jc w:val="right"/>
              <w:rPr>
                <w:sz w:val="24"/>
              </w:rPr>
            </w:pPr>
            <w:r>
              <w:rPr>
                <w:spacing w:val="-10"/>
                <w:sz w:val="24"/>
              </w:rPr>
              <w:t>0</w:t>
            </w:r>
          </w:p>
        </w:tc>
        <w:tc>
          <w:tcPr>
            <w:tcW w:w="878" w:type="dxa"/>
          </w:tcPr>
          <w:p>
            <w:pPr>
              <w:pStyle w:val="TableParagraph"/>
              <w:spacing w:before="183"/>
              <w:ind w:left="3"/>
              <w:rPr>
                <w:sz w:val="24"/>
              </w:rPr>
            </w:pPr>
            <w:r>
              <w:rPr>
                <w:spacing w:val="-5"/>
                <w:sz w:val="24"/>
              </w:rPr>
              <w:t>0.0</w:t>
            </w:r>
          </w:p>
        </w:tc>
        <w:tc>
          <w:tcPr>
            <w:tcW w:w="830" w:type="dxa"/>
          </w:tcPr>
          <w:p>
            <w:pPr>
              <w:pStyle w:val="TableParagraph"/>
              <w:spacing w:before="183"/>
              <w:ind w:left="5" w:right="3"/>
              <w:rPr>
                <w:sz w:val="24"/>
              </w:rPr>
            </w:pPr>
            <w:r>
              <w:rPr>
                <w:spacing w:val="-10"/>
                <w:sz w:val="24"/>
              </w:rPr>
              <w:t>0</w:t>
            </w:r>
          </w:p>
        </w:tc>
        <w:tc>
          <w:tcPr>
            <w:tcW w:w="902" w:type="dxa"/>
          </w:tcPr>
          <w:p>
            <w:pPr>
              <w:pStyle w:val="TableParagraph"/>
              <w:spacing w:before="183"/>
              <w:ind w:left="4" w:right="14"/>
              <w:rPr>
                <w:sz w:val="24"/>
              </w:rPr>
            </w:pPr>
            <w:r>
              <w:rPr>
                <w:spacing w:val="-5"/>
                <w:sz w:val="24"/>
              </w:rPr>
              <w:t>0.0</w:t>
            </w:r>
          </w:p>
        </w:tc>
        <w:tc>
          <w:tcPr>
            <w:tcW w:w="919" w:type="dxa"/>
          </w:tcPr>
          <w:p>
            <w:pPr>
              <w:pStyle w:val="TableParagraph"/>
              <w:spacing w:before="183"/>
              <w:ind w:right="34"/>
              <w:rPr>
                <w:sz w:val="24"/>
              </w:rPr>
            </w:pPr>
            <w:r>
              <w:rPr>
                <w:spacing w:val="-10"/>
                <w:sz w:val="24"/>
              </w:rPr>
              <w:t>1</w:t>
            </w:r>
          </w:p>
        </w:tc>
        <w:tc>
          <w:tcPr>
            <w:tcW w:w="969" w:type="dxa"/>
          </w:tcPr>
          <w:p>
            <w:pPr>
              <w:pStyle w:val="TableParagraph"/>
              <w:spacing w:before="183"/>
              <w:ind w:left="58" w:right="3"/>
              <w:rPr>
                <w:sz w:val="24"/>
              </w:rPr>
            </w:pPr>
            <w:r>
              <w:rPr>
                <w:spacing w:val="-5"/>
                <w:sz w:val="24"/>
              </w:rPr>
              <w:t>0.7</w:t>
            </w:r>
          </w:p>
        </w:tc>
        <w:tc>
          <w:tcPr>
            <w:tcW w:w="808" w:type="dxa"/>
          </w:tcPr>
          <w:p>
            <w:pPr>
              <w:pStyle w:val="TableParagraph"/>
              <w:spacing w:before="183"/>
              <w:ind w:left="82"/>
              <w:rPr>
                <w:sz w:val="24"/>
              </w:rPr>
            </w:pPr>
            <w:r>
              <w:rPr>
                <w:spacing w:val="-10"/>
                <w:sz w:val="24"/>
              </w:rPr>
              <w:t>1</w:t>
            </w:r>
          </w:p>
        </w:tc>
        <w:tc>
          <w:tcPr>
            <w:tcW w:w="799" w:type="dxa"/>
          </w:tcPr>
          <w:p>
            <w:pPr>
              <w:pStyle w:val="TableParagraph"/>
              <w:spacing w:before="183"/>
              <w:ind w:left="4"/>
              <w:rPr>
                <w:sz w:val="24"/>
              </w:rPr>
            </w:pPr>
            <w:r>
              <w:rPr>
                <w:spacing w:val="-5"/>
                <w:sz w:val="24"/>
              </w:rPr>
              <w:t>0.3</w:t>
            </w:r>
          </w:p>
        </w:tc>
      </w:tr>
      <w:tr>
        <w:trPr>
          <w:trHeight w:val="842" w:hRule="atLeast"/>
        </w:trPr>
        <w:tc>
          <w:tcPr>
            <w:tcW w:w="1985" w:type="dxa"/>
            <w:tcBorders>
              <w:bottom w:val="single" w:sz="8" w:space="0" w:color="000000"/>
            </w:tcBorders>
          </w:tcPr>
          <w:p>
            <w:pPr>
              <w:pStyle w:val="TableParagraph"/>
              <w:spacing w:before="187"/>
              <w:ind w:left="115"/>
              <w:jc w:val="left"/>
              <w:rPr>
                <w:b/>
                <w:sz w:val="24"/>
              </w:rPr>
            </w:pPr>
            <w:r>
              <w:rPr>
                <w:b/>
                <w:spacing w:val="-2"/>
                <w:sz w:val="24"/>
              </w:rPr>
              <w:t>Total</w:t>
            </w:r>
          </w:p>
        </w:tc>
        <w:tc>
          <w:tcPr>
            <w:tcW w:w="1452" w:type="dxa"/>
            <w:tcBorders>
              <w:bottom w:val="single" w:sz="8" w:space="0" w:color="000000"/>
            </w:tcBorders>
          </w:tcPr>
          <w:p>
            <w:pPr>
              <w:pStyle w:val="TableParagraph"/>
              <w:spacing w:before="187"/>
              <w:ind w:right="232"/>
              <w:jc w:val="right"/>
              <w:rPr>
                <w:b/>
                <w:sz w:val="24"/>
              </w:rPr>
            </w:pPr>
            <w:r>
              <w:rPr>
                <w:b/>
                <w:spacing w:val="-5"/>
                <w:sz w:val="24"/>
              </w:rPr>
              <w:t>109</w:t>
            </w:r>
          </w:p>
        </w:tc>
        <w:tc>
          <w:tcPr>
            <w:tcW w:w="878" w:type="dxa"/>
            <w:tcBorders>
              <w:bottom w:val="single" w:sz="8" w:space="0" w:color="000000"/>
            </w:tcBorders>
          </w:tcPr>
          <w:p>
            <w:pPr>
              <w:pStyle w:val="TableParagraph"/>
              <w:spacing w:before="187"/>
              <w:ind w:left="3"/>
              <w:rPr>
                <w:b/>
                <w:sz w:val="24"/>
              </w:rPr>
            </w:pPr>
            <w:r>
              <w:rPr>
                <w:b/>
                <w:spacing w:val="-2"/>
                <w:sz w:val="24"/>
              </w:rPr>
              <w:t>100.0</w:t>
            </w:r>
          </w:p>
        </w:tc>
        <w:tc>
          <w:tcPr>
            <w:tcW w:w="830" w:type="dxa"/>
            <w:tcBorders>
              <w:bottom w:val="single" w:sz="8" w:space="0" w:color="000000"/>
            </w:tcBorders>
          </w:tcPr>
          <w:p>
            <w:pPr>
              <w:pStyle w:val="TableParagraph"/>
              <w:spacing w:before="187"/>
              <w:ind w:left="5" w:right="3"/>
              <w:rPr>
                <w:b/>
                <w:sz w:val="24"/>
              </w:rPr>
            </w:pPr>
            <w:r>
              <w:rPr>
                <w:b/>
                <w:spacing w:val="-5"/>
                <w:sz w:val="24"/>
              </w:rPr>
              <w:t>123</w:t>
            </w:r>
          </w:p>
        </w:tc>
        <w:tc>
          <w:tcPr>
            <w:tcW w:w="902" w:type="dxa"/>
            <w:tcBorders>
              <w:bottom w:val="single" w:sz="8" w:space="0" w:color="000000"/>
            </w:tcBorders>
          </w:tcPr>
          <w:p>
            <w:pPr>
              <w:pStyle w:val="TableParagraph"/>
              <w:spacing w:before="187"/>
              <w:ind w:left="4" w:right="14"/>
              <w:rPr>
                <w:b/>
                <w:sz w:val="24"/>
              </w:rPr>
            </w:pPr>
            <w:r>
              <w:rPr>
                <w:b/>
                <w:spacing w:val="-2"/>
                <w:sz w:val="24"/>
              </w:rPr>
              <w:t>100.0</w:t>
            </w:r>
          </w:p>
        </w:tc>
        <w:tc>
          <w:tcPr>
            <w:tcW w:w="919" w:type="dxa"/>
            <w:tcBorders>
              <w:bottom w:val="single" w:sz="8" w:space="0" w:color="000000"/>
            </w:tcBorders>
          </w:tcPr>
          <w:p>
            <w:pPr>
              <w:pStyle w:val="TableParagraph"/>
              <w:spacing w:before="187"/>
              <w:ind w:right="34"/>
              <w:rPr>
                <w:b/>
                <w:sz w:val="24"/>
              </w:rPr>
            </w:pPr>
            <w:r>
              <w:rPr>
                <w:b/>
                <w:spacing w:val="-5"/>
                <w:sz w:val="24"/>
              </w:rPr>
              <w:t>145</w:t>
            </w:r>
          </w:p>
        </w:tc>
        <w:tc>
          <w:tcPr>
            <w:tcW w:w="969" w:type="dxa"/>
            <w:tcBorders>
              <w:bottom w:val="single" w:sz="8" w:space="0" w:color="000000"/>
            </w:tcBorders>
          </w:tcPr>
          <w:p>
            <w:pPr>
              <w:pStyle w:val="TableParagraph"/>
              <w:spacing w:before="187"/>
              <w:ind w:left="58" w:right="3"/>
              <w:rPr>
                <w:b/>
                <w:sz w:val="24"/>
              </w:rPr>
            </w:pPr>
            <w:r>
              <w:rPr>
                <w:b/>
                <w:spacing w:val="-2"/>
                <w:sz w:val="24"/>
              </w:rPr>
              <w:t>100.0</w:t>
            </w:r>
          </w:p>
        </w:tc>
        <w:tc>
          <w:tcPr>
            <w:tcW w:w="808" w:type="dxa"/>
            <w:tcBorders>
              <w:bottom w:val="single" w:sz="8" w:space="0" w:color="000000"/>
            </w:tcBorders>
          </w:tcPr>
          <w:p>
            <w:pPr>
              <w:pStyle w:val="TableParagraph"/>
              <w:spacing w:before="187"/>
              <w:ind w:left="82"/>
              <w:rPr>
                <w:b/>
                <w:sz w:val="24"/>
              </w:rPr>
            </w:pPr>
            <w:r>
              <w:rPr>
                <w:b/>
                <w:spacing w:val="-5"/>
                <w:sz w:val="24"/>
              </w:rPr>
              <w:t>377</w:t>
            </w:r>
          </w:p>
        </w:tc>
        <w:tc>
          <w:tcPr>
            <w:tcW w:w="799" w:type="dxa"/>
            <w:tcBorders>
              <w:bottom w:val="single" w:sz="8" w:space="0" w:color="000000"/>
            </w:tcBorders>
          </w:tcPr>
          <w:p>
            <w:pPr>
              <w:pStyle w:val="TableParagraph"/>
              <w:spacing w:before="187"/>
              <w:ind w:left="4"/>
              <w:rPr>
                <w:b/>
                <w:sz w:val="24"/>
              </w:rPr>
            </w:pPr>
            <w:r>
              <w:rPr>
                <w:b/>
                <w:spacing w:val="-2"/>
                <w:sz w:val="24"/>
              </w:rPr>
              <w:t>100.0</w:t>
            </w:r>
          </w:p>
        </w:tc>
      </w:tr>
    </w:tbl>
    <w:p>
      <w:pPr>
        <w:pStyle w:val="BodyText"/>
        <w:spacing w:before="147"/>
        <w:ind w:left="0"/>
        <w:jc w:val="left"/>
        <w:rPr>
          <w:b/>
        </w:rPr>
      </w:pPr>
    </w:p>
    <w:p>
      <w:pPr>
        <w:pStyle w:val="BodyText"/>
        <w:spacing w:line="480" w:lineRule="auto" w:before="1"/>
        <w:ind w:right="717" w:firstLine="719"/>
      </w:pPr>
      <w:r>
        <w:rPr/>
        <w:t>Table 4.4 shows that most of the respondents constituting 99.7% utilised antenatal care during the period of pregnancy while only 0.3% did not. Women from Kaduna North and</w:t>
      </w:r>
      <w:r>
        <w:rPr>
          <w:spacing w:val="40"/>
        </w:rPr>
        <w:t> </w:t>
      </w:r>
      <w:r>
        <w:rPr/>
        <w:t>Kaduna South utilised antenatal care most in the study area.</w:t>
      </w:r>
    </w:p>
    <w:p>
      <w:pPr>
        <w:spacing w:after="0" w:line="480" w:lineRule="auto"/>
        <w:sectPr>
          <w:pgSz w:w="12240" w:h="15840"/>
          <w:pgMar w:header="0" w:footer="1017" w:top="1360" w:bottom="1200" w:left="1200" w:right="720"/>
        </w:sectPr>
      </w:pPr>
    </w:p>
    <w:p>
      <w:pPr>
        <w:pStyle w:val="Heading3"/>
        <w:spacing w:before="76" w:after="14"/>
      </w:pPr>
      <w:bookmarkStart w:name="_bookmark84" w:id="85"/>
      <w:bookmarkEnd w:id="85"/>
      <w:r>
        <w:rPr>
          <w:b w:val="0"/>
        </w:rPr>
      </w:r>
      <w:r>
        <w:rPr/>
        <w:t>Table</w:t>
      </w:r>
      <w:r>
        <w:rPr>
          <w:spacing w:val="-1"/>
        </w:rPr>
        <w:t> </w:t>
      </w:r>
      <w:r>
        <w:rPr/>
        <w:t>4.4.1:</w:t>
      </w:r>
      <w:r>
        <w:rPr>
          <w:spacing w:val="-2"/>
        </w:rPr>
        <w:t> </w:t>
      </w:r>
      <w:r>
        <w:rPr/>
        <w:t>Place</w:t>
      </w:r>
      <w:r>
        <w:rPr>
          <w:spacing w:val="-2"/>
        </w:rPr>
        <w:t> </w:t>
      </w:r>
      <w:r>
        <w:rPr/>
        <w:t>of Antenatal </w:t>
      </w:r>
      <w:r>
        <w:rPr>
          <w:spacing w:val="-4"/>
        </w:rPr>
        <w:t>Care</w:t>
      </w: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7"/>
        <w:gridCol w:w="1089"/>
        <w:gridCol w:w="915"/>
        <w:gridCol w:w="1201"/>
        <w:gridCol w:w="914"/>
        <w:gridCol w:w="1203"/>
        <w:gridCol w:w="915"/>
        <w:gridCol w:w="1028"/>
        <w:gridCol w:w="1084"/>
      </w:tblGrid>
      <w:tr>
        <w:trPr>
          <w:trHeight w:val="875" w:hRule="atLeast"/>
        </w:trPr>
        <w:tc>
          <w:tcPr>
            <w:tcW w:w="1237" w:type="dxa"/>
            <w:tcBorders>
              <w:top w:val="single" w:sz="8" w:space="0" w:color="000000"/>
              <w:bottom w:val="single" w:sz="8" w:space="0" w:color="000000"/>
            </w:tcBorders>
          </w:tcPr>
          <w:p>
            <w:pPr>
              <w:pStyle w:val="TableParagraph"/>
              <w:spacing w:line="278" w:lineRule="auto"/>
              <w:ind w:left="115"/>
              <w:jc w:val="left"/>
              <w:rPr>
                <w:b/>
                <w:sz w:val="24"/>
              </w:rPr>
            </w:pPr>
            <w:r>
              <w:rPr>
                <w:b/>
                <w:sz w:val="24"/>
              </w:rPr>
              <w:t>Place of </w:t>
            </w:r>
            <w:r>
              <w:rPr>
                <w:b/>
                <w:spacing w:val="-2"/>
                <w:sz w:val="24"/>
              </w:rPr>
              <w:t>Antenatal</w:t>
            </w:r>
          </w:p>
        </w:tc>
        <w:tc>
          <w:tcPr>
            <w:tcW w:w="1089" w:type="dxa"/>
            <w:tcBorders>
              <w:top w:val="single" w:sz="8" w:space="0" w:color="000000"/>
              <w:bottom w:val="single" w:sz="8" w:space="0" w:color="000000"/>
            </w:tcBorders>
          </w:tcPr>
          <w:p>
            <w:pPr>
              <w:pStyle w:val="TableParagraph"/>
              <w:spacing w:line="278" w:lineRule="auto"/>
              <w:ind w:left="109" w:right="144"/>
              <w:jc w:val="left"/>
              <w:rPr>
                <w:b/>
                <w:sz w:val="24"/>
              </w:rPr>
            </w:pPr>
            <w:r>
              <w:rPr>
                <w:b/>
                <w:spacing w:val="-2"/>
                <w:sz w:val="24"/>
              </w:rPr>
              <w:t>Kaduna </w:t>
            </w:r>
            <w:r>
              <w:rPr>
                <w:b/>
                <w:spacing w:val="-4"/>
                <w:sz w:val="24"/>
              </w:rPr>
              <w:t>North</w:t>
            </w:r>
          </w:p>
        </w:tc>
        <w:tc>
          <w:tcPr>
            <w:tcW w:w="915" w:type="dxa"/>
            <w:tcBorders>
              <w:top w:val="single" w:sz="8" w:space="0" w:color="000000"/>
              <w:bottom w:val="single" w:sz="8" w:space="0" w:color="000000"/>
            </w:tcBorders>
          </w:tcPr>
          <w:p>
            <w:pPr>
              <w:pStyle w:val="TableParagraph"/>
              <w:jc w:val="left"/>
              <w:rPr>
                <w:sz w:val="24"/>
              </w:rPr>
            </w:pPr>
          </w:p>
        </w:tc>
        <w:tc>
          <w:tcPr>
            <w:tcW w:w="1201" w:type="dxa"/>
            <w:tcBorders>
              <w:top w:val="single" w:sz="8" w:space="0" w:color="000000"/>
              <w:bottom w:val="single" w:sz="8" w:space="0" w:color="000000"/>
            </w:tcBorders>
          </w:tcPr>
          <w:p>
            <w:pPr>
              <w:pStyle w:val="TableParagraph"/>
              <w:spacing w:line="278" w:lineRule="auto"/>
              <w:ind w:left="222" w:right="143"/>
              <w:jc w:val="left"/>
              <w:rPr>
                <w:b/>
                <w:sz w:val="24"/>
              </w:rPr>
            </w:pPr>
            <w:r>
              <w:rPr>
                <w:b/>
                <w:spacing w:val="-2"/>
                <w:sz w:val="24"/>
              </w:rPr>
              <w:t>Kaduna South</w:t>
            </w:r>
          </w:p>
        </w:tc>
        <w:tc>
          <w:tcPr>
            <w:tcW w:w="914" w:type="dxa"/>
            <w:tcBorders>
              <w:top w:val="single" w:sz="8" w:space="0" w:color="000000"/>
              <w:bottom w:val="single" w:sz="8" w:space="0" w:color="000000"/>
            </w:tcBorders>
          </w:tcPr>
          <w:p>
            <w:pPr>
              <w:pStyle w:val="TableParagraph"/>
              <w:jc w:val="left"/>
              <w:rPr>
                <w:sz w:val="24"/>
              </w:rPr>
            </w:pPr>
          </w:p>
        </w:tc>
        <w:tc>
          <w:tcPr>
            <w:tcW w:w="1203" w:type="dxa"/>
            <w:tcBorders>
              <w:top w:val="single" w:sz="8" w:space="0" w:color="000000"/>
              <w:bottom w:val="single" w:sz="8" w:space="0" w:color="000000"/>
            </w:tcBorders>
          </w:tcPr>
          <w:p>
            <w:pPr>
              <w:pStyle w:val="TableParagraph"/>
              <w:spacing w:line="278" w:lineRule="auto"/>
              <w:ind w:left="222" w:right="145"/>
              <w:jc w:val="left"/>
              <w:rPr>
                <w:b/>
                <w:sz w:val="24"/>
              </w:rPr>
            </w:pPr>
            <w:r>
              <w:rPr>
                <w:b/>
                <w:spacing w:val="-2"/>
                <w:sz w:val="24"/>
              </w:rPr>
              <w:t>Kaduna Central</w:t>
            </w:r>
          </w:p>
        </w:tc>
        <w:tc>
          <w:tcPr>
            <w:tcW w:w="915" w:type="dxa"/>
            <w:tcBorders>
              <w:top w:val="single" w:sz="8" w:space="0" w:color="000000"/>
              <w:bottom w:val="single" w:sz="8" w:space="0" w:color="000000"/>
            </w:tcBorders>
          </w:tcPr>
          <w:p>
            <w:pPr>
              <w:pStyle w:val="TableParagraph"/>
              <w:jc w:val="left"/>
              <w:rPr>
                <w:sz w:val="24"/>
              </w:rPr>
            </w:pPr>
          </w:p>
        </w:tc>
        <w:tc>
          <w:tcPr>
            <w:tcW w:w="1028" w:type="dxa"/>
            <w:tcBorders>
              <w:top w:val="single" w:sz="8" w:space="0" w:color="000000"/>
              <w:bottom w:val="single" w:sz="8" w:space="0" w:color="000000"/>
            </w:tcBorders>
          </w:tcPr>
          <w:p>
            <w:pPr>
              <w:pStyle w:val="TableParagraph"/>
              <w:spacing w:line="275" w:lineRule="exact"/>
              <w:ind w:left="221"/>
              <w:jc w:val="left"/>
              <w:rPr>
                <w:b/>
                <w:sz w:val="24"/>
              </w:rPr>
            </w:pPr>
            <w:r>
              <w:rPr>
                <w:b/>
                <w:spacing w:val="-2"/>
                <w:sz w:val="24"/>
              </w:rPr>
              <w:t>Total</w:t>
            </w:r>
          </w:p>
        </w:tc>
        <w:tc>
          <w:tcPr>
            <w:tcW w:w="1084" w:type="dxa"/>
            <w:tcBorders>
              <w:top w:val="single" w:sz="8" w:space="0" w:color="000000"/>
              <w:bottom w:val="single" w:sz="8" w:space="0" w:color="000000"/>
            </w:tcBorders>
          </w:tcPr>
          <w:p>
            <w:pPr>
              <w:pStyle w:val="TableParagraph"/>
              <w:jc w:val="left"/>
              <w:rPr>
                <w:sz w:val="24"/>
              </w:rPr>
            </w:pPr>
          </w:p>
        </w:tc>
      </w:tr>
      <w:tr>
        <w:trPr>
          <w:trHeight w:val="467" w:hRule="atLeast"/>
        </w:trPr>
        <w:tc>
          <w:tcPr>
            <w:tcW w:w="1237" w:type="dxa"/>
            <w:tcBorders>
              <w:top w:val="single" w:sz="8" w:space="0" w:color="000000"/>
            </w:tcBorders>
          </w:tcPr>
          <w:p>
            <w:pPr>
              <w:pStyle w:val="TableParagraph"/>
              <w:jc w:val="left"/>
              <w:rPr>
                <w:sz w:val="24"/>
              </w:rPr>
            </w:pPr>
          </w:p>
        </w:tc>
        <w:tc>
          <w:tcPr>
            <w:tcW w:w="1089" w:type="dxa"/>
            <w:tcBorders>
              <w:top w:val="single" w:sz="8" w:space="0" w:color="000000"/>
            </w:tcBorders>
          </w:tcPr>
          <w:p>
            <w:pPr>
              <w:pStyle w:val="TableParagraph"/>
              <w:spacing w:line="275" w:lineRule="exact"/>
              <w:ind w:left="109"/>
              <w:jc w:val="left"/>
              <w:rPr>
                <w:b/>
                <w:sz w:val="24"/>
              </w:rPr>
            </w:pPr>
            <w:r>
              <w:rPr>
                <w:b/>
                <w:spacing w:val="-4"/>
                <w:sz w:val="24"/>
              </w:rPr>
              <w:t>Freq</w:t>
            </w:r>
          </w:p>
        </w:tc>
        <w:tc>
          <w:tcPr>
            <w:tcW w:w="915" w:type="dxa"/>
            <w:tcBorders>
              <w:top w:val="single" w:sz="8" w:space="0" w:color="000000"/>
            </w:tcBorders>
          </w:tcPr>
          <w:p>
            <w:pPr>
              <w:pStyle w:val="TableParagraph"/>
              <w:spacing w:line="275" w:lineRule="exact"/>
              <w:ind w:left="153"/>
              <w:jc w:val="left"/>
              <w:rPr>
                <w:b/>
                <w:sz w:val="24"/>
              </w:rPr>
            </w:pPr>
            <w:r>
              <w:rPr>
                <w:b/>
                <w:spacing w:val="-10"/>
                <w:sz w:val="24"/>
              </w:rPr>
              <w:t>%</w:t>
            </w:r>
          </w:p>
        </w:tc>
        <w:tc>
          <w:tcPr>
            <w:tcW w:w="1201" w:type="dxa"/>
            <w:tcBorders>
              <w:top w:val="single" w:sz="8" w:space="0" w:color="000000"/>
            </w:tcBorders>
          </w:tcPr>
          <w:p>
            <w:pPr>
              <w:pStyle w:val="TableParagraph"/>
              <w:spacing w:line="275" w:lineRule="exact"/>
              <w:ind w:left="222"/>
              <w:jc w:val="left"/>
              <w:rPr>
                <w:b/>
                <w:sz w:val="24"/>
              </w:rPr>
            </w:pPr>
            <w:r>
              <w:rPr>
                <w:b/>
                <w:spacing w:val="-4"/>
                <w:sz w:val="24"/>
              </w:rPr>
              <w:t>Freq</w:t>
            </w:r>
          </w:p>
        </w:tc>
        <w:tc>
          <w:tcPr>
            <w:tcW w:w="914" w:type="dxa"/>
            <w:tcBorders>
              <w:top w:val="single" w:sz="8" w:space="0" w:color="000000"/>
            </w:tcBorders>
          </w:tcPr>
          <w:p>
            <w:pPr>
              <w:pStyle w:val="TableParagraph"/>
              <w:spacing w:line="275" w:lineRule="exact"/>
              <w:ind w:left="152"/>
              <w:jc w:val="left"/>
              <w:rPr>
                <w:b/>
                <w:sz w:val="24"/>
              </w:rPr>
            </w:pPr>
            <w:r>
              <w:rPr>
                <w:b/>
                <w:spacing w:val="-10"/>
                <w:sz w:val="24"/>
              </w:rPr>
              <w:t>%</w:t>
            </w:r>
          </w:p>
        </w:tc>
        <w:tc>
          <w:tcPr>
            <w:tcW w:w="1203" w:type="dxa"/>
            <w:tcBorders>
              <w:top w:val="single" w:sz="8" w:space="0" w:color="000000"/>
            </w:tcBorders>
          </w:tcPr>
          <w:p>
            <w:pPr>
              <w:pStyle w:val="TableParagraph"/>
              <w:spacing w:line="275" w:lineRule="exact"/>
              <w:ind w:left="222"/>
              <w:jc w:val="left"/>
              <w:rPr>
                <w:b/>
                <w:sz w:val="24"/>
              </w:rPr>
            </w:pPr>
            <w:r>
              <w:rPr>
                <w:b/>
                <w:spacing w:val="-4"/>
                <w:sz w:val="24"/>
              </w:rPr>
              <w:t>Freq</w:t>
            </w:r>
          </w:p>
        </w:tc>
        <w:tc>
          <w:tcPr>
            <w:tcW w:w="915" w:type="dxa"/>
            <w:tcBorders>
              <w:top w:val="single" w:sz="8" w:space="0" w:color="000000"/>
            </w:tcBorders>
          </w:tcPr>
          <w:p>
            <w:pPr>
              <w:pStyle w:val="TableParagraph"/>
              <w:spacing w:line="275" w:lineRule="exact"/>
              <w:ind w:left="152"/>
              <w:jc w:val="left"/>
              <w:rPr>
                <w:b/>
                <w:sz w:val="24"/>
              </w:rPr>
            </w:pPr>
            <w:r>
              <w:rPr>
                <w:b/>
                <w:spacing w:val="-10"/>
                <w:sz w:val="24"/>
              </w:rPr>
              <w:t>%</w:t>
            </w:r>
          </w:p>
        </w:tc>
        <w:tc>
          <w:tcPr>
            <w:tcW w:w="1028" w:type="dxa"/>
            <w:tcBorders>
              <w:top w:val="single" w:sz="8" w:space="0" w:color="000000"/>
            </w:tcBorders>
          </w:tcPr>
          <w:p>
            <w:pPr>
              <w:pStyle w:val="TableParagraph"/>
              <w:spacing w:line="275" w:lineRule="exact"/>
              <w:ind w:left="221"/>
              <w:jc w:val="left"/>
              <w:rPr>
                <w:b/>
                <w:sz w:val="24"/>
              </w:rPr>
            </w:pPr>
            <w:r>
              <w:rPr>
                <w:b/>
                <w:spacing w:val="-4"/>
                <w:sz w:val="24"/>
              </w:rPr>
              <w:t>Freq</w:t>
            </w:r>
          </w:p>
        </w:tc>
        <w:tc>
          <w:tcPr>
            <w:tcW w:w="1084" w:type="dxa"/>
            <w:tcBorders>
              <w:top w:val="single" w:sz="8" w:space="0" w:color="000000"/>
            </w:tcBorders>
          </w:tcPr>
          <w:p>
            <w:pPr>
              <w:pStyle w:val="TableParagraph"/>
              <w:spacing w:line="275" w:lineRule="exact"/>
              <w:ind w:left="257"/>
              <w:jc w:val="left"/>
              <w:rPr>
                <w:b/>
                <w:sz w:val="24"/>
              </w:rPr>
            </w:pPr>
            <w:r>
              <w:rPr>
                <w:b/>
                <w:spacing w:val="-10"/>
                <w:sz w:val="24"/>
              </w:rPr>
              <w:t>%</w:t>
            </w:r>
          </w:p>
        </w:tc>
      </w:tr>
      <w:tr>
        <w:trPr>
          <w:trHeight w:val="651" w:hRule="atLeast"/>
        </w:trPr>
        <w:tc>
          <w:tcPr>
            <w:tcW w:w="1237" w:type="dxa"/>
          </w:tcPr>
          <w:p>
            <w:pPr>
              <w:pStyle w:val="TableParagraph"/>
              <w:spacing w:before="182"/>
              <w:ind w:left="115"/>
              <w:jc w:val="left"/>
              <w:rPr>
                <w:sz w:val="24"/>
              </w:rPr>
            </w:pPr>
            <w:r>
              <w:rPr>
                <w:spacing w:val="-5"/>
                <w:sz w:val="24"/>
              </w:rPr>
              <w:t>PHC</w:t>
            </w:r>
          </w:p>
        </w:tc>
        <w:tc>
          <w:tcPr>
            <w:tcW w:w="1089" w:type="dxa"/>
          </w:tcPr>
          <w:p>
            <w:pPr>
              <w:pStyle w:val="TableParagraph"/>
              <w:spacing w:before="182"/>
              <w:ind w:left="109"/>
              <w:jc w:val="left"/>
              <w:rPr>
                <w:sz w:val="24"/>
              </w:rPr>
            </w:pPr>
            <w:r>
              <w:rPr>
                <w:spacing w:val="-5"/>
                <w:sz w:val="24"/>
              </w:rPr>
              <w:t>44</w:t>
            </w:r>
          </w:p>
        </w:tc>
        <w:tc>
          <w:tcPr>
            <w:tcW w:w="915" w:type="dxa"/>
          </w:tcPr>
          <w:p>
            <w:pPr>
              <w:pStyle w:val="TableParagraph"/>
              <w:spacing w:before="182"/>
              <w:ind w:left="153"/>
              <w:jc w:val="left"/>
              <w:rPr>
                <w:sz w:val="24"/>
              </w:rPr>
            </w:pPr>
            <w:r>
              <w:rPr>
                <w:spacing w:val="-4"/>
                <w:sz w:val="24"/>
              </w:rPr>
              <w:t>40.0</w:t>
            </w:r>
          </w:p>
        </w:tc>
        <w:tc>
          <w:tcPr>
            <w:tcW w:w="1201" w:type="dxa"/>
          </w:tcPr>
          <w:p>
            <w:pPr>
              <w:pStyle w:val="TableParagraph"/>
              <w:spacing w:before="182"/>
              <w:ind w:left="222"/>
              <w:jc w:val="left"/>
              <w:rPr>
                <w:sz w:val="24"/>
              </w:rPr>
            </w:pPr>
            <w:r>
              <w:rPr>
                <w:spacing w:val="-10"/>
                <w:sz w:val="24"/>
              </w:rPr>
              <w:t>1</w:t>
            </w:r>
          </w:p>
        </w:tc>
        <w:tc>
          <w:tcPr>
            <w:tcW w:w="914" w:type="dxa"/>
          </w:tcPr>
          <w:p>
            <w:pPr>
              <w:pStyle w:val="TableParagraph"/>
              <w:spacing w:before="182"/>
              <w:ind w:left="152"/>
              <w:jc w:val="left"/>
              <w:rPr>
                <w:sz w:val="24"/>
              </w:rPr>
            </w:pPr>
            <w:r>
              <w:rPr>
                <w:spacing w:val="-5"/>
                <w:sz w:val="24"/>
              </w:rPr>
              <w:t>0.8</w:t>
            </w:r>
          </w:p>
        </w:tc>
        <w:tc>
          <w:tcPr>
            <w:tcW w:w="1203" w:type="dxa"/>
          </w:tcPr>
          <w:p>
            <w:pPr>
              <w:pStyle w:val="TableParagraph"/>
              <w:spacing w:before="182"/>
              <w:ind w:left="222"/>
              <w:jc w:val="left"/>
              <w:rPr>
                <w:sz w:val="24"/>
              </w:rPr>
            </w:pPr>
            <w:r>
              <w:rPr>
                <w:spacing w:val="-5"/>
                <w:sz w:val="24"/>
              </w:rPr>
              <w:t>52</w:t>
            </w:r>
          </w:p>
        </w:tc>
        <w:tc>
          <w:tcPr>
            <w:tcW w:w="915" w:type="dxa"/>
          </w:tcPr>
          <w:p>
            <w:pPr>
              <w:pStyle w:val="TableParagraph"/>
              <w:spacing w:before="182"/>
              <w:ind w:left="152"/>
              <w:jc w:val="left"/>
              <w:rPr>
                <w:sz w:val="24"/>
              </w:rPr>
            </w:pPr>
            <w:r>
              <w:rPr>
                <w:spacing w:val="-4"/>
                <w:sz w:val="24"/>
              </w:rPr>
              <w:t>36.9</w:t>
            </w:r>
          </w:p>
        </w:tc>
        <w:tc>
          <w:tcPr>
            <w:tcW w:w="1028" w:type="dxa"/>
          </w:tcPr>
          <w:p>
            <w:pPr>
              <w:pStyle w:val="TableParagraph"/>
              <w:spacing w:before="182"/>
              <w:ind w:left="221"/>
              <w:jc w:val="left"/>
              <w:rPr>
                <w:sz w:val="24"/>
              </w:rPr>
            </w:pPr>
            <w:r>
              <w:rPr>
                <w:spacing w:val="-5"/>
                <w:sz w:val="24"/>
              </w:rPr>
              <w:t>97</w:t>
            </w:r>
          </w:p>
        </w:tc>
        <w:tc>
          <w:tcPr>
            <w:tcW w:w="1084" w:type="dxa"/>
          </w:tcPr>
          <w:p>
            <w:pPr>
              <w:pStyle w:val="TableParagraph"/>
              <w:spacing w:before="182"/>
              <w:ind w:left="257"/>
              <w:jc w:val="left"/>
              <w:rPr>
                <w:sz w:val="24"/>
              </w:rPr>
            </w:pPr>
            <w:r>
              <w:rPr>
                <w:spacing w:val="-4"/>
                <w:sz w:val="24"/>
              </w:rPr>
              <w:t>25.7</w:t>
            </w:r>
          </w:p>
        </w:tc>
      </w:tr>
      <w:tr>
        <w:trPr>
          <w:trHeight w:val="656" w:hRule="atLeast"/>
        </w:trPr>
        <w:tc>
          <w:tcPr>
            <w:tcW w:w="1237" w:type="dxa"/>
          </w:tcPr>
          <w:p>
            <w:pPr>
              <w:pStyle w:val="TableParagraph"/>
              <w:spacing w:before="183"/>
              <w:ind w:left="115"/>
              <w:jc w:val="left"/>
              <w:rPr>
                <w:sz w:val="24"/>
              </w:rPr>
            </w:pPr>
            <w:r>
              <w:rPr>
                <w:spacing w:val="-5"/>
                <w:sz w:val="24"/>
              </w:rPr>
              <w:t>SHC</w:t>
            </w:r>
          </w:p>
        </w:tc>
        <w:tc>
          <w:tcPr>
            <w:tcW w:w="1089" w:type="dxa"/>
          </w:tcPr>
          <w:p>
            <w:pPr>
              <w:pStyle w:val="TableParagraph"/>
              <w:spacing w:before="183"/>
              <w:ind w:left="109"/>
              <w:jc w:val="left"/>
              <w:rPr>
                <w:sz w:val="24"/>
              </w:rPr>
            </w:pPr>
            <w:r>
              <w:rPr>
                <w:spacing w:val="-5"/>
                <w:sz w:val="24"/>
              </w:rPr>
              <w:t>65</w:t>
            </w:r>
          </w:p>
        </w:tc>
        <w:tc>
          <w:tcPr>
            <w:tcW w:w="915" w:type="dxa"/>
          </w:tcPr>
          <w:p>
            <w:pPr>
              <w:pStyle w:val="TableParagraph"/>
              <w:spacing w:before="183"/>
              <w:ind w:left="153"/>
              <w:jc w:val="left"/>
              <w:rPr>
                <w:sz w:val="24"/>
              </w:rPr>
            </w:pPr>
            <w:r>
              <w:rPr>
                <w:spacing w:val="-4"/>
                <w:sz w:val="24"/>
              </w:rPr>
              <w:t>59.6</w:t>
            </w:r>
          </w:p>
        </w:tc>
        <w:tc>
          <w:tcPr>
            <w:tcW w:w="1201" w:type="dxa"/>
          </w:tcPr>
          <w:p>
            <w:pPr>
              <w:pStyle w:val="TableParagraph"/>
              <w:spacing w:before="183"/>
              <w:ind w:left="222"/>
              <w:jc w:val="left"/>
              <w:rPr>
                <w:sz w:val="24"/>
              </w:rPr>
            </w:pPr>
            <w:r>
              <w:rPr>
                <w:spacing w:val="-5"/>
                <w:sz w:val="24"/>
              </w:rPr>
              <w:t>122</w:t>
            </w:r>
          </w:p>
        </w:tc>
        <w:tc>
          <w:tcPr>
            <w:tcW w:w="914" w:type="dxa"/>
          </w:tcPr>
          <w:p>
            <w:pPr>
              <w:pStyle w:val="TableParagraph"/>
              <w:spacing w:before="183"/>
              <w:ind w:left="152"/>
              <w:jc w:val="left"/>
              <w:rPr>
                <w:sz w:val="24"/>
              </w:rPr>
            </w:pPr>
            <w:r>
              <w:rPr>
                <w:spacing w:val="-4"/>
                <w:sz w:val="24"/>
              </w:rPr>
              <w:t>99.2</w:t>
            </w:r>
          </w:p>
        </w:tc>
        <w:tc>
          <w:tcPr>
            <w:tcW w:w="1203" w:type="dxa"/>
          </w:tcPr>
          <w:p>
            <w:pPr>
              <w:pStyle w:val="TableParagraph"/>
              <w:spacing w:before="183"/>
              <w:ind w:left="222"/>
              <w:jc w:val="left"/>
              <w:rPr>
                <w:sz w:val="24"/>
              </w:rPr>
            </w:pPr>
            <w:r>
              <w:rPr>
                <w:spacing w:val="-5"/>
                <w:sz w:val="24"/>
              </w:rPr>
              <w:t>93</w:t>
            </w:r>
          </w:p>
        </w:tc>
        <w:tc>
          <w:tcPr>
            <w:tcW w:w="915" w:type="dxa"/>
          </w:tcPr>
          <w:p>
            <w:pPr>
              <w:pStyle w:val="TableParagraph"/>
              <w:spacing w:before="183"/>
              <w:ind w:left="152"/>
              <w:jc w:val="left"/>
              <w:rPr>
                <w:sz w:val="24"/>
              </w:rPr>
            </w:pPr>
            <w:r>
              <w:rPr>
                <w:spacing w:val="-4"/>
                <w:sz w:val="24"/>
              </w:rPr>
              <w:t>64.1</w:t>
            </w:r>
          </w:p>
        </w:tc>
        <w:tc>
          <w:tcPr>
            <w:tcW w:w="1028" w:type="dxa"/>
          </w:tcPr>
          <w:p>
            <w:pPr>
              <w:pStyle w:val="TableParagraph"/>
              <w:spacing w:before="183"/>
              <w:ind w:left="221"/>
              <w:jc w:val="left"/>
              <w:rPr>
                <w:sz w:val="24"/>
              </w:rPr>
            </w:pPr>
            <w:r>
              <w:rPr>
                <w:spacing w:val="-5"/>
                <w:sz w:val="24"/>
              </w:rPr>
              <w:t>280</w:t>
            </w:r>
          </w:p>
        </w:tc>
        <w:tc>
          <w:tcPr>
            <w:tcW w:w="1084" w:type="dxa"/>
          </w:tcPr>
          <w:p>
            <w:pPr>
              <w:pStyle w:val="TableParagraph"/>
              <w:spacing w:before="183"/>
              <w:ind w:left="257"/>
              <w:jc w:val="left"/>
              <w:rPr>
                <w:sz w:val="24"/>
              </w:rPr>
            </w:pPr>
            <w:r>
              <w:rPr>
                <w:spacing w:val="-4"/>
                <w:sz w:val="24"/>
              </w:rPr>
              <w:t>74.3</w:t>
            </w:r>
          </w:p>
        </w:tc>
      </w:tr>
      <w:tr>
        <w:trPr>
          <w:trHeight w:val="840" w:hRule="atLeast"/>
        </w:trPr>
        <w:tc>
          <w:tcPr>
            <w:tcW w:w="1237" w:type="dxa"/>
            <w:tcBorders>
              <w:bottom w:val="single" w:sz="8" w:space="0" w:color="000000"/>
            </w:tcBorders>
          </w:tcPr>
          <w:p>
            <w:pPr>
              <w:pStyle w:val="TableParagraph"/>
              <w:spacing w:before="187"/>
              <w:ind w:left="115"/>
              <w:jc w:val="left"/>
              <w:rPr>
                <w:b/>
                <w:sz w:val="24"/>
              </w:rPr>
            </w:pPr>
            <w:r>
              <w:rPr>
                <w:b/>
                <w:spacing w:val="-2"/>
                <w:sz w:val="24"/>
              </w:rPr>
              <w:t>Total</w:t>
            </w:r>
          </w:p>
        </w:tc>
        <w:tc>
          <w:tcPr>
            <w:tcW w:w="1089" w:type="dxa"/>
            <w:tcBorders>
              <w:bottom w:val="single" w:sz="8" w:space="0" w:color="000000"/>
            </w:tcBorders>
          </w:tcPr>
          <w:p>
            <w:pPr>
              <w:pStyle w:val="TableParagraph"/>
              <w:spacing w:before="187"/>
              <w:ind w:left="109"/>
              <w:jc w:val="left"/>
              <w:rPr>
                <w:b/>
                <w:sz w:val="24"/>
              </w:rPr>
            </w:pPr>
            <w:r>
              <w:rPr>
                <w:b/>
                <w:spacing w:val="-5"/>
                <w:sz w:val="24"/>
              </w:rPr>
              <w:t>109</w:t>
            </w:r>
          </w:p>
        </w:tc>
        <w:tc>
          <w:tcPr>
            <w:tcW w:w="915" w:type="dxa"/>
            <w:tcBorders>
              <w:bottom w:val="single" w:sz="8" w:space="0" w:color="000000"/>
            </w:tcBorders>
          </w:tcPr>
          <w:p>
            <w:pPr>
              <w:pStyle w:val="TableParagraph"/>
              <w:spacing w:before="187"/>
              <w:ind w:left="153"/>
              <w:jc w:val="left"/>
              <w:rPr>
                <w:b/>
                <w:sz w:val="24"/>
              </w:rPr>
            </w:pPr>
            <w:r>
              <w:rPr>
                <w:b/>
                <w:spacing w:val="-2"/>
                <w:sz w:val="24"/>
              </w:rPr>
              <w:t>100.0</w:t>
            </w:r>
          </w:p>
        </w:tc>
        <w:tc>
          <w:tcPr>
            <w:tcW w:w="1201" w:type="dxa"/>
            <w:tcBorders>
              <w:bottom w:val="single" w:sz="8" w:space="0" w:color="000000"/>
            </w:tcBorders>
          </w:tcPr>
          <w:p>
            <w:pPr>
              <w:pStyle w:val="TableParagraph"/>
              <w:spacing w:before="187"/>
              <w:ind w:left="222"/>
              <w:jc w:val="left"/>
              <w:rPr>
                <w:b/>
                <w:sz w:val="24"/>
              </w:rPr>
            </w:pPr>
            <w:r>
              <w:rPr>
                <w:b/>
                <w:spacing w:val="-5"/>
                <w:sz w:val="24"/>
              </w:rPr>
              <w:t>123</w:t>
            </w:r>
          </w:p>
        </w:tc>
        <w:tc>
          <w:tcPr>
            <w:tcW w:w="914" w:type="dxa"/>
            <w:tcBorders>
              <w:bottom w:val="single" w:sz="8" w:space="0" w:color="000000"/>
            </w:tcBorders>
          </w:tcPr>
          <w:p>
            <w:pPr>
              <w:pStyle w:val="TableParagraph"/>
              <w:spacing w:before="187"/>
              <w:ind w:left="152"/>
              <w:jc w:val="left"/>
              <w:rPr>
                <w:b/>
                <w:sz w:val="24"/>
              </w:rPr>
            </w:pPr>
            <w:r>
              <w:rPr>
                <w:b/>
                <w:spacing w:val="-2"/>
                <w:sz w:val="24"/>
              </w:rPr>
              <w:t>100.0</w:t>
            </w:r>
          </w:p>
        </w:tc>
        <w:tc>
          <w:tcPr>
            <w:tcW w:w="1203" w:type="dxa"/>
            <w:tcBorders>
              <w:bottom w:val="single" w:sz="8" w:space="0" w:color="000000"/>
            </w:tcBorders>
          </w:tcPr>
          <w:p>
            <w:pPr>
              <w:pStyle w:val="TableParagraph"/>
              <w:spacing w:before="187"/>
              <w:ind w:left="222"/>
              <w:jc w:val="left"/>
              <w:rPr>
                <w:b/>
                <w:sz w:val="24"/>
              </w:rPr>
            </w:pPr>
            <w:r>
              <w:rPr>
                <w:b/>
                <w:spacing w:val="-5"/>
                <w:sz w:val="24"/>
              </w:rPr>
              <w:t>145</w:t>
            </w:r>
          </w:p>
        </w:tc>
        <w:tc>
          <w:tcPr>
            <w:tcW w:w="915" w:type="dxa"/>
            <w:tcBorders>
              <w:bottom w:val="single" w:sz="8" w:space="0" w:color="000000"/>
            </w:tcBorders>
          </w:tcPr>
          <w:p>
            <w:pPr>
              <w:pStyle w:val="TableParagraph"/>
              <w:spacing w:before="187"/>
              <w:ind w:left="152"/>
              <w:jc w:val="left"/>
              <w:rPr>
                <w:b/>
                <w:sz w:val="24"/>
              </w:rPr>
            </w:pPr>
            <w:r>
              <w:rPr>
                <w:b/>
                <w:spacing w:val="-2"/>
                <w:sz w:val="24"/>
              </w:rPr>
              <w:t>100.0</w:t>
            </w:r>
          </w:p>
        </w:tc>
        <w:tc>
          <w:tcPr>
            <w:tcW w:w="1028" w:type="dxa"/>
            <w:tcBorders>
              <w:bottom w:val="single" w:sz="8" w:space="0" w:color="000000"/>
            </w:tcBorders>
          </w:tcPr>
          <w:p>
            <w:pPr>
              <w:pStyle w:val="TableParagraph"/>
              <w:spacing w:before="187"/>
              <w:ind w:left="221"/>
              <w:jc w:val="left"/>
              <w:rPr>
                <w:b/>
                <w:sz w:val="24"/>
              </w:rPr>
            </w:pPr>
            <w:r>
              <w:rPr>
                <w:b/>
                <w:spacing w:val="-5"/>
                <w:sz w:val="24"/>
              </w:rPr>
              <w:t>377</w:t>
            </w:r>
          </w:p>
        </w:tc>
        <w:tc>
          <w:tcPr>
            <w:tcW w:w="1084" w:type="dxa"/>
            <w:tcBorders>
              <w:bottom w:val="single" w:sz="8" w:space="0" w:color="000000"/>
            </w:tcBorders>
          </w:tcPr>
          <w:p>
            <w:pPr>
              <w:pStyle w:val="TableParagraph"/>
              <w:spacing w:before="187"/>
              <w:ind w:left="257"/>
              <w:jc w:val="left"/>
              <w:rPr>
                <w:b/>
                <w:sz w:val="24"/>
              </w:rPr>
            </w:pPr>
            <w:r>
              <w:rPr>
                <w:b/>
                <w:spacing w:val="-2"/>
                <w:sz w:val="24"/>
              </w:rPr>
              <w:t>100.0</w:t>
            </w:r>
          </w:p>
        </w:tc>
      </w:tr>
    </w:tbl>
    <w:p>
      <w:pPr>
        <w:spacing w:before="0"/>
        <w:ind w:left="240" w:right="0" w:firstLine="0"/>
        <w:jc w:val="left"/>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231"/>
        <w:ind w:left="0"/>
        <w:jc w:val="left"/>
        <w:rPr>
          <w:b/>
        </w:rPr>
      </w:pPr>
    </w:p>
    <w:p>
      <w:pPr>
        <w:pStyle w:val="BodyText"/>
        <w:spacing w:line="480" w:lineRule="auto"/>
        <w:ind w:right="714" w:firstLine="719"/>
      </w:pPr>
      <w:r>
        <w:rPr/>
        <w:t>Table 4.4.1 shows that majority of the respondents (74.2%) attended antenatal care in secondary facilities. While 99.2% of women in Kaduna South attended antenatal care in secondary health centers, 40.0% of women in Kaduna North attended antenatal care in primary health care. Of the 99.7% of women that attended ANC, 99.5% utilised abdominal examination and weight measurement while 98.9% utilised BP measurement. Women that utilised malaria prophylaxis (92.3%), folic acid and tablet (91.2%), blood test</w:t>
      </w:r>
      <w:r>
        <w:rPr>
          <w:spacing w:val="-1"/>
        </w:rPr>
        <w:t> </w:t>
      </w:r>
      <w:r>
        <w:rPr/>
        <w:t>(85.1%), urine test (86.2%), toxoid injection</w:t>
      </w:r>
      <w:r>
        <w:rPr>
          <w:spacing w:val="-1"/>
        </w:rPr>
        <w:t> </w:t>
      </w:r>
      <w:r>
        <w:rPr/>
        <w:t>(1.6%), counsel</w:t>
      </w:r>
      <w:r>
        <w:rPr>
          <w:spacing w:val="-1"/>
        </w:rPr>
        <w:t> </w:t>
      </w:r>
      <w:r>
        <w:rPr/>
        <w:t>for</w:t>
      </w:r>
      <w:r>
        <w:rPr>
          <w:spacing w:val="-1"/>
        </w:rPr>
        <w:t> </w:t>
      </w:r>
      <w:r>
        <w:rPr/>
        <w:t>HIV (2.7%), and</w:t>
      </w:r>
      <w:r>
        <w:rPr>
          <w:spacing w:val="-1"/>
        </w:rPr>
        <w:t> </w:t>
      </w:r>
      <w:r>
        <w:rPr/>
        <w:t>ultrasound</w:t>
      </w:r>
      <w:r>
        <w:rPr>
          <w:spacing w:val="-1"/>
        </w:rPr>
        <w:t> </w:t>
      </w:r>
      <w:r>
        <w:rPr/>
        <w:t>scan</w:t>
      </w:r>
      <w:r>
        <w:rPr>
          <w:spacing w:val="-1"/>
        </w:rPr>
        <w:t> </w:t>
      </w:r>
      <w:r>
        <w:rPr/>
        <w:t>(13.0%). On Antenatal attendance by women, most IDIs and FGDs conducted revealed that majority of the respondents attended ANC in the study areas while only very few of the respondents did not attend ANC. Most respondents in FGDs and IDIs said:</w:t>
      </w:r>
      <w:r>
        <w:rPr>
          <w:spacing w:val="80"/>
        </w:rPr>
        <w:t> </w:t>
      </w:r>
      <w:r>
        <w:rPr/>
        <w:t>“Majority of the women does go for antenatal clinic and they do regularly”.</w:t>
      </w:r>
      <w:r>
        <w:rPr>
          <w:spacing w:val="40"/>
        </w:rPr>
        <w:t> </w:t>
      </w:r>
      <w:r>
        <w:rPr/>
        <w:t>In all the FGDs conducted in the study areas, all the female discussants said they attend antenatal clinic and that they do so regularly. The male FGDs also confirmed that their wives do go for antenatal and they</w:t>
      </w:r>
      <w:r>
        <w:rPr>
          <w:spacing w:val="-2"/>
        </w:rPr>
        <w:t> </w:t>
      </w:r>
      <w:r>
        <w:rPr/>
        <w:t>allow them because it is very</w:t>
      </w:r>
      <w:r>
        <w:rPr>
          <w:spacing w:val="-2"/>
        </w:rPr>
        <w:t> </w:t>
      </w:r>
      <w:r>
        <w:rPr/>
        <w:t>good as it will enable them (the women) to know their health and position of the baby.</w:t>
      </w:r>
    </w:p>
    <w:p>
      <w:pPr>
        <w:spacing w:after="0" w:line="480" w:lineRule="auto"/>
        <w:sectPr>
          <w:pgSz w:w="12240" w:h="15840"/>
          <w:pgMar w:header="0" w:footer="1017" w:top="1360" w:bottom="1200" w:left="1200" w:right="720"/>
        </w:sectPr>
      </w:pPr>
    </w:p>
    <w:p>
      <w:pPr>
        <w:pStyle w:val="BodyText"/>
        <w:spacing w:before="72"/>
        <w:jc w:val="left"/>
      </w:pPr>
      <w:r>
        <w:rPr/>
        <w:t>According</w:t>
      </w:r>
      <w:r>
        <w:rPr>
          <w:spacing w:val="-6"/>
        </w:rPr>
        <w:t> </w:t>
      </w:r>
      <w:r>
        <w:rPr/>
        <w:t>to one of the</w:t>
      </w:r>
      <w:r>
        <w:rPr>
          <w:spacing w:val="-1"/>
        </w:rPr>
        <w:t> </w:t>
      </w:r>
      <w:r>
        <w:rPr/>
        <w:t>men in one</w:t>
      </w:r>
      <w:r>
        <w:rPr>
          <w:spacing w:val="-1"/>
        </w:rPr>
        <w:t> </w:t>
      </w:r>
      <w:r>
        <w:rPr/>
        <w:t>of</w:t>
      </w:r>
      <w:r>
        <w:rPr>
          <w:spacing w:val="-1"/>
        </w:rPr>
        <w:t> </w:t>
      </w:r>
      <w:r>
        <w:rPr/>
        <w:t>the</w:t>
      </w:r>
      <w:r>
        <w:rPr>
          <w:spacing w:val="-2"/>
        </w:rPr>
        <w:t> </w:t>
      </w:r>
      <w:r>
        <w:rPr/>
        <w:t>FGDs</w:t>
      </w:r>
      <w:r>
        <w:rPr>
          <w:spacing w:val="2"/>
        </w:rPr>
        <w:t> </w:t>
      </w:r>
      <w:r>
        <w:rPr/>
        <w:t>session he</w:t>
      </w:r>
      <w:r>
        <w:rPr>
          <w:spacing w:val="-1"/>
        </w:rPr>
        <w:t> </w:t>
      </w:r>
      <w:r>
        <w:rPr>
          <w:spacing w:val="-2"/>
        </w:rPr>
        <w:t>said:</w:t>
      </w:r>
    </w:p>
    <w:p>
      <w:pPr>
        <w:pStyle w:val="BodyText"/>
        <w:ind w:left="0"/>
        <w:jc w:val="left"/>
      </w:pPr>
    </w:p>
    <w:p>
      <w:pPr>
        <w:pStyle w:val="BodyText"/>
        <w:ind w:left="1680" w:right="1435"/>
      </w:pPr>
      <w:r>
        <w:rPr/>
        <w:t>We do allow our wives to go for antenatal because it is very good as it enable them to know how the baby is doing and it helps the mother too to know the state of her health. In fact we do give our wives money to go for </w:t>
      </w:r>
      <w:r>
        <w:rPr>
          <w:spacing w:val="-2"/>
        </w:rPr>
        <w:t>antenatal.</w:t>
      </w:r>
    </w:p>
    <w:p>
      <w:pPr>
        <w:pStyle w:val="BodyText"/>
        <w:spacing w:before="7"/>
        <w:ind w:left="0"/>
        <w:jc w:val="left"/>
      </w:pPr>
    </w:p>
    <w:p>
      <w:pPr>
        <w:pStyle w:val="Heading3"/>
        <w:numPr>
          <w:ilvl w:val="2"/>
          <w:numId w:val="13"/>
        </w:numPr>
        <w:tabs>
          <w:tab w:pos="960" w:val="left" w:leader="none"/>
        </w:tabs>
        <w:spacing w:line="240" w:lineRule="auto" w:before="0" w:after="0"/>
        <w:ind w:left="960" w:right="0" w:hanging="720"/>
        <w:jc w:val="left"/>
      </w:pPr>
      <w:bookmarkStart w:name="_bookmark85" w:id="86"/>
      <w:bookmarkEnd w:id="86"/>
      <w:r>
        <w:rPr>
          <w:b w:val="0"/>
        </w:rPr>
      </w:r>
      <w:r>
        <w:rPr/>
        <w:t>Services</w:t>
      </w:r>
      <w:r>
        <w:rPr>
          <w:spacing w:val="-2"/>
        </w:rPr>
        <w:t> </w:t>
      </w:r>
      <w:r>
        <w:rPr/>
        <w:t>Utilised</w:t>
      </w:r>
      <w:r>
        <w:rPr>
          <w:spacing w:val="-1"/>
        </w:rPr>
        <w:t> </w:t>
      </w:r>
      <w:r>
        <w:rPr/>
        <w:t>During</w:t>
      </w:r>
      <w:r>
        <w:rPr>
          <w:spacing w:val="-2"/>
        </w:rPr>
        <w:t> </w:t>
      </w:r>
      <w:r>
        <w:rPr/>
        <w:t>Antenatal</w:t>
      </w:r>
      <w:r>
        <w:rPr>
          <w:spacing w:val="-2"/>
        </w:rPr>
        <w:t> Visits</w:t>
      </w:r>
    </w:p>
    <w:p>
      <w:pPr>
        <w:pStyle w:val="BodyText"/>
        <w:ind w:left="0"/>
        <w:jc w:val="left"/>
        <w:rPr>
          <w:b/>
        </w:rPr>
      </w:pPr>
    </w:p>
    <w:p>
      <w:pPr>
        <w:pStyle w:val="BodyText"/>
        <w:spacing w:line="482" w:lineRule="auto"/>
        <w:ind w:right="704" w:firstLine="719"/>
        <w:jc w:val="left"/>
      </w:pPr>
      <w:r>
        <w:rPr/>
        <w:t>Respondents</w:t>
      </w:r>
      <w:r>
        <w:rPr>
          <w:spacing w:val="40"/>
        </w:rPr>
        <w:t> </w:t>
      </w:r>
      <w:r>
        <w:rPr/>
        <w:t>were</w:t>
      </w:r>
      <w:r>
        <w:rPr>
          <w:spacing w:val="40"/>
        </w:rPr>
        <w:t> </w:t>
      </w:r>
      <w:r>
        <w:rPr/>
        <w:t>generally</w:t>
      </w:r>
      <w:r>
        <w:rPr>
          <w:spacing w:val="39"/>
        </w:rPr>
        <w:t> </w:t>
      </w:r>
      <w:r>
        <w:rPr/>
        <w:t>aware</w:t>
      </w:r>
      <w:r>
        <w:rPr>
          <w:spacing w:val="40"/>
        </w:rPr>
        <w:t> </w:t>
      </w:r>
      <w:r>
        <w:rPr/>
        <w:t>of</w:t>
      </w:r>
      <w:r>
        <w:rPr>
          <w:spacing w:val="40"/>
        </w:rPr>
        <w:t> </w:t>
      </w:r>
      <w:r>
        <w:rPr/>
        <w:t>the</w:t>
      </w:r>
      <w:r>
        <w:rPr>
          <w:spacing w:val="40"/>
        </w:rPr>
        <w:t> </w:t>
      </w:r>
      <w:r>
        <w:rPr/>
        <w:t>types</w:t>
      </w:r>
      <w:r>
        <w:rPr>
          <w:spacing w:val="40"/>
        </w:rPr>
        <w:t> </w:t>
      </w:r>
      <w:r>
        <w:rPr/>
        <w:t>of</w:t>
      </w:r>
      <w:r>
        <w:rPr>
          <w:spacing w:val="40"/>
        </w:rPr>
        <w:t> </w:t>
      </w:r>
      <w:r>
        <w:rPr/>
        <w:t>services</w:t>
      </w:r>
      <w:r>
        <w:rPr>
          <w:spacing w:val="40"/>
        </w:rPr>
        <w:t> </w:t>
      </w:r>
      <w:r>
        <w:rPr/>
        <w:t>rendered</w:t>
      </w:r>
      <w:r>
        <w:rPr>
          <w:spacing w:val="40"/>
        </w:rPr>
        <w:t> </w:t>
      </w:r>
      <w:r>
        <w:rPr/>
        <w:t>by</w:t>
      </w:r>
      <w:r>
        <w:rPr>
          <w:spacing w:val="40"/>
        </w:rPr>
        <w:t> </w:t>
      </w:r>
      <w:r>
        <w:rPr/>
        <w:t>the</w:t>
      </w:r>
      <w:r>
        <w:rPr>
          <w:spacing w:val="40"/>
        </w:rPr>
        <w:t> </w:t>
      </w:r>
      <w:r>
        <w:rPr/>
        <w:t>maternal health care centers especially for those who go for antenatal visits.</w:t>
      </w:r>
    </w:p>
    <w:p>
      <w:pPr>
        <w:spacing w:after="0" w:line="482" w:lineRule="auto"/>
        <w:jc w:val="left"/>
        <w:sectPr>
          <w:pgSz w:w="12240" w:h="15840"/>
          <w:pgMar w:header="0" w:footer="1017" w:top="1360" w:bottom="1200" w:left="1200" w:right="720"/>
        </w:sectPr>
      </w:pPr>
    </w:p>
    <w:p>
      <w:pPr>
        <w:pStyle w:val="Heading3"/>
        <w:spacing w:before="77" w:after="3"/>
      </w:pPr>
      <w:bookmarkStart w:name="_bookmark86" w:id="87"/>
      <w:bookmarkEnd w:id="87"/>
      <w:r>
        <w:rPr>
          <w:b w:val="0"/>
        </w:rPr>
      </w:r>
      <w:r>
        <w:rPr/>
        <w:t>Table</w:t>
      </w:r>
      <w:r>
        <w:rPr>
          <w:spacing w:val="-1"/>
        </w:rPr>
        <w:t> </w:t>
      </w:r>
      <w:r>
        <w:rPr/>
        <w:t>4.4.2:</w:t>
      </w:r>
      <w:r>
        <w:rPr>
          <w:spacing w:val="-1"/>
        </w:rPr>
        <w:t> </w:t>
      </w:r>
      <w:r>
        <w:rPr/>
        <w:t>Services</w:t>
      </w:r>
      <w:r>
        <w:rPr>
          <w:spacing w:val="-1"/>
        </w:rPr>
        <w:t> </w:t>
      </w:r>
      <w:r>
        <w:rPr/>
        <w:t>utilised During</w:t>
      </w:r>
      <w:r>
        <w:rPr>
          <w:spacing w:val="-1"/>
        </w:rPr>
        <w:t> </w:t>
      </w:r>
      <w:r>
        <w:rPr/>
        <w:t>Antenatal</w:t>
      </w:r>
      <w:r>
        <w:rPr>
          <w:spacing w:val="-4"/>
        </w:rPr>
        <w:t> </w:t>
      </w:r>
      <w:r>
        <w:rPr/>
        <w:t>Clinic </w:t>
      </w:r>
      <w:r>
        <w:rPr>
          <w:spacing w:val="-2"/>
        </w:rPr>
        <w:t>Visit</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74"/>
        <w:gridCol w:w="884"/>
        <w:gridCol w:w="533"/>
        <w:gridCol w:w="888"/>
        <w:gridCol w:w="574"/>
        <w:gridCol w:w="953"/>
        <w:gridCol w:w="557"/>
        <w:gridCol w:w="888"/>
        <w:gridCol w:w="552"/>
        <w:gridCol w:w="907"/>
        <w:gridCol w:w="533"/>
        <w:gridCol w:w="888"/>
        <w:gridCol w:w="553"/>
        <w:gridCol w:w="908"/>
        <w:gridCol w:w="533"/>
        <w:gridCol w:w="888"/>
        <w:gridCol w:w="573"/>
      </w:tblGrid>
      <w:tr>
        <w:trPr>
          <w:trHeight w:val="414" w:hRule="atLeast"/>
        </w:trPr>
        <w:tc>
          <w:tcPr>
            <w:tcW w:w="2374" w:type="dxa"/>
            <w:tcBorders>
              <w:top w:val="single" w:sz="8" w:space="0" w:color="000000"/>
            </w:tcBorders>
          </w:tcPr>
          <w:p>
            <w:pPr>
              <w:pStyle w:val="TableParagraph"/>
              <w:spacing w:line="275" w:lineRule="exact"/>
              <w:ind w:left="122"/>
              <w:jc w:val="left"/>
              <w:rPr>
                <w:b/>
                <w:sz w:val="24"/>
              </w:rPr>
            </w:pPr>
            <w:r>
              <w:rPr>
                <w:b/>
                <w:spacing w:val="-2"/>
                <w:sz w:val="24"/>
              </w:rPr>
              <w:t>Service</w:t>
            </w:r>
          </w:p>
        </w:tc>
        <w:tc>
          <w:tcPr>
            <w:tcW w:w="2305" w:type="dxa"/>
            <w:gridSpan w:val="3"/>
            <w:tcBorders>
              <w:top w:val="single" w:sz="8" w:space="0" w:color="000000"/>
              <w:bottom w:val="single" w:sz="8" w:space="0" w:color="000000"/>
            </w:tcBorders>
          </w:tcPr>
          <w:p>
            <w:pPr>
              <w:pStyle w:val="TableParagraph"/>
              <w:spacing w:line="275" w:lineRule="exact"/>
              <w:ind w:left="686"/>
              <w:jc w:val="left"/>
              <w:rPr>
                <w:b/>
                <w:sz w:val="24"/>
              </w:rPr>
            </w:pPr>
            <w:r>
              <w:rPr>
                <w:b/>
                <w:sz w:val="24"/>
              </w:rPr>
              <w:t>Kaduna</w:t>
            </w:r>
            <w:r>
              <w:rPr>
                <w:b/>
                <w:spacing w:val="-2"/>
                <w:sz w:val="24"/>
              </w:rPr>
              <w:t> North</w:t>
            </w:r>
          </w:p>
        </w:tc>
        <w:tc>
          <w:tcPr>
            <w:tcW w:w="574" w:type="dxa"/>
            <w:tcBorders>
              <w:top w:val="single" w:sz="8" w:space="0" w:color="000000"/>
              <w:bottom w:val="single" w:sz="8" w:space="0" w:color="000000"/>
            </w:tcBorders>
          </w:tcPr>
          <w:p>
            <w:pPr>
              <w:pStyle w:val="TableParagraph"/>
              <w:jc w:val="left"/>
              <w:rPr>
                <w:sz w:val="24"/>
              </w:rPr>
            </w:pPr>
          </w:p>
        </w:tc>
        <w:tc>
          <w:tcPr>
            <w:tcW w:w="2398" w:type="dxa"/>
            <w:gridSpan w:val="3"/>
            <w:tcBorders>
              <w:top w:val="single" w:sz="8" w:space="0" w:color="000000"/>
              <w:bottom w:val="single" w:sz="8" w:space="0" w:color="000000"/>
            </w:tcBorders>
          </w:tcPr>
          <w:p>
            <w:pPr>
              <w:pStyle w:val="TableParagraph"/>
              <w:spacing w:line="275" w:lineRule="exact"/>
              <w:ind w:left="738"/>
              <w:jc w:val="left"/>
              <w:rPr>
                <w:b/>
                <w:sz w:val="24"/>
              </w:rPr>
            </w:pPr>
            <w:r>
              <w:rPr>
                <w:b/>
                <w:sz w:val="24"/>
              </w:rPr>
              <w:t>Kaduna</w:t>
            </w:r>
            <w:r>
              <w:rPr>
                <w:b/>
                <w:spacing w:val="-2"/>
                <w:sz w:val="24"/>
              </w:rPr>
              <w:t> South</w:t>
            </w:r>
          </w:p>
        </w:tc>
        <w:tc>
          <w:tcPr>
            <w:tcW w:w="552" w:type="dxa"/>
            <w:tcBorders>
              <w:top w:val="single" w:sz="8" w:space="0" w:color="000000"/>
              <w:bottom w:val="single" w:sz="8" w:space="0" w:color="000000"/>
            </w:tcBorders>
          </w:tcPr>
          <w:p>
            <w:pPr>
              <w:pStyle w:val="TableParagraph"/>
              <w:jc w:val="left"/>
              <w:rPr>
                <w:sz w:val="24"/>
              </w:rPr>
            </w:pPr>
          </w:p>
        </w:tc>
        <w:tc>
          <w:tcPr>
            <w:tcW w:w="2328" w:type="dxa"/>
            <w:gridSpan w:val="3"/>
            <w:tcBorders>
              <w:top w:val="single" w:sz="8" w:space="0" w:color="000000"/>
              <w:bottom w:val="single" w:sz="8" w:space="0" w:color="000000"/>
            </w:tcBorders>
          </w:tcPr>
          <w:p>
            <w:pPr>
              <w:pStyle w:val="TableParagraph"/>
              <w:spacing w:line="275" w:lineRule="exact"/>
              <w:ind w:left="623"/>
              <w:jc w:val="left"/>
              <w:rPr>
                <w:b/>
                <w:sz w:val="24"/>
              </w:rPr>
            </w:pPr>
            <w:r>
              <w:rPr>
                <w:b/>
                <w:sz w:val="24"/>
              </w:rPr>
              <w:t>Kaduna</w:t>
            </w:r>
            <w:r>
              <w:rPr>
                <w:b/>
                <w:spacing w:val="-2"/>
                <w:sz w:val="24"/>
              </w:rPr>
              <w:t> Central</w:t>
            </w:r>
          </w:p>
        </w:tc>
        <w:tc>
          <w:tcPr>
            <w:tcW w:w="553" w:type="dxa"/>
            <w:tcBorders>
              <w:top w:val="single" w:sz="8" w:space="0" w:color="000000"/>
              <w:bottom w:val="single" w:sz="8" w:space="0" w:color="000000"/>
            </w:tcBorders>
          </w:tcPr>
          <w:p>
            <w:pPr>
              <w:pStyle w:val="TableParagraph"/>
              <w:jc w:val="left"/>
              <w:rPr>
                <w:sz w:val="24"/>
              </w:rPr>
            </w:pPr>
          </w:p>
        </w:tc>
        <w:tc>
          <w:tcPr>
            <w:tcW w:w="908" w:type="dxa"/>
            <w:tcBorders>
              <w:top w:val="single" w:sz="8" w:space="0" w:color="000000"/>
              <w:bottom w:val="single" w:sz="8" w:space="0" w:color="000000"/>
            </w:tcBorders>
          </w:tcPr>
          <w:p>
            <w:pPr>
              <w:pStyle w:val="TableParagraph"/>
              <w:jc w:val="left"/>
              <w:rPr>
                <w:sz w:val="24"/>
              </w:rPr>
            </w:pPr>
          </w:p>
        </w:tc>
        <w:tc>
          <w:tcPr>
            <w:tcW w:w="1421" w:type="dxa"/>
            <w:gridSpan w:val="2"/>
            <w:tcBorders>
              <w:top w:val="single" w:sz="8" w:space="0" w:color="000000"/>
              <w:bottom w:val="single" w:sz="8" w:space="0" w:color="000000"/>
            </w:tcBorders>
          </w:tcPr>
          <w:p>
            <w:pPr>
              <w:pStyle w:val="TableParagraph"/>
              <w:spacing w:line="275" w:lineRule="exact"/>
              <w:ind w:left="278"/>
              <w:jc w:val="left"/>
              <w:rPr>
                <w:b/>
                <w:sz w:val="24"/>
              </w:rPr>
            </w:pPr>
            <w:r>
              <w:rPr>
                <w:b/>
                <w:spacing w:val="-2"/>
                <w:sz w:val="24"/>
              </w:rPr>
              <w:t>Total</w:t>
            </w:r>
          </w:p>
        </w:tc>
        <w:tc>
          <w:tcPr>
            <w:tcW w:w="573" w:type="dxa"/>
            <w:tcBorders>
              <w:top w:val="single" w:sz="8" w:space="0" w:color="000000"/>
              <w:bottom w:val="single" w:sz="8" w:space="0" w:color="000000"/>
            </w:tcBorders>
          </w:tcPr>
          <w:p>
            <w:pPr>
              <w:pStyle w:val="TableParagraph"/>
              <w:jc w:val="left"/>
              <w:rPr>
                <w:sz w:val="24"/>
              </w:rPr>
            </w:pPr>
          </w:p>
        </w:tc>
      </w:tr>
      <w:tr>
        <w:trPr>
          <w:trHeight w:val="347" w:hRule="atLeast"/>
        </w:trPr>
        <w:tc>
          <w:tcPr>
            <w:tcW w:w="2374" w:type="dxa"/>
          </w:tcPr>
          <w:p>
            <w:pPr>
              <w:pStyle w:val="TableParagraph"/>
              <w:jc w:val="left"/>
              <w:rPr>
                <w:sz w:val="24"/>
              </w:rPr>
            </w:pPr>
          </w:p>
        </w:tc>
        <w:tc>
          <w:tcPr>
            <w:tcW w:w="884" w:type="dxa"/>
            <w:tcBorders>
              <w:top w:val="single" w:sz="8" w:space="0" w:color="000000"/>
            </w:tcBorders>
          </w:tcPr>
          <w:p>
            <w:pPr>
              <w:pStyle w:val="TableParagraph"/>
              <w:spacing w:line="275" w:lineRule="exact"/>
              <w:ind w:left="530" w:right="-29"/>
              <w:jc w:val="left"/>
              <w:rPr>
                <w:b/>
                <w:sz w:val="24"/>
              </w:rPr>
            </w:pPr>
            <w:r>
              <w:rPr>
                <w:b/>
                <w:spacing w:val="-5"/>
                <w:sz w:val="24"/>
              </w:rPr>
              <w:t>Yes</w:t>
            </w:r>
          </w:p>
        </w:tc>
        <w:tc>
          <w:tcPr>
            <w:tcW w:w="533" w:type="dxa"/>
            <w:tcBorders>
              <w:top w:val="single" w:sz="8" w:space="0" w:color="000000"/>
            </w:tcBorders>
          </w:tcPr>
          <w:p>
            <w:pPr>
              <w:pStyle w:val="TableParagraph"/>
              <w:jc w:val="left"/>
              <w:rPr>
                <w:sz w:val="24"/>
              </w:rPr>
            </w:pPr>
          </w:p>
        </w:tc>
        <w:tc>
          <w:tcPr>
            <w:tcW w:w="888" w:type="dxa"/>
            <w:tcBorders>
              <w:top w:val="single" w:sz="8" w:space="0" w:color="000000"/>
            </w:tcBorders>
          </w:tcPr>
          <w:p>
            <w:pPr>
              <w:pStyle w:val="TableParagraph"/>
              <w:spacing w:line="275" w:lineRule="exact"/>
              <w:jc w:val="right"/>
              <w:rPr>
                <w:b/>
                <w:sz w:val="24"/>
              </w:rPr>
            </w:pPr>
            <w:r>
              <w:rPr>
                <w:b/>
                <w:spacing w:val="-5"/>
                <w:sz w:val="24"/>
              </w:rPr>
              <w:t>No</w:t>
            </w:r>
          </w:p>
        </w:tc>
        <w:tc>
          <w:tcPr>
            <w:tcW w:w="574" w:type="dxa"/>
            <w:tcBorders>
              <w:top w:val="single" w:sz="8" w:space="0" w:color="000000"/>
            </w:tcBorders>
          </w:tcPr>
          <w:p>
            <w:pPr>
              <w:pStyle w:val="TableParagraph"/>
              <w:jc w:val="left"/>
              <w:rPr>
                <w:sz w:val="24"/>
              </w:rPr>
            </w:pPr>
          </w:p>
        </w:tc>
        <w:tc>
          <w:tcPr>
            <w:tcW w:w="953" w:type="dxa"/>
            <w:tcBorders>
              <w:top w:val="single" w:sz="8" w:space="0" w:color="000000"/>
            </w:tcBorders>
          </w:tcPr>
          <w:p>
            <w:pPr>
              <w:pStyle w:val="TableParagraph"/>
              <w:spacing w:line="275" w:lineRule="exact"/>
              <w:ind w:left="575"/>
              <w:jc w:val="left"/>
              <w:rPr>
                <w:b/>
                <w:sz w:val="24"/>
              </w:rPr>
            </w:pPr>
            <w:r>
              <w:rPr>
                <w:b/>
                <w:spacing w:val="-5"/>
                <w:sz w:val="24"/>
              </w:rPr>
              <w:t>Yes</w:t>
            </w:r>
          </w:p>
        </w:tc>
        <w:tc>
          <w:tcPr>
            <w:tcW w:w="557" w:type="dxa"/>
            <w:tcBorders>
              <w:top w:val="single" w:sz="8" w:space="0" w:color="000000"/>
            </w:tcBorders>
          </w:tcPr>
          <w:p>
            <w:pPr>
              <w:pStyle w:val="TableParagraph"/>
              <w:jc w:val="left"/>
              <w:rPr>
                <w:sz w:val="24"/>
              </w:rPr>
            </w:pPr>
          </w:p>
        </w:tc>
        <w:tc>
          <w:tcPr>
            <w:tcW w:w="888" w:type="dxa"/>
            <w:tcBorders>
              <w:top w:val="single" w:sz="8" w:space="0" w:color="000000"/>
            </w:tcBorders>
          </w:tcPr>
          <w:p>
            <w:pPr>
              <w:pStyle w:val="TableParagraph"/>
              <w:spacing w:line="275" w:lineRule="exact"/>
              <w:ind w:right="1"/>
              <w:jc w:val="right"/>
              <w:rPr>
                <w:b/>
                <w:sz w:val="24"/>
              </w:rPr>
            </w:pPr>
            <w:r>
              <w:rPr>
                <w:b/>
                <w:spacing w:val="-5"/>
                <w:sz w:val="24"/>
              </w:rPr>
              <w:t>No</w:t>
            </w:r>
          </w:p>
        </w:tc>
        <w:tc>
          <w:tcPr>
            <w:tcW w:w="552" w:type="dxa"/>
            <w:tcBorders>
              <w:top w:val="single" w:sz="8" w:space="0" w:color="000000"/>
            </w:tcBorders>
          </w:tcPr>
          <w:p>
            <w:pPr>
              <w:pStyle w:val="TableParagraph"/>
              <w:jc w:val="left"/>
              <w:rPr>
                <w:sz w:val="24"/>
              </w:rPr>
            </w:pPr>
          </w:p>
        </w:tc>
        <w:tc>
          <w:tcPr>
            <w:tcW w:w="907" w:type="dxa"/>
            <w:tcBorders>
              <w:top w:val="single" w:sz="8" w:space="0" w:color="000000"/>
            </w:tcBorders>
          </w:tcPr>
          <w:p>
            <w:pPr>
              <w:pStyle w:val="TableParagraph"/>
              <w:spacing w:line="275" w:lineRule="exact"/>
              <w:ind w:left="553" w:right="-29"/>
              <w:jc w:val="left"/>
              <w:rPr>
                <w:b/>
                <w:sz w:val="24"/>
              </w:rPr>
            </w:pPr>
            <w:r>
              <w:rPr>
                <w:b/>
                <w:spacing w:val="-5"/>
                <w:sz w:val="24"/>
              </w:rPr>
              <w:t>Yes</w:t>
            </w:r>
          </w:p>
        </w:tc>
        <w:tc>
          <w:tcPr>
            <w:tcW w:w="533" w:type="dxa"/>
            <w:tcBorders>
              <w:top w:val="single" w:sz="8" w:space="0" w:color="000000"/>
            </w:tcBorders>
          </w:tcPr>
          <w:p>
            <w:pPr>
              <w:pStyle w:val="TableParagraph"/>
              <w:jc w:val="left"/>
              <w:rPr>
                <w:sz w:val="24"/>
              </w:rPr>
            </w:pPr>
          </w:p>
        </w:tc>
        <w:tc>
          <w:tcPr>
            <w:tcW w:w="888" w:type="dxa"/>
            <w:tcBorders>
              <w:top w:val="single" w:sz="8" w:space="0" w:color="000000"/>
            </w:tcBorders>
          </w:tcPr>
          <w:p>
            <w:pPr>
              <w:pStyle w:val="TableParagraph"/>
              <w:spacing w:line="275" w:lineRule="exact"/>
              <w:ind w:right="1"/>
              <w:jc w:val="right"/>
              <w:rPr>
                <w:b/>
                <w:sz w:val="24"/>
              </w:rPr>
            </w:pPr>
            <w:r>
              <w:rPr>
                <w:b/>
                <w:spacing w:val="-5"/>
                <w:sz w:val="24"/>
              </w:rPr>
              <w:t>No</w:t>
            </w:r>
          </w:p>
        </w:tc>
        <w:tc>
          <w:tcPr>
            <w:tcW w:w="553" w:type="dxa"/>
            <w:tcBorders>
              <w:top w:val="single" w:sz="8" w:space="0" w:color="000000"/>
            </w:tcBorders>
          </w:tcPr>
          <w:p>
            <w:pPr>
              <w:pStyle w:val="TableParagraph"/>
              <w:jc w:val="left"/>
              <w:rPr>
                <w:sz w:val="24"/>
              </w:rPr>
            </w:pPr>
          </w:p>
        </w:tc>
        <w:tc>
          <w:tcPr>
            <w:tcW w:w="908" w:type="dxa"/>
            <w:tcBorders>
              <w:top w:val="single" w:sz="8" w:space="0" w:color="000000"/>
            </w:tcBorders>
          </w:tcPr>
          <w:p>
            <w:pPr>
              <w:pStyle w:val="TableParagraph"/>
              <w:spacing w:line="275" w:lineRule="exact"/>
              <w:ind w:left="553" w:right="-29"/>
              <w:jc w:val="left"/>
              <w:rPr>
                <w:b/>
                <w:sz w:val="24"/>
              </w:rPr>
            </w:pPr>
            <w:r>
              <w:rPr>
                <w:b/>
                <w:spacing w:val="-5"/>
                <w:sz w:val="24"/>
              </w:rPr>
              <w:t>Yes</w:t>
            </w:r>
          </w:p>
        </w:tc>
        <w:tc>
          <w:tcPr>
            <w:tcW w:w="533" w:type="dxa"/>
            <w:tcBorders>
              <w:top w:val="single" w:sz="8" w:space="0" w:color="000000"/>
            </w:tcBorders>
          </w:tcPr>
          <w:p>
            <w:pPr>
              <w:pStyle w:val="TableParagraph"/>
              <w:jc w:val="left"/>
              <w:rPr>
                <w:sz w:val="24"/>
              </w:rPr>
            </w:pPr>
          </w:p>
        </w:tc>
        <w:tc>
          <w:tcPr>
            <w:tcW w:w="888" w:type="dxa"/>
            <w:tcBorders>
              <w:top w:val="single" w:sz="8" w:space="0" w:color="000000"/>
            </w:tcBorders>
          </w:tcPr>
          <w:p>
            <w:pPr>
              <w:pStyle w:val="TableParagraph"/>
              <w:spacing w:line="275" w:lineRule="exact"/>
              <w:jc w:val="right"/>
              <w:rPr>
                <w:b/>
                <w:sz w:val="24"/>
              </w:rPr>
            </w:pPr>
            <w:r>
              <w:rPr>
                <w:b/>
                <w:spacing w:val="-5"/>
                <w:sz w:val="24"/>
              </w:rPr>
              <w:t>No</w:t>
            </w:r>
          </w:p>
        </w:tc>
        <w:tc>
          <w:tcPr>
            <w:tcW w:w="573" w:type="dxa"/>
            <w:tcBorders>
              <w:top w:val="single" w:sz="8" w:space="0" w:color="000000"/>
            </w:tcBorders>
          </w:tcPr>
          <w:p>
            <w:pPr>
              <w:pStyle w:val="TableParagraph"/>
              <w:jc w:val="left"/>
              <w:rPr>
                <w:sz w:val="24"/>
              </w:rPr>
            </w:pPr>
          </w:p>
        </w:tc>
      </w:tr>
      <w:tr>
        <w:trPr>
          <w:trHeight w:val="411" w:hRule="atLeast"/>
        </w:trPr>
        <w:tc>
          <w:tcPr>
            <w:tcW w:w="2374" w:type="dxa"/>
          </w:tcPr>
          <w:p>
            <w:pPr>
              <w:pStyle w:val="TableParagraph"/>
              <w:jc w:val="left"/>
              <w:rPr>
                <w:sz w:val="24"/>
              </w:rPr>
            </w:pPr>
          </w:p>
        </w:tc>
        <w:tc>
          <w:tcPr>
            <w:tcW w:w="884" w:type="dxa"/>
          </w:tcPr>
          <w:p>
            <w:pPr>
              <w:pStyle w:val="TableParagraph"/>
              <w:spacing w:before="62"/>
              <w:ind w:left="108"/>
              <w:jc w:val="left"/>
              <w:rPr>
                <w:sz w:val="24"/>
              </w:rPr>
            </w:pPr>
            <w:r>
              <w:rPr>
                <w:spacing w:val="-2"/>
                <w:sz w:val="24"/>
              </w:rPr>
              <w:t>Freq.</w:t>
            </w:r>
          </w:p>
        </w:tc>
        <w:tc>
          <w:tcPr>
            <w:tcW w:w="533" w:type="dxa"/>
          </w:tcPr>
          <w:p>
            <w:pPr>
              <w:pStyle w:val="TableParagraph"/>
              <w:spacing w:before="62"/>
              <w:ind w:left="92"/>
              <w:jc w:val="left"/>
              <w:rPr>
                <w:sz w:val="24"/>
              </w:rPr>
            </w:pPr>
            <w:r>
              <w:rPr>
                <w:spacing w:val="-10"/>
                <w:sz w:val="24"/>
              </w:rPr>
              <w:t>%</w:t>
            </w:r>
          </w:p>
        </w:tc>
        <w:tc>
          <w:tcPr>
            <w:tcW w:w="888" w:type="dxa"/>
          </w:tcPr>
          <w:p>
            <w:pPr>
              <w:pStyle w:val="TableParagraph"/>
              <w:spacing w:before="62"/>
              <w:ind w:left="131"/>
              <w:jc w:val="left"/>
              <w:rPr>
                <w:sz w:val="24"/>
              </w:rPr>
            </w:pPr>
            <w:r>
              <w:rPr>
                <w:spacing w:val="-2"/>
                <w:sz w:val="24"/>
              </w:rPr>
              <w:t>Freq.</w:t>
            </w:r>
          </w:p>
        </w:tc>
        <w:tc>
          <w:tcPr>
            <w:tcW w:w="574" w:type="dxa"/>
          </w:tcPr>
          <w:p>
            <w:pPr>
              <w:pStyle w:val="TableParagraph"/>
              <w:spacing w:before="62"/>
              <w:ind w:left="112"/>
              <w:jc w:val="left"/>
              <w:rPr>
                <w:sz w:val="24"/>
              </w:rPr>
            </w:pPr>
            <w:r>
              <w:rPr>
                <w:spacing w:val="-10"/>
                <w:sz w:val="24"/>
              </w:rPr>
              <w:t>%</w:t>
            </w:r>
          </w:p>
        </w:tc>
        <w:tc>
          <w:tcPr>
            <w:tcW w:w="953" w:type="dxa"/>
          </w:tcPr>
          <w:p>
            <w:pPr>
              <w:pStyle w:val="TableParagraph"/>
              <w:spacing w:before="62"/>
              <w:ind w:left="152"/>
              <w:jc w:val="left"/>
              <w:rPr>
                <w:sz w:val="24"/>
              </w:rPr>
            </w:pPr>
            <w:r>
              <w:rPr>
                <w:spacing w:val="-2"/>
                <w:sz w:val="24"/>
              </w:rPr>
              <w:t>Freq.</w:t>
            </w:r>
          </w:p>
        </w:tc>
        <w:tc>
          <w:tcPr>
            <w:tcW w:w="557" w:type="dxa"/>
          </w:tcPr>
          <w:p>
            <w:pPr>
              <w:pStyle w:val="TableParagraph"/>
              <w:spacing w:before="62"/>
              <w:ind w:right="121"/>
              <w:rPr>
                <w:sz w:val="24"/>
              </w:rPr>
            </w:pPr>
            <w:r>
              <w:rPr>
                <w:spacing w:val="-10"/>
                <w:sz w:val="24"/>
              </w:rPr>
              <w:t>%</w:t>
            </w:r>
          </w:p>
        </w:tc>
        <w:tc>
          <w:tcPr>
            <w:tcW w:w="888" w:type="dxa"/>
          </w:tcPr>
          <w:p>
            <w:pPr>
              <w:pStyle w:val="TableParagraph"/>
              <w:spacing w:before="62"/>
              <w:ind w:left="130"/>
              <w:jc w:val="left"/>
              <w:rPr>
                <w:sz w:val="24"/>
              </w:rPr>
            </w:pPr>
            <w:r>
              <w:rPr>
                <w:spacing w:val="-2"/>
                <w:sz w:val="24"/>
              </w:rPr>
              <w:t>Freq.</w:t>
            </w:r>
          </w:p>
        </w:tc>
        <w:tc>
          <w:tcPr>
            <w:tcW w:w="552" w:type="dxa"/>
          </w:tcPr>
          <w:p>
            <w:pPr>
              <w:pStyle w:val="TableParagraph"/>
              <w:spacing w:before="62"/>
              <w:ind w:right="126"/>
              <w:rPr>
                <w:sz w:val="24"/>
              </w:rPr>
            </w:pPr>
            <w:r>
              <w:rPr>
                <w:spacing w:val="-10"/>
                <w:sz w:val="24"/>
              </w:rPr>
              <w:t>%</w:t>
            </w:r>
          </w:p>
        </w:tc>
        <w:tc>
          <w:tcPr>
            <w:tcW w:w="907" w:type="dxa"/>
          </w:tcPr>
          <w:p>
            <w:pPr>
              <w:pStyle w:val="TableParagraph"/>
              <w:spacing w:before="62"/>
              <w:ind w:left="131"/>
              <w:jc w:val="left"/>
              <w:rPr>
                <w:sz w:val="24"/>
              </w:rPr>
            </w:pPr>
            <w:r>
              <w:rPr>
                <w:spacing w:val="-2"/>
                <w:sz w:val="24"/>
              </w:rPr>
              <w:t>Freq.</w:t>
            </w:r>
          </w:p>
        </w:tc>
        <w:tc>
          <w:tcPr>
            <w:tcW w:w="533" w:type="dxa"/>
          </w:tcPr>
          <w:p>
            <w:pPr>
              <w:pStyle w:val="TableParagraph"/>
              <w:spacing w:before="62"/>
              <w:ind w:left="3" w:right="148"/>
              <w:rPr>
                <w:sz w:val="24"/>
              </w:rPr>
            </w:pPr>
            <w:r>
              <w:rPr>
                <w:spacing w:val="-10"/>
                <w:sz w:val="24"/>
              </w:rPr>
              <w:t>%</w:t>
            </w:r>
          </w:p>
        </w:tc>
        <w:tc>
          <w:tcPr>
            <w:tcW w:w="888" w:type="dxa"/>
          </w:tcPr>
          <w:p>
            <w:pPr>
              <w:pStyle w:val="TableParagraph"/>
              <w:spacing w:before="62"/>
              <w:ind w:left="131"/>
              <w:jc w:val="left"/>
              <w:rPr>
                <w:sz w:val="24"/>
              </w:rPr>
            </w:pPr>
            <w:r>
              <w:rPr>
                <w:spacing w:val="-2"/>
                <w:sz w:val="24"/>
              </w:rPr>
              <w:t>Freq.</w:t>
            </w:r>
          </w:p>
        </w:tc>
        <w:tc>
          <w:tcPr>
            <w:tcW w:w="553" w:type="dxa"/>
          </w:tcPr>
          <w:p>
            <w:pPr>
              <w:pStyle w:val="TableParagraph"/>
              <w:spacing w:before="62"/>
              <w:ind w:right="127"/>
              <w:rPr>
                <w:sz w:val="24"/>
              </w:rPr>
            </w:pPr>
            <w:r>
              <w:rPr>
                <w:spacing w:val="-10"/>
                <w:sz w:val="24"/>
              </w:rPr>
              <w:t>%</w:t>
            </w:r>
          </w:p>
        </w:tc>
        <w:tc>
          <w:tcPr>
            <w:tcW w:w="908" w:type="dxa"/>
          </w:tcPr>
          <w:p>
            <w:pPr>
              <w:pStyle w:val="TableParagraph"/>
              <w:spacing w:before="62"/>
              <w:ind w:left="130"/>
              <w:jc w:val="left"/>
              <w:rPr>
                <w:sz w:val="24"/>
              </w:rPr>
            </w:pPr>
            <w:r>
              <w:rPr>
                <w:spacing w:val="-2"/>
                <w:sz w:val="24"/>
              </w:rPr>
              <w:t>Freq.</w:t>
            </w:r>
          </w:p>
        </w:tc>
        <w:tc>
          <w:tcPr>
            <w:tcW w:w="533" w:type="dxa"/>
          </w:tcPr>
          <w:p>
            <w:pPr>
              <w:pStyle w:val="TableParagraph"/>
              <w:spacing w:before="62"/>
              <w:ind w:left="1" w:right="148"/>
              <w:rPr>
                <w:sz w:val="24"/>
              </w:rPr>
            </w:pPr>
            <w:r>
              <w:rPr>
                <w:spacing w:val="-10"/>
                <w:sz w:val="24"/>
              </w:rPr>
              <w:t>%</w:t>
            </w:r>
          </w:p>
        </w:tc>
        <w:tc>
          <w:tcPr>
            <w:tcW w:w="888" w:type="dxa"/>
          </w:tcPr>
          <w:p>
            <w:pPr>
              <w:pStyle w:val="TableParagraph"/>
              <w:spacing w:before="62"/>
              <w:ind w:left="129"/>
              <w:jc w:val="left"/>
              <w:rPr>
                <w:sz w:val="24"/>
              </w:rPr>
            </w:pPr>
            <w:r>
              <w:rPr>
                <w:spacing w:val="-2"/>
                <w:sz w:val="24"/>
              </w:rPr>
              <w:t>Freq.</w:t>
            </w:r>
          </w:p>
        </w:tc>
        <w:tc>
          <w:tcPr>
            <w:tcW w:w="573" w:type="dxa"/>
          </w:tcPr>
          <w:p>
            <w:pPr>
              <w:pStyle w:val="TableParagraph"/>
              <w:spacing w:before="62"/>
              <w:ind w:right="149"/>
              <w:rPr>
                <w:sz w:val="24"/>
              </w:rPr>
            </w:pPr>
            <w:r>
              <w:rPr>
                <w:spacing w:val="-10"/>
                <w:sz w:val="24"/>
              </w:rPr>
              <w:t>%</w:t>
            </w:r>
          </w:p>
        </w:tc>
      </w:tr>
      <w:tr>
        <w:trPr>
          <w:trHeight w:val="416" w:hRule="atLeast"/>
        </w:trPr>
        <w:tc>
          <w:tcPr>
            <w:tcW w:w="2374" w:type="dxa"/>
          </w:tcPr>
          <w:p>
            <w:pPr>
              <w:pStyle w:val="TableParagraph"/>
              <w:spacing w:before="68"/>
              <w:ind w:left="122"/>
              <w:jc w:val="left"/>
              <w:rPr>
                <w:b/>
                <w:sz w:val="24"/>
              </w:rPr>
            </w:pPr>
            <w:r>
              <w:rPr>
                <w:b/>
                <w:sz w:val="24"/>
              </w:rPr>
              <w:t>Abdominal</w:t>
            </w:r>
            <w:r>
              <w:rPr>
                <w:b/>
                <w:spacing w:val="-2"/>
                <w:sz w:val="24"/>
              </w:rPr>
              <w:t> </w:t>
            </w:r>
            <w:r>
              <w:rPr>
                <w:b/>
                <w:spacing w:val="-4"/>
                <w:sz w:val="24"/>
              </w:rPr>
              <w:t>Exam</w:t>
            </w:r>
          </w:p>
        </w:tc>
        <w:tc>
          <w:tcPr>
            <w:tcW w:w="884" w:type="dxa"/>
          </w:tcPr>
          <w:p>
            <w:pPr>
              <w:pStyle w:val="TableParagraph"/>
              <w:spacing w:before="63"/>
              <w:ind w:left="177"/>
              <w:jc w:val="left"/>
              <w:rPr>
                <w:sz w:val="24"/>
              </w:rPr>
            </w:pPr>
            <w:r>
              <w:rPr>
                <w:spacing w:val="-5"/>
                <w:sz w:val="24"/>
              </w:rPr>
              <w:t>109</w:t>
            </w:r>
          </w:p>
        </w:tc>
        <w:tc>
          <w:tcPr>
            <w:tcW w:w="533" w:type="dxa"/>
          </w:tcPr>
          <w:p>
            <w:pPr>
              <w:pStyle w:val="TableParagraph"/>
              <w:spacing w:before="63"/>
              <w:ind w:left="13"/>
              <w:jc w:val="left"/>
              <w:rPr>
                <w:sz w:val="24"/>
              </w:rPr>
            </w:pPr>
            <w:r>
              <w:rPr>
                <w:spacing w:val="-5"/>
                <w:sz w:val="24"/>
              </w:rPr>
              <w:t>100</w:t>
            </w:r>
          </w:p>
        </w:tc>
        <w:tc>
          <w:tcPr>
            <w:tcW w:w="888" w:type="dxa"/>
          </w:tcPr>
          <w:p>
            <w:pPr>
              <w:pStyle w:val="TableParagraph"/>
              <w:spacing w:before="63"/>
              <w:ind w:left="2" w:right="127"/>
              <w:rPr>
                <w:sz w:val="24"/>
              </w:rPr>
            </w:pPr>
            <w:r>
              <w:rPr>
                <w:spacing w:val="-10"/>
                <w:sz w:val="24"/>
              </w:rPr>
              <w:t>-</w:t>
            </w:r>
          </w:p>
        </w:tc>
        <w:tc>
          <w:tcPr>
            <w:tcW w:w="574" w:type="dxa"/>
          </w:tcPr>
          <w:p>
            <w:pPr>
              <w:pStyle w:val="TableParagraph"/>
              <w:spacing w:before="63"/>
              <w:ind w:left="172"/>
              <w:jc w:val="left"/>
              <w:rPr>
                <w:sz w:val="24"/>
              </w:rPr>
            </w:pPr>
            <w:r>
              <w:rPr>
                <w:spacing w:val="-10"/>
                <w:sz w:val="24"/>
              </w:rPr>
              <w:t>-</w:t>
            </w:r>
          </w:p>
        </w:tc>
        <w:tc>
          <w:tcPr>
            <w:tcW w:w="953" w:type="dxa"/>
          </w:tcPr>
          <w:p>
            <w:pPr>
              <w:pStyle w:val="TableParagraph"/>
              <w:spacing w:before="63"/>
              <w:ind w:left="222"/>
              <w:jc w:val="left"/>
              <w:rPr>
                <w:sz w:val="24"/>
              </w:rPr>
            </w:pPr>
            <w:r>
              <w:rPr>
                <w:spacing w:val="-5"/>
                <w:sz w:val="24"/>
              </w:rPr>
              <w:t>123</w:t>
            </w:r>
          </w:p>
        </w:tc>
        <w:tc>
          <w:tcPr>
            <w:tcW w:w="557" w:type="dxa"/>
          </w:tcPr>
          <w:p>
            <w:pPr>
              <w:pStyle w:val="TableParagraph"/>
              <w:spacing w:before="63"/>
              <w:ind w:right="120"/>
              <w:rPr>
                <w:sz w:val="24"/>
              </w:rPr>
            </w:pPr>
            <w:r>
              <w:rPr>
                <w:spacing w:val="-5"/>
                <w:sz w:val="24"/>
              </w:rPr>
              <w:t>100</w:t>
            </w:r>
          </w:p>
        </w:tc>
        <w:tc>
          <w:tcPr>
            <w:tcW w:w="888" w:type="dxa"/>
          </w:tcPr>
          <w:p>
            <w:pPr>
              <w:pStyle w:val="TableParagraph"/>
              <w:spacing w:before="63"/>
              <w:ind w:left="1" w:right="127"/>
              <w:rPr>
                <w:sz w:val="24"/>
              </w:rPr>
            </w:pPr>
            <w:r>
              <w:rPr>
                <w:spacing w:val="-10"/>
                <w:sz w:val="24"/>
              </w:rPr>
              <w:t>-</w:t>
            </w:r>
          </w:p>
        </w:tc>
        <w:tc>
          <w:tcPr>
            <w:tcW w:w="552" w:type="dxa"/>
          </w:tcPr>
          <w:p>
            <w:pPr>
              <w:pStyle w:val="TableParagraph"/>
              <w:spacing w:before="63"/>
              <w:ind w:right="126"/>
              <w:rPr>
                <w:sz w:val="24"/>
              </w:rPr>
            </w:pPr>
            <w:r>
              <w:rPr>
                <w:spacing w:val="-10"/>
                <w:sz w:val="24"/>
              </w:rPr>
              <w:t>-</w:t>
            </w:r>
          </w:p>
        </w:tc>
        <w:tc>
          <w:tcPr>
            <w:tcW w:w="907" w:type="dxa"/>
          </w:tcPr>
          <w:p>
            <w:pPr>
              <w:pStyle w:val="TableParagraph"/>
              <w:spacing w:before="63"/>
              <w:ind w:left="200"/>
              <w:jc w:val="left"/>
              <w:rPr>
                <w:sz w:val="24"/>
              </w:rPr>
            </w:pPr>
            <w:r>
              <w:rPr>
                <w:spacing w:val="-5"/>
                <w:sz w:val="24"/>
              </w:rPr>
              <w:t>143</w:t>
            </w:r>
          </w:p>
        </w:tc>
        <w:tc>
          <w:tcPr>
            <w:tcW w:w="533" w:type="dxa"/>
          </w:tcPr>
          <w:p>
            <w:pPr>
              <w:pStyle w:val="TableParagraph"/>
              <w:spacing w:before="63"/>
              <w:ind w:left="-18" w:right="128"/>
              <w:rPr>
                <w:sz w:val="24"/>
              </w:rPr>
            </w:pPr>
            <w:r>
              <w:rPr>
                <w:spacing w:val="-4"/>
                <w:sz w:val="24"/>
              </w:rPr>
              <w:t>98.6</w:t>
            </w:r>
          </w:p>
        </w:tc>
        <w:tc>
          <w:tcPr>
            <w:tcW w:w="888" w:type="dxa"/>
          </w:tcPr>
          <w:p>
            <w:pPr>
              <w:pStyle w:val="TableParagraph"/>
              <w:spacing w:before="63"/>
              <w:ind w:left="3" w:right="127"/>
              <w:rPr>
                <w:sz w:val="24"/>
              </w:rPr>
            </w:pPr>
            <w:r>
              <w:rPr>
                <w:spacing w:val="-10"/>
                <w:sz w:val="24"/>
              </w:rPr>
              <w:t>2</w:t>
            </w:r>
          </w:p>
        </w:tc>
        <w:tc>
          <w:tcPr>
            <w:tcW w:w="553" w:type="dxa"/>
          </w:tcPr>
          <w:p>
            <w:pPr>
              <w:pStyle w:val="TableParagraph"/>
              <w:spacing w:before="63"/>
              <w:ind w:right="127"/>
              <w:rPr>
                <w:sz w:val="24"/>
              </w:rPr>
            </w:pPr>
            <w:r>
              <w:rPr>
                <w:spacing w:val="-5"/>
                <w:sz w:val="24"/>
              </w:rPr>
              <w:t>1.4</w:t>
            </w:r>
          </w:p>
        </w:tc>
        <w:tc>
          <w:tcPr>
            <w:tcW w:w="908" w:type="dxa"/>
          </w:tcPr>
          <w:p>
            <w:pPr>
              <w:pStyle w:val="TableParagraph"/>
              <w:spacing w:before="63"/>
              <w:ind w:left="200"/>
              <w:jc w:val="left"/>
              <w:rPr>
                <w:sz w:val="24"/>
              </w:rPr>
            </w:pPr>
            <w:r>
              <w:rPr>
                <w:spacing w:val="-5"/>
                <w:sz w:val="24"/>
              </w:rPr>
              <w:t>375</w:t>
            </w:r>
          </w:p>
        </w:tc>
        <w:tc>
          <w:tcPr>
            <w:tcW w:w="533" w:type="dxa"/>
          </w:tcPr>
          <w:p>
            <w:pPr>
              <w:pStyle w:val="TableParagraph"/>
              <w:spacing w:before="63"/>
              <w:ind w:left="-19" w:right="129"/>
              <w:rPr>
                <w:sz w:val="24"/>
              </w:rPr>
            </w:pPr>
            <w:r>
              <w:rPr>
                <w:spacing w:val="-4"/>
                <w:sz w:val="24"/>
              </w:rPr>
              <w:t>99.5</w:t>
            </w:r>
          </w:p>
        </w:tc>
        <w:tc>
          <w:tcPr>
            <w:tcW w:w="888" w:type="dxa"/>
          </w:tcPr>
          <w:p>
            <w:pPr>
              <w:pStyle w:val="TableParagraph"/>
              <w:spacing w:before="63"/>
              <w:ind w:right="127"/>
              <w:rPr>
                <w:sz w:val="24"/>
              </w:rPr>
            </w:pPr>
            <w:r>
              <w:rPr>
                <w:spacing w:val="-10"/>
                <w:sz w:val="24"/>
              </w:rPr>
              <w:t>2</w:t>
            </w:r>
          </w:p>
        </w:tc>
        <w:tc>
          <w:tcPr>
            <w:tcW w:w="573" w:type="dxa"/>
          </w:tcPr>
          <w:p>
            <w:pPr>
              <w:pStyle w:val="TableParagraph"/>
              <w:spacing w:before="63"/>
              <w:ind w:right="150"/>
              <w:rPr>
                <w:sz w:val="24"/>
              </w:rPr>
            </w:pPr>
            <w:r>
              <w:rPr>
                <w:spacing w:val="-5"/>
                <w:sz w:val="24"/>
              </w:rPr>
              <w:t>0.5</w:t>
            </w:r>
          </w:p>
        </w:tc>
      </w:tr>
      <w:tr>
        <w:trPr>
          <w:trHeight w:val="828" w:hRule="atLeast"/>
        </w:trPr>
        <w:tc>
          <w:tcPr>
            <w:tcW w:w="2374" w:type="dxa"/>
          </w:tcPr>
          <w:p>
            <w:pPr>
              <w:pStyle w:val="TableParagraph"/>
              <w:spacing w:before="67"/>
              <w:ind w:left="122"/>
              <w:jc w:val="left"/>
              <w:rPr>
                <w:b/>
                <w:sz w:val="24"/>
              </w:rPr>
            </w:pPr>
            <w:r>
              <w:rPr>
                <w:b/>
                <w:spacing w:val="-2"/>
                <w:sz w:val="24"/>
              </w:rPr>
              <w:t>Weight</w:t>
            </w:r>
          </w:p>
          <w:p>
            <w:pPr>
              <w:pStyle w:val="TableParagraph"/>
              <w:spacing w:before="137"/>
              <w:ind w:left="122"/>
              <w:jc w:val="left"/>
              <w:rPr>
                <w:b/>
                <w:sz w:val="24"/>
              </w:rPr>
            </w:pPr>
            <w:r>
              <w:rPr>
                <w:b/>
                <w:spacing w:val="-2"/>
                <w:sz w:val="24"/>
              </w:rPr>
              <w:t>Measurement</w:t>
            </w:r>
          </w:p>
        </w:tc>
        <w:tc>
          <w:tcPr>
            <w:tcW w:w="884" w:type="dxa"/>
          </w:tcPr>
          <w:p>
            <w:pPr>
              <w:pStyle w:val="TableParagraph"/>
              <w:spacing w:before="62"/>
              <w:ind w:left="177"/>
              <w:jc w:val="left"/>
              <w:rPr>
                <w:sz w:val="24"/>
              </w:rPr>
            </w:pPr>
            <w:r>
              <w:rPr>
                <w:spacing w:val="-5"/>
                <w:sz w:val="24"/>
              </w:rPr>
              <w:t>109</w:t>
            </w:r>
          </w:p>
        </w:tc>
        <w:tc>
          <w:tcPr>
            <w:tcW w:w="533" w:type="dxa"/>
          </w:tcPr>
          <w:p>
            <w:pPr>
              <w:pStyle w:val="TableParagraph"/>
              <w:spacing w:before="62"/>
              <w:ind w:left="13"/>
              <w:jc w:val="left"/>
              <w:rPr>
                <w:sz w:val="24"/>
              </w:rPr>
            </w:pPr>
            <w:r>
              <w:rPr>
                <w:spacing w:val="-5"/>
                <w:sz w:val="24"/>
              </w:rPr>
              <w:t>100</w:t>
            </w:r>
          </w:p>
        </w:tc>
        <w:tc>
          <w:tcPr>
            <w:tcW w:w="888" w:type="dxa"/>
          </w:tcPr>
          <w:p>
            <w:pPr>
              <w:pStyle w:val="TableParagraph"/>
              <w:spacing w:before="62"/>
              <w:ind w:left="2" w:right="127"/>
              <w:rPr>
                <w:sz w:val="24"/>
              </w:rPr>
            </w:pPr>
            <w:r>
              <w:rPr>
                <w:spacing w:val="-10"/>
                <w:sz w:val="24"/>
              </w:rPr>
              <w:t>-</w:t>
            </w:r>
          </w:p>
        </w:tc>
        <w:tc>
          <w:tcPr>
            <w:tcW w:w="574" w:type="dxa"/>
          </w:tcPr>
          <w:p>
            <w:pPr>
              <w:pStyle w:val="TableParagraph"/>
              <w:spacing w:before="62"/>
              <w:ind w:left="172"/>
              <w:jc w:val="left"/>
              <w:rPr>
                <w:sz w:val="24"/>
              </w:rPr>
            </w:pPr>
            <w:r>
              <w:rPr>
                <w:spacing w:val="-10"/>
                <w:sz w:val="24"/>
              </w:rPr>
              <w:t>-</w:t>
            </w:r>
          </w:p>
        </w:tc>
        <w:tc>
          <w:tcPr>
            <w:tcW w:w="953" w:type="dxa"/>
          </w:tcPr>
          <w:p>
            <w:pPr>
              <w:pStyle w:val="TableParagraph"/>
              <w:spacing w:before="62"/>
              <w:ind w:left="222"/>
              <w:jc w:val="left"/>
              <w:rPr>
                <w:sz w:val="24"/>
              </w:rPr>
            </w:pPr>
            <w:r>
              <w:rPr>
                <w:spacing w:val="-5"/>
                <w:sz w:val="24"/>
              </w:rPr>
              <w:t>123</w:t>
            </w:r>
          </w:p>
        </w:tc>
        <w:tc>
          <w:tcPr>
            <w:tcW w:w="557" w:type="dxa"/>
          </w:tcPr>
          <w:p>
            <w:pPr>
              <w:pStyle w:val="TableParagraph"/>
              <w:spacing w:before="62"/>
              <w:ind w:right="120"/>
              <w:rPr>
                <w:sz w:val="24"/>
              </w:rPr>
            </w:pPr>
            <w:r>
              <w:rPr>
                <w:spacing w:val="-5"/>
                <w:sz w:val="24"/>
              </w:rPr>
              <w:t>100</w:t>
            </w:r>
          </w:p>
        </w:tc>
        <w:tc>
          <w:tcPr>
            <w:tcW w:w="888" w:type="dxa"/>
          </w:tcPr>
          <w:p>
            <w:pPr>
              <w:pStyle w:val="TableParagraph"/>
              <w:spacing w:before="62"/>
              <w:ind w:left="1" w:right="127"/>
              <w:rPr>
                <w:sz w:val="24"/>
              </w:rPr>
            </w:pPr>
            <w:r>
              <w:rPr>
                <w:spacing w:val="-10"/>
                <w:sz w:val="24"/>
              </w:rPr>
              <w:t>-</w:t>
            </w:r>
          </w:p>
        </w:tc>
        <w:tc>
          <w:tcPr>
            <w:tcW w:w="552" w:type="dxa"/>
          </w:tcPr>
          <w:p>
            <w:pPr>
              <w:pStyle w:val="TableParagraph"/>
              <w:spacing w:before="62"/>
              <w:ind w:right="126"/>
              <w:rPr>
                <w:sz w:val="24"/>
              </w:rPr>
            </w:pPr>
            <w:r>
              <w:rPr>
                <w:spacing w:val="-10"/>
                <w:sz w:val="24"/>
              </w:rPr>
              <w:t>-</w:t>
            </w:r>
          </w:p>
        </w:tc>
        <w:tc>
          <w:tcPr>
            <w:tcW w:w="907" w:type="dxa"/>
          </w:tcPr>
          <w:p>
            <w:pPr>
              <w:pStyle w:val="TableParagraph"/>
              <w:spacing w:before="62"/>
              <w:ind w:left="200"/>
              <w:jc w:val="left"/>
              <w:rPr>
                <w:sz w:val="24"/>
              </w:rPr>
            </w:pPr>
            <w:r>
              <w:rPr>
                <w:spacing w:val="-5"/>
                <w:sz w:val="24"/>
              </w:rPr>
              <w:t>143</w:t>
            </w:r>
          </w:p>
        </w:tc>
        <w:tc>
          <w:tcPr>
            <w:tcW w:w="533" w:type="dxa"/>
          </w:tcPr>
          <w:p>
            <w:pPr>
              <w:pStyle w:val="TableParagraph"/>
              <w:spacing w:before="62"/>
              <w:ind w:left="-18" w:right="128"/>
              <w:rPr>
                <w:sz w:val="24"/>
              </w:rPr>
            </w:pPr>
            <w:r>
              <w:rPr>
                <w:spacing w:val="-4"/>
                <w:sz w:val="24"/>
              </w:rPr>
              <w:t>98.6</w:t>
            </w:r>
          </w:p>
        </w:tc>
        <w:tc>
          <w:tcPr>
            <w:tcW w:w="888" w:type="dxa"/>
          </w:tcPr>
          <w:p>
            <w:pPr>
              <w:pStyle w:val="TableParagraph"/>
              <w:spacing w:before="62"/>
              <w:ind w:left="3" w:right="127"/>
              <w:rPr>
                <w:sz w:val="24"/>
              </w:rPr>
            </w:pPr>
            <w:r>
              <w:rPr>
                <w:spacing w:val="-10"/>
                <w:sz w:val="24"/>
              </w:rPr>
              <w:t>2</w:t>
            </w:r>
          </w:p>
        </w:tc>
        <w:tc>
          <w:tcPr>
            <w:tcW w:w="553" w:type="dxa"/>
          </w:tcPr>
          <w:p>
            <w:pPr>
              <w:pStyle w:val="TableParagraph"/>
              <w:spacing w:before="62"/>
              <w:ind w:right="127"/>
              <w:rPr>
                <w:sz w:val="24"/>
              </w:rPr>
            </w:pPr>
            <w:r>
              <w:rPr>
                <w:spacing w:val="-5"/>
                <w:sz w:val="24"/>
              </w:rPr>
              <w:t>1.4</w:t>
            </w:r>
          </w:p>
        </w:tc>
        <w:tc>
          <w:tcPr>
            <w:tcW w:w="908" w:type="dxa"/>
          </w:tcPr>
          <w:p>
            <w:pPr>
              <w:pStyle w:val="TableParagraph"/>
              <w:spacing w:before="62"/>
              <w:ind w:left="200"/>
              <w:jc w:val="left"/>
              <w:rPr>
                <w:sz w:val="24"/>
              </w:rPr>
            </w:pPr>
            <w:r>
              <w:rPr>
                <w:spacing w:val="-5"/>
                <w:sz w:val="24"/>
              </w:rPr>
              <w:t>375</w:t>
            </w:r>
          </w:p>
        </w:tc>
        <w:tc>
          <w:tcPr>
            <w:tcW w:w="533" w:type="dxa"/>
          </w:tcPr>
          <w:p>
            <w:pPr>
              <w:pStyle w:val="TableParagraph"/>
              <w:spacing w:before="62"/>
              <w:ind w:left="-19" w:right="129"/>
              <w:rPr>
                <w:sz w:val="24"/>
              </w:rPr>
            </w:pPr>
            <w:r>
              <w:rPr>
                <w:spacing w:val="-4"/>
                <w:sz w:val="24"/>
              </w:rPr>
              <w:t>99.5</w:t>
            </w:r>
          </w:p>
        </w:tc>
        <w:tc>
          <w:tcPr>
            <w:tcW w:w="888" w:type="dxa"/>
          </w:tcPr>
          <w:p>
            <w:pPr>
              <w:pStyle w:val="TableParagraph"/>
              <w:spacing w:before="62"/>
              <w:ind w:right="127"/>
              <w:rPr>
                <w:sz w:val="24"/>
              </w:rPr>
            </w:pPr>
            <w:r>
              <w:rPr>
                <w:spacing w:val="-10"/>
                <w:sz w:val="24"/>
              </w:rPr>
              <w:t>2</w:t>
            </w:r>
          </w:p>
        </w:tc>
        <w:tc>
          <w:tcPr>
            <w:tcW w:w="573" w:type="dxa"/>
          </w:tcPr>
          <w:p>
            <w:pPr>
              <w:pStyle w:val="TableParagraph"/>
              <w:spacing w:before="62"/>
              <w:ind w:right="150"/>
              <w:rPr>
                <w:sz w:val="24"/>
              </w:rPr>
            </w:pPr>
            <w:r>
              <w:rPr>
                <w:spacing w:val="-5"/>
                <w:sz w:val="24"/>
              </w:rPr>
              <w:t>0.5</w:t>
            </w:r>
          </w:p>
        </w:tc>
      </w:tr>
      <w:tr>
        <w:trPr>
          <w:trHeight w:val="413" w:hRule="atLeast"/>
        </w:trPr>
        <w:tc>
          <w:tcPr>
            <w:tcW w:w="2374" w:type="dxa"/>
          </w:tcPr>
          <w:p>
            <w:pPr>
              <w:pStyle w:val="TableParagraph"/>
              <w:spacing w:before="67"/>
              <w:ind w:left="122"/>
              <w:jc w:val="left"/>
              <w:rPr>
                <w:b/>
                <w:sz w:val="24"/>
              </w:rPr>
            </w:pPr>
            <w:r>
              <w:rPr>
                <w:b/>
                <w:sz w:val="24"/>
              </w:rPr>
              <w:t>BP</w:t>
            </w:r>
            <w:r>
              <w:rPr>
                <w:b/>
                <w:spacing w:val="-3"/>
                <w:sz w:val="24"/>
              </w:rPr>
              <w:t> </w:t>
            </w:r>
            <w:r>
              <w:rPr>
                <w:b/>
                <w:spacing w:val="-2"/>
                <w:sz w:val="24"/>
              </w:rPr>
              <w:t>Measurement</w:t>
            </w:r>
          </w:p>
        </w:tc>
        <w:tc>
          <w:tcPr>
            <w:tcW w:w="884" w:type="dxa"/>
          </w:tcPr>
          <w:p>
            <w:pPr>
              <w:pStyle w:val="TableParagraph"/>
              <w:spacing w:before="62"/>
              <w:ind w:left="177"/>
              <w:jc w:val="left"/>
              <w:rPr>
                <w:sz w:val="24"/>
              </w:rPr>
            </w:pPr>
            <w:r>
              <w:rPr>
                <w:spacing w:val="-5"/>
                <w:sz w:val="24"/>
              </w:rPr>
              <w:t>109</w:t>
            </w:r>
          </w:p>
        </w:tc>
        <w:tc>
          <w:tcPr>
            <w:tcW w:w="533" w:type="dxa"/>
          </w:tcPr>
          <w:p>
            <w:pPr>
              <w:pStyle w:val="TableParagraph"/>
              <w:spacing w:before="62"/>
              <w:ind w:left="13"/>
              <w:jc w:val="left"/>
              <w:rPr>
                <w:sz w:val="24"/>
              </w:rPr>
            </w:pPr>
            <w:r>
              <w:rPr>
                <w:spacing w:val="-5"/>
                <w:sz w:val="24"/>
              </w:rPr>
              <w:t>100</w:t>
            </w:r>
          </w:p>
        </w:tc>
        <w:tc>
          <w:tcPr>
            <w:tcW w:w="888" w:type="dxa"/>
          </w:tcPr>
          <w:p>
            <w:pPr>
              <w:pStyle w:val="TableParagraph"/>
              <w:spacing w:before="62"/>
              <w:ind w:left="2" w:right="127"/>
              <w:rPr>
                <w:sz w:val="24"/>
              </w:rPr>
            </w:pPr>
            <w:r>
              <w:rPr>
                <w:spacing w:val="-10"/>
                <w:sz w:val="24"/>
              </w:rPr>
              <w:t>-</w:t>
            </w:r>
          </w:p>
        </w:tc>
        <w:tc>
          <w:tcPr>
            <w:tcW w:w="574" w:type="dxa"/>
          </w:tcPr>
          <w:p>
            <w:pPr>
              <w:pStyle w:val="TableParagraph"/>
              <w:spacing w:before="62"/>
              <w:ind w:left="172"/>
              <w:jc w:val="left"/>
              <w:rPr>
                <w:sz w:val="24"/>
              </w:rPr>
            </w:pPr>
            <w:r>
              <w:rPr>
                <w:spacing w:val="-10"/>
                <w:sz w:val="24"/>
              </w:rPr>
              <w:t>-</w:t>
            </w:r>
          </w:p>
        </w:tc>
        <w:tc>
          <w:tcPr>
            <w:tcW w:w="953" w:type="dxa"/>
          </w:tcPr>
          <w:p>
            <w:pPr>
              <w:pStyle w:val="TableParagraph"/>
              <w:spacing w:before="62"/>
              <w:ind w:left="222"/>
              <w:jc w:val="left"/>
              <w:rPr>
                <w:sz w:val="24"/>
              </w:rPr>
            </w:pPr>
            <w:r>
              <w:rPr>
                <w:spacing w:val="-5"/>
                <w:sz w:val="24"/>
              </w:rPr>
              <w:t>122</w:t>
            </w:r>
          </w:p>
        </w:tc>
        <w:tc>
          <w:tcPr>
            <w:tcW w:w="557" w:type="dxa"/>
          </w:tcPr>
          <w:p>
            <w:pPr>
              <w:pStyle w:val="TableParagraph"/>
              <w:spacing w:before="62"/>
              <w:ind w:right="122"/>
              <w:rPr>
                <w:sz w:val="24"/>
              </w:rPr>
            </w:pPr>
            <w:r>
              <w:rPr>
                <w:spacing w:val="-4"/>
                <w:sz w:val="24"/>
              </w:rPr>
              <w:t>99.2</w:t>
            </w:r>
          </w:p>
        </w:tc>
        <w:tc>
          <w:tcPr>
            <w:tcW w:w="888" w:type="dxa"/>
          </w:tcPr>
          <w:p>
            <w:pPr>
              <w:pStyle w:val="TableParagraph"/>
              <w:spacing w:before="62"/>
              <w:ind w:left="2" w:right="127"/>
              <w:rPr>
                <w:sz w:val="24"/>
              </w:rPr>
            </w:pPr>
            <w:r>
              <w:rPr>
                <w:spacing w:val="-10"/>
                <w:sz w:val="24"/>
              </w:rPr>
              <w:t>1</w:t>
            </w:r>
          </w:p>
        </w:tc>
        <w:tc>
          <w:tcPr>
            <w:tcW w:w="552" w:type="dxa"/>
          </w:tcPr>
          <w:p>
            <w:pPr>
              <w:pStyle w:val="TableParagraph"/>
              <w:spacing w:before="62"/>
              <w:ind w:right="126"/>
              <w:rPr>
                <w:sz w:val="24"/>
              </w:rPr>
            </w:pPr>
            <w:r>
              <w:rPr>
                <w:spacing w:val="-5"/>
                <w:sz w:val="24"/>
              </w:rPr>
              <w:t>0.8</w:t>
            </w:r>
          </w:p>
        </w:tc>
        <w:tc>
          <w:tcPr>
            <w:tcW w:w="907" w:type="dxa"/>
          </w:tcPr>
          <w:p>
            <w:pPr>
              <w:pStyle w:val="TableParagraph"/>
              <w:spacing w:before="62"/>
              <w:ind w:left="200"/>
              <w:jc w:val="left"/>
              <w:rPr>
                <w:sz w:val="24"/>
              </w:rPr>
            </w:pPr>
            <w:r>
              <w:rPr>
                <w:spacing w:val="-5"/>
                <w:sz w:val="24"/>
              </w:rPr>
              <w:t>142</w:t>
            </w:r>
          </w:p>
        </w:tc>
        <w:tc>
          <w:tcPr>
            <w:tcW w:w="533" w:type="dxa"/>
          </w:tcPr>
          <w:p>
            <w:pPr>
              <w:pStyle w:val="TableParagraph"/>
              <w:spacing w:before="62"/>
              <w:ind w:left="-18" w:right="128"/>
              <w:rPr>
                <w:sz w:val="24"/>
              </w:rPr>
            </w:pPr>
            <w:r>
              <w:rPr>
                <w:spacing w:val="-4"/>
                <w:sz w:val="24"/>
              </w:rPr>
              <w:t>97.9</w:t>
            </w:r>
          </w:p>
        </w:tc>
        <w:tc>
          <w:tcPr>
            <w:tcW w:w="888" w:type="dxa"/>
          </w:tcPr>
          <w:p>
            <w:pPr>
              <w:pStyle w:val="TableParagraph"/>
              <w:spacing w:before="62"/>
              <w:ind w:left="3" w:right="127"/>
              <w:rPr>
                <w:sz w:val="24"/>
              </w:rPr>
            </w:pPr>
            <w:r>
              <w:rPr>
                <w:spacing w:val="-10"/>
                <w:sz w:val="24"/>
              </w:rPr>
              <w:t>3</w:t>
            </w:r>
          </w:p>
        </w:tc>
        <w:tc>
          <w:tcPr>
            <w:tcW w:w="553" w:type="dxa"/>
          </w:tcPr>
          <w:p>
            <w:pPr>
              <w:pStyle w:val="TableParagraph"/>
              <w:spacing w:before="62"/>
              <w:ind w:right="127"/>
              <w:rPr>
                <w:sz w:val="24"/>
              </w:rPr>
            </w:pPr>
            <w:r>
              <w:rPr>
                <w:spacing w:val="-5"/>
                <w:sz w:val="24"/>
              </w:rPr>
              <w:t>2.1</w:t>
            </w:r>
          </w:p>
        </w:tc>
        <w:tc>
          <w:tcPr>
            <w:tcW w:w="908" w:type="dxa"/>
          </w:tcPr>
          <w:p>
            <w:pPr>
              <w:pStyle w:val="TableParagraph"/>
              <w:spacing w:before="62"/>
              <w:ind w:left="200"/>
              <w:jc w:val="left"/>
              <w:rPr>
                <w:sz w:val="24"/>
              </w:rPr>
            </w:pPr>
            <w:r>
              <w:rPr>
                <w:spacing w:val="-5"/>
                <w:sz w:val="24"/>
              </w:rPr>
              <w:t>373</w:t>
            </w:r>
          </w:p>
        </w:tc>
        <w:tc>
          <w:tcPr>
            <w:tcW w:w="533" w:type="dxa"/>
          </w:tcPr>
          <w:p>
            <w:pPr>
              <w:pStyle w:val="TableParagraph"/>
              <w:spacing w:before="62"/>
              <w:ind w:left="-19" w:right="129"/>
              <w:rPr>
                <w:sz w:val="24"/>
              </w:rPr>
            </w:pPr>
            <w:r>
              <w:rPr>
                <w:spacing w:val="-4"/>
                <w:sz w:val="24"/>
              </w:rPr>
              <w:t>98.9</w:t>
            </w:r>
          </w:p>
        </w:tc>
        <w:tc>
          <w:tcPr>
            <w:tcW w:w="888" w:type="dxa"/>
          </w:tcPr>
          <w:p>
            <w:pPr>
              <w:pStyle w:val="TableParagraph"/>
              <w:spacing w:before="62"/>
              <w:ind w:right="127"/>
              <w:rPr>
                <w:sz w:val="24"/>
              </w:rPr>
            </w:pPr>
            <w:r>
              <w:rPr>
                <w:spacing w:val="-10"/>
                <w:sz w:val="24"/>
              </w:rPr>
              <w:t>4</w:t>
            </w:r>
          </w:p>
        </w:tc>
        <w:tc>
          <w:tcPr>
            <w:tcW w:w="573" w:type="dxa"/>
          </w:tcPr>
          <w:p>
            <w:pPr>
              <w:pStyle w:val="TableParagraph"/>
              <w:spacing w:before="62"/>
              <w:ind w:right="150"/>
              <w:rPr>
                <w:sz w:val="24"/>
              </w:rPr>
            </w:pPr>
            <w:r>
              <w:rPr>
                <w:spacing w:val="-5"/>
                <w:sz w:val="24"/>
              </w:rPr>
              <w:t>1.1</w:t>
            </w:r>
          </w:p>
        </w:tc>
      </w:tr>
      <w:tr>
        <w:trPr>
          <w:trHeight w:val="413" w:hRule="atLeast"/>
        </w:trPr>
        <w:tc>
          <w:tcPr>
            <w:tcW w:w="2374" w:type="dxa"/>
          </w:tcPr>
          <w:p>
            <w:pPr>
              <w:pStyle w:val="TableParagraph"/>
              <w:spacing w:before="65"/>
              <w:ind w:left="122"/>
              <w:jc w:val="left"/>
              <w:rPr>
                <w:b/>
                <w:sz w:val="24"/>
              </w:rPr>
            </w:pPr>
            <w:r>
              <w:rPr>
                <w:b/>
                <w:sz w:val="24"/>
              </w:rPr>
              <w:t>Blood</w:t>
            </w:r>
            <w:r>
              <w:rPr>
                <w:b/>
                <w:spacing w:val="-1"/>
                <w:sz w:val="24"/>
              </w:rPr>
              <w:t> </w:t>
            </w:r>
            <w:r>
              <w:rPr>
                <w:b/>
                <w:spacing w:val="-4"/>
                <w:sz w:val="24"/>
              </w:rPr>
              <w:t>Test</w:t>
            </w:r>
          </w:p>
        </w:tc>
        <w:tc>
          <w:tcPr>
            <w:tcW w:w="884" w:type="dxa"/>
          </w:tcPr>
          <w:p>
            <w:pPr>
              <w:pStyle w:val="TableParagraph"/>
              <w:spacing w:before="61"/>
              <w:ind w:left="237"/>
              <w:jc w:val="left"/>
              <w:rPr>
                <w:sz w:val="24"/>
              </w:rPr>
            </w:pPr>
            <w:r>
              <w:rPr>
                <w:spacing w:val="-5"/>
                <w:sz w:val="24"/>
              </w:rPr>
              <w:t>94</w:t>
            </w:r>
          </w:p>
        </w:tc>
        <w:tc>
          <w:tcPr>
            <w:tcW w:w="533" w:type="dxa"/>
          </w:tcPr>
          <w:p>
            <w:pPr>
              <w:pStyle w:val="TableParagraph"/>
              <w:spacing w:before="61"/>
              <w:ind w:left="-18"/>
              <w:jc w:val="left"/>
              <w:rPr>
                <w:sz w:val="24"/>
              </w:rPr>
            </w:pPr>
            <w:r>
              <w:rPr>
                <w:spacing w:val="-4"/>
                <w:sz w:val="24"/>
              </w:rPr>
              <w:t>86.2</w:t>
            </w:r>
          </w:p>
        </w:tc>
        <w:tc>
          <w:tcPr>
            <w:tcW w:w="888" w:type="dxa"/>
          </w:tcPr>
          <w:p>
            <w:pPr>
              <w:pStyle w:val="TableParagraph"/>
              <w:spacing w:before="61"/>
              <w:ind w:left="261"/>
              <w:jc w:val="left"/>
              <w:rPr>
                <w:sz w:val="24"/>
              </w:rPr>
            </w:pPr>
            <w:r>
              <w:rPr>
                <w:spacing w:val="-5"/>
                <w:sz w:val="24"/>
              </w:rPr>
              <w:t>15</w:t>
            </w:r>
          </w:p>
        </w:tc>
        <w:tc>
          <w:tcPr>
            <w:tcW w:w="574" w:type="dxa"/>
          </w:tcPr>
          <w:p>
            <w:pPr>
              <w:pStyle w:val="TableParagraph"/>
              <w:spacing w:before="61"/>
              <w:ind w:left="2"/>
              <w:jc w:val="left"/>
              <w:rPr>
                <w:sz w:val="24"/>
              </w:rPr>
            </w:pPr>
            <w:r>
              <w:rPr>
                <w:spacing w:val="-4"/>
                <w:sz w:val="24"/>
              </w:rPr>
              <w:t>13.8</w:t>
            </w:r>
          </w:p>
        </w:tc>
        <w:tc>
          <w:tcPr>
            <w:tcW w:w="953" w:type="dxa"/>
          </w:tcPr>
          <w:p>
            <w:pPr>
              <w:pStyle w:val="TableParagraph"/>
              <w:spacing w:before="61"/>
              <w:ind w:left="282"/>
              <w:jc w:val="left"/>
              <w:rPr>
                <w:sz w:val="24"/>
              </w:rPr>
            </w:pPr>
            <w:r>
              <w:rPr>
                <w:spacing w:val="-5"/>
                <w:sz w:val="24"/>
              </w:rPr>
              <w:t>86</w:t>
            </w:r>
          </w:p>
        </w:tc>
        <w:tc>
          <w:tcPr>
            <w:tcW w:w="557" w:type="dxa"/>
          </w:tcPr>
          <w:p>
            <w:pPr>
              <w:pStyle w:val="TableParagraph"/>
              <w:spacing w:before="61"/>
              <w:ind w:right="122"/>
              <w:rPr>
                <w:sz w:val="24"/>
              </w:rPr>
            </w:pPr>
            <w:r>
              <w:rPr>
                <w:spacing w:val="-4"/>
                <w:sz w:val="24"/>
              </w:rPr>
              <w:t>69.9</w:t>
            </w:r>
          </w:p>
        </w:tc>
        <w:tc>
          <w:tcPr>
            <w:tcW w:w="888" w:type="dxa"/>
          </w:tcPr>
          <w:p>
            <w:pPr>
              <w:pStyle w:val="TableParagraph"/>
              <w:spacing w:before="61"/>
              <w:ind w:left="260"/>
              <w:jc w:val="left"/>
              <w:rPr>
                <w:sz w:val="24"/>
              </w:rPr>
            </w:pPr>
            <w:r>
              <w:rPr>
                <w:spacing w:val="-5"/>
                <w:sz w:val="24"/>
              </w:rPr>
              <w:t>37</w:t>
            </w:r>
          </w:p>
        </w:tc>
        <w:tc>
          <w:tcPr>
            <w:tcW w:w="552" w:type="dxa"/>
          </w:tcPr>
          <w:p>
            <w:pPr>
              <w:pStyle w:val="TableParagraph"/>
              <w:spacing w:before="61"/>
              <w:ind w:right="126"/>
              <w:rPr>
                <w:sz w:val="24"/>
              </w:rPr>
            </w:pPr>
            <w:r>
              <w:rPr>
                <w:spacing w:val="-4"/>
                <w:sz w:val="24"/>
              </w:rPr>
              <w:t>30.1</w:t>
            </w:r>
          </w:p>
        </w:tc>
        <w:tc>
          <w:tcPr>
            <w:tcW w:w="907" w:type="dxa"/>
          </w:tcPr>
          <w:p>
            <w:pPr>
              <w:pStyle w:val="TableParagraph"/>
              <w:spacing w:before="61"/>
              <w:ind w:left="200"/>
              <w:jc w:val="left"/>
              <w:rPr>
                <w:sz w:val="24"/>
              </w:rPr>
            </w:pPr>
            <w:r>
              <w:rPr>
                <w:spacing w:val="-5"/>
                <w:sz w:val="24"/>
              </w:rPr>
              <w:t>141</w:t>
            </w:r>
          </w:p>
        </w:tc>
        <w:tc>
          <w:tcPr>
            <w:tcW w:w="533" w:type="dxa"/>
          </w:tcPr>
          <w:p>
            <w:pPr>
              <w:pStyle w:val="TableParagraph"/>
              <w:spacing w:before="61"/>
              <w:ind w:left="-18" w:right="128"/>
              <w:rPr>
                <w:sz w:val="24"/>
              </w:rPr>
            </w:pPr>
            <w:r>
              <w:rPr>
                <w:spacing w:val="-4"/>
                <w:sz w:val="24"/>
              </w:rPr>
              <w:t>97.2</w:t>
            </w:r>
          </w:p>
        </w:tc>
        <w:tc>
          <w:tcPr>
            <w:tcW w:w="888" w:type="dxa"/>
          </w:tcPr>
          <w:p>
            <w:pPr>
              <w:pStyle w:val="TableParagraph"/>
              <w:spacing w:before="61"/>
              <w:ind w:left="3" w:right="127"/>
              <w:rPr>
                <w:sz w:val="24"/>
              </w:rPr>
            </w:pPr>
            <w:r>
              <w:rPr>
                <w:spacing w:val="-10"/>
                <w:sz w:val="24"/>
              </w:rPr>
              <w:t>4</w:t>
            </w:r>
          </w:p>
        </w:tc>
        <w:tc>
          <w:tcPr>
            <w:tcW w:w="553" w:type="dxa"/>
          </w:tcPr>
          <w:p>
            <w:pPr>
              <w:pStyle w:val="TableParagraph"/>
              <w:spacing w:before="61"/>
              <w:ind w:right="127"/>
              <w:rPr>
                <w:sz w:val="24"/>
              </w:rPr>
            </w:pPr>
            <w:r>
              <w:rPr>
                <w:spacing w:val="-5"/>
                <w:sz w:val="24"/>
              </w:rPr>
              <w:t>2.8</w:t>
            </w:r>
          </w:p>
        </w:tc>
        <w:tc>
          <w:tcPr>
            <w:tcW w:w="908" w:type="dxa"/>
          </w:tcPr>
          <w:p>
            <w:pPr>
              <w:pStyle w:val="TableParagraph"/>
              <w:spacing w:before="61"/>
              <w:ind w:left="200"/>
              <w:jc w:val="left"/>
              <w:rPr>
                <w:sz w:val="24"/>
              </w:rPr>
            </w:pPr>
            <w:r>
              <w:rPr>
                <w:spacing w:val="-5"/>
                <w:sz w:val="24"/>
              </w:rPr>
              <w:t>321</w:t>
            </w:r>
          </w:p>
        </w:tc>
        <w:tc>
          <w:tcPr>
            <w:tcW w:w="533" w:type="dxa"/>
          </w:tcPr>
          <w:p>
            <w:pPr>
              <w:pStyle w:val="TableParagraph"/>
              <w:spacing w:before="61"/>
              <w:ind w:left="-19" w:right="129"/>
              <w:rPr>
                <w:sz w:val="24"/>
              </w:rPr>
            </w:pPr>
            <w:r>
              <w:rPr>
                <w:spacing w:val="-4"/>
                <w:sz w:val="24"/>
              </w:rPr>
              <w:t>85.1</w:t>
            </w:r>
          </w:p>
        </w:tc>
        <w:tc>
          <w:tcPr>
            <w:tcW w:w="888" w:type="dxa"/>
          </w:tcPr>
          <w:p>
            <w:pPr>
              <w:pStyle w:val="TableParagraph"/>
              <w:spacing w:before="61"/>
              <w:ind w:left="259"/>
              <w:jc w:val="left"/>
              <w:rPr>
                <w:sz w:val="24"/>
              </w:rPr>
            </w:pPr>
            <w:r>
              <w:rPr>
                <w:spacing w:val="-5"/>
                <w:sz w:val="24"/>
              </w:rPr>
              <w:t>56</w:t>
            </w:r>
          </w:p>
        </w:tc>
        <w:tc>
          <w:tcPr>
            <w:tcW w:w="573" w:type="dxa"/>
          </w:tcPr>
          <w:p>
            <w:pPr>
              <w:pStyle w:val="TableParagraph"/>
              <w:spacing w:before="61"/>
              <w:ind w:right="150"/>
              <w:rPr>
                <w:sz w:val="24"/>
              </w:rPr>
            </w:pPr>
            <w:r>
              <w:rPr>
                <w:spacing w:val="-4"/>
                <w:sz w:val="24"/>
              </w:rPr>
              <w:t>14.9</w:t>
            </w:r>
          </w:p>
        </w:tc>
      </w:tr>
      <w:tr>
        <w:trPr>
          <w:trHeight w:val="414" w:hRule="atLeast"/>
        </w:trPr>
        <w:tc>
          <w:tcPr>
            <w:tcW w:w="2374" w:type="dxa"/>
          </w:tcPr>
          <w:p>
            <w:pPr>
              <w:pStyle w:val="TableParagraph"/>
              <w:spacing w:before="67"/>
              <w:ind w:left="122"/>
              <w:jc w:val="left"/>
              <w:rPr>
                <w:b/>
                <w:sz w:val="24"/>
              </w:rPr>
            </w:pPr>
            <w:r>
              <w:rPr>
                <w:b/>
                <w:sz w:val="24"/>
              </w:rPr>
              <w:t>Ultrasound</w:t>
            </w:r>
            <w:r>
              <w:rPr>
                <w:b/>
                <w:spacing w:val="-2"/>
                <w:sz w:val="24"/>
              </w:rPr>
              <w:t> </w:t>
            </w:r>
            <w:r>
              <w:rPr>
                <w:b/>
                <w:spacing w:val="-4"/>
                <w:sz w:val="24"/>
              </w:rPr>
              <w:t>scan</w:t>
            </w:r>
          </w:p>
        </w:tc>
        <w:tc>
          <w:tcPr>
            <w:tcW w:w="884" w:type="dxa"/>
          </w:tcPr>
          <w:p>
            <w:pPr>
              <w:pStyle w:val="TableParagraph"/>
              <w:spacing w:before="62"/>
              <w:ind w:right="168"/>
              <w:rPr>
                <w:sz w:val="24"/>
              </w:rPr>
            </w:pPr>
            <w:r>
              <w:rPr>
                <w:spacing w:val="-10"/>
                <w:sz w:val="24"/>
              </w:rPr>
              <w:t>-</w:t>
            </w:r>
          </w:p>
        </w:tc>
        <w:tc>
          <w:tcPr>
            <w:tcW w:w="533" w:type="dxa"/>
          </w:tcPr>
          <w:p>
            <w:pPr>
              <w:pStyle w:val="TableParagraph"/>
              <w:spacing w:before="62"/>
              <w:ind w:left="152"/>
              <w:jc w:val="left"/>
              <w:rPr>
                <w:sz w:val="24"/>
              </w:rPr>
            </w:pPr>
            <w:r>
              <w:rPr>
                <w:spacing w:val="-10"/>
                <w:sz w:val="24"/>
              </w:rPr>
              <w:t>-</w:t>
            </w:r>
          </w:p>
        </w:tc>
        <w:tc>
          <w:tcPr>
            <w:tcW w:w="888" w:type="dxa"/>
          </w:tcPr>
          <w:p>
            <w:pPr>
              <w:pStyle w:val="TableParagraph"/>
              <w:spacing w:before="62"/>
              <w:ind w:left="201"/>
              <w:jc w:val="left"/>
              <w:rPr>
                <w:sz w:val="24"/>
              </w:rPr>
            </w:pPr>
            <w:r>
              <w:rPr>
                <w:spacing w:val="-5"/>
                <w:sz w:val="24"/>
              </w:rPr>
              <w:t>109</w:t>
            </w:r>
          </w:p>
        </w:tc>
        <w:tc>
          <w:tcPr>
            <w:tcW w:w="574" w:type="dxa"/>
          </w:tcPr>
          <w:p>
            <w:pPr>
              <w:pStyle w:val="TableParagraph"/>
              <w:spacing w:before="62"/>
              <w:ind w:left="33"/>
              <w:jc w:val="left"/>
              <w:rPr>
                <w:sz w:val="24"/>
              </w:rPr>
            </w:pPr>
            <w:r>
              <w:rPr>
                <w:spacing w:val="-5"/>
                <w:sz w:val="24"/>
              </w:rPr>
              <w:t>100</w:t>
            </w:r>
          </w:p>
        </w:tc>
        <w:tc>
          <w:tcPr>
            <w:tcW w:w="953" w:type="dxa"/>
          </w:tcPr>
          <w:p>
            <w:pPr>
              <w:pStyle w:val="TableParagraph"/>
              <w:spacing w:before="62"/>
              <w:ind w:left="3" w:right="146"/>
              <w:rPr>
                <w:sz w:val="24"/>
              </w:rPr>
            </w:pPr>
            <w:r>
              <w:rPr>
                <w:spacing w:val="-10"/>
                <w:sz w:val="24"/>
              </w:rPr>
              <w:t>-</w:t>
            </w:r>
          </w:p>
        </w:tc>
        <w:tc>
          <w:tcPr>
            <w:tcW w:w="557" w:type="dxa"/>
          </w:tcPr>
          <w:p>
            <w:pPr>
              <w:pStyle w:val="TableParagraph"/>
              <w:spacing w:before="62"/>
              <w:ind w:right="121"/>
              <w:rPr>
                <w:sz w:val="24"/>
              </w:rPr>
            </w:pPr>
            <w:r>
              <w:rPr>
                <w:spacing w:val="-10"/>
                <w:sz w:val="24"/>
              </w:rPr>
              <w:t>-</w:t>
            </w:r>
          </w:p>
        </w:tc>
        <w:tc>
          <w:tcPr>
            <w:tcW w:w="888" w:type="dxa"/>
          </w:tcPr>
          <w:p>
            <w:pPr>
              <w:pStyle w:val="TableParagraph"/>
              <w:spacing w:before="62"/>
              <w:ind w:left="200"/>
              <w:jc w:val="left"/>
              <w:rPr>
                <w:sz w:val="24"/>
              </w:rPr>
            </w:pPr>
            <w:r>
              <w:rPr>
                <w:spacing w:val="-5"/>
                <w:sz w:val="24"/>
              </w:rPr>
              <w:t>123</w:t>
            </w:r>
          </w:p>
        </w:tc>
        <w:tc>
          <w:tcPr>
            <w:tcW w:w="552" w:type="dxa"/>
          </w:tcPr>
          <w:p>
            <w:pPr>
              <w:pStyle w:val="TableParagraph"/>
              <w:spacing w:before="62"/>
              <w:ind w:right="124"/>
              <w:rPr>
                <w:sz w:val="24"/>
              </w:rPr>
            </w:pPr>
            <w:r>
              <w:rPr>
                <w:spacing w:val="-5"/>
                <w:sz w:val="24"/>
              </w:rPr>
              <w:t>100</w:t>
            </w:r>
          </w:p>
        </w:tc>
        <w:tc>
          <w:tcPr>
            <w:tcW w:w="907" w:type="dxa"/>
          </w:tcPr>
          <w:p>
            <w:pPr>
              <w:pStyle w:val="TableParagraph"/>
              <w:spacing w:before="62"/>
              <w:ind w:left="260"/>
              <w:jc w:val="left"/>
              <w:rPr>
                <w:sz w:val="24"/>
              </w:rPr>
            </w:pPr>
            <w:r>
              <w:rPr>
                <w:spacing w:val="-5"/>
                <w:sz w:val="24"/>
              </w:rPr>
              <w:t>49</w:t>
            </w:r>
          </w:p>
        </w:tc>
        <w:tc>
          <w:tcPr>
            <w:tcW w:w="533" w:type="dxa"/>
          </w:tcPr>
          <w:p>
            <w:pPr>
              <w:pStyle w:val="TableParagraph"/>
              <w:spacing w:before="62"/>
              <w:ind w:left="-18" w:right="128"/>
              <w:rPr>
                <w:sz w:val="24"/>
              </w:rPr>
            </w:pPr>
            <w:r>
              <w:rPr>
                <w:spacing w:val="-4"/>
                <w:sz w:val="24"/>
              </w:rPr>
              <w:t>33.8</w:t>
            </w:r>
          </w:p>
        </w:tc>
        <w:tc>
          <w:tcPr>
            <w:tcW w:w="888" w:type="dxa"/>
          </w:tcPr>
          <w:p>
            <w:pPr>
              <w:pStyle w:val="TableParagraph"/>
              <w:spacing w:before="62"/>
              <w:ind w:left="260"/>
              <w:jc w:val="left"/>
              <w:rPr>
                <w:sz w:val="24"/>
              </w:rPr>
            </w:pPr>
            <w:r>
              <w:rPr>
                <w:spacing w:val="-5"/>
                <w:sz w:val="24"/>
              </w:rPr>
              <w:t>97</w:t>
            </w:r>
          </w:p>
        </w:tc>
        <w:tc>
          <w:tcPr>
            <w:tcW w:w="553" w:type="dxa"/>
          </w:tcPr>
          <w:p>
            <w:pPr>
              <w:pStyle w:val="TableParagraph"/>
              <w:spacing w:before="62"/>
              <w:ind w:right="127"/>
              <w:rPr>
                <w:sz w:val="24"/>
              </w:rPr>
            </w:pPr>
            <w:r>
              <w:rPr>
                <w:spacing w:val="-4"/>
                <w:sz w:val="24"/>
              </w:rPr>
              <w:t>66.2</w:t>
            </w:r>
          </w:p>
        </w:tc>
        <w:tc>
          <w:tcPr>
            <w:tcW w:w="908" w:type="dxa"/>
          </w:tcPr>
          <w:p>
            <w:pPr>
              <w:pStyle w:val="TableParagraph"/>
              <w:spacing w:before="62"/>
              <w:ind w:left="260"/>
              <w:jc w:val="left"/>
              <w:rPr>
                <w:sz w:val="24"/>
              </w:rPr>
            </w:pPr>
            <w:r>
              <w:rPr>
                <w:spacing w:val="-5"/>
                <w:sz w:val="24"/>
              </w:rPr>
              <w:t>49</w:t>
            </w:r>
          </w:p>
        </w:tc>
        <w:tc>
          <w:tcPr>
            <w:tcW w:w="533" w:type="dxa"/>
          </w:tcPr>
          <w:p>
            <w:pPr>
              <w:pStyle w:val="TableParagraph"/>
              <w:spacing w:before="62"/>
              <w:ind w:left="-19" w:right="129"/>
              <w:rPr>
                <w:sz w:val="24"/>
              </w:rPr>
            </w:pPr>
            <w:r>
              <w:rPr>
                <w:spacing w:val="-4"/>
                <w:sz w:val="24"/>
              </w:rPr>
              <w:t>13.0</w:t>
            </w:r>
          </w:p>
        </w:tc>
        <w:tc>
          <w:tcPr>
            <w:tcW w:w="888" w:type="dxa"/>
          </w:tcPr>
          <w:p>
            <w:pPr>
              <w:pStyle w:val="TableParagraph"/>
              <w:spacing w:before="62"/>
              <w:ind w:left="199"/>
              <w:jc w:val="left"/>
              <w:rPr>
                <w:sz w:val="24"/>
              </w:rPr>
            </w:pPr>
            <w:r>
              <w:rPr>
                <w:spacing w:val="-5"/>
                <w:sz w:val="24"/>
              </w:rPr>
              <w:t>328</w:t>
            </w:r>
          </w:p>
        </w:tc>
        <w:tc>
          <w:tcPr>
            <w:tcW w:w="573" w:type="dxa"/>
          </w:tcPr>
          <w:p>
            <w:pPr>
              <w:pStyle w:val="TableParagraph"/>
              <w:spacing w:before="62"/>
              <w:ind w:right="150"/>
              <w:rPr>
                <w:sz w:val="24"/>
              </w:rPr>
            </w:pPr>
            <w:r>
              <w:rPr>
                <w:spacing w:val="-4"/>
                <w:sz w:val="24"/>
              </w:rPr>
              <w:t>87.0</w:t>
            </w:r>
          </w:p>
        </w:tc>
      </w:tr>
      <w:tr>
        <w:trPr>
          <w:trHeight w:val="413" w:hRule="atLeast"/>
        </w:trPr>
        <w:tc>
          <w:tcPr>
            <w:tcW w:w="2374" w:type="dxa"/>
          </w:tcPr>
          <w:p>
            <w:pPr>
              <w:pStyle w:val="TableParagraph"/>
              <w:spacing w:before="65"/>
              <w:ind w:left="122"/>
              <w:jc w:val="left"/>
              <w:rPr>
                <w:b/>
                <w:sz w:val="24"/>
              </w:rPr>
            </w:pPr>
            <w:r>
              <w:rPr>
                <w:b/>
                <w:sz w:val="24"/>
              </w:rPr>
              <w:t>Urine</w:t>
            </w:r>
            <w:r>
              <w:rPr>
                <w:b/>
                <w:spacing w:val="-2"/>
                <w:sz w:val="24"/>
              </w:rPr>
              <w:t> </w:t>
            </w:r>
            <w:r>
              <w:rPr>
                <w:b/>
                <w:spacing w:val="-4"/>
                <w:sz w:val="24"/>
              </w:rPr>
              <w:t>Test</w:t>
            </w:r>
          </w:p>
        </w:tc>
        <w:tc>
          <w:tcPr>
            <w:tcW w:w="884" w:type="dxa"/>
          </w:tcPr>
          <w:p>
            <w:pPr>
              <w:pStyle w:val="TableParagraph"/>
              <w:spacing w:before="61"/>
              <w:ind w:left="177"/>
              <w:jc w:val="left"/>
              <w:rPr>
                <w:sz w:val="24"/>
              </w:rPr>
            </w:pPr>
            <w:r>
              <w:rPr>
                <w:spacing w:val="-5"/>
                <w:sz w:val="24"/>
              </w:rPr>
              <w:t>109</w:t>
            </w:r>
          </w:p>
        </w:tc>
        <w:tc>
          <w:tcPr>
            <w:tcW w:w="533" w:type="dxa"/>
          </w:tcPr>
          <w:p>
            <w:pPr>
              <w:pStyle w:val="TableParagraph"/>
              <w:spacing w:before="61"/>
              <w:ind w:left="13"/>
              <w:jc w:val="left"/>
              <w:rPr>
                <w:sz w:val="24"/>
              </w:rPr>
            </w:pPr>
            <w:r>
              <w:rPr>
                <w:spacing w:val="-5"/>
                <w:sz w:val="24"/>
              </w:rPr>
              <w:t>100</w:t>
            </w:r>
          </w:p>
        </w:tc>
        <w:tc>
          <w:tcPr>
            <w:tcW w:w="888" w:type="dxa"/>
          </w:tcPr>
          <w:p>
            <w:pPr>
              <w:pStyle w:val="TableParagraph"/>
              <w:spacing w:before="61"/>
              <w:ind w:left="2" w:right="127"/>
              <w:rPr>
                <w:sz w:val="24"/>
              </w:rPr>
            </w:pPr>
            <w:r>
              <w:rPr>
                <w:spacing w:val="-10"/>
                <w:sz w:val="24"/>
              </w:rPr>
              <w:t>-</w:t>
            </w:r>
          </w:p>
        </w:tc>
        <w:tc>
          <w:tcPr>
            <w:tcW w:w="574" w:type="dxa"/>
          </w:tcPr>
          <w:p>
            <w:pPr>
              <w:pStyle w:val="TableParagraph"/>
              <w:spacing w:before="61"/>
              <w:ind w:left="172"/>
              <w:jc w:val="left"/>
              <w:rPr>
                <w:sz w:val="24"/>
              </w:rPr>
            </w:pPr>
            <w:r>
              <w:rPr>
                <w:spacing w:val="-10"/>
                <w:sz w:val="24"/>
              </w:rPr>
              <w:t>-</w:t>
            </w:r>
          </w:p>
        </w:tc>
        <w:tc>
          <w:tcPr>
            <w:tcW w:w="953" w:type="dxa"/>
          </w:tcPr>
          <w:p>
            <w:pPr>
              <w:pStyle w:val="TableParagraph"/>
              <w:spacing w:before="61"/>
              <w:ind w:left="282"/>
              <w:jc w:val="left"/>
              <w:rPr>
                <w:sz w:val="24"/>
              </w:rPr>
            </w:pPr>
            <w:r>
              <w:rPr>
                <w:spacing w:val="-5"/>
                <w:sz w:val="24"/>
              </w:rPr>
              <w:t>80</w:t>
            </w:r>
          </w:p>
        </w:tc>
        <w:tc>
          <w:tcPr>
            <w:tcW w:w="557" w:type="dxa"/>
          </w:tcPr>
          <w:p>
            <w:pPr>
              <w:pStyle w:val="TableParagraph"/>
              <w:spacing w:before="61"/>
              <w:ind w:right="122"/>
              <w:rPr>
                <w:sz w:val="24"/>
              </w:rPr>
            </w:pPr>
            <w:r>
              <w:rPr>
                <w:spacing w:val="-4"/>
                <w:sz w:val="24"/>
              </w:rPr>
              <w:t>65.0</w:t>
            </w:r>
          </w:p>
        </w:tc>
        <w:tc>
          <w:tcPr>
            <w:tcW w:w="888" w:type="dxa"/>
          </w:tcPr>
          <w:p>
            <w:pPr>
              <w:pStyle w:val="TableParagraph"/>
              <w:spacing w:before="61"/>
              <w:ind w:left="260"/>
              <w:jc w:val="left"/>
              <w:rPr>
                <w:sz w:val="24"/>
              </w:rPr>
            </w:pPr>
            <w:r>
              <w:rPr>
                <w:spacing w:val="-5"/>
                <w:sz w:val="24"/>
              </w:rPr>
              <w:t>43</w:t>
            </w:r>
          </w:p>
        </w:tc>
        <w:tc>
          <w:tcPr>
            <w:tcW w:w="552" w:type="dxa"/>
          </w:tcPr>
          <w:p>
            <w:pPr>
              <w:pStyle w:val="TableParagraph"/>
              <w:spacing w:before="61"/>
              <w:ind w:right="126"/>
              <w:rPr>
                <w:sz w:val="24"/>
              </w:rPr>
            </w:pPr>
            <w:r>
              <w:rPr>
                <w:spacing w:val="-4"/>
                <w:sz w:val="24"/>
              </w:rPr>
              <w:t>35.0</w:t>
            </w:r>
          </w:p>
        </w:tc>
        <w:tc>
          <w:tcPr>
            <w:tcW w:w="907" w:type="dxa"/>
          </w:tcPr>
          <w:p>
            <w:pPr>
              <w:pStyle w:val="TableParagraph"/>
              <w:spacing w:before="61"/>
              <w:ind w:left="200"/>
              <w:jc w:val="left"/>
              <w:rPr>
                <w:sz w:val="24"/>
              </w:rPr>
            </w:pPr>
            <w:r>
              <w:rPr>
                <w:spacing w:val="-5"/>
                <w:sz w:val="24"/>
              </w:rPr>
              <w:t>135</w:t>
            </w:r>
          </w:p>
        </w:tc>
        <w:tc>
          <w:tcPr>
            <w:tcW w:w="533" w:type="dxa"/>
          </w:tcPr>
          <w:p>
            <w:pPr>
              <w:pStyle w:val="TableParagraph"/>
              <w:spacing w:before="61"/>
              <w:ind w:left="-18" w:right="128"/>
              <w:rPr>
                <w:sz w:val="24"/>
              </w:rPr>
            </w:pPr>
            <w:r>
              <w:rPr>
                <w:spacing w:val="-4"/>
                <w:sz w:val="24"/>
              </w:rPr>
              <w:t>93.8</w:t>
            </w:r>
          </w:p>
        </w:tc>
        <w:tc>
          <w:tcPr>
            <w:tcW w:w="888" w:type="dxa"/>
          </w:tcPr>
          <w:p>
            <w:pPr>
              <w:pStyle w:val="TableParagraph"/>
              <w:spacing w:before="61"/>
              <w:ind w:left="3" w:right="127"/>
              <w:rPr>
                <w:sz w:val="24"/>
              </w:rPr>
            </w:pPr>
            <w:r>
              <w:rPr>
                <w:spacing w:val="-10"/>
                <w:sz w:val="24"/>
              </w:rPr>
              <w:t>9</w:t>
            </w:r>
          </w:p>
        </w:tc>
        <w:tc>
          <w:tcPr>
            <w:tcW w:w="553" w:type="dxa"/>
          </w:tcPr>
          <w:p>
            <w:pPr>
              <w:pStyle w:val="TableParagraph"/>
              <w:spacing w:before="61"/>
              <w:ind w:right="127"/>
              <w:rPr>
                <w:sz w:val="24"/>
              </w:rPr>
            </w:pPr>
            <w:r>
              <w:rPr>
                <w:spacing w:val="-5"/>
                <w:sz w:val="24"/>
              </w:rPr>
              <w:t>6.2</w:t>
            </w:r>
          </w:p>
        </w:tc>
        <w:tc>
          <w:tcPr>
            <w:tcW w:w="908" w:type="dxa"/>
          </w:tcPr>
          <w:p>
            <w:pPr>
              <w:pStyle w:val="TableParagraph"/>
              <w:spacing w:before="61"/>
              <w:ind w:left="200"/>
              <w:jc w:val="left"/>
              <w:rPr>
                <w:sz w:val="24"/>
              </w:rPr>
            </w:pPr>
            <w:r>
              <w:rPr>
                <w:spacing w:val="-5"/>
                <w:sz w:val="24"/>
              </w:rPr>
              <w:t>324</w:t>
            </w:r>
          </w:p>
        </w:tc>
        <w:tc>
          <w:tcPr>
            <w:tcW w:w="533" w:type="dxa"/>
          </w:tcPr>
          <w:p>
            <w:pPr>
              <w:pStyle w:val="TableParagraph"/>
              <w:spacing w:before="61"/>
              <w:ind w:left="-19" w:right="129"/>
              <w:rPr>
                <w:sz w:val="24"/>
              </w:rPr>
            </w:pPr>
            <w:r>
              <w:rPr>
                <w:spacing w:val="-4"/>
                <w:sz w:val="24"/>
              </w:rPr>
              <w:t>86.2</w:t>
            </w:r>
          </w:p>
        </w:tc>
        <w:tc>
          <w:tcPr>
            <w:tcW w:w="888" w:type="dxa"/>
          </w:tcPr>
          <w:p>
            <w:pPr>
              <w:pStyle w:val="TableParagraph"/>
              <w:spacing w:before="61"/>
              <w:ind w:left="259"/>
              <w:jc w:val="left"/>
              <w:rPr>
                <w:sz w:val="24"/>
              </w:rPr>
            </w:pPr>
            <w:r>
              <w:rPr>
                <w:spacing w:val="-5"/>
                <w:sz w:val="24"/>
              </w:rPr>
              <w:t>53</w:t>
            </w:r>
          </w:p>
        </w:tc>
        <w:tc>
          <w:tcPr>
            <w:tcW w:w="573" w:type="dxa"/>
          </w:tcPr>
          <w:p>
            <w:pPr>
              <w:pStyle w:val="TableParagraph"/>
              <w:spacing w:before="61"/>
              <w:ind w:right="150"/>
              <w:rPr>
                <w:sz w:val="24"/>
              </w:rPr>
            </w:pPr>
            <w:r>
              <w:rPr>
                <w:spacing w:val="-4"/>
                <w:sz w:val="24"/>
              </w:rPr>
              <w:t>13.8</w:t>
            </w:r>
          </w:p>
        </w:tc>
      </w:tr>
      <w:tr>
        <w:trPr>
          <w:trHeight w:val="413" w:hRule="atLeast"/>
        </w:trPr>
        <w:tc>
          <w:tcPr>
            <w:tcW w:w="2374" w:type="dxa"/>
          </w:tcPr>
          <w:p>
            <w:pPr>
              <w:pStyle w:val="TableParagraph"/>
              <w:spacing w:before="67"/>
              <w:ind w:left="122"/>
              <w:jc w:val="left"/>
              <w:rPr>
                <w:b/>
                <w:sz w:val="24"/>
              </w:rPr>
            </w:pPr>
            <w:r>
              <w:rPr>
                <w:b/>
                <w:sz w:val="24"/>
              </w:rPr>
              <w:t>Counsel for </w:t>
            </w:r>
            <w:r>
              <w:rPr>
                <w:b/>
                <w:spacing w:val="-5"/>
                <w:sz w:val="24"/>
              </w:rPr>
              <w:t>HIV</w:t>
            </w:r>
          </w:p>
        </w:tc>
        <w:tc>
          <w:tcPr>
            <w:tcW w:w="884" w:type="dxa"/>
          </w:tcPr>
          <w:p>
            <w:pPr>
              <w:pStyle w:val="TableParagraph"/>
              <w:spacing w:before="62"/>
              <w:ind w:right="168"/>
              <w:rPr>
                <w:sz w:val="24"/>
              </w:rPr>
            </w:pPr>
            <w:r>
              <w:rPr>
                <w:spacing w:val="-10"/>
                <w:sz w:val="24"/>
              </w:rPr>
              <w:t>-</w:t>
            </w:r>
          </w:p>
        </w:tc>
        <w:tc>
          <w:tcPr>
            <w:tcW w:w="533" w:type="dxa"/>
          </w:tcPr>
          <w:p>
            <w:pPr>
              <w:pStyle w:val="TableParagraph"/>
              <w:spacing w:before="62"/>
              <w:ind w:left="152"/>
              <w:jc w:val="left"/>
              <w:rPr>
                <w:sz w:val="24"/>
              </w:rPr>
            </w:pPr>
            <w:r>
              <w:rPr>
                <w:spacing w:val="-10"/>
                <w:sz w:val="24"/>
              </w:rPr>
              <w:t>-</w:t>
            </w:r>
          </w:p>
        </w:tc>
        <w:tc>
          <w:tcPr>
            <w:tcW w:w="888" w:type="dxa"/>
          </w:tcPr>
          <w:p>
            <w:pPr>
              <w:pStyle w:val="TableParagraph"/>
              <w:spacing w:before="62"/>
              <w:ind w:left="201"/>
              <w:jc w:val="left"/>
              <w:rPr>
                <w:sz w:val="24"/>
              </w:rPr>
            </w:pPr>
            <w:r>
              <w:rPr>
                <w:spacing w:val="-5"/>
                <w:sz w:val="24"/>
              </w:rPr>
              <w:t>109</w:t>
            </w:r>
          </w:p>
        </w:tc>
        <w:tc>
          <w:tcPr>
            <w:tcW w:w="574" w:type="dxa"/>
          </w:tcPr>
          <w:p>
            <w:pPr>
              <w:pStyle w:val="TableParagraph"/>
              <w:spacing w:before="62"/>
              <w:ind w:left="33"/>
              <w:jc w:val="left"/>
              <w:rPr>
                <w:sz w:val="24"/>
              </w:rPr>
            </w:pPr>
            <w:r>
              <w:rPr>
                <w:spacing w:val="-5"/>
                <w:sz w:val="24"/>
              </w:rPr>
              <w:t>100</w:t>
            </w:r>
          </w:p>
        </w:tc>
        <w:tc>
          <w:tcPr>
            <w:tcW w:w="953" w:type="dxa"/>
          </w:tcPr>
          <w:p>
            <w:pPr>
              <w:pStyle w:val="TableParagraph"/>
              <w:spacing w:before="62"/>
              <w:ind w:right="146"/>
              <w:rPr>
                <w:sz w:val="24"/>
              </w:rPr>
            </w:pPr>
            <w:r>
              <w:rPr>
                <w:spacing w:val="-10"/>
                <w:sz w:val="24"/>
              </w:rPr>
              <w:t>5</w:t>
            </w:r>
          </w:p>
        </w:tc>
        <w:tc>
          <w:tcPr>
            <w:tcW w:w="557" w:type="dxa"/>
          </w:tcPr>
          <w:p>
            <w:pPr>
              <w:pStyle w:val="TableParagraph"/>
              <w:spacing w:before="62"/>
              <w:ind w:right="122"/>
              <w:rPr>
                <w:sz w:val="24"/>
              </w:rPr>
            </w:pPr>
            <w:r>
              <w:rPr>
                <w:spacing w:val="-5"/>
                <w:sz w:val="24"/>
              </w:rPr>
              <w:t>4.1</w:t>
            </w:r>
          </w:p>
        </w:tc>
        <w:tc>
          <w:tcPr>
            <w:tcW w:w="888" w:type="dxa"/>
          </w:tcPr>
          <w:p>
            <w:pPr>
              <w:pStyle w:val="TableParagraph"/>
              <w:spacing w:before="62"/>
              <w:ind w:left="200"/>
              <w:jc w:val="left"/>
              <w:rPr>
                <w:sz w:val="24"/>
              </w:rPr>
            </w:pPr>
            <w:r>
              <w:rPr>
                <w:spacing w:val="-5"/>
                <w:sz w:val="24"/>
              </w:rPr>
              <w:t>118</w:t>
            </w:r>
          </w:p>
        </w:tc>
        <w:tc>
          <w:tcPr>
            <w:tcW w:w="552" w:type="dxa"/>
          </w:tcPr>
          <w:p>
            <w:pPr>
              <w:pStyle w:val="TableParagraph"/>
              <w:spacing w:before="62"/>
              <w:ind w:right="126"/>
              <w:rPr>
                <w:sz w:val="24"/>
              </w:rPr>
            </w:pPr>
            <w:r>
              <w:rPr>
                <w:spacing w:val="-4"/>
                <w:sz w:val="24"/>
              </w:rPr>
              <w:t>95.9</w:t>
            </w:r>
          </w:p>
        </w:tc>
        <w:tc>
          <w:tcPr>
            <w:tcW w:w="907" w:type="dxa"/>
          </w:tcPr>
          <w:p>
            <w:pPr>
              <w:pStyle w:val="TableParagraph"/>
              <w:spacing w:before="62"/>
              <w:ind w:right="143"/>
              <w:rPr>
                <w:sz w:val="24"/>
              </w:rPr>
            </w:pPr>
            <w:r>
              <w:rPr>
                <w:spacing w:val="-10"/>
                <w:sz w:val="24"/>
              </w:rPr>
              <w:t>6</w:t>
            </w:r>
          </w:p>
        </w:tc>
        <w:tc>
          <w:tcPr>
            <w:tcW w:w="533" w:type="dxa"/>
          </w:tcPr>
          <w:p>
            <w:pPr>
              <w:pStyle w:val="TableParagraph"/>
              <w:spacing w:before="62"/>
              <w:ind w:left="3" w:right="148"/>
              <w:rPr>
                <w:sz w:val="24"/>
              </w:rPr>
            </w:pPr>
            <w:r>
              <w:rPr>
                <w:spacing w:val="-5"/>
                <w:sz w:val="24"/>
              </w:rPr>
              <w:t>3.5</w:t>
            </w:r>
          </w:p>
        </w:tc>
        <w:tc>
          <w:tcPr>
            <w:tcW w:w="888" w:type="dxa"/>
          </w:tcPr>
          <w:p>
            <w:pPr>
              <w:pStyle w:val="TableParagraph"/>
              <w:spacing w:before="62"/>
              <w:ind w:left="200"/>
              <w:jc w:val="left"/>
              <w:rPr>
                <w:sz w:val="24"/>
              </w:rPr>
            </w:pPr>
            <w:r>
              <w:rPr>
                <w:spacing w:val="-5"/>
                <w:sz w:val="24"/>
              </w:rPr>
              <w:t>139</w:t>
            </w:r>
          </w:p>
        </w:tc>
        <w:tc>
          <w:tcPr>
            <w:tcW w:w="553" w:type="dxa"/>
          </w:tcPr>
          <w:p>
            <w:pPr>
              <w:pStyle w:val="TableParagraph"/>
              <w:spacing w:before="62"/>
              <w:ind w:right="127"/>
              <w:rPr>
                <w:sz w:val="24"/>
              </w:rPr>
            </w:pPr>
            <w:r>
              <w:rPr>
                <w:spacing w:val="-4"/>
                <w:sz w:val="24"/>
              </w:rPr>
              <w:t>96.5</w:t>
            </w:r>
          </w:p>
        </w:tc>
        <w:tc>
          <w:tcPr>
            <w:tcW w:w="908" w:type="dxa"/>
          </w:tcPr>
          <w:p>
            <w:pPr>
              <w:pStyle w:val="TableParagraph"/>
              <w:spacing w:before="62"/>
              <w:ind w:left="260"/>
              <w:jc w:val="left"/>
              <w:rPr>
                <w:sz w:val="24"/>
              </w:rPr>
            </w:pPr>
            <w:r>
              <w:rPr>
                <w:spacing w:val="-5"/>
                <w:sz w:val="24"/>
              </w:rPr>
              <w:t>11</w:t>
            </w:r>
          </w:p>
        </w:tc>
        <w:tc>
          <w:tcPr>
            <w:tcW w:w="533" w:type="dxa"/>
          </w:tcPr>
          <w:p>
            <w:pPr>
              <w:pStyle w:val="TableParagraph"/>
              <w:spacing w:before="62"/>
              <w:ind w:right="148"/>
              <w:rPr>
                <w:sz w:val="24"/>
              </w:rPr>
            </w:pPr>
            <w:r>
              <w:rPr>
                <w:spacing w:val="-5"/>
                <w:sz w:val="24"/>
              </w:rPr>
              <w:t>2.7</w:t>
            </w:r>
          </w:p>
        </w:tc>
        <w:tc>
          <w:tcPr>
            <w:tcW w:w="888" w:type="dxa"/>
          </w:tcPr>
          <w:p>
            <w:pPr>
              <w:pStyle w:val="TableParagraph"/>
              <w:spacing w:before="62"/>
              <w:ind w:left="199"/>
              <w:jc w:val="left"/>
              <w:rPr>
                <w:sz w:val="24"/>
              </w:rPr>
            </w:pPr>
            <w:r>
              <w:rPr>
                <w:spacing w:val="-5"/>
                <w:sz w:val="24"/>
              </w:rPr>
              <w:t>366</w:t>
            </w:r>
          </w:p>
        </w:tc>
        <w:tc>
          <w:tcPr>
            <w:tcW w:w="573" w:type="dxa"/>
          </w:tcPr>
          <w:p>
            <w:pPr>
              <w:pStyle w:val="TableParagraph"/>
              <w:spacing w:before="62"/>
              <w:ind w:right="150"/>
              <w:rPr>
                <w:sz w:val="24"/>
              </w:rPr>
            </w:pPr>
            <w:r>
              <w:rPr>
                <w:spacing w:val="-4"/>
                <w:sz w:val="24"/>
              </w:rPr>
              <w:t>97.3</w:t>
            </w:r>
          </w:p>
        </w:tc>
      </w:tr>
      <w:tr>
        <w:trPr>
          <w:trHeight w:val="412" w:hRule="atLeast"/>
        </w:trPr>
        <w:tc>
          <w:tcPr>
            <w:tcW w:w="2374" w:type="dxa"/>
          </w:tcPr>
          <w:p>
            <w:pPr>
              <w:pStyle w:val="TableParagraph"/>
              <w:spacing w:before="65"/>
              <w:ind w:left="122"/>
              <w:jc w:val="left"/>
              <w:rPr>
                <w:b/>
                <w:sz w:val="24"/>
              </w:rPr>
            </w:pPr>
            <w:r>
              <w:rPr>
                <w:b/>
                <w:sz w:val="24"/>
              </w:rPr>
              <w:t>Tested</w:t>
            </w:r>
            <w:r>
              <w:rPr>
                <w:b/>
                <w:spacing w:val="-1"/>
                <w:sz w:val="24"/>
              </w:rPr>
              <w:t> </w:t>
            </w:r>
            <w:r>
              <w:rPr>
                <w:b/>
                <w:sz w:val="24"/>
              </w:rPr>
              <w:t>for</w:t>
            </w:r>
            <w:r>
              <w:rPr>
                <w:b/>
                <w:spacing w:val="-2"/>
                <w:sz w:val="24"/>
              </w:rPr>
              <w:t> </w:t>
            </w:r>
            <w:r>
              <w:rPr>
                <w:b/>
                <w:spacing w:val="-5"/>
                <w:sz w:val="24"/>
              </w:rPr>
              <w:t>HIV</w:t>
            </w:r>
          </w:p>
        </w:tc>
        <w:tc>
          <w:tcPr>
            <w:tcW w:w="884" w:type="dxa"/>
          </w:tcPr>
          <w:p>
            <w:pPr>
              <w:pStyle w:val="TableParagraph"/>
              <w:spacing w:before="61"/>
              <w:ind w:right="168"/>
              <w:rPr>
                <w:sz w:val="24"/>
              </w:rPr>
            </w:pPr>
            <w:r>
              <w:rPr>
                <w:spacing w:val="-10"/>
                <w:sz w:val="24"/>
              </w:rPr>
              <w:t>-</w:t>
            </w:r>
          </w:p>
        </w:tc>
        <w:tc>
          <w:tcPr>
            <w:tcW w:w="533" w:type="dxa"/>
          </w:tcPr>
          <w:p>
            <w:pPr>
              <w:pStyle w:val="TableParagraph"/>
              <w:spacing w:before="61"/>
              <w:ind w:left="152"/>
              <w:jc w:val="left"/>
              <w:rPr>
                <w:sz w:val="24"/>
              </w:rPr>
            </w:pPr>
            <w:r>
              <w:rPr>
                <w:spacing w:val="-10"/>
                <w:sz w:val="24"/>
              </w:rPr>
              <w:t>-</w:t>
            </w:r>
          </w:p>
        </w:tc>
        <w:tc>
          <w:tcPr>
            <w:tcW w:w="888" w:type="dxa"/>
          </w:tcPr>
          <w:p>
            <w:pPr>
              <w:pStyle w:val="TableParagraph"/>
              <w:spacing w:before="61"/>
              <w:ind w:left="201"/>
              <w:jc w:val="left"/>
              <w:rPr>
                <w:sz w:val="24"/>
              </w:rPr>
            </w:pPr>
            <w:r>
              <w:rPr>
                <w:spacing w:val="-5"/>
                <w:sz w:val="24"/>
              </w:rPr>
              <w:t>109</w:t>
            </w:r>
          </w:p>
        </w:tc>
        <w:tc>
          <w:tcPr>
            <w:tcW w:w="574" w:type="dxa"/>
          </w:tcPr>
          <w:p>
            <w:pPr>
              <w:pStyle w:val="TableParagraph"/>
              <w:spacing w:before="61"/>
              <w:ind w:left="33"/>
              <w:jc w:val="left"/>
              <w:rPr>
                <w:sz w:val="24"/>
              </w:rPr>
            </w:pPr>
            <w:r>
              <w:rPr>
                <w:spacing w:val="-5"/>
                <w:sz w:val="24"/>
              </w:rPr>
              <w:t>100</w:t>
            </w:r>
          </w:p>
        </w:tc>
        <w:tc>
          <w:tcPr>
            <w:tcW w:w="953" w:type="dxa"/>
          </w:tcPr>
          <w:p>
            <w:pPr>
              <w:pStyle w:val="TableParagraph"/>
              <w:spacing w:before="61"/>
              <w:ind w:left="282"/>
              <w:jc w:val="left"/>
              <w:rPr>
                <w:sz w:val="24"/>
              </w:rPr>
            </w:pPr>
            <w:r>
              <w:rPr>
                <w:spacing w:val="-5"/>
                <w:sz w:val="24"/>
              </w:rPr>
              <w:t>81</w:t>
            </w:r>
          </w:p>
        </w:tc>
        <w:tc>
          <w:tcPr>
            <w:tcW w:w="557" w:type="dxa"/>
          </w:tcPr>
          <w:p>
            <w:pPr>
              <w:pStyle w:val="TableParagraph"/>
              <w:spacing w:before="61"/>
              <w:ind w:right="122"/>
              <w:rPr>
                <w:sz w:val="24"/>
              </w:rPr>
            </w:pPr>
            <w:r>
              <w:rPr>
                <w:spacing w:val="-4"/>
                <w:sz w:val="24"/>
              </w:rPr>
              <w:t>65.9</w:t>
            </w:r>
          </w:p>
        </w:tc>
        <w:tc>
          <w:tcPr>
            <w:tcW w:w="888" w:type="dxa"/>
          </w:tcPr>
          <w:p>
            <w:pPr>
              <w:pStyle w:val="TableParagraph"/>
              <w:spacing w:before="61"/>
              <w:ind w:left="260"/>
              <w:jc w:val="left"/>
              <w:rPr>
                <w:sz w:val="24"/>
              </w:rPr>
            </w:pPr>
            <w:r>
              <w:rPr>
                <w:spacing w:val="-5"/>
                <w:sz w:val="24"/>
              </w:rPr>
              <w:t>42</w:t>
            </w:r>
          </w:p>
        </w:tc>
        <w:tc>
          <w:tcPr>
            <w:tcW w:w="552" w:type="dxa"/>
          </w:tcPr>
          <w:p>
            <w:pPr>
              <w:pStyle w:val="TableParagraph"/>
              <w:spacing w:before="61"/>
              <w:ind w:right="126"/>
              <w:rPr>
                <w:sz w:val="24"/>
              </w:rPr>
            </w:pPr>
            <w:r>
              <w:rPr>
                <w:spacing w:val="-4"/>
                <w:sz w:val="24"/>
              </w:rPr>
              <w:t>34.1</w:t>
            </w:r>
          </w:p>
        </w:tc>
        <w:tc>
          <w:tcPr>
            <w:tcW w:w="907" w:type="dxa"/>
          </w:tcPr>
          <w:p>
            <w:pPr>
              <w:pStyle w:val="TableParagraph"/>
              <w:spacing w:before="61"/>
              <w:ind w:left="260"/>
              <w:jc w:val="left"/>
              <w:rPr>
                <w:sz w:val="24"/>
              </w:rPr>
            </w:pPr>
            <w:r>
              <w:rPr>
                <w:spacing w:val="-5"/>
                <w:sz w:val="24"/>
              </w:rPr>
              <w:t>62</w:t>
            </w:r>
          </w:p>
        </w:tc>
        <w:tc>
          <w:tcPr>
            <w:tcW w:w="533" w:type="dxa"/>
          </w:tcPr>
          <w:p>
            <w:pPr>
              <w:pStyle w:val="TableParagraph"/>
              <w:spacing w:before="61"/>
              <w:ind w:left="-18" w:right="128"/>
              <w:rPr>
                <w:sz w:val="24"/>
              </w:rPr>
            </w:pPr>
            <w:r>
              <w:rPr>
                <w:spacing w:val="-4"/>
                <w:sz w:val="24"/>
              </w:rPr>
              <w:t>42.8</w:t>
            </w:r>
          </w:p>
        </w:tc>
        <w:tc>
          <w:tcPr>
            <w:tcW w:w="888" w:type="dxa"/>
          </w:tcPr>
          <w:p>
            <w:pPr>
              <w:pStyle w:val="TableParagraph"/>
              <w:spacing w:before="61"/>
              <w:ind w:left="260"/>
              <w:jc w:val="left"/>
              <w:rPr>
                <w:sz w:val="24"/>
              </w:rPr>
            </w:pPr>
            <w:r>
              <w:rPr>
                <w:spacing w:val="-5"/>
                <w:sz w:val="24"/>
              </w:rPr>
              <w:t>83</w:t>
            </w:r>
          </w:p>
        </w:tc>
        <w:tc>
          <w:tcPr>
            <w:tcW w:w="553" w:type="dxa"/>
          </w:tcPr>
          <w:p>
            <w:pPr>
              <w:pStyle w:val="TableParagraph"/>
              <w:spacing w:before="61"/>
              <w:ind w:right="127"/>
              <w:rPr>
                <w:sz w:val="24"/>
              </w:rPr>
            </w:pPr>
            <w:r>
              <w:rPr>
                <w:spacing w:val="-4"/>
                <w:sz w:val="24"/>
              </w:rPr>
              <w:t>57.2</w:t>
            </w:r>
          </w:p>
        </w:tc>
        <w:tc>
          <w:tcPr>
            <w:tcW w:w="908" w:type="dxa"/>
          </w:tcPr>
          <w:p>
            <w:pPr>
              <w:pStyle w:val="TableParagraph"/>
              <w:spacing w:before="61"/>
              <w:ind w:left="200"/>
              <w:jc w:val="left"/>
              <w:rPr>
                <w:sz w:val="24"/>
              </w:rPr>
            </w:pPr>
            <w:r>
              <w:rPr>
                <w:spacing w:val="-5"/>
                <w:sz w:val="24"/>
              </w:rPr>
              <w:t>143</w:t>
            </w:r>
          </w:p>
        </w:tc>
        <w:tc>
          <w:tcPr>
            <w:tcW w:w="533" w:type="dxa"/>
          </w:tcPr>
          <w:p>
            <w:pPr>
              <w:pStyle w:val="TableParagraph"/>
              <w:spacing w:before="61"/>
              <w:ind w:left="-19" w:right="129"/>
              <w:rPr>
                <w:sz w:val="24"/>
              </w:rPr>
            </w:pPr>
            <w:r>
              <w:rPr>
                <w:spacing w:val="-4"/>
                <w:sz w:val="24"/>
              </w:rPr>
              <w:t>37.9</w:t>
            </w:r>
          </w:p>
        </w:tc>
        <w:tc>
          <w:tcPr>
            <w:tcW w:w="888" w:type="dxa"/>
          </w:tcPr>
          <w:p>
            <w:pPr>
              <w:pStyle w:val="TableParagraph"/>
              <w:spacing w:before="61"/>
              <w:ind w:left="199"/>
              <w:jc w:val="left"/>
              <w:rPr>
                <w:sz w:val="24"/>
              </w:rPr>
            </w:pPr>
            <w:r>
              <w:rPr>
                <w:spacing w:val="-5"/>
                <w:sz w:val="24"/>
              </w:rPr>
              <w:t>234</w:t>
            </w:r>
          </w:p>
        </w:tc>
        <w:tc>
          <w:tcPr>
            <w:tcW w:w="573" w:type="dxa"/>
          </w:tcPr>
          <w:p>
            <w:pPr>
              <w:pStyle w:val="TableParagraph"/>
              <w:spacing w:before="61"/>
              <w:ind w:right="150"/>
              <w:rPr>
                <w:sz w:val="24"/>
              </w:rPr>
            </w:pPr>
            <w:r>
              <w:rPr>
                <w:spacing w:val="-4"/>
                <w:sz w:val="24"/>
              </w:rPr>
              <w:t>62.1</w:t>
            </w:r>
          </w:p>
        </w:tc>
      </w:tr>
      <w:tr>
        <w:trPr>
          <w:trHeight w:val="414" w:hRule="atLeast"/>
        </w:trPr>
        <w:tc>
          <w:tcPr>
            <w:tcW w:w="2374" w:type="dxa"/>
          </w:tcPr>
          <w:p>
            <w:pPr>
              <w:pStyle w:val="TableParagraph"/>
              <w:spacing w:before="66"/>
              <w:ind w:left="122"/>
              <w:jc w:val="left"/>
              <w:rPr>
                <w:b/>
                <w:sz w:val="24"/>
              </w:rPr>
            </w:pPr>
            <w:r>
              <w:rPr>
                <w:b/>
                <w:sz w:val="24"/>
              </w:rPr>
              <w:t>Malaria</w:t>
            </w:r>
            <w:r>
              <w:rPr>
                <w:b/>
                <w:spacing w:val="-1"/>
                <w:sz w:val="24"/>
              </w:rPr>
              <w:t> </w:t>
            </w:r>
            <w:r>
              <w:rPr>
                <w:b/>
                <w:spacing w:val="-2"/>
                <w:sz w:val="24"/>
              </w:rPr>
              <w:t>prophylaxis</w:t>
            </w:r>
          </w:p>
        </w:tc>
        <w:tc>
          <w:tcPr>
            <w:tcW w:w="884" w:type="dxa"/>
          </w:tcPr>
          <w:p>
            <w:pPr>
              <w:pStyle w:val="TableParagraph"/>
              <w:spacing w:before="61"/>
              <w:ind w:left="237"/>
              <w:jc w:val="left"/>
              <w:rPr>
                <w:sz w:val="24"/>
              </w:rPr>
            </w:pPr>
            <w:r>
              <w:rPr>
                <w:spacing w:val="-5"/>
                <w:sz w:val="24"/>
              </w:rPr>
              <w:t>92</w:t>
            </w:r>
          </w:p>
        </w:tc>
        <w:tc>
          <w:tcPr>
            <w:tcW w:w="533" w:type="dxa"/>
          </w:tcPr>
          <w:p>
            <w:pPr>
              <w:pStyle w:val="TableParagraph"/>
              <w:spacing w:before="61"/>
              <w:ind w:left="-18"/>
              <w:jc w:val="left"/>
              <w:rPr>
                <w:sz w:val="24"/>
              </w:rPr>
            </w:pPr>
            <w:r>
              <w:rPr>
                <w:spacing w:val="-4"/>
                <w:sz w:val="24"/>
              </w:rPr>
              <w:t>84.4</w:t>
            </w:r>
          </w:p>
        </w:tc>
        <w:tc>
          <w:tcPr>
            <w:tcW w:w="888" w:type="dxa"/>
          </w:tcPr>
          <w:p>
            <w:pPr>
              <w:pStyle w:val="TableParagraph"/>
              <w:spacing w:before="61"/>
              <w:ind w:left="261"/>
              <w:jc w:val="left"/>
              <w:rPr>
                <w:sz w:val="24"/>
              </w:rPr>
            </w:pPr>
            <w:r>
              <w:rPr>
                <w:spacing w:val="-5"/>
                <w:sz w:val="24"/>
              </w:rPr>
              <w:t>17</w:t>
            </w:r>
          </w:p>
        </w:tc>
        <w:tc>
          <w:tcPr>
            <w:tcW w:w="574" w:type="dxa"/>
          </w:tcPr>
          <w:p>
            <w:pPr>
              <w:pStyle w:val="TableParagraph"/>
              <w:spacing w:before="61"/>
              <w:ind w:left="2"/>
              <w:jc w:val="left"/>
              <w:rPr>
                <w:sz w:val="24"/>
              </w:rPr>
            </w:pPr>
            <w:r>
              <w:rPr>
                <w:spacing w:val="-4"/>
                <w:sz w:val="24"/>
              </w:rPr>
              <w:t>15.6</w:t>
            </w:r>
          </w:p>
        </w:tc>
        <w:tc>
          <w:tcPr>
            <w:tcW w:w="953" w:type="dxa"/>
          </w:tcPr>
          <w:p>
            <w:pPr>
              <w:pStyle w:val="TableParagraph"/>
              <w:spacing w:before="61"/>
              <w:ind w:left="222"/>
              <w:jc w:val="left"/>
              <w:rPr>
                <w:sz w:val="24"/>
              </w:rPr>
            </w:pPr>
            <w:r>
              <w:rPr>
                <w:spacing w:val="-5"/>
                <w:sz w:val="24"/>
              </w:rPr>
              <w:t>123</w:t>
            </w:r>
          </w:p>
        </w:tc>
        <w:tc>
          <w:tcPr>
            <w:tcW w:w="557" w:type="dxa"/>
          </w:tcPr>
          <w:p>
            <w:pPr>
              <w:pStyle w:val="TableParagraph"/>
              <w:spacing w:before="61"/>
              <w:ind w:right="120"/>
              <w:rPr>
                <w:sz w:val="24"/>
              </w:rPr>
            </w:pPr>
            <w:r>
              <w:rPr>
                <w:spacing w:val="-5"/>
                <w:sz w:val="24"/>
              </w:rPr>
              <w:t>100</w:t>
            </w:r>
          </w:p>
        </w:tc>
        <w:tc>
          <w:tcPr>
            <w:tcW w:w="888" w:type="dxa"/>
          </w:tcPr>
          <w:p>
            <w:pPr>
              <w:pStyle w:val="TableParagraph"/>
              <w:spacing w:before="61"/>
              <w:ind w:left="1" w:right="127"/>
              <w:rPr>
                <w:sz w:val="24"/>
              </w:rPr>
            </w:pPr>
            <w:r>
              <w:rPr>
                <w:spacing w:val="-10"/>
                <w:sz w:val="24"/>
              </w:rPr>
              <w:t>-</w:t>
            </w:r>
          </w:p>
        </w:tc>
        <w:tc>
          <w:tcPr>
            <w:tcW w:w="552" w:type="dxa"/>
          </w:tcPr>
          <w:p>
            <w:pPr>
              <w:pStyle w:val="TableParagraph"/>
              <w:spacing w:before="61"/>
              <w:ind w:right="126"/>
              <w:rPr>
                <w:sz w:val="24"/>
              </w:rPr>
            </w:pPr>
            <w:r>
              <w:rPr>
                <w:spacing w:val="-10"/>
                <w:sz w:val="24"/>
              </w:rPr>
              <w:t>-</w:t>
            </w:r>
          </w:p>
        </w:tc>
        <w:tc>
          <w:tcPr>
            <w:tcW w:w="907" w:type="dxa"/>
          </w:tcPr>
          <w:p>
            <w:pPr>
              <w:pStyle w:val="TableParagraph"/>
              <w:spacing w:before="61"/>
              <w:ind w:left="200"/>
              <w:jc w:val="left"/>
              <w:rPr>
                <w:sz w:val="24"/>
              </w:rPr>
            </w:pPr>
            <w:r>
              <w:rPr>
                <w:spacing w:val="-5"/>
                <w:sz w:val="24"/>
              </w:rPr>
              <w:t>133</w:t>
            </w:r>
          </w:p>
        </w:tc>
        <w:tc>
          <w:tcPr>
            <w:tcW w:w="533" w:type="dxa"/>
          </w:tcPr>
          <w:p>
            <w:pPr>
              <w:pStyle w:val="TableParagraph"/>
              <w:spacing w:before="61"/>
              <w:ind w:left="-18" w:right="128"/>
              <w:rPr>
                <w:sz w:val="24"/>
              </w:rPr>
            </w:pPr>
            <w:r>
              <w:rPr>
                <w:spacing w:val="-4"/>
                <w:sz w:val="24"/>
              </w:rPr>
              <w:t>91.7</w:t>
            </w:r>
          </w:p>
        </w:tc>
        <w:tc>
          <w:tcPr>
            <w:tcW w:w="888" w:type="dxa"/>
          </w:tcPr>
          <w:p>
            <w:pPr>
              <w:pStyle w:val="TableParagraph"/>
              <w:spacing w:before="61"/>
              <w:ind w:left="260"/>
              <w:jc w:val="left"/>
              <w:rPr>
                <w:sz w:val="24"/>
              </w:rPr>
            </w:pPr>
            <w:r>
              <w:rPr>
                <w:spacing w:val="-5"/>
                <w:sz w:val="24"/>
              </w:rPr>
              <w:t>12</w:t>
            </w:r>
          </w:p>
        </w:tc>
        <w:tc>
          <w:tcPr>
            <w:tcW w:w="553" w:type="dxa"/>
          </w:tcPr>
          <w:p>
            <w:pPr>
              <w:pStyle w:val="TableParagraph"/>
              <w:spacing w:before="61"/>
              <w:ind w:right="127"/>
              <w:rPr>
                <w:sz w:val="24"/>
              </w:rPr>
            </w:pPr>
            <w:r>
              <w:rPr>
                <w:spacing w:val="-5"/>
                <w:sz w:val="24"/>
              </w:rPr>
              <w:t>8.3</w:t>
            </w:r>
          </w:p>
        </w:tc>
        <w:tc>
          <w:tcPr>
            <w:tcW w:w="908" w:type="dxa"/>
          </w:tcPr>
          <w:p>
            <w:pPr>
              <w:pStyle w:val="TableParagraph"/>
              <w:spacing w:before="61"/>
              <w:ind w:left="200"/>
              <w:jc w:val="left"/>
              <w:rPr>
                <w:sz w:val="24"/>
              </w:rPr>
            </w:pPr>
            <w:r>
              <w:rPr>
                <w:spacing w:val="-5"/>
                <w:sz w:val="24"/>
              </w:rPr>
              <w:t>348</w:t>
            </w:r>
          </w:p>
        </w:tc>
        <w:tc>
          <w:tcPr>
            <w:tcW w:w="533" w:type="dxa"/>
          </w:tcPr>
          <w:p>
            <w:pPr>
              <w:pStyle w:val="TableParagraph"/>
              <w:spacing w:before="61"/>
              <w:ind w:left="-19" w:right="129"/>
              <w:rPr>
                <w:sz w:val="24"/>
              </w:rPr>
            </w:pPr>
            <w:r>
              <w:rPr>
                <w:spacing w:val="-4"/>
                <w:sz w:val="24"/>
              </w:rPr>
              <w:t>92.3</w:t>
            </w:r>
          </w:p>
        </w:tc>
        <w:tc>
          <w:tcPr>
            <w:tcW w:w="888" w:type="dxa"/>
          </w:tcPr>
          <w:p>
            <w:pPr>
              <w:pStyle w:val="TableParagraph"/>
              <w:spacing w:before="61"/>
              <w:ind w:left="259"/>
              <w:jc w:val="left"/>
              <w:rPr>
                <w:sz w:val="24"/>
              </w:rPr>
            </w:pPr>
            <w:r>
              <w:rPr>
                <w:spacing w:val="-5"/>
                <w:sz w:val="24"/>
              </w:rPr>
              <w:t>29</w:t>
            </w:r>
          </w:p>
        </w:tc>
        <w:tc>
          <w:tcPr>
            <w:tcW w:w="573" w:type="dxa"/>
          </w:tcPr>
          <w:p>
            <w:pPr>
              <w:pStyle w:val="TableParagraph"/>
              <w:spacing w:before="61"/>
              <w:ind w:right="150"/>
              <w:rPr>
                <w:sz w:val="24"/>
              </w:rPr>
            </w:pPr>
            <w:r>
              <w:rPr>
                <w:spacing w:val="-5"/>
                <w:sz w:val="24"/>
              </w:rPr>
              <w:t>7.7</w:t>
            </w:r>
          </w:p>
        </w:tc>
      </w:tr>
      <w:tr>
        <w:trPr>
          <w:trHeight w:val="413" w:hRule="atLeast"/>
        </w:trPr>
        <w:tc>
          <w:tcPr>
            <w:tcW w:w="2374" w:type="dxa"/>
          </w:tcPr>
          <w:p>
            <w:pPr>
              <w:pStyle w:val="TableParagraph"/>
              <w:spacing w:before="67"/>
              <w:ind w:left="122"/>
              <w:jc w:val="left"/>
              <w:rPr>
                <w:b/>
                <w:sz w:val="24"/>
              </w:rPr>
            </w:pPr>
            <w:r>
              <w:rPr>
                <w:b/>
                <w:sz w:val="24"/>
              </w:rPr>
              <w:t>Toxoid</w:t>
            </w:r>
            <w:r>
              <w:rPr>
                <w:b/>
                <w:spacing w:val="-1"/>
                <w:sz w:val="24"/>
              </w:rPr>
              <w:t> </w:t>
            </w:r>
            <w:r>
              <w:rPr>
                <w:b/>
                <w:spacing w:val="-2"/>
                <w:sz w:val="24"/>
              </w:rPr>
              <w:t>injection</w:t>
            </w:r>
          </w:p>
        </w:tc>
        <w:tc>
          <w:tcPr>
            <w:tcW w:w="884" w:type="dxa"/>
          </w:tcPr>
          <w:p>
            <w:pPr>
              <w:pStyle w:val="TableParagraph"/>
              <w:spacing w:before="62"/>
              <w:ind w:left="2" w:right="168"/>
              <w:rPr>
                <w:sz w:val="24"/>
              </w:rPr>
            </w:pPr>
            <w:r>
              <w:rPr>
                <w:spacing w:val="-10"/>
                <w:sz w:val="24"/>
              </w:rPr>
              <w:t>3</w:t>
            </w:r>
          </w:p>
        </w:tc>
        <w:tc>
          <w:tcPr>
            <w:tcW w:w="533" w:type="dxa"/>
          </w:tcPr>
          <w:p>
            <w:pPr>
              <w:pStyle w:val="TableParagraph"/>
              <w:spacing w:before="62"/>
              <w:ind w:left="42"/>
              <w:jc w:val="left"/>
              <w:rPr>
                <w:sz w:val="24"/>
              </w:rPr>
            </w:pPr>
            <w:r>
              <w:rPr>
                <w:spacing w:val="-5"/>
                <w:sz w:val="24"/>
              </w:rPr>
              <w:t>2.8</w:t>
            </w:r>
          </w:p>
        </w:tc>
        <w:tc>
          <w:tcPr>
            <w:tcW w:w="888" w:type="dxa"/>
          </w:tcPr>
          <w:p>
            <w:pPr>
              <w:pStyle w:val="TableParagraph"/>
              <w:spacing w:before="62"/>
              <w:ind w:left="201"/>
              <w:jc w:val="left"/>
              <w:rPr>
                <w:sz w:val="24"/>
              </w:rPr>
            </w:pPr>
            <w:r>
              <w:rPr>
                <w:spacing w:val="-5"/>
                <w:sz w:val="24"/>
              </w:rPr>
              <w:t>106</w:t>
            </w:r>
          </w:p>
        </w:tc>
        <w:tc>
          <w:tcPr>
            <w:tcW w:w="574" w:type="dxa"/>
          </w:tcPr>
          <w:p>
            <w:pPr>
              <w:pStyle w:val="TableParagraph"/>
              <w:spacing w:before="62"/>
              <w:ind w:left="2"/>
              <w:jc w:val="left"/>
              <w:rPr>
                <w:sz w:val="24"/>
              </w:rPr>
            </w:pPr>
            <w:r>
              <w:rPr>
                <w:spacing w:val="-4"/>
                <w:sz w:val="24"/>
              </w:rPr>
              <w:t>97.2</w:t>
            </w:r>
          </w:p>
        </w:tc>
        <w:tc>
          <w:tcPr>
            <w:tcW w:w="953" w:type="dxa"/>
          </w:tcPr>
          <w:p>
            <w:pPr>
              <w:pStyle w:val="TableParagraph"/>
              <w:spacing w:before="62"/>
              <w:ind w:left="3" w:right="146"/>
              <w:rPr>
                <w:sz w:val="24"/>
              </w:rPr>
            </w:pPr>
            <w:r>
              <w:rPr>
                <w:spacing w:val="-10"/>
                <w:sz w:val="24"/>
              </w:rPr>
              <w:t>-</w:t>
            </w:r>
          </w:p>
        </w:tc>
        <w:tc>
          <w:tcPr>
            <w:tcW w:w="557" w:type="dxa"/>
          </w:tcPr>
          <w:p>
            <w:pPr>
              <w:pStyle w:val="TableParagraph"/>
              <w:spacing w:before="62"/>
              <w:ind w:right="121"/>
              <w:rPr>
                <w:sz w:val="24"/>
              </w:rPr>
            </w:pPr>
            <w:r>
              <w:rPr>
                <w:spacing w:val="-10"/>
                <w:sz w:val="24"/>
              </w:rPr>
              <w:t>-</w:t>
            </w:r>
          </w:p>
        </w:tc>
        <w:tc>
          <w:tcPr>
            <w:tcW w:w="888" w:type="dxa"/>
          </w:tcPr>
          <w:p>
            <w:pPr>
              <w:pStyle w:val="TableParagraph"/>
              <w:spacing w:before="62"/>
              <w:ind w:left="200"/>
              <w:jc w:val="left"/>
              <w:rPr>
                <w:sz w:val="24"/>
              </w:rPr>
            </w:pPr>
            <w:r>
              <w:rPr>
                <w:spacing w:val="-5"/>
                <w:sz w:val="24"/>
              </w:rPr>
              <w:t>123</w:t>
            </w:r>
          </w:p>
        </w:tc>
        <w:tc>
          <w:tcPr>
            <w:tcW w:w="552" w:type="dxa"/>
          </w:tcPr>
          <w:p>
            <w:pPr>
              <w:pStyle w:val="TableParagraph"/>
              <w:spacing w:before="62"/>
              <w:ind w:right="124"/>
              <w:rPr>
                <w:sz w:val="24"/>
              </w:rPr>
            </w:pPr>
            <w:r>
              <w:rPr>
                <w:spacing w:val="-5"/>
                <w:sz w:val="24"/>
              </w:rPr>
              <w:t>100</w:t>
            </w:r>
          </w:p>
        </w:tc>
        <w:tc>
          <w:tcPr>
            <w:tcW w:w="907" w:type="dxa"/>
          </w:tcPr>
          <w:p>
            <w:pPr>
              <w:pStyle w:val="TableParagraph"/>
              <w:spacing w:before="62"/>
              <w:ind w:right="143"/>
              <w:rPr>
                <w:sz w:val="24"/>
              </w:rPr>
            </w:pPr>
            <w:r>
              <w:rPr>
                <w:spacing w:val="-10"/>
                <w:sz w:val="24"/>
              </w:rPr>
              <w:t>4</w:t>
            </w:r>
          </w:p>
        </w:tc>
        <w:tc>
          <w:tcPr>
            <w:tcW w:w="533" w:type="dxa"/>
          </w:tcPr>
          <w:p>
            <w:pPr>
              <w:pStyle w:val="TableParagraph"/>
              <w:spacing w:before="62"/>
              <w:ind w:left="3" w:right="148"/>
              <w:rPr>
                <w:sz w:val="24"/>
              </w:rPr>
            </w:pPr>
            <w:r>
              <w:rPr>
                <w:spacing w:val="-5"/>
                <w:sz w:val="24"/>
              </w:rPr>
              <w:t>2.1</w:t>
            </w:r>
          </w:p>
        </w:tc>
        <w:tc>
          <w:tcPr>
            <w:tcW w:w="888" w:type="dxa"/>
          </w:tcPr>
          <w:p>
            <w:pPr>
              <w:pStyle w:val="TableParagraph"/>
              <w:spacing w:before="62"/>
              <w:ind w:left="200"/>
              <w:jc w:val="left"/>
              <w:rPr>
                <w:sz w:val="24"/>
              </w:rPr>
            </w:pPr>
            <w:r>
              <w:rPr>
                <w:spacing w:val="-5"/>
                <w:sz w:val="24"/>
              </w:rPr>
              <w:t>141</w:t>
            </w:r>
          </w:p>
        </w:tc>
        <w:tc>
          <w:tcPr>
            <w:tcW w:w="553" w:type="dxa"/>
          </w:tcPr>
          <w:p>
            <w:pPr>
              <w:pStyle w:val="TableParagraph"/>
              <w:spacing w:before="62"/>
              <w:ind w:right="127"/>
              <w:rPr>
                <w:sz w:val="24"/>
              </w:rPr>
            </w:pPr>
            <w:r>
              <w:rPr>
                <w:spacing w:val="-4"/>
                <w:sz w:val="24"/>
              </w:rPr>
              <w:t>97.9</w:t>
            </w:r>
          </w:p>
        </w:tc>
        <w:tc>
          <w:tcPr>
            <w:tcW w:w="908" w:type="dxa"/>
          </w:tcPr>
          <w:p>
            <w:pPr>
              <w:pStyle w:val="TableParagraph"/>
              <w:spacing w:before="62"/>
              <w:ind w:right="145"/>
              <w:rPr>
                <w:sz w:val="24"/>
              </w:rPr>
            </w:pPr>
            <w:r>
              <w:rPr>
                <w:spacing w:val="-10"/>
                <w:sz w:val="24"/>
              </w:rPr>
              <w:t>7</w:t>
            </w:r>
          </w:p>
        </w:tc>
        <w:tc>
          <w:tcPr>
            <w:tcW w:w="533" w:type="dxa"/>
          </w:tcPr>
          <w:p>
            <w:pPr>
              <w:pStyle w:val="TableParagraph"/>
              <w:spacing w:before="62"/>
              <w:ind w:right="148"/>
              <w:rPr>
                <w:sz w:val="24"/>
              </w:rPr>
            </w:pPr>
            <w:r>
              <w:rPr>
                <w:spacing w:val="-5"/>
                <w:sz w:val="24"/>
              </w:rPr>
              <w:t>1.6</w:t>
            </w:r>
          </w:p>
        </w:tc>
        <w:tc>
          <w:tcPr>
            <w:tcW w:w="888" w:type="dxa"/>
          </w:tcPr>
          <w:p>
            <w:pPr>
              <w:pStyle w:val="TableParagraph"/>
              <w:spacing w:before="62"/>
              <w:ind w:left="199"/>
              <w:jc w:val="left"/>
              <w:rPr>
                <w:sz w:val="24"/>
              </w:rPr>
            </w:pPr>
            <w:r>
              <w:rPr>
                <w:spacing w:val="-5"/>
                <w:sz w:val="24"/>
              </w:rPr>
              <w:t>370</w:t>
            </w:r>
          </w:p>
        </w:tc>
        <w:tc>
          <w:tcPr>
            <w:tcW w:w="573" w:type="dxa"/>
          </w:tcPr>
          <w:p>
            <w:pPr>
              <w:pStyle w:val="TableParagraph"/>
              <w:spacing w:before="62"/>
              <w:ind w:right="150"/>
              <w:rPr>
                <w:sz w:val="24"/>
              </w:rPr>
            </w:pPr>
            <w:r>
              <w:rPr>
                <w:spacing w:val="-4"/>
                <w:sz w:val="24"/>
              </w:rPr>
              <w:t>98.4</w:t>
            </w:r>
          </w:p>
        </w:tc>
      </w:tr>
      <w:tr>
        <w:trPr>
          <w:trHeight w:val="413" w:hRule="atLeast"/>
        </w:trPr>
        <w:tc>
          <w:tcPr>
            <w:tcW w:w="2374" w:type="dxa"/>
          </w:tcPr>
          <w:p>
            <w:pPr>
              <w:pStyle w:val="TableParagraph"/>
              <w:spacing w:before="65"/>
              <w:ind w:left="122"/>
              <w:jc w:val="left"/>
              <w:rPr>
                <w:b/>
                <w:sz w:val="24"/>
              </w:rPr>
            </w:pPr>
            <w:r>
              <w:rPr>
                <w:b/>
                <w:sz w:val="24"/>
              </w:rPr>
              <w:t>Folic</w:t>
            </w:r>
            <w:r>
              <w:rPr>
                <w:b/>
                <w:spacing w:val="-3"/>
                <w:sz w:val="24"/>
              </w:rPr>
              <w:t> </w:t>
            </w:r>
            <w:r>
              <w:rPr>
                <w:b/>
                <w:sz w:val="24"/>
              </w:rPr>
              <w:t>acid</w:t>
            </w:r>
            <w:r>
              <w:rPr>
                <w:b/>
                <w:spacing w:val="-1"/>
                <w:sz w:val="24"/>
              </w:rPr>
              <w:t> </w:t>
            </w:r>
            <w:r>
              <w:rPr>
                <w:b/>
                <w:spacing w:val="-2"/>
                <w:sz w:val="24"/>
              </w:rPr>
              <w:t>tablets</w:t>
            </w:r>
          </w:p>
        </w:tc>
        <w:tc>
          <w:tcPr>
            <w:tcW w:w="884" w:type="dxa"/>
          </w:tcPr>
          <w:p>
            <w:pPr>
              <w:pStyle w:val="TableParagraph"/>
              <w:spacing w:before="61"/>
              <w:ind w:left="177"/>
              <w:jc w:val="left"/>
              <w:rPr>
                <w:sz w:val="24"/>
              </w:rPr>
            </w:pPr>
            <w:r>
              <w:rPr>
                <w:spacing w:val="-5"/>
                <w:sz w:val="24"/>
              </w:rPr>
              <w:t>109</w:t>
            </w:r>
          </w:p>
        </w:tc>
        <w:tc>
          <w:tcPr>
            <w:tcW w:w="533" w:type="dxa"/>
          </w:tcPr>
          <w:p>
            <w:pPr>
              <w:pStyle w:val="TableParagraph"/>
              <w:spacing w:before="61"/>
              <w:ind w:left="13"/>
              <w:jc w:val="left"/>
              <w:rPr>
                <w:sz w:val="24"/>
              </w:rPr>
            </w:pPr>
            <w:r>
              <w:rPr>
                <w:spacing w:val="-5"/>
                <w:sz w:val="24"/>
              </w:rPr>
              <w:t>100</w:t>
            </w:r>
          </w:p>
        </w:tc>
        <w:tc>
          <w:tcPr>
            <w:tcW w:w="888" w:type="dxa"/>
          </w:tcPr>
          <w:p>
            <w:pPr>
              <w:pStyle w:val="TableParagraph"/>
              <w:spacing w:before="61"/>
              <w:ind w:left="2" w:right="127"/>
              <w:rPr>
                <w:sz w:val="24"/>
              </w:rPr>
            </w:pPr>
            <w:r>
              <w:rPr>
                <w:spacing w:val="-10"/>
                <w:sz w:val="24"/>
              </w:rPr>
              <w:t>-</w:t>
            </w:r>
          </w:p>
        </w:tc>
        <w:tc>
          <w:tcPr>
            <w:tcW w:w="574" w:type="dxa"/>
          </w:tcPr>
          <w:p>
            <w:pPr>
              <w:pStyle w:val="TableParagraph"/>
              <w:spacing w:before="61"/>
              <w:ind w:left="172"/>
              <w:jc w:val="left"/>
              <w:rPr>
                <w:sz w:val="24"/>
              </w:rPr>
            </w:pPr>
            <w:r>
              <w:rPr>
                <w:spacing w:val="-10"/>
                <w:sz w:val="24"/>
              </w:rPr>
              <w:t>-</w:t>
            </w:r>
          </w:p>
        </w:tc>
        <w:tc>
          <w:tcPr>
            <w:tcW w:w="953" w:type="dxa"/>
          </w:tcPr>
          <w:p>
            <w:pPr>
              <w:pStyle w:val="TableParagraph"/>
              <w:spacing w:before="61"/>
              <w:ind w:left="222"/>
              <w:jc w:val="left"/>
              <w:rPr>
                <w:sz w:val="24"/>
              </w:rPr>
            </w:pPr>
            <w:r>
              <w:rPr>
                <w:spacing w:val="-5"/>
                <w:sz w:val="24"/>
              </w:rPr>
              <w:t>123</w:t>
            </w:r>
          </w:p>
        </w:tc>
        <w:tc>
          <w:tcPr>
            <w:tcW w:w="557" w:type="dxa"/>
          </w:tcPr>
          <w:p>
            <w:pPr>
              <w:pStyle w:val="TableParagraph"/>
              <w:spacing w:before="61"/>
              <w:ind w:right="120"/>
              <w:rPr>
                <w:sz w:val="24"/>
              </w:rPr>
            </w:pPr>
            <w:r>
              <w:rPr>
                <w:spacing w:val="-5"/>
                <w:sz w:val="24"/>
              </w:rPr>
              <w:t>100</w:t>
            </w:r>
          </w:p>
        </w:tc>
        <w:tc>
          <w:tcPr>
            <w:tcW w:w="888" w:type="dxa"/>
          </w:tcPr>
          <w:p>
            <w:pPr>
              <w:pStyle w:val="TableParagraph"/>
              <w:spacing w:before="61"/>
              <w:ind w:left="1" w:right="127"/>
              <w:rPr>
                <w:sz w:val="24"/>
              </w:rPr>
            </w:pPr>
            <w:r>
              <w:rPr>
                <w:spacing w:val="-10"/>
                <w:sz w:val="24"/>
              </w:rPr>
              <w:t>-</w:t>
            </w:r>
          </w:p>
        </w:tc>
        <w:tc>
          <w:tcPr>
            <w:tcW w:w="552" w:type="dxa"/>
          </w:tcPr>
          <w:p>
            <w:pPr>
              <w:pStyle w:val="TableParagraph"/>
              <w:spacing w:before="61"/>
              <w:ind w:right="126"/>
              <w:rPr>
                <w:sz w:val="24"/>
              </w:rPr>
            </w:pPr>
            <w:r>
              <w:rPr>
                <w:spacing w:val="-10"/>
                <w:sz w:val="24"/>
              </w:rPr>
              <w:t>-</w:t>
            </w:r>
          </w:p>
        </w:tc>
        <w:tc>
          <w:tcPr>
            <w:tcW w:w="907" w:type="dxa"/>
          </w:tcPr>
          <w:p>
            <w:pPr>
              <w:pStyle w:val="TableParagraph"/>
              <w:spacing w:before="61"/>
              <w:ind w:left="200"/>
              <w:jc w:val="left"/>
              <w:rPr>
                <w:sz w:val="24"/>
              </w:rPr>
            </w:pPr>
            <w:r>
              <w:rPr>
                <w:spacing w:val="-5"/>
                <w:sz w:val="24"/>
              </w:rPr>
              <w:t>112</w:t>
            </w:r>
          </w:p>
        </w:tc>
        <w:tc>
          <w:tcPr>
            <w:tcW w:w="533" w:type="dxa"/>
          </w:tcPr>
          <w:p>
            <w:pPr>
              <w:pStyle w:val="TableParagraph"/>
              <w:spacing w:before="61"/>
              <w:ind w:left="-18" w:right="128"/>
              <w:rPr>
                <w:sz w:val="24"/>
              </w:rPr>
            </w:pPr>
            <w:r>
              <w:rPr>
                <w:spacing w:val="-4"/>
                <w:sz w:val="24"/>
              </w:rPr>
              <w:t>77.2</w:t>
            </w:r>
          </w:p>
        </w:tc>
        <w:tc>
          <w:tcPr>
            <w:tcW w:w="888" w:type="dxa"/>
          </w:tcPr>
          <w:p>
            <w:pPr>
              <w:pStyle w:val="TableParagraph"/>
              <w:spacing w:before="61"/>
              <w:ind w:left="260"/>
              <w:jc w:val="left"/>
              <w:rPr>
                <w:sz w:val="24"/>
              </w:rPr>
            </w:pPr>
            <w:r>
              <w:rPr>
                <w:spacing w:val="-5"/>
                <w:sz w:val="24"/>
              </w:rPr>
              <w:t>33</w:t>
            </w:r>
          </w:p>
        </w:tc>
        <w:tc>
          <w:tcPr>
            <w:tcW w:w="553" w:type="dxa"/>
          </w:tcPr>
          <w:p>
            <w:pPr>
              <w:pStyle w:val="TableParagraph"/>
              <w:spacing w:before="61"/>
              <w:ind w:right="127"/>
              <w:rPr>
                <w:sz w:val="24"/>
              </w:rPr>
            </w:pPr>
            <w:r>
              <w:rPr>
                <w:spacing w:val="-4"/>
                <w:sz w:val="24"/>
              </w:rPr>
              <w:t>22.8</w:t>
            </w:r>
          </w:p>
        </w:tc>
        <w:tc>
          <w:tcPr>
            <w:tcW w:w="908" w:type="dxa"/>
          </w:tcPr>
          <w:p>
            <w:pPr>
              <w:pStyle w:val="TableParagraph"/>
              <w:spacing w:before="61"/>
              <w:ind w:left="200"/>
              <w:jc w:val="left"/>
              <w:rPr>
                <w:sz w:val="24"/>
              </w:rPr>
            </w:pPr>
            <w:r>
              <w:rPr>
                <w:spacing w:val="-5"/>
                <w:sz w:val="24"/>
              </w:rPr>
              <w:t>344</w:t>
            </w:r>
          </w:p>
        </w:tc>
        <w:tc>
          <w:tcPr>
            <w:tcW w:w="533" w:type="dxa"/>
          </w:tcPr>
          <w:p>
            <w:pPr>
              <w:pStyle w:val="TableParagraph"/>
              <w:spacing w:before="61"/>
              <w:ind w:left="-19" w:right="129"/>
              <w:rPr>
                <w:sz w:val="24"/>
              </w:rPr>
            </w:pPr>
            <w:r>
              <w:rPr>
                <w:spacing w:val="-4"/>
                <w:sz w:val="24"/>
              </w:rPr>
              <w:t>91.2</w:t>
            </w:r>
          </w:p>
        </w:tc>
        <w:tc>
          <w:tcPr>
            <w:tcW w:w="888" w:type="dxa"/>
          </w:tcPr>
          <w:p>
            <w:pPr>
              <w:pStyle w:val="TableParagraph"/>
              <w:spacing w:before="61"/>
              <w:ind w:left="259"/>
              <w:jc w:val="left"/>
              <w:rPr>
                <w:sz w:val="24"/>
              </w:rPr>
            </w:pPr>
            <w:r>
              <w:rPr>
                <w:spacing w:val="-5"/>
                <w:sz w:val="24"/>
              </w:rPr>
              <w:t>33</w:t>
            </w:r>
          </w:p>
        </w:tc>
        <w:tc>
          <w:tcPr>
            <w:tcW w:w="573" w:type="dxa"/>
          </w:tcPr>
          <w:p>
            <w:pPr>
              <w:pStyle w:val="TableParagraph"/>
              <w:spacing w:before="61"/>
              <w:ind w:right="150"/>
              <w:rPr>
                <w:sz w:val="24"/>
              </w:rPr>
            </w:pPr>
            <w:r>
              <w:rPr>
                <w:spacing w:val="-5"/>
                <w:sz w:val="24"/>
              </w:rPr>
              <w:t>8.8</w:t>
            </w:r>
          </w:p>
        </w:tc>
      </w:tr>
      <w:tr>
        <w:trPr>
          <w:trHeight w:val="413" w:hRule="atLeast"/>
        </w:trPr>
        <w:tc>
          <w:tcPr>
            <w:tcW w:w="2374" w:type="dxa"/>
          </w:tcPr>
          <w:p>
            <w:pPr>
              <w:pStyle w:val="TableParagraph"/>
              <w:spacing w:before="67"/>
              <w:ind w:left="122"/>
              <w:jc w:val="left"/>
              <w:rPr>
                <w:b/>
                <w:sz w:val="24"/>
              </w:rPr>
            </w:pPr>
            <w:r>
              <w:rPr>
                <w:b/>
                <w:sz w:val="24"/>
              </w:rPr>
              <w:t>Iron</w:t>
            </w:r>
            <w:r>
              <w:rPr>
                <w:b/>
                <w:spacing w:val="-1"/>
                <w:sz w:val="24"/>
              </w:rPr>
              <w:t> </w:t>
            </w:r>
            <w:r>
              <w:rPr>
                <w:b/>
                <w:spacing w:val="-2"/>
                <w:sz w:val="24"/>
              </w:rPr>
              <w:t>tablets</w:t>
            </w:r>
          </w:p>
        </w:tc>
        <w:tc>
          <w:tcPr>
            <w:tcW w:w="884" w:type="dxa"/>
          </w:tcPr>
          <w:p>
            <w:pPr>
              <w:pStyle w:val="TableParagraph"/>
              <w:spacing w:before="62"/>
              <w:ind w:left="177"/>
              <w:jc w:val="left"/>
              <w:rPr>
                <w:sz w:val="24"/>
              </w:rPr>
            </w:pPr>
            <w:r>
              <w:rPr>
                <w:spacing w:val="-5"/>
                <w:sz w:val="24"/>
              </w:rPr>
              <w:t>105</w:t>
            </w:r>
          </w:p>
        </w:tc>
        <w:tc>
          <w:tcPr>
            <w:tcW w:w="533" w:type="dxa"/>
          </w:tcPr>
          <w:p>
            <w:pPr>
              <w:pStyle w:val="TableParagraph"/>
              <w:spacing w:before="62"/>
              <w:ind w:left="-18"/>
              <w:jc w:val="left"/>
              <w:rPr>
                <w:sz w:val="24"/>
              </w:rPr>
            </w:pPr>
            <w:r>
              <w:rPr>
                <w:spacing w:val="-4"/>
                <w:sz w:val="24"/>
              </w:rPr>
              <w:t>96.3</w:t>
            </w:r>
          </w:p>
        </w:tc>
        <w:tc>
          <w:tcPr>
            <w:tcW w:w="888" w:type="dxa"/>
          </w:tcPr>
          <w:p>
            <w:pPr>
              <w:pStyle w:val="TableParagraph"/>
              <w:spacing w:before="62"/>
              <w:ind w:left="4" w:right="127"/>
              <w:rPr>
                <w:sz w:val="24"/>
              </w:rPr>
            </w:pPr>
            <w:r>
              <w:rPr>
                <w:spacing w:val="-10"/>
                <w:sz w:val="24"/>
              </w:rPr>
              <w:t>4</w:t>
            </w:r>
          </w:p>
        </w:tc>
        <w:tc>
          <w:tcPr>
            <w:tcW w:w="574" w:type="dxa"/>
          </w:tcPr>
          <w:p>
            <w:pPr>
              <w:pStyle w:val="TableParagraph"/>
              <w:spacing w:before="62"/>
              <w:ind w:left="62"/>
              <w:jc w:val="left"/>
              <w:rPr>
                <w:sz w:val="24"/>
              </w:rPr>
            </w:pPr>
            <w:r>
              <w:rPr>
                <w:spacing w:val="-5"/>
                <w:sz w:val="24"/>
              </w:rPr>
              <w:t>3.7</w:t>
            </w:r>
          </w:p>
        </w:tc>
        <w:tc>
          <w:tcPr>
            <w:tcW w:w="953" w:type="dxa"/>
          </w:tcPr>
          <w:p>
            <w:pPr>
              <w:pStyle w:val="TableParagraph"/>
              <w:spacing w:before="62"/>
              <w:ind w:left="3" w:right="146"/>
              <w:rPr>
                <w:sz w:val="24"/>
              </w:rPr>
            </w:pPr>
            <w:r>
              <w:rPr>
                <w:spacing w:val="-10"/>
                <w:sz w:val="24"/>
              </w:rPr>
              <w:t>-</w:t>
            </w:r>
          </w:p>
        </w:tc>
        <w:tc>
          <w:tcPr>
            <w:tcW w:w="557" w:type="dxa"/>
          </w:tcPr>
          <w:p>
            <w:pPr>
              <w:pStyle w:val="TableParagraph"/>
              <w:spacing w:before="62"/>
              <w:ind w:right="121"/>
              <w:rPr>
                <w:sz w:val="24"/>
              </w:rPr>
            </w:pPr>
            <w:r>
              <w:rPr>
                <w:spacing w:val="-10"/>
                <w:sz w:val="24"/>
              </w:rPr>
              <w:t>-</w:t>
            </w:r>
          </w:p>
        </w:tc>
        <w:tc>
          <w:tcPr>
            <w:tcW w:w="888" w:type="dxa"/>
          </w:tcPr>
          <w:p>
            <w:pPr>
              <w:pStyle w:val="TableParagraph"/>
              <w:spacing w:before="62"/>
              <w:ind w:left="200"/>
              <w:jc w:val="left"/>
              <w:rPr>
                <w:sz w:val="24"/>
              </w:rPr>
            </w:pPr>
            <w:r>
              <w:rPr>
                <w:spacing w:val="-5"/>
                <w:sz w:val="24"/>
              </w:rPr>
              <w:t>123</w:t>
            </w:r>
          </w:p>
        </w:tc>
        <w:tc>
          <w:tcPr>
            <w:tcW w:w="552" w:type="dxa"/>
          </w:tcPr>
          <w:p>
            <w:pPr>
              <w:pStyle w:val="TableParagraph"/>
              <w:spacing w:before="62"/>
              <w:ind w:right="124"/>
              <w:rPr>
                <w:sz w:val="24"/>
              </w:rPr>
            </w:pPr>
            <w:r>
              <w:rPr>
                <w:spacing w:val="-5"/>
                <w:sz w:val="24"/>
              </w:rPr>
              <w:t>100</w:t>
            </w:r>
          </w:p>
        </w:tc>
        <w:tc>
          <w:tcPr>
            <w:tcW w:w="907" w:type="dxa"/>
          </w:tcPr>
          <w:p>
            <w:pPr>
              <w:pStyle w:val="TableParagraph"/>
              <w:spacing w:before="62"/>
              <w:ind w:left="260"/>
              <w:jc w:val="left"/>
              <w:rPr>
                <w:sz w:val="24"/>
              </w:rPr>
            </w:pPr>
            <w:r>
              <w:rPr>
                <w:spacing w:val="-5"/>
                <w:sz w:val="24"/>
              </w:rPr>
              <w:t>62</w:t>
            </w:r>
          </w:p>
        </w:tc>
        <w:tc>
          <w:tcPr>
            <w:tcW w:w="533" w:type="dxa"/>
          </w:tcPr>
          <w:p>
            <w:pPr>
              <w:pStyle w:val="TableParagraph"/>
              <w:spacing w:before="62"/>
              <w:ind w:left="-18" w:right="128"/>
              <w:rPr>
                <w:sz w:val="24"/>
              </w:rPr>
            </w:pPr>
            <w:r>
              <w:rPr>
                <w:spacing w:val="-4"/>
                <w:sz w:val="24"/>
              </w:rPr>
              <w:t>42.8</w:t>
            </w:r>
          </w:p>
        </w:tc>
        <w:tc>
          <w:tcPr>
            <w:tcW w:w="888" w:type="dxa"/>
          </w:tcPr>
          <w:p>
            <w:pPr>
              <w:pStyle w:val="TableParagraph"/>
              <w:spacing w:before="62"/>
              <w:ind w:left="260"/>
              <w:jc w:val="left"/>
              <w:rPr>
                <w:sz w:val="24"/>
              </w:rPr>
            </w:pPr>
            <w:r>
              <w:rPr>
                <w:spacing w:val="-5"/>
                <w:sz w:val="24"/>
              </w:rPr>
              <w:t>83</w:t>
            </w:r>
          </w:p>
        </w:tc>
        <w:tc>
          <w:tcPr>
            <w:tcW w:w="553" w:type="dxa"/>
          </w:tcPr>
          <w:p>
            <w:pPr>
              <w:pStyle w:val="TableParagraph"/>
              <w:spacing w:before="62"/>
              <w:ind w:right="127"/>
              <w:rPr>
                <w:sz w:val="24"/>
              </w:rPr>
            </w:pPr>
            <w:r>
              <w:rPr>
                <w:spacing w:val="-4"/>
                <w:sz w:val="24"/>
              </w:rPr>
              <w:t>57.2</w:t>
            </w:r>
          </w:p>
        </w:tc>
        <w:tc>
          <w:tcPr>
            <w:tcW w:w="908" w:type="dxa"/>
          </w:tcPr>
          <w:p>
            <w:pPr>
              <w:pStyle w:val="TableParagraph"/>
              <w:spacing w:before="62"/>
              <w:ind w:left="200"/>
              <w:jc w:val="left"/>
              <w:rPr>
                <w:sz w:val="24"/>
              </w:rPr>
            </w:pPr>
            <w:r>
              <w:rPr>
                <w:spacing w:val="-5"/>
                <w:sz w:val="24"/>
              </w:rPr>
              <w:t>167</w:t>
            </w:r>
          </w:p>
        </w:tc>
        <w:tc>
          <w:tcPr>
            <w:tcW w:w="533" w:type="dxa"/>
          </w:tcPr>
          <w:p>
            <w:pPr>
              <w:pStyle w:val="TableParagraph"/>
              <w:spacing w:before="62"/>
              <w:ind w:left="-19" w:right="129"/>
              <w:rPr>
                <w:sz w:val="24"/>
              </w:rPr>
            </w:pPr>
            <w:r>
              <w:rPr>
                <w:spacing w:val="-4"/>
                <w:sz w:val="24"/>
              </w:rPr>
              <w:t>44.3</w:t>
            </w:r>
          </w:p>
        </w:tc>
        <w:tc>
          <w:tcPr>
            <w:tcW w:w="888" w:type="dxa"/>
          </w:tcPr>
          <w:p>
            <w:pPr>
              <w:pStyle w:val="TableParagraph"/>
              <w:spacing w:before="62"/>
              <w:ind w:left="199"/>
              <w:jc w:val="left"/>
              <w:rPr>
                <w:sz w:val="24"/>
              </w:rPr>
            </w:pPr>
            <w:r>
              <w:rPr>
                <w:spacing w:val="-5"/>
                <w:sz w:val="24"/>
              </w:rPr>
              <w:t>210</w:t>
            </w:r>
          </w:p>
        </w:tc>
        <w:tc>
          <w:tcPr>
            <w:tcW w:w="573" w:type="dxa"/>
          </w:tcPr>
          <w:p>
            <w:pPr>
              <w:pStyle w:val="TableParagraph"/>
              <w:spacing w:before="62"/>
              <w:ind w:right="150"/>
              <w:rPr>
                <w:sz w:val="24"/>
              </w:rPr>
            </w:pPr>
            <w:r>
              <w:rPr>
                <w:spacing w:val="-4"/>
                <w:sz w:val="24"/>
              </w:rPr>
              <w:t>55.7</w:t>
            </w:r>
          </w:p>
        </w:tc>
      </w:tr>
      <w:tr>
        <w:trPr>
          <w:trHeight w:val="481" w:hRule="atLeast"/>
        </w:trPr>
        <w:tc>
          <w:tcPr>
            <w:tcW w:w="2374" w:type="dxa"/>
            <w:tcBorders>
              <w:bottom w:val="single" w:sz="8" w:space="0" w:color="000000"/>
            </w:tcBorders>
          </w:tcPr>
          <w:p>
            <w:pPr>
              <w:pStyle w:val="TableParagraph"/>
              <w:spacing w:before="65"/>
              <w:ind w:left="122"/>
              <w:jc w:val="left"/>
              <w:rPr>
                <w:b/>
                <w:sz w:val="24"/>
              </w:rPr>
            </w:pPr>
            <w:r>
              <w:rPr>
                <w:b/>
                <w:sz w:val="24"/>
              </w:rPr>
              <w:t>Provision</w:t>
            </w:r>
            <w:r>
              <w:rPr>
                <w:b/>
                <w:spacing w:val="-2"/>
                <w:sz w:val="24"/>
              </w:rPr>
              <w:t> </w:t>
            </w:r>
            <w:r>
              <w:rPr>
                <w:b/>
                <w:sz w:val="24"/>
              </w:rPr>
              <w:t>of</w:t>
            </w:r>
            <w:r>
              <w:rPr>
                <w:b/>
                <w:spacing w:val="-1"/>
                <w:sz w:val="24"/>
              </w:rPr>
              <w:t> </w:t>
            </w:r>
            <w:r>
              <w:rPr>
                <w:b/>
                <w:spacing w:val="-5"/>
                <w:sz w:val="24"/>
              </w:rPr>
              <w:t>ITN</w:t>
            </w:r>
          </w:p>
        </w:tc>
        <w:tc>
          <w:tcPr>
            <w:tcW w:w="884" w:type="dxa"/>
            <w:tcBorders>
              <w:bottom w:val="single" w:sz="8" w:space="0" w:color="000000"/>
            </w:tcBorders>
          </w:tcPr>
          <w:p>
            <w:pPr>
              <w:pStyle w:val="TableParagraph"/>
              <w:spacing w:before="61"/>
              <w:ind w:right="168"/>
              <w:rPr>
                <w:sz w:val="24"/>
              </w:rPr>
            </w:pPr>
            <w:r>
              <w:rPr>
                <w:spacing w:val="-10"/>
                <w:sz w:val="24"/>
              </w:rPr>
              <w:t>-</w:t>
            </w:r>
          </w:p>
        </w:tc>
        <w:tc>
          <w:tcPr>
            <w:tcW w:w="533" w:type="dxa"/>
            <w:tcBorders>
              <w:bottom w:val="single" w:sz="8" w:space="0" w:color="000000"/>
            </w:tcBorders>
          </w:tcPr>
          <w:p>
            <w:pPr>
              <w:pStyle w:val="TableParagraph"/>
              <w:spacing w:before="61"/>
              <w:ind w:left="152"/>
              <w:jc w:val="left"/>
              <w:rPr>
                <w:sz w:val="24"/>
              </w:rPr>
            </w:pPr>
            <w:r>
              <w:rPr>
                <w:spacing w:val="-10"/>
                <w:sz w:val="24"/>
              </w:rPr>
              <w:t>-</w:t>
            </w:r>
          </w:p>
        </w:tc>
        <w:tc>
          <w:tcPr>
            <w:tcW w:w="888" w:type="dxa"/>
            <w:tcBorders>
              <w:bottom w:val="single" w:sz="8" w:space="0" w:color="000000"/>
            </w:tcBorders>
          </w:tcPr>
          <w:p>
            <w:pPr>
              <w:pStyle w:val="TableParagraph"/>
              <w:spacing w:before="61"/>
              <w:ind w:left="201"/>
              <w:jc w:val="left"/>
              <w:rPr>
                <w:sz w:val="24"/>
              </w:rPr>
            </w:pPr>
            <w:r>
              <w:rPr>
                <w:spacing w:val="-5"/>
                <w:sz w:val="24"/>
              </w:rPr>
              <w:t>109</w:t>
            </w:r>
          </w:p>
        </w:tc>
        <w:tc>
          <w:tcPr>
            <w:tcW w:w="574" w:type="dxa"/>
            <w:tcBorders>
              <w:bottom w:val="single" w:sz="8" w:space="0" w:color="000000"/>
            </w:tcBorders>
          </w:tcPr>
          <w:p>
            <w:pPr>
              <w:pStyle w:val="TableParagraph"/>
              <w:spacing w:before="61"/>
              <w:ind w:left="33"/>
              <w:jc w:val="left"/>
              <w:rPr>
                <w:sz w:val="24"/>
              </w:rPr>
            </w:pPr>
            <w:r>
              <w:rPr>
                <w:spacing w:val="-5"/>
                <w:sz w:val="24"/>
              </w:rPr>
              <w:t>100</w:t>
            </w:r>
          </w:p>
        </w:tc>
        <w:tc>
          <w:tcPr>
            <w:tcW w:w="953" w:type="dxa"/>
            <w:tcBorders>
              <w:bottom w:val="single" w:sz="8" w:space="0" w:color="000000"/>
            </w:tcBorders>
          </w:tcPr>
          <w:p>
            <w:pPr>
              <w:pStyle w:val="TableParagraph"/>
              <w:spacing w:before="61"/>
              <w:ind w:left="282"/>
              <w:jc w:val="left"/>
              <w:rPr>
                <w:sz w:val="24"/>
              </w:rPr>
            </w:pPr>
            <w:r>
              <w:rPr>
                <w:spacing w:val="-5"/>
                <w:sz w:val="24"/>
              </w:rPr>
              <w:t>39</w:t>
            </w:r>
          </w:p>
        </w:tc>
        <w:tc>
          <w:tcPr>
            <w:tcW w:w="557" w:type="dxa"/>
            <w:tcBorders>
              <w:bottom w:val="single" w:sz="8" w:space="0" w:color="000000"/>
            </w:tcBorders>
          </w:tcPr>
          <w:p>
            <w:pPr>
              <w:pStyle w:val="TableParagraph"/>
              <w:spacing w:before="61"/>
              <w:ind w:right="122"/>
              <w:rPr>
                <w:sz w:val="24"/>
              </w:rPr>
            </w:pPr>
            <w:r>
              <w:rPr>
                <w:spacing w:val="-4"/>
                <w:sz w:val="24"/>
              </w:rPr>
              <w:t>31.7</w:t>
            </w:r>
          </w:p>
        </w:tc>
        <w:tc>
          <w:tcPr>
            <w:tcW w:w="888" w:type="dxa"/>
            <w:tcBorders>
              <w:bottom w:val="single" w:sz="8" w:space="0" w:color="000000"/>
            </w:tcBorders>
          </w:tcPr>
          <w:p>
            <w:pPr>
              <w:pStyle w:val="TableParagraph"/>
              <w:spacing w:before="61"/>
              <w:ind w:left="260"/>
              <w:jc w:val="left"/>
              <w:rPr>
                <w:sz w:val="24"/>
              </w:rPr>
            </w:pPr>
            <w:r>
              <w:rPr>
                <w:spacing w:val="-5"/>
                <w:sz w:val="24"/>
              </w:rPr>
              <w:t>84</w:t>
            </w:r>
          </w:p>
        </w:tc>
        <w:tc>
          <w:tcPr>
            <w:tcW w:w="552" w:type="dxa"/>
            <w:tcBorders>
              <w:bottom w:val="single" w:sz="8" w:space="0" w:color="000000"/>
            </w:tcBorders>
          </w:tcPr>
          <w:p>
            <w:pPr>
              <w:pStyle w:val="TableParagraph"/>
              <w:spacing w:before="61"/>
              <w:ind w:right="126"/>
              <w:rPr>
                <w:sz w:val="24"/>
              </w:rPr>
            </w:pPr>
            <w:r>
              <w:rPr>
                <w:spacing w:val="-4"/>
                <w:sz w:val="24"/>
              </w:rPr>
              <w:t>68.3</w:t>
            </w:r>
          </w:p>
        </w:tc>
        <w:tc>
          <w:tcPr>
            <w:tcW w:w="907" w:type="dxa"/>
            <w:tcBorders>
              <w:bottom w:val="single" w:sz="8" w:space="0" w:color="000000"/>
            </w:tcBorders>
          </w:tcPr>
          <w:p>
            <w:pPr>
              <w:pStyle w:val="TableParagraph"/>
              <w:spacing w:before="61"/>
              <w:ind w:right="143"/>
              <w:rPr>
                <w:sz w:val="24"/>
              </w:rPr>
            </w:pPr>
            <w:r>
              <w:rPr>
                <w:spacing w:val="-10"/>
                <w:sz w:val="24"/>
              </w:rPr>
              <w:t>3</w:t>
            </w:r>
          </w:p>
        </w:tc>
        <w:tc>
          <w:tcPr>
            <w:tcW w:w="533" w:type="dxa"/>
            <w:tcBorders>
              <w:bottom w:val="single" w:sz="8" w:space="0" w:color="000000"/>
            </w:tcBorders>
          </w:tcPr>
          <w:p>
            <w:pPr>
              <w:pStyle w:val="TableParagraph"/>
              <w:spacing w:before="61"/>
              <w:ind w:left="3" w:right="148"/>
              <w:rPr>
                <w:sz w:val="24"/>
              </w:rPr>
            </w:pPr>
            <w:r>
              <w:rPr>
                <w:spacing w:val="-5"/>
                <w:sz w:val="24"/>
              </w:rPr>
              <w:t>2.1</w:t>
            </w:r>
          </w:p>
        </w:tc>
        <w:tc>
          <w:tcPr>
            <w:tcW w:w="888" w:type="dxa"/>
            <w:tcBorders>
              <w:bottom w:val="single" w:sz="8" w:space="0" w:color="000000"/>
            </w:tcBorders>
          </w:tcPr>
          <w:p>
            <w:pPr>
              <w:pStyle w:val="TableParagraph"/>
              <w:spacing w:before="61"/>
              <w:ind w:left="200"/>
              <w:jc w:val="left"/>
              <w:rPr>
                <w:sz w:val="24"/>
              </w:rPr>
            </w:pPr>
            <w:r>
              <w:rPr>
                <w:spacing w:val="-5"/>
                <w:sz w:val="24"/>
              </w:rPr>
              <w:t>142</w:t>
            </w:r>
          </w:p>
        </w:tc>
        <w:tc>
          <w:tcPr>
            <w:tcW w:w="553" w:type="dxa"/>
            <w:tcBorders>
              <w:bottom w:val="single" w:sz="8" w:space="0" w:color="000000"/>
            </w:tcBorders>
          </w:tcPr>
          <w:p>
            <w:pPr>
              <w:pStyle w:val="TableParagraph"/>
              <w:spacing w:before="61"/>
              <w:ind w:right="127"/>
              <w:rPr>
                <w:sz w:val="24"/>
              </w:rPr>
            </w:pPr>
            <w:r>
              <w:rPr>
                <w:spacing w:val="-4"/>
                <w:sz w:val="24"/>
              </w:rPr>
              <w:t>97.9</w:t>
            </w:r>
          </w:p>
        </w:tc>
        <w:tc>
          <w:tcPr>
            <w:tcW w:w="908" w:type="dxa"/>
            <w:tcBorders>
              <w:bottom w:val="single" w:sz="8" w:space="0" w:color="000000"/>
            </w:tcBorders>
          </w:tcPr>
          <w:p>
            <w:pPr>
              <w:pStyle w:val="TableParagraph"/>
              <w:spacing w:before="61"/>
              <w:ind w:left="260"/>
              <w:jc w:val="left"/>
              <w:rPr>
                <w:sz w:val="24"/>
              </w:rPr>
            </w:pPr>
            <w:r>
              <w:rPr>
                <w:spacing w:val="-5"/>
                <w:sz w:val="24"/>
              </w:rPr>
              <w:t>42</w:t>
            </w:r>
          </w:p>
        </w:tc>
        <w:tc>
          <w:tcPr>
            <w:tcW w:w="533" w:type="dxa"/>
            <w:tcBorders>
              <w:bottom w:val="single" w:sz="8" w:space="0" w:color="000000"/>
            </w:tcBorders>
          </w:tcPr>
          <w:p>
            <w:pPr>
              <w:pStyle w:val="TableParagraph"/>
              <w:spacing w:before="61"/>
              <w:ind w:left="-19" w:right="129"/>
              <w:rPr>
                <w:sz w:val="24"/>
              </w:rPr>
            </w:pPr>
            <w:r>
              <w:rPr>
                <w:spacing w:val="-4"/>
                <w:sz w:val="24"/>
              </w:rPr>
              <w:t>11.1</w:t>
            </w:r>
          </w:p>
        </w:tc>
        <w:tc>
          <w:tcPr>
            <w:tcW w:w="888" w:type="dxa"/>
            <w:tcBorders>
              <w:bottom w:val="single" w:sz="8" w:space="0" w:color="000000"/>
            </w:tcBorders>
          </w:tcPr>
          <w:p>
            <w:pPr>
              <w:pStyle w:val="TableParagraph"/>
              <w:spacing w:before="61"/>
              <w:ind w:left="199"/>
              <w:jc w:val="left"/>
              <w:rPr>
                <w:sz w:val="24"/>
              </w:rPr>
            </w:pPr>
            <w:r>
              <w:rPr>
                <w:spacing w:val="-5"/>
                <w:sz w:val="24"/>
              </w:rPr>
              <w:t>335</w:t>
            </w:r>
          </w:p>
        </w:tc>
        <w:tc>
          <w:tcPr>
            <w:tcW w:w="573" w:type="dxa"/>
            <w:tcBorders>
              <w:bottom w:val="single" w:sz="8" w:space="0" w:color="000000"/>
            </w:tcBorders>
          </w:tcPr>
          <w:p>
            <w:pPr>
              <w:pStyle w:val="TableParagraph"/>
              <w:spacing w:before="61"/>
              <w:ind w:right="150"/>
              <w:rPr>
                <w:sz w:val="24"/>
              </w:rPr>
            </w:pPr>
            <w:r>
              <w:rPr>
                <w:spacing w:val="-4"/>
                <w:sz w:val="24"/>
              </w:rPr>
              <w:t>88.9</w:t>
            </w:r>
          </w:p>
        </w:tc>
      </w:tr>
    </w:tbl>
    <w:p>
      <w:pPr>
        <w:tabs>
          <w:tab w:pos="3583" w:val="left" w:leader="none"/>
        </w:tabs>
        <w:spacing w:before="9"/>
        <w:ind w:left="240" w:right="0" w:firstLine="0"/>
        <w:jc w:val="left"/>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r>
        <w:rPr>
          <w:b/>
          <w:sz w:val="24"/>
        </w:rPr>
        <w:tab/>
        <w:t>*</w:t>
      </w:r>
      <w:r>
        <w:rPr>
          <w:b/>
          <w:spacing w:val="-3"/>
          <w:sz w:val="24"/>
        </w:rPr>
        <w:t> </w:t>
      </w:r>
      <w:r>
        <w:rPr>
          <w:b/>
          <w:sz w:val="24"/>
        </w:rPr>
        <w:t>Multiple </w:t>
      </w:r>
      <w:r>
        <w:rPr>
          <w:b/>
          <w:spacing w:val="-2"/>
          <w:sz w:val="24"/>
        </w:rPr>
        <w:t>Responses</w:t>
      </w:r>
    </w:p>
    <w:p>
      <w:pPr>
        <w:spacing w:after="0"/>
        <w:jc w:val="left"/>
        <w:rPr>
          <w:sz w:val="24"/>
        </w:rPr>
        <w:sectPr>
          <w:footerReference w:type="default" r:id="rId33"/>
          <w:pgSz w:w="15840" w:h="12240" w:orient="landscape"/>
          <w:pgMar w:header="0" w:footer="1017" w:top="1360" w:bottom="1200" w:left="1200" w:right="420"/>
        </w:sectPr>
      </w:pPr>
    </w:p>
    <w:p>
      <w:pPr>
        <w:pStyle w:val="BodyText"/>
        <w:spacing w:line="480" w:lineRule="auto" w:before="72"/>
        <w:ind w:right="1035" w:firstLine="719"/>
      </w:pPr>
      <w:r>
        <w:rPr/>
        <w:t>Table 4.4.2 indicates that the most utilised services during antenatal visits in Kaduna North are abdominal examination, weight measurement, BP measurement, urine test and folic acid and tablet with 100% utilisation. In Kaduna South, the most utilised services during antenatal visits are abdominal examination, weight measurement, malaria prophylaxis, folic acid and tablet each representing 100% except BP measurement which is 99.2%. In Kaduna Central however, abdominal examination and weight measurement with 98.6% are the most utilised services while the least utilised been malaria prophylaxis with 91.7%. Furthermore, the result shows that the most utilised services across the senatorial zones are abdominal examination and weight measurement with 99.5% each while the least utilised services are Toxoid injection (1.6%) and counsel for HIV/AIDS (2.7%).</w:t>
      </w:r>
    </w:p>
    <w:p>
      <w:pPr>
        <w:pStyle w:val="BodyText"/>
        <w:spacing w:before="8"/>
        <w:ind w:left="0"/>
        <w:jc w:val="left"/>
      </w:pPr>
    </w:p>
    <w:p>
      <w:pPr>
        <w:pStyle w:val="Heading3"/>
        <w:numPr>
          <w:ilvl w:val="2"/>
          <w:numId w:val="13"/>
        </w:numPr>
        <w:tabs>
          <w:tab w:pos="960" w:val="left" w:leader="none"/>
        </w:tabs>
        <w:spacing w:line="240" w:lineRule="auto" w:before="0" w:after="0"/>
        <w:ind w:left="960" w:right="0" w:hanging="720"/>
        <w:jc w:val="left"/>
      </w:pPr>
      <w:bookmarkStart w:name="_bookmark87" w:id="88"/>
      <w:bookmarkEnd w:id="88"/>
      <w:r>
        <w:rPr>
          <w:b w:val="0"/>
        </w:rPr>
      </w:r>
      <w:r>
        <w:rPr/>
        <w:t>Utilisation</w:t>
      </w:r>
      <w:r>
        <w:rPr>
          <w:spacing w:val="-2"/>
        </w:rPr>
        <w:t> </w:t>
      </w:r>
      <w:r>
        <w:rPr/>
        <w:t>of</w:t>
      </w:r>
      <w:r>
        <w:rPr>
          <w:spacing w:val="-1"/>
        </w:rPr>
        <w:t> </w:t>
      </w:r>
      <w:r>
        <w:rPr/>
        <w:t>Delivery</w:t>
      </w:r>
      <w:r>
        <w:rPr>
          <w:spacing w:val="-1"/>
        </w:rPr>
        <w:t> </w:t>
      </w:r>
      <w:r>
        <w:rPr>
          <w:spacing w:val="-2"/>
        </w:rPr>
        <w:t>Service</w:t>
      </w:r>
    </w:p>
    <w:p>
      <w:pPr>
        <w:pStyle w:val="BodyText"/>
        <w:ind w:left="0"/>
        <w:jc w:val="left"/>
        <w:rPr>
          <w:b/>
        </w:rPr>
      </w:pPr>
    </w:p>
    <w:p>
      <w:pPr>
        <w:pStyle w:val="BodyText"/>
        <w:ind w:left="960"/>
        <w:jc w:val="left"/>
      </w:pPr>
      <w:r>
        <w:rPr/>
        <w:t>Table</w:t>
      </w:r>
      <w:r>
        <w:rPr>
          <w:spacing w:val="-2"/>
        </w:rPr>
        <w:t> </w:t>
      </w:r>
      <w:r>
        <w:rPr/>
        <w:t>4.4.3</w:t>
      </w:r>
      <w:r>
        <w:rPr>
          <w:spacing w:val="-1"/>
        </w:rPr>
        <w:t> </w:t>
      </w:r>
      <w:r>
        <w:rPr/>
        <w:t>shows the</w:t>
      </w:r>
      <w:r>
        <w:rPr>
          <w:spacing w:val="1"/>
        </w:rPr>
        <w:t> </w:t>
      </w:r>
      <w:r>
        <w:rPr/>
        <w:t>place</w:t>
      </w:r>
      <w:r>
        <w:rPr>
          <w:spacing w:val="-1"/>
        </w:rPr>
        <w:t> </w:t>
      </w:r>
      <w:r>
        <w:rPr/>
        <w:t>of child</w:t>
      </w:r>
      <w:r>
        <w:rPr>
          <w:spacing w:val="1"/>
        </w:rPr>
        <w:t> </w:t>
      </w:r>
      <w:r>
        <w:rPr/>
        <w:t>delivery</w:t>
      </w:r>
      <w:r>
        <w:rPr>
          <w:spacing w:val="-5"/>
        </w:rPr>
        <w:t> </w:t>
      </w:r>
      <w:r>
        <w:rPr/>
        <w:t>by</w:t>
      </w:r>
      <w:r>
        <w:rPr>
          <w:spacing w:val="-5"/>
        </w:rPr>
        <w:t> </w:t>
      </w:r>
      <w:r>
        <w:rPr/>
        <w:t>the</w:t>
      </w:r>
      <w:r>
        <w:rPr>
          <w:spacing w:val="-1"/>
        </w:rPr>
        <w:t> </w:t>
      </w:r>
      <w:r>
        <w:rPr/>
        <w:t>respondents</w:t>
      </w:r>
      <w:r>
        <w:rPr>
          <w:spacing w:val="1"/>
        </w:rPr>
        <w:t> </w:t>
      </w:r>
      <w:r>
        <w:rPr/>
        <w:t>in the study</w:t>
      </w:r>
      <w:r>
        <w:rPr>
          <w:spacing w:val="-2"/>
        </w:rPr>
        <w:t> area.</w:t>
      </w:r>
    </w:p>
    <w:p>
      <w:pPr>
        <w:pStyle w:val="BodyText"/>
        <w:spacing w:before="5"/>
        <w:ind w:left="0"/>
        <w:jc w:val="left"/>
      </w:pPr>
    </w:p>
    <w:p>
      <w:pPr>
        <w:pStyle w:val="Heading3"/>
        <w:spacing w:after="4"/>
      </w:pPr>
      <w:bookmarkStart w:name="_bookmark88" w:id="89"/>
      <w:bookmarkEnd w:id="89"/>
      <w:r>
        <w:rPr>
          <w:b w:val="0"/>
        </w:rPr>
      </w:r>
      <w:r>
        <w:rPr/>
        <w:t>Table</w:t>
      </w:r>
      <w:r>
        <w:rPr>
          <w:spacing w:val="-3"/>
        </w:rPr>
        <w:t> </w:t>
      </w:r>
      <w:r>
        <w:rPr/>
        <w:t>4.4.3:</w:t>
      </w:r>
      <w:r>
        <w:rPr>
          <w:spacing w:val="-2"/>
        </w:rPr>
        <w:t> </w:t>
      </w:r>
      <w:r>
        <w:rPr/>
        <w:t>Respondents’</w:t>
      </w:r>
      <w:r>
        <w:rPr>
          <w:spacing w:val="-2"/>
        </w:rPr>
        <w:t> </w:t>
      </w:r>
      <w:r>
        <w:rPr/>
        <w:t>Place</w:t>
      </w:r>
      <w:r>
        <w:rPr>
          <w:spacing w:val="-4"/>
        </w:rPr>
        <w:t> </w:t>
      </w:r>
      <w:r>
        <w:rPr/>
        <w:t>of</w:t>
      </w:r>
      <w:r>
        <w:rPr>
          <w:spacing w:val="-1"/>
        </w:rPr>
        <w:t> </w:t>
      </w:r>
      <w:r>
        <w:rPr/>
        <w:t>Child</w:t>
      </w:r>
      <w:r>
        <w:rPr>
          <w:spacing w:val="-1"/>
        </w:rPr>
        <w:t> </w:t>
      </w:r>
      <w:r>
        <w:rPr>
          <w:spacing w:val="-2"/>
        </w:rPr>
        <w:t>Delivery</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1"/>
        <w:gridCol w:w="1056"/>
        <w:gridCol w:w="990"/>
        <w:gridCol w:w="919"/>
        <w:gridCol w:w="1014"/>
        <w:gridCol w:w="963"/>
        <w:gridCol w:w="947"/>
        <w:gridCol w:w="861"/>
        <w:gridCol w:w="896"/>
      </w:tblGrid>
      <w:tr>
        <w:trPr>
          <w:trHeight w:val="555" w:hRule="atLeast"/>
        </w:trPr>
        <w:tc>
          <w:tcPr>
            <w:tcW w:w="2481" w:type="dxa"/>
            <w:tcBorders>
              <w:top w:val="single" w:sz="8" w:space="0" w:color="000000"/>
            </w:tcBorders>
          </w:tcPr>
          <w:p>
            <w:pPr>
              <w:pStyle w:val="TableParagraph"/>
              <w:spacing w:line="273" w:lineRule="exact"/>
              <w:ind w:left="122"/>
              <w:jc w:val="left"/>
              <w:rPr>
                <w:b/>
                <w:sz w:val="24"/>
              </w:rPr>
            </w:pPr>
            <w:r>
              <w:rPr>
                <w:b/>
                <w:sz w:val="24"/>
              </w:rPr>
              <w:t>Place</w:t>
            </w:r>
            <w:r>
              <w:rPr>
                <w:b/>
                <w:spacing w:val="-2"/>
                <w:sz w:val="24"/>
              </w:rPr>
              <w:t> </w:t>
            </w:r>
            <w:r>
              <w:rPr>
                <w:b/>
                <w:sz w:val="24"/>
              </w:rPr>
              <w:t>of </w:t>
            </w:r>
            <w:r>
              <w:rPr>
                <w:b/>
                <w:spacing w:val="-2"/>
                <w:sz w:val="24"/>
              </w:rPr>
              <w:t>Birth</w:t>
            </w:r>
          </w:p>
        </w:tc>
        <w:tc>
          <w:tcPr>
            <w:tcW w:w="2046" w:type="dxa"/>
            <w:gridSpan w:val="2"/>
            <w:tcBorders>
              <w:top w:val="single" w:sz="8" w:space="0" w:color="000000"/>
            </w:tcBorders>
          </w:tcPr>
          <w:p>
            <w:pPr>
              <w:pStyle w:val="TableParagraph"/>
              <w:spacing w:line="273" w:lineRule="exact"/>
              <w:ind w:left="340"/>
              <w:jc w:val="left"/>
              <w:rPr>
                <w:b/>
                <w:sz w:val="24"/>
              </w:rPr>
            </w:pPr>
            <w:r>
              <w:rPr>
                <w:b/>
                <w:sz w:val="24"/>
              </w:rPr>
              <w:t>Kaduna</w:t>
            </w:r>
            <w:r>
              <w:rPr>
                <w:b/>
                <w:spacing w:val="-2"/>
                <w:sz w:val="24"/>
              </w:rPr>
              <w:t> North</w:t>
            </w:r>
          </w:p>
        </w:tc>
        <w:tc>
          <w:tcPr>
            <w:tcW w:w="1933" w:type="dxa"/>
            <w:gridSpan w:val="2"/>
            <w:tcBorders>
              <w:top w:val="single" w:sz="8" w:space="0" w:color="000000"/>
            </w:tcBorders>
          </w:tcPr>
          <w:p>
            <w:pPr>
              <w:pStyle w:val="TableParagraph"/>
              <w:spacing w:line="273" w:lineRule="exact"/>
              <w:ind w:left="206"/>
              <w:jc w:val="left"/>
              <w:rPr>
                <w:b/>
                <w:sz w:val="24"/>
              </w:rPr>
            </w:pPr>
            <w:r>
              <w:rPr>
                <w:b/>
                <w:sz w:val="24"/>
              </w:rPr>
              <w:t>Kaduna</w:t>
            </w:r>
            <w:r>
              <w:rPr>
                <w:b/>
                <w:spacing w:val="-2"/>
                <w:sz w:val="24"/>
              </w:rPr>
              <w:t> South</w:t>
            </w:r>
          </w:p>
        </w:tc>
        <w:tc>
          <w:tcPr>
            <w:tcW w:w="1910" w:type="dxa"/>
            <w:gridSpan w:val="2"/>
            <w:tcBorders>
              <w:top w:val="single" w:sz="8" w:space="0" w:color="000000"/>
            </w:tcBorders>
          </w:tcPr>
          <w:p>
            <w:pPr>
              <w:pStyle w:val="TableParagraph"/>
              <w:spacing w:line="276" w:lineRule="exact"/>
              <w:ind w:left="575" w:right="519" w:hanging="20"/>
              <w:jc w:val="left"/>
              <w:rPr>
                <w:b/>
                <w:sz w:val="24"/>
              </w:rPr>
            </w:pPr>
            <w:r>
              <w:rPr>
                <w:b/>
                <w:spacing w:val="-2"/>
                <w:sz w:val="24"/>
              </w:rPr>
              <w:t>Kaduna Central</w:t>
            </w:r>
          </w:p>
        </w:tc>
        <w:tc>
          <w:tcPr>
            <w:tcW w:w="861" w:type="dxa"/>
            <w:tcBorders>
              <w:top w:val="single" w:sz="8" w:space="0" w:color="000000"/>
            </w:tcBorders>
          </w:tcPr>
          <w:p>
            <w:pPr>
              <w:pStyle w:val="TableParagraph"/>
              <w:spacing w:line="273" w:lineRule="exact"/>
              <w:ind w:left="25" w:right="21"/>
              <w:rPr>
                <w:b/>
                <w:sz w:val="24"/>
              </w:rPr>
            </w:pPr>
            <w:r>
              <w:rPr>
                <w:b/>
                <w:spacing w:val="-2"/>
                <w:sz w:val="24"/>
              </w:rPr>
              <w:t>Total</w:t>
            </w:r>
          </w:p>
        </w:tc>
        <w:tc>
          <w:tcPr>
            <w:tcW w:w="896" w:type="dxa"/>
            <w:tcBorders>
              <w:top w:val="single" w:sz="8" w:space="0" w:color="000000"/>
            </w:tcBorders>
          </w:tcPr>
          <w:p>
            <w:pPr>
              <w:pStyle w:val="TableParagraph"/>
              <w:jc w:val="left"/>
              <w:rPr>
                <w:sz w:val="24"/>
              </w:rPr>
            </w:pPr>
          </w:p>
        </w:tc>
      </w:tr>
      <w:tr>
        <w:trPr>
          <w:trHeight w:val="375" w:hRule="atLeast"/>
        </w:trPr>
        <w:tc>
          <w:tcPr>
            <w:tcW w:w="2481" w:type="dxa"/>
          </w:tcPr>
          <w:p>
            <w:pPr>
              <w:pStyle w:val="TableParagraph"/>
              <w:jc w:val="left"/>
              <w:rPr>
                <w:sz w:val="24"/>
              </w:rPr>
            </w:pPr>
          </w:p>
        </w:tc>
        <w:tc>
          <w:tcPr>
            <w:tcW w:w="1056" w:type="dxa"/>
          </w:tcPr>
          <w:p>
            <w:pPr>
              <w:pStyle w:val="TableParagraph"/>
              <w:spacing w:line="272" w:lineRule="exact"/>
              <w:ind w:left="133"/>
              <w:rPr>
                <w:b/>
                <w:sz w:val="24"/>
              </w:rPr>
            </w:pPr>
            <w:r>
              <w:rPr>
                <w:b/>
                <w:spacing w:val="-4"/>
                <w:sz w:val="24"/>
              </w:rPr>
              <w:t>Freq</w:t>
            </w:r>
          </w:p>
        </w:tc>
        <w:tc>
          <w:tcPr>
            <w:tcW w:w="990" w:type="dxa"/>
          </w:tcPr>
          <w:p>
            <w:pPr>
              <w:pStyle w:val="TableParagraph"/>
              <w:spacing w:line="272" w:lineRule="exact"/>
              <w:ind w:left="1" w:right="22"/>
              <w:rPr>
                <w:b/>
                <w:sz w:val="24"/>
              </w:rPr>
            </w:pPr>
            <w:r>
              <w:rPr>
                <w:b/>
                <w:spacing w:val="-10"/>
                <w:sz w:val="24"/>
              </w:rPr>
              <w:t>%</w:t>
            </w:r>
          </w:p>
        </w:tc>
        <w:tc>
          <w:tcPr>
            <w:tcW w:w="919" w:type="dxa"/>
          </w:tcPr>
          <w:p>
            <w:pPr>
              <w:pStyle w:val="TableParagraph"/>
              <w:spacing w:line="272" w:lineRule="exact"/>
              <w:ind w:left="12" w:right="34"/>
              <w:rPr>
                <w:b/>
                <w:sz w:val="24"/>
              </w:rPr>
            </w:pPr>
            <w:r>
              <w:rPr>
                <w:b/>
                <w:spacing w:val="-4"/>
                <w:sz w:val="24"/>
              </w:rPr>
              <w:t>Freq</w:t>
            </w:r>
          </w:p>
        </w:tc>
        <w:tc>
          <w:tcPr>
            <w:tcW w:w="1014" w:type="dxa"/>
          </w:tcPr>
          <w:p>
            <w:pPr>
              <w:pStyle w:val="TableParagraph"/>
              <w:spacing w:line="272" w:lineRule="exact"/>
              <w:ind w:left="8" w:right="38"/>
              <w:rPr>
                <w:b/>
                <w:sz w:val="24"/>
              </w:rPr>
            </w:pPr>
            <w:r>
              <w:rPr>
                <w:b/>
                <w:spacing w:val="-10"/>
                <w:sz w:val="24"/>
              </w:rPr>
              <w:t>%</w:t>
            </w:r>
          </w:p>
        </w:tc>
        <w:tc>
          <w:tcPr>
            <w:tcW w:w="963" w:type="dxa"/>
          </w:tcPr>
          <w:p>
            <w:pPr>
              <w:pStyle w:val="TableParagraph"/>
              <w:spacing w:line="272" w:lineRule="exact"/>
              <w:ind w:right="14"/>
              <w:rPr>
                <w:b/>
                <w:sz w:val="24"/>
              </w:rPr>
            </w:pPr>
            <w:r>
              <w:rPr>
                <w:b/>
                <w:spacing w:val="-4"/>
                <w:sz w:val="24"/>
              </w:rPr>
              <w:t>Freq</w:t>
            </w:r>
          </w:p>
        </w:tc>
        <w:tc>
          <w:tcPr>
            <w:tcW w:w="947" w:type="dxa"/>
          </w:tcPr>
          <w:p>
            <w:pPr>
              <w:pStyle w:val="TableParagraph"/>
              <w:spacing w:line="272" w:lineRule="exact"/>
              <w:ind w:left="59"/>
              <w:rPr>
                <w:b/>
                <w:sz w:val="24"/>
              </w:rPr>
            </w:pPr>
            <w:r>
              <w:rPr>
                <w:b/>
                <w:spacing w:val="-10"/>
                <w:sz w:val="24"/>
              </w:rPr>
              <w:t>%</w:t>
            </w:r>
          </w:p>
        </w:tc>
        <w:tc>
          <w:tcPr>
            <w:tcW w:w="861" w:type="dxa"/>
          </w:tcPr>
          <w:p>
            <w:pPr>
              <w:pStyle w:val="TableParagraph"/>
              <w:spacing w:line="272" w:lineRule="exact"/>
              <w:ind w:left="7" w:right="28"/>
              <w:rPr>
                <w:b/>
                <w:sz w:val="24"/>
              </w:rPr>
            </w:pPr>
            <w:r>
              <w:rPr>
                <w:b/>
                <w:spacing w:val="-4"/>
                <w:sz w:val="24"/>
              </w:rPr>
              <w:t>Freq</w:t>
            </w:r>
          </w:p>
        </w:tc>
        <w:tc>
          <w:tcPr>
            <w:tcW w:w="896" w:type="dxa"/>
          </w:tcPr>
          <w:p>
            <w:pPr>
              <w:pStyle w:val="TableParagraph"/>
              <w:spacing w:line="272" w:lineRule="exact"/>
              <w:ind w:right="84"/>
              <w:rPr>
                <w:b/>
                <w:sz w:val="24"/>
              </w:rPr>
            </w:pPr>
            <w:r>
              <w:rPr>
                <w:b/>
                <w:spacing w:val="-10"/>
                <w:sz w:val="24"/>
              </w:rPr>
              <w:t>%</w:t>
            </w:r>
          </w:p>
        </w:tc>
      </w:tr>
      <w:tr>
        <w:trPr>
          <w:trHeight w:val="442" w:hRule="atLeast"/>
        </w:trPr>
        <w:tc>
          <w:tcPr>
            <w:tcW w:w="2481" w:type="dxa"/>
          </w:tcPr>
          <w:p>
            <w:pPr>
              <w:pStyle w:val="TableParagraph"/>
              <w:spacing w:before="93"/>
              <w:ind w:left="122"/>
              <w:jc w:val="left"/>
              <w:rPr>
                <w:sz w:val="24"/>
              </w:rPr>
            </w:pPr>
            <w:r>
              <w:rPr>
                <w:spacing w:val="-4"/>
                <w:sz w:val="24"/>
              </w:rPr>
              <w:t>Home</w:t>
            </w:r>
          </w:p>
        </w:tc>
        <w:tc>
          <w:tcPr>
            <w:tcW w:w="1056" w:type="dxa"/>
          </w:tcPr>
          <w:p>
            <w:pPr>
              <w:pStyle w:val="TableParagraph"/>
              <w:spacing w:before="93"/>
              <w:ind w:left="133" w:right="1"/>
              <w:rPr>
                <w:sz w:val="24"/>
              </w:rPr>
            </w:pPr>
            <w:r>
              <w:rPr>
                <w:spacing w:val="-5"/>
                <w:sz w:val="24"/>
              </w:rPr>
              <w:t>70</w:t>
            </w:r>
          </w:p>
        </w:tc>
        <w:tc>
          <w:tcPr>
            <w:tcW w:w="990" w:type="dxa"/>
          </w:tcPr>
          <w:p>
            <w:pPr>
              <w:pStyle w:val="TableParagraph"/>
              <w:spacing w:before="93"/>
              <w:ind w:right="22"/>
              <w:rPr>
                <w:sz w:val="24"/>
              </w:rPr>
            </w:pPr>
            <w:r>
              <w:rPr>
                <w:spacing w:val="-4"/>
                <w:sz w:val="24"/>
              </w:rPr>
              <w:t>64.2</w:t>
            </w:r>
          </w:p>
        </w:tc>
        <w:tc>
          <w:tcPr>
            <w:tcW w:w="919" w:type="dxa"/>
          </w:tcPr>
          <w:p>
            <w:pPr>
              <w:pStyle w:val="TableParagraph"/>
              <w:spacing w:before="93"/>
              <w:ind w:left="11" w:right="34"/>
              <w:rPr>
                <w:sz w:val="24"/>
              </w:rPr>
            </w:pPr>
            <w:r>
              <w:rPr>
                <w:spacing w:val="-5"/>
                <w:sz w:val="24"/>
              </w:rPr>
              <w:t>43</w:t>
            </w:r>
          </w:p>
        </w:tc>
        <w:tc>
          <w:tcPr>
            <w:tcW w:w="1014" w:type="dxa"/>
          </w:tcPr>
          <w:p>
            <w:pPr>
              <w:pStyle w:val="TableParagraph"/>
              <w:spacing w:before="93"/>
              <w:ind w:left="8" w:right="41"/>
              <w:rPr>
                <w:sz w:val="24"/>
              </w:rPr>
            </w:pPr>
            <w:r>
              <w:rPr>
                <w:spacing w:val="-4"/>
                <w:sz w:val="24"/>
              </w:rPr>
              <w:t>34.9</w:t>
            </w:r>
          </w:p>
        </w:tc>
        <w:tc>
          <w:tcPr>
            <w:tcW w:w="963" w:type="dxa"/>
          </w:tcPr>
          <w:p>
            <w:pPr>
              <w:pStyle w:val="TableParagraph"/>
              <w:spacing w:before="93"/>
              <w:ind w:left="2" w:right="14"/>
              <w:rPr>
                <w:sz w:val="24"/>
              </w:rPr>
            </w:pPr>
            <w:r>
              <w:rPr>
                <w:spacing w:val="-5"/>
                <w:sz w:val="24"/>
              </w:rPr>
              <w:t>65</w:t>
            </w:r>
          </w:p>
        </w:tc>
        <w:tc>
          <w:tcPr>
            <w:tcW w:w="947" w:type="dxa"/>
          </w:tcPr>
          <w:p>
            <w:pPr>
              <w:pStyle w:val="TableParagraph"/>
              <w:spacing w:before="93"/>
              <w:ind w:left="59" w:right="2"/>
              <w:rPr>
                <w:sz w:val="24"/>
              </w:rPr>
            </w:pPr>
            <w:r>
              <w:rPr>
                <w:spacing w:val="-4"/>
                <w:sz w:val="24"/>
              </w:rPr>
              <w:t>44.8</w:t>
            </w:r>
          </w:p>
        </w:tc>
        <w:tc>
          <w:tcPr>
            <w:tcW w:w="861" w:type="dxa"/>
          </w:tcPr>
          <w:p>
            <w:pPr>
              <w:pStyle w:val="TableParagraph"/>
              <w:spacing w:before="93"/>
              <w:ind w:left="7" w:right="24"/>
              <w:rPr>
                <w:sz w:val="24"/>
              </w:rPr>
            </w:pPr>
            <w:r>
              <w:rPr>
                <w:spacing w:val="-5"/>
                <w:sz w:val="24"/>
              </w:rPr>
              <w:t>178</w:t>
            </w:r>
          </w:p>
        </w:tc>
        <w:tc>
          <w:tcPr>
            <w:tcW w:w="896" w:type="dxa"/>
          </w:tcPr>
          <w:p>
            <w:pPr>
              <w:pStyle w:val="TableParagraph"/>
              <w:spacing w:before="93"/>
              <w:ind w:left="2" w:right="84"/>
              <w:rPr>
                <w:sz w:val="24"/>
              </w:rPr>
            </w:pPr>
            <w:r>
              <w:rPr>
                <w:spacing w:val="-4"/>
                <w:sz w:val="24"/>
              </w:rPr>
              <w:t>47.2</w:t>
            </w:r>
          </w:p>
        </w:tc>
      </w:tr>
      <w:tr>
        <w:trPr>
          <w:trHeight w:val="414" w:hRule="atLeast"/>
        </w:trPr>
        <w:tc>
          <w:tcPr>
            <w:tcW w:w="2481" w:type="dxa"/>
          </w:tcPr>
          <w:p>
            <w:pPr>
              <w:pStyle w:val="TableParagraph"/>
              <w:spacing w:before="63"/>
              <w:ind w:left="122"/>
              <w:jc w:val="left"/>
              <w:rPr>
                <w:sz w:val="24"/>
              </w:rPr>
            </w:pPr>
            <w:r>
              <w:rPr>
                <w:sz w:val="24"/>
              </w:rPr>
              <w:t>Government</w:t>
            </w:r>
            <w:r>
              <w:rPr>
                <w:spacing w:val="-5"/>
                <w:sz w:val="24"/>
              </w:rPr>
              <w:t> </w:t>
            </w:r>
            <w:r>
              <w:rPr>
                <w:spacing w:val="-2"/>
                <w:sz w:val="24"/>
              </w:rPr>
              <w:t>hospital</w:t>
            </w:r>
          </w:p>
        </w:tc>
        <w:tc>
          <w:tcPr>
            <w:tcW w:w="1056" w:type="dxa"/>
          </w:tcPr>
          <w:p>
            <w:pPr>
              <w:pStyle w:val="TableParagraph"/>
              <w:spacing w:before="63"/>
              <w:ind w:left="133" w:right="1"/>
              <w:rPr>
                <w:sz w:val="24"/>
              </w:rPr>
            </w:pPr>
            <w:r>
              <w:rPr>
                <w:spacing w:val="-5"/>
                <w:sz w:val="24"/>
              </w:rPr>
              <w:t>35</w:t>
            </w:r>
          </w:p>
        </w:tc>
        <w:tc>
          <w:tcPr>
            <w:tcW w:w="990" w:type="dxa"/>
          </w:tcPr>
          <w:p>
            <w:pPr>
              <w:pStyle w:val="TableParagraph"/>
              <w:spacing w:before="63"/>
              <w:ind w:right="22"/>
              <w:rPr>
                <w:sz w:val="24"/>
              </w:rPr>
            </w:pPr>
            <w:r>
              <w:rPr>
                <w:spacing w:val="-4"/>
                <w:sz w:val="24"/>
              </w:rPr>
              <w:t>32.1</w:t>
            </w:r>
          </w:p>
        </w:tc>
        <w:tc>
          <w:tcPr>
            <w:tcW w:w="919" w:type="dxa"/>
          </w:tcPr>
          <w:p>
            <w:pPr>
              <w:pStyle w:val="TableParagraph"/>
              <w:spacing w:before="63"/>
              <w:ind w:left="11" w:right="34"/>
              <w:rPr>
                <w:sz w:val="24"/>
              </w:rPr>
            </w:pPr>
            <w:r>
              <w:rPr>
                <w:spacing w:val="-5"/>
                <w:sz w:val="24"/>
              </w:rPr>
              <w:t>80</w:t>
            </w:r>
          </w:p>
        </w:tc>
        <w:tc>
          <w:tcPr>
            <w:tcW w:w="1014" w:type="dxa"/>
          </w:tcPr>
          <w:p>
            <w:pPr>
              <w:pStyle w:val="TableParagraph"/>
              <w:spacing w:before="63"/>
              <w:ind w:left="8" w:right="41"/>
              <w:rPr>
                <w:sz w:val="24"/>
              </w:rPr>
            </w:pPr>
            <w:r>
              <w:rPr>
                <w:spacing w:val="-4"/>
                <w:sz w:val="24"/>
              </w:rPr>
              <w:t>65.1</w:t>
            </w:r>
          </w:p>
        </w:tc>
        <w:tc>
          <w:tcPr>
            <w:tcW w:w="963" w:type="dxa"/>
          </w:tcPr>
          <w:p>
            <w:pPr>
              <w:pStyle w:val="TableParagraph"/>
              <w:spacing w:before="63"/>
              <w:ind w:left="2" w:right="14"/>
              <w:rPr>
                <w:sz w:val="24"/>
              </w:rPr>
            </w:pPr>
            <w:r>
              <w:rPr>
                <w:spacing w:val="-5"/>
                <w:sz w:val="24"/>
              </w:rPr>
              <w:t>74</w:t>
            </w:r>
          </w:p>
        </w:tc>
        <w:tc>
          <w:tcPr>
            <w:tcW w:w="947" w:type="dxa"/>
          </w:tcPr>
          <w:p>
            <w:pPr>
              <w:pStyle w:val="TableParagraph"/>
              <w:spacing w:before="63"/>
              <w:ind w:left="59" w:right="2"/>
              <w:rPr>
                <w:sz w:val="24"/>
              </w:rPr>
            </w:pPr>
            <w:r>
              <w:rPr>
                <w:spacing w:val="-4"/>
                <w:sz w:val="24"/>
              </w:rPr>
              <w:t>51.0</w:t>
            </w:r>
          </w:p>
        </w:tc>
        <w:tc>
          <w:tcPr>
            <w:tcW w:w="861" w:type="dxa"/>
          </w:tcPr>
          <w:p>
            <w:pPr>
              <w:pStyle w:val="TableParagraph"/>
              <w:spacing w:before="63"/>
              <w:ind w:left="7" w:right="24"/>
              <w:rPr>
                <w:sz w:val="24"/>
              </w:rPr>
            </w:pPr>
            <w:r>
              <w:rPr>
                <w:spacing w:val="-5"/>
                <w:sz w:val="24"/>
              </w:rPr>
              <w:t>189</w:t>
            </w:r>
          </w:p>
        </w:tc>
        <w:tc>
          <w:tcPr>
            <w:tcW w:w="896" w:type="dxa"/>
          </w:tcPr>
          <w:p>
            <w:pPr>
              <w:pStyle w:val="TableParagraph"/>
              <w:spacing w:before="63"/>
              <w:ind w:left="2" w:right="84"/>
              <w:rPr>
                <w:sz w:val="24"/>
              </w:rPr>
            </w:pPr>
            <w:r>
              <w:rPr>
                <w:spacing w:val="-4"/>
                <w:sz w:val="24"/>
              </w:rPr>
              <w:t>50.1</w:t>
            </w:r>
          </w:p>
        </w:tc>
      </w:tr>
      <w:tr>
        <w:trPr>
          <w:trHeight w:val="413" w:hRule="atLeast"/>
        </w:trPr>
        <w:tc>
          <w:tcPr>
            <w:tcW w:w="2481" w:type="dxa"/>
          </w:tcPr>
          <w:p>
            <w:pPr>
              <w:pStyle w:val="TableParagraph"/>
              <w:spacing w:before="64"/>
              <w:ind w:left="122"/>
              <w:jc w:val="left"/>
              <w:rPr>
                <w:sz w:val="24"/>
              </w:rPr>
            </w:pPr>
            <w:r>
              <w:rPr>
                <w:sz w:val="24"/>
              </w:rPr>
              <w:t>Private</w:t>
            </w:r>
            <w:r>
              <w:rPr>
                <w:spacing w:val="-2"/>
                <w:sz w:val="24"/>
              </w:rPr>
              <w:t> Clinic</w:t>
            </w:r>
          </w:p>
        </w:tc>
        <w:tc>
          <w:tcPr>
            <w:tcW w:w="1056" w:type="dxa"/>
          </w:tcPr>
          <w:p>
            <w:pPr>
              <w:pStyle w:val="TableParagraph"/>
              <w:spacing w:before="64"/>
              <w:ind w:left="133" w:right="1"/>
              <w:rPr>
                <w:sz w:val="24"/>
              </w:rPr>
            </w:pPr>
            <w:r>
              <w:rPr>
                <w:spacing w:val="-10"/>
                <w:sz w:val="24"/>
              </w:rPr>
              <w:t>0</w:t>
            </w:r>
          </w:p>
        </w:tc>
        <w:tc>
          <w:tcPr>
            <w:tcW w:w="990" w:type="dxa"/>
          </w:tcPr>
          <w:p>
            <w:pPr>
              <w:pStyle w:val="TableParagraph"/>
              <w:spacing w:before="64"/>
              <w:ind w:right="22"/>
              <w:rPr>
                <w:sz w:val="24"/>
              </w:rPr>
            </w:pPr>
            <w:r>
              <w:rPr>
                <w:spacing w:val="-5"/>
                <w:sz w:val="24"/>
              </w:rPr>
              <w:t>0.0</w:t>
            </w:r>
          </w:p>
        </w:tc>
        <w:tc>
          <w:tcPr>
            <w:tcW w:w="919" w:type="dxa"/>
          </w:tcPr>
          <w:p>
            <w:pPr>
              <w:pStyle w:val="TableParagraph"/>
              <w:spacing w:before="64"/>
              <w:ind w:left="11" w:right="34"/>
              <w:rPr>
                <w:sz w:val="24"/>
              </w:rPr>
            </w:pPr>
            <w:r>
              <w:rPr>
                <w:spacing w:val="-10"/>
                <w:sz w:val="24"/>
              </w:rPr>
              <w:t>0</w:t>
            </w:r>
          </w:p>
        </w:tc>
        <w:tc>
          <w:tcPr>
            <w:tcW w:w="1014" w:type="dxa"/>
          </w:tcPr>
          <w:p>
            <w:pPr>
              <w:pStyle w:val="TableParagraph"/>
              <w:spacing w:before="64"/>
              <w:ind w:left="8" w:right="41"/>
              <w:rPr>
                <w:sz w:val="24"/>
              </w:rPr>
            </w:pPr>
            <w:r>
              <w:rPr>
                <w:spacing w:val="-5"/>
                <w:sz w:val="24"/>
              </w:rPr>
              <w:t>0.0</w:t>
            </w:r>
          </w:p>
        </w:tc>
        <w:tc>
          <w:tcPr>
            <w:tcW w:w="963" w:type="dxa"/>
          </w:tcPr>
          <w:p>
            <w:pPr>
              <w:pStyle w:val="TableParagraph"/>
              <w:spacing w:before="64"/>
              <w:ind w:left="2" w:right="14"/>
              <w:rPr>
                <w:sz w:val="24"/>
              </w:rPr>
            </w:pPr>
            <w:r>
              <w:rPr>
                <w:spacing w:val="-10"/>
                <w:sz w:val="24"/>
              </w:rPr>
              <w:t>6</w:t>
            </w:r>
          </w:p>
        </w:tc>
        <w:tc>
          <w:tcPr>
            <w:tcW w:w="947" w:type="dxa"/>
          </w:tcPr>
          <w:p>
            <w:pPr>
              <w:pStyle w:val="TableParagraph"/>
              <w:spacing w:before="64"/>
              <w:ind w:left="59" w:right="2"/>
              <w:rPr>
                <w:sz w:val="24"/>
              </w:rPr>
            </w:pPr>
            <w:r>
              <w:rPr>
                <w:spacing w:val="-5"/>
                <w:sz w:val="24"/>
              </w:rPr>
              <w:t>4.1</w:t>
            </w:r>
          </w:p>
        </w:tc>
        <w:tc>
          <w:tcPr>
            <w:tcW w:w="861" w:type="dxa"/>
          </w:tcPr>
          <w:p>
            <w:pPr>
              <w:pStyle w:val="TableParagraph"/>
              <w:spacing w:before="64"/>
              <w:ind w:left="7" w:right="24"/>
              <w:rPr>
                <w:sz w:val="24"/>
              </w:rPr>
            </w:pPr>
            <w:r>
              <w:rPr>
                <w:spacing w:val="-10"/>
                <w:sz w:val="24"/>
              </w:rPr>
              <w:t>6</w:t>
            </w:r>
          </w:p>
        </w:tc>
        <w:tc>
          <w:tcPr>
            <w:tcW w:w="896" w:type="dxa"/>
          </w:tcPr>
          <w:p>
            <w:pPr>
              <w:pStyle w:val="TableParagraph"/>
              <w:spacing w:before="64"/>
              <w:ind w:left="2" w:right="84"/>
              <w:rPr>
                <w:sz w:val="24"/>
              </w:rPr>
            </w:pPr>
            <w:r>
              <w:rPr>
                <w:spacing w:val="-5"/>
                <w:sz w:val="24"/>
              </w:rPr>
              <w:t>1.6</w:t>
            </w:r>
          </w:p>
        </w:tc>
      </w:tr>
      <w:tr>
        <w:trPr>
          <w:trHeight w:val="416" w:hRule="atLeast"/>
        </w:trPr>
        <w:tc>
          <w:tcPr>
            <w:tcW w:w="2481" w:type="dxa"/>
          </w:tcPr>
          <w:p>
            <w:pPr>
              <w:pStyle w:val="TableParagraph"/>
              <w:spacing w:before="63"/>
              <w:ind w:left="122"/>
              <w:jc w:val="left"/>
              <w:rPr>
                <w:sz w:val="24"/>
              </w:rPr>
            </w:pPr>
            <w:r>
              <w:rPr>
                <w:sz w:val="24"/>
              </w:rPr>
              <w:t>Traditional</w:t>
            </w:r>
            <w:r>
              <w:rPr>
                <w:spacing w:val="-2"/>
                <w:sz w:val="24"/>
              </w:rPr>
              <w:t> attendant</w:t>
            </w:r>
          </w:p>
        </w:tc>
        <w:tc>
          <w:tcPr>
            <w:tcW w:w="1056" w:type="dxa"/>
          </w:tcPr>
          <w:p>
            <w:pPr>
              <w:pStyle w:val="TableParagraph"/>
              <w:spacing w:before="63"/>
              <w:ind w:left="133" w:right="1"/>
              <w:rPr>
                <w:sz w:val="24"/>
              </w:rPr>
            </w:pPr>
            <w:r>
              <w:rPr>
                <w:spacing w:val="-10"/>
                <w:sz w:val="24"/>
              </w:rPr>
              <w:t>4</w:t>
            </w:r>
          </w:p>
        </w:tc>
        <w:tc>
          <w:tcPr>
            <w:tcW w:w="990" w:type="dxa"/>
          </w:tcPr>
          <w:p>
            <w:pPr>
              <w:pStyle w:val="TableParagraph"/>
              <w:spacing w:before="63"/>
              <w:ind w:right="22"/>
              <w:rPr>
                <w:sz w:val="24"/>
              </w:rPr>
            </w:pPr>
            <w:r>
              <w:rPr>
                <w:spacing w:val="-5"/>
                <w:sz w:val="24"/>
              </w:rPr>
              <w:t>3.7</w:t>
            </w:r>
          </w:p>
        </w:tc>
        <w:tc>
          <w:tcPr>
            <w:tcW w:w="919" w:type="dxa"/>
          </w:tcPr>
          <w:p>
            <w:pPr>
              <w:pStyle w:val="TableParagraph"/>
              <w:spacing w:before="63"/>
              <w:ind w:left="11" w:right="34"/>
              <w:rPr>
                <w:sz w:val="24"/>
              </w:rPr>
            </w:pPr>
            <w:r>
              <w:rPr>
                <w:spacing w:val="-10"/>
                <w:sz w:val="24"/>
              </w:rPr>
              <w:t>0</w:t>
            </w:r>
          </w:p>
        </w:tc>
        <w:tc>
          <w:tcPr>
            <w:tcW w:w="1014" w:type="dxa"/>
          </w:tcPr>
          <w:p>
            <w:pPr>
              <w:pStyle w:val="TableParagraph"/>
              <w:spacing w:before="63"/>
              <w:ind w:left="8" w:right="41"/>
              <w:rPr>
                <w:sz w:val="24"/>
              </w:rPr>
            </w:pPr>
            <w:r>
              <w:rPr>
                <w:spacing w:val="-5"/>
                <w:sz w:val="24"/>
              </w:rPr>
              <w:t>0.0</w:t>
            </w:r>
          </w:p>
        </w:tc>
        <w:tc>
          <w:tcPr>
            <w:tcW w:w="963" w:type="dxa"/>
          </w:tcPr>
          <w:p>
            <w:pPr>
              <w:pStyle w:val="TableParagraph"/>
              <w:spacing w:before="63"/>
              <w:ind w:left="2" w:right="14"/>
              <w:rPr>
                <w:sz w:val="24"/>
              </w:rPr>
            </w:pPr>
            <w:r>
              <w:rPr>
                <w:spacing w:val="-10"/>
                <w:sz w:val="24"/>
              </w:rPr>
              <w:t>0</w:t>
            </w:r>
          </w:p>
        </w:tc>
        <w:tc>
          <w:tcPr>
            <w:tcW w:w="947" w:type="dxa"/>
          </w:tcPr>
          <w:p>
            <w:pPr>
              <w:pStyle w:val="TableParagraph"/>
              <w:spacing w:before="63"/>
              <w:ind w:left="59" w:right="2"/>
              <w:rPr>
                <w:sz w:val="24"/>
              </w:rPr>
            </w:pPr>
            <w:r>
              <w:rPr>
                <w:spacing w:val="-5"/>
                <w:sz w:val="24"/>
              </w:rPr>
              <w:t>0.0</w:t>
            </w:r>
          </w:p>
        </w:tc>
        <w:tc>
          <w:tcPr>
            <w:tcW w:w="861" w:type="dxa"/>
          </w:tcPr>
          <w:p>
            <w:pPr>
              <w:pStyle w:val="TableParagraph"/>
              <w:spacing w:before="63"/>
              <w:ind w:left="7" w:right="24"/>
              <w:rPr>
                <w:sz w:val="24"/>
              </w:rPr>
            </w:pPr>
            <w:r>
              <w:rPr>
                <w:spacing w:val="-10"/>
                <w:sz w:val="24"/>
              </w:rPr>
              <w:t>4</w:t>
            </w:r>
          </w:p>
        </w:tc>
        <w:tc>
          <w:tcPr>
            <w:tcW w:w="896" w:type="dxa"/>
          </w:tcPr>
          <w:p>
            <w:pPr>
              <w:pStyle w:val="TableParagraph"/>
              <w:spacing w:before="63"/>
              <w:ind w:left="2" w:right="84"/>
              <w:rPr>
                <w:sz w:val="24"/>
              </w:rPr>
            </w:pPr>
            <w:r>
              <w:rPr>
                <w:spacing w:val="-5"/>
                <w:sz w:val="24"/>
              </w:rPr>
              <w:t>1.1</w:t>
            </w:r>
          </w:p>
        </w:tc>
      </w:tr>
      <w:tr>
        <w:trPr>
          <w:trHeight w:val="480" w:hRule="atLeast"/>
        </w:trPr>
        <w:tc>
          <w:tcPr>
            <w:tcW w:w="2481" w:type="dxa"/>
            <w:tcBorders>
              <w:bottom w:val="single" w:sz="8" w:space="0" w:color="000000"/>
            </w:tcBorders>
          </w:tcPr>
          <w:p>
            <w:pPr>
              <w:pStyle w:val="TableParagraph"/>
              <w:spacing w:before="67"/>
              <w:ind w:left="122"/>
              <w:jc w:val="left"/>
              <w:rPr>
                <w:b/>
                <w:sz w:val="24"/>
              </w:rPr>
            </w:pPr>
            <w:r>
              <w:rPr>
                <w:b/>
                <w:spacing w:val="-2"/>
                <w:sz w:val="24"/>
              </w:rPr>
              <w:t>Total</w:t>
            </w:r>
          </w:p>
        </w:tc>
        <w:tc>
          <w:tcPr>
            <w:tcW w:w="1056" w:type="dxa"/>
            <w:tcBorders>
              <w:bottom w:val="single" w:sz="8" w:space="0" w:color="000000"/>
            </w:tcBorders>
          </w:tcPr>
          <w:p>
            <w:pPr>
              <w:pStyle w:val="TableParagraph"/>
              <w:spacing w:before="67"/>
              <w:ind w:left="133" w:right="1"/>
              <w:rPr>
                <w:b/>
                <w:sz w:val="24"/>
              </w:rPr>
            </w:pPr>
            <w:r>
              <w:rPr>
                <w:b/>
                <w:spacing w:val="-5"/>
                <w:sz w:val="24"/>
              </w:rPr>
              <w:t>109</w:t>
            </w:r>
          </w:p>
        </w:tc>
        <w:tc>
          <w:tcPr>
            <w:tcW w:w="990" w:type="dxa"/>
            <w:tcBorders>
              <w:bottom w:val="single" w:sz="8" w:space="0" w:color="000000"/>
            </w:tcBorders>
          </w:tcPr>
          <w:p>
            <w:pPr>
              <w:pStyle w:val="TableParagraph"/>
              <w:spacing w:before="67"/>
              <w:ind w:right="22"/>
              <w:rPr>
                <w:b/>
                <w:sz w:val="24"/>
              </w:rPr>
            </w:pPr>
            <w:r>
              <w:rPr>
                <w:b/>
                <w:spacing w:val="-2"/>
                <w:sz w:val="24"/>
              </w:rPr>
              <w:t>100.0</w:t>
            </w:r>
          </w:p>
        </w:tc>
        <w:tc>
          <w:tcPr>
            <w:tcW w:w="919" w:type="dxa"/>
            <w:tcBorders>
              <w:bottom w:val="single" w:sz="8" w:space="0" w:color="000000"/>
            </w:tcBorders>
          </w:tcPr>
          <w:p>
            <w:pPr>
              <w:pStyle w:val="TableParagraph"/>
              <w:spacing w:before="67"/>
              <w:ind w:left="11" w:right="34"/>
              <w:rPr>
                <w:b/>
                <w:sz w:val="24"/>
              </w:rPr>
            </w:pPr>
            <w:r>
              <w:rPr>
                <w:b/>
                <w:spacing w:val="-5"/>
                <w:sz w:val="24"/>
              </w:rPr>
              <w:t>123</w:t>
            </w:r>
          </w:p>
        </w:tc>
        <w:tc>
          <w:tcPr>
            <w:tcW w:w="1014" w:type="dxa"/>
            <w:tcBorders>
              <w:bottom w:val="single" w:sz="8" w:space="0" w:color="000000"/>
            </w:tcBorders>
          </w:tcPr>
          <w:p>
            <w:pPr>
              <w:pStyle w:val="TableParagraph"/>
              <w:spacing w:before="67"/>
              <w:ind w:left="8" w:right="41"/>
              <w:rPr>
                <w:b/>
                <w:sz w:val="24"/>
              </w:rPr>
            </w:pPr>
            <w:r>
              <w:rPr>
                <w:b/>
                <w:spacing w:val="-2"/>
                <w:sz w:val="24"/>
              </w:rPr>
              <w:t>100.0</w:t>
            </w:r>
          </w:p>
        </w:tc>
        <w:tc>
          <w:tcPr>
            <w:tcW w:w="963" w:type="dxa"/>
            <w:tcBorders>
              <w:bottom w:val="single" w:sz="8" w:space="0" w:color="000000"/>
            </w:tcBorders>
          </w:tcPr>
          <w:p>
            <w:pPr>
              <w:pStyle w:val="TableParagraph"/>
              <w:spacing w:before="67"/>
              <w:ind w:left="2" w:right="14"/>
              <w:rPr>
                <w:b/>
                <w:sz w:val="24"/>
              </w:rPr>
            </w:pPr>
            <w:r>
              <w:rPr>
                <w:b/>
                <w:spacing w:val="-5"/>
                <w:sz w:val="24"/>
              </w:rPr>
              <w:t>145</w:t>
            </w:r>
          </w:p>
        </w:tc>
        <w:tc>
          <w:tcPr>
            <w:tcW w:w="947" w:type="dxa"/>
            <w:tcBorders>
              <w:bottom w:val="single" w:sz="8" w:space="0" w:color="000000"/>
            </w:tcBorders>
          </w:tcPr>
          <w:p>
            <w:pPr>
              <w:pStyle w:val="TableParagraph"/>
              <w:spacing w:before="67"/>
              <w:ind w:left="59" w:right="2"/>
              <w:rPr>
                <w:b/>
                <w:sz w:val="24"/>
              </w:rPr>
            </w:pPr>
            <w:r>
              <w:rPr>
                <w:b/>
                <w:spacing w:val="-2"/>
                <w:sz w:val="24"/>
              </w:rPr>
              <w:t>100.0</w:t>
            </w:r>
          </w:p>
        </w:tc>
        <w:tc>
          <w:tcPr>
            <w:tcW w:w="861" w:type="dxa"/>
            <w:tcBorders>
              <w:bottom w:val="single" w:sz="8" w:space="0" w:color="000000"/>
            </w:tcBorders>
          </w:tcPr>
          <w:p>
            <w:pPr>
              <w:pStyle w:val="TableParagraph"/>
              <w:spacing w:before="67"/>
              <w:ind w:left="7" w:right="24"/>
              <w:rPr>
                <w:b/>
                <w:sz w:val="24"/>
              </w:rPr>
            </w:pPr>
            <w:r>
              <w:rPr>
                <w:b/>
                <w:spacing w:val="-5"/>
                <w:sz w:val="24"/>
              </w:rPr>
              <w:t>377</w:t>
            </w:r>
          </w:p>
        </w:tc>
        <w:tc>
          <w:tcPr>
            <w:tcW w:w="896" w:type="dxa"/>
            <w:tcBorders>
              <w:bottom w:val="single" w:sz="8" w:space="0" w:color="000000"/>
            </w:tcBorders>
          </w:tcPr>
          <w:p>
            <w:pPr>
              <w:pStyle w:val="TableParagraph"/>
              <w:spacing w:before="67"/>
              <w:ind w:left="2" w:right="84"/>
              <w:rPr>
                <w:b/>
                <w:sz w:val="24"/>
              </w:rPr>
            </w:pPr>
            <w:r>
              <w:rPr>
                <w:b/>
                <w:spacing w:val="-2"/>
                <w:sz w:val="24"/>
              </w:rPr>
              <w:t>100.0</w:t>
            </w:r>
          </w:p>
        </w:tc>
      </w:tr>
    </w:tbl>
    <w:p>
      <w:pPr>
        <w:spacing w:before="1"/>
        <w:ind w:left="240" w:right="0" w:firstLine="0"/>
        <w:jc w:val="left"/>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240"/>
        <w:ind w:left="0"/>
        <w:jc w:val="left"/>
        <w:rPr>
          <w:b/>
        </w:rPr>
      </w:pPr>
    </w:p>
    <w:p>
      <w:pPr>
        <w:pStyle w:val="BodyText"/>
        <w:spacing w:line="480" w:lineRule="auto" w:before="1"/>
        <w:ind w:right="1036" w:firstLine="719"/>
      </w:pPr>
      <w:r>
        <w:rPr/>
        <w:t>Most of the respondents (51.7%) delivered their babies in health facility while 47.2% of the women delivered their babies at home while only 1.1% had their children through traditional birth</w:t>
      </w:r>
      <w:r>
        <w:rPr>
          <w:spacing w:val="4"/>
        </w:rPr>
        <w:t> </w:t>
      </w:r>
      <w:r>
        <w:rPr/>
        <w:t>attendant.</w:t>
      </w:r>
      <w:r>
        <w:rPr>
          <w:spacing w:val="5"/>
        </w:rPr>
        <w:t> </w:t>
      </w:r>
      <w:r>
        <w:rPr/>
        <w:t>Table</w:t>
      </w:r>
      <w:r>
        <w:rPr>
          <w:spacing w:val="3"/>
        </w:rPr>
        <w:t> </w:t>
      </w:r>
      <w:r>
        <w:rPr/>
        <w:t>4.4.3</w:t>
      </w:r>
      <w:r>
        <w:rPr>
          <w:spacing w:val="6"/>
        </w:rPr>
        <w:t> </w:t>
      </w:r>
      <w:r>
        <w:rPr/>
        <w:t>shows</w:t>
      </w:r>
      <w:r>
        <w:rPr>
          <w:spacing w:val="4"/>
        </w:rPr>
        <w:t> </w:t>
      </w:r>
      <w:r>
        <w:rPr/>
        <w:t>that</w:t>
      </w:r>
      <w:r>
        <w:rPr>
          <w:spacing w:val="4"/>
        </w:rPr>
        <w:t> </w:t>
      </w:r>
      <w:r>
        <w:rPr/>
        <w:t>while</w:t>
      </w:r>
      <w:r>
        <w:rPr>
          <w:spacing w:val="4"/>
        </w:rPr>
        <w:t> </w:t>
      </w:r>
      <w:r>
        <w:rPr/>
        <w:t>most</w:t>
      </w:r>
      <w:r>
        <w:rPr>
          <w:spacing w:val="6"/>
        </w:rPr>
        <w:t> </w:t>
      </w:r>
      <w:r>
        <w:rPr/>
        <w:t>women</w:t>
      </w:r>
      <w:r>
        <w:rPr>
          <w:spacing w:val="3"/>
        </w:rPr>
        <w:t> </w:t>
      </w:r>
      <w:r>
        <w:rPr/>
        <w:t>in</w:t>
      </w:r>
      <w:r>
        <w:rPr>
          <w:spacing w:val="5"/>
        </w:rPr>
        <w:t> </w:t>
      </w:r>
      <w:r>
        <w:rPr/>
        <w:t>Kaduna</w:t>
      </w:r>
      <w:r>
        <w:rPr>
          <w:spacing w:val="3"/>
        </w:rPr>
        <w:t> </w:t>
      </w:r>
      <w:r>
        <w:rPr/>
        <w:t>South</w:t>
      </w:r>
      <w:r>
        <w:rPr>
          <w:spacing w:val="3"/>
        </w:rPr>
        <w:t> </w:t>
      </w:r>
      <w:r>
        <w:rPr/>
        <w:t>(65.0%)</w:t>
      </w:r>
      <w:r>
        <w:rPr>
          <w:spacing w:val="3"/>
        </w:rPr>
        <w:t> </w:t>
      </w:r>
      <w:r>
        <w:rPr/>
        <w:t>and</w:t>
      </w:r>
      <w:r>
        <w:rPr>
          <w:spacing w:val="6"/>
        </w:rPr>
        <w:t> </w:t>
      </w:r>
      <w:r>
        <w:rPr>
          <w:spacing w:val="-2"/>
        </w:rPr>
        <w:t>Kaduna</w:t>
      </w:r>
    </w:p>
    <w:p>
      <w:pPr>
        <w:spacing w:after="0" w:line="480" w:lineRule="auto"/>
        <w:sectPr>
          <w:footerReference w:type="default" r:id="rId34"/>
          <w:pgSz w:w="12240" w:h="15840"/>
          <w:pgMar w:header="0" w:footer="1017" w:top="1360" w:bottom="1200" w:left="1200" w:right="400"/>
          <w:pgNumType w:start="142"/>
        </w:sectPr>
      </w:pPr>
    </w:p>
    <w:p>
      <w:pPr>
        <w:pStyle w:val="BodyText"/>
        <w:spacing w:line="480" w:lineRule="auto" w:before="72"/>
        <w:ind w:right="1037"/>
      </w:pPr>
      <w:r>
        <w:rPr/>
        <w:t>Central (51.0%) use government hospitals as place of delivery, 64.2% of women in Kaduna North delivered their babies at home. This may be due to the Kaduna North women level of education as majority of them (63.9%) has Quranic education while only 22% of them have formal education. On place of child delivery by women, the FGDs and IDIs conducted revealed that while</w:t>
      </w:r>
      <w:r>
        <w:rPr>
          <w:spacing w:val="40"/>
        </w:rPr>
        <w:t> </w:t>
      </w:r>
      <w:r>
        <w:rPr/>
        <w:t>majority of women in Kaduna South and Kaduna Central delivered their babies in hospital, majority of women in Kaduna North still prefer home delivery.</w:t>
      </w:r>
    </w:p>
    <w:p>
      <w:pPr>
        <w:pStyle w:val="BodyText"/>
        <w:spacing w:before="202"/>
      </w:pPr>
      <w:r>
        <w:rPr/>
        <w:t>According</w:t>
      </w:r>
      <w:r>
        <w:rPr>
          <w:spacing w:val="-6"/>
        </w:rPr>
        <w:t> </w:t>
      </w:r>
      <w:r>
        <w:rPr/>
        <w:t>to a</w:t>
      </w:r>
      <w:r>
        <w:rPr>
          <w:spacing w:val="-1"/>
        </w:rPr>
        <w:t> </w:t>
      </w:r>
      <w:r>
        <w:rPr/>
        <w:t>key</w:t>
      </w:r>
      <w:r>
        <w:rPr>
          <w:spacing w:val="-5"/>
        </w:rPr>
        <w:t> </w:t>
      </w:r>
      <w:r>
        <w:rPr/>
        <w:t>informants interviewed in Kaduna</w:t>
      </w:r>
      <w:r>
        <w:rPr>
          <w:spacing w:val="1"/>
        </w:rPr>
        <w:t> </w:t>
      </w:r>
      <w:r>
        <w:rPr/>
        <w:t>south, a</w:t>
      </w:r>
      <w:r>
        <w:rPr>
          <w:spacing w:val="-1"/>
        </w:rPr>
        <w:t> </w:t>
      </w:r>
      <w:r>
        <w:rPr/>
        <w:t>medical </w:t>
      </w:r>
      <w:r>
        <w:rPr>
          <w:spacing w:val="-2"/>
        </w:rPr>
        <w:t>personnel,</w:t>
      </w:r>
    </w:p>
    <w:p>
      <w:pPr>
        <w:pStyle w:val="BodyText"/>
        <w:spacing w:before="200"/>
        <w:ind w:left="0"/>
        <w:jc w:val="left"/>
      </w:pPr>
    </w:p>
    <w:p>
      <w:pPr>
        <w:pStyle w:val="BodyText"/>
        <w:spacing w:line="242" w:lineRule="auto"/>
        <w:ind w:left="1680" w:right="1754"/>
      </w:pPr>
      <w:r>
        <w:rPr/>
        <w:t>Majority of the women prefer to have their babies in the hospital except</w:t>
      </w:r>
      <w:r>
        <w:rPr>
          <w:spacing w:val="40"/>
        </w:rPr>
        <w:t> </w:t>
      </w:r>
      <w:r>
        <w:rPr/>
        <w:t>for reasons beyond their control.</w:t>
      </w:r>
    </w:p>
    <w:p>
      <w:pPr>
        <w:pStyle w:val="BodyText"/>
        <w:spacing w:before="196"/>
      </w:pPr>
      <w:r>
        <w:rPr/>
        <w:t>While</w:t>
      </w:r>
      <w:r>
        <w:rPr>
          <w:spacing w:val="-4"/>
        </w:rPr>
        <w:t> </w:t>
      </w:r>
      <w:r>
        <w:rPr/>
        <w:t>a</w:t>
      </w:r>
      <w:r>
        <w:rPr>
          <w:spacing w:val="-1"/>
        </w:rPr>
        <w:t> </w:t>
      </w:r>
      <w:r>
        <w:rPr/>
        <w:t>key</w:t>
      </w:r>
      <w:r>
        <w:rPr>
          <w:spacing w:val="-6"/>
        </w:rPr>
        <w:t> </w:t>
      </w:r>
      <w:r>
        <w:rPr/>
        <w:t>informant interviewed in</w:t>
      </w:r>
      <w:r>
        <w:rPr>
          <w:spacing w:val="-1"/>
        </w:rPr>
        <w:t> </w:t>
      </w:r>
      <w:r>
        <w:rPr/>
        <w:t>one of</w:t>
      </w:r>
      <w:r>
        <w:rPr>
          <w:spacing w:val="-1"/>
        </w:rPr>
        <w:t> </w:t>
      </w:r>
      <w:r>
        <w:rPr/>
        <w:t>the MHCC in</w:t>
      </w:r>
      <w:r>
        <w:rPr>
          <w:spacing w:val="-1"/>
        </w:rPr>
        <w:t> </w:t>
      </w:r>
      <w:r>
        <w:rPr/>
        <w:t>Kaduna</w:t>
      </w:r>
      <w:r>
        <w:rPr>
          <w:spacing w:val="-1"/>
        </w:rPr>
        <w:t> </w:t>
      </w:r>
      <w:r>
        <w:rPr/>
        <w:t>North</w:t>
      </w:r>
      <w:r>
        <w:rPr>
          <w:spacing w:val="2"/>
        </w:rPr>
        <w:t> </w:t>
      </w:r>
      <w:r>
        <w:rPr>
          <w:spacing w:val="-2"/>
        </w:rPr>
        <w:t>said:</w:t>
      </w:r>
    </w:p>
    <w:p>
      <w:pPr>
        <w:pStyle w:val="BodyText"/>
        <w:spacing w:before="197"/>
        <w:ind w:left="0"/>
        <w:jc w:val="left"/>
      </w:pPr>
    </w:p>
    <w:p>
      <w:pPr>
        <w:pStyle w:val="BodyText"/>
        <w:ind w:left="1680" w:right="1762"/>
      </w:pPr>
      <w:r>
        <w:rPr/>
        <w:t>Majority of the women preferred home delivery. Even though they come for ANC but when it comes to delivery they hardly come to deliver their babies here.</w:t>
      </w:r>
    </w:p>
    <w:p>
      <w:pPr>
        <w:pStyle w:val="BodyText"/>
        <w:spacing w:line="480" w:lineRule="auto" w:before="199"/>
        <w:ind w:right="1036" w:firstLine="719"/>
      </w:pPr>
      <w:r>
        <w:rPr/>
        <w:t>This view is in consonance with that of another IDI key informant, medical personnel who acknowledged that: “Reason for the delay on going to the hospital is probably because of some of the demands made by the hospital staff”. One of the women in a FGD confirmed this when she said:</w:t>
      </w:r>
    </w:p>
    <w:p>
      <w:pPr>
        <w:pStyle w:val="BodyText"/>
        <w:spacing w:before="202"/>
        <w:ind w:left="1680" w:right="1758"/>
      </w:pPr>
      <w:r>
        <w:rPr/>
        <w:t>We prefer giving</w:t>
      </w:r>
      <w:r>
        <w:rPr>
          <w:spacing w:val="-1"/>
        </w:rPr>
        <w:t> </w:t>
      </w:r>
      <w:r>
        <w:rPr/>
        <w:t>birth in the hospital but what usually</w:t>
      </w:r>
      <w:r>
        <w:rPr>
          <w:spacing w:val="-3"/>
        </w:rPr>
        <w:t> </w:t>
      </w:r>
      <w:r>
        <w:rPr/>
        <w:t>drive us away</w:t>
      </w:r>
      <w:r>
        <w:rPr>
          <w:spacing w:val="-1"/>
        </w:rPr>
        <w:t> </w:t>
      </w:r>
      <w:r>
        <w:rPr/>
        <w:t>from the hospital are the items they always asked us to bring along while we would</w:t>
      </w:r>
      <w:r>
        <w:rPr>
          <w:spacing w:val="-1"/>
        </w:rPr>
        <w:t> </w:t>
      </w:r>
      <w:r>
        <w:rPr/>
        <w:t>not pay</w:t>
      </w:r>
      <w:r>
        <w:rPr>
          <w:spacing w:val="-3"/>
        </w:rPr>
        <w:t> </w:t>
      </w:r>
      <w:r>
        <w:rPr/>
        <w:t>anything</w:t>
      </w:r>
      <w:r>
        <w:rPr>
          <w:spacing w:val="-1"/>
        </w:rPr>
        <w:t> </w:t>
      </w:r>
      <w:r>
        <w:rPr/>
        <w:t>doing</w:t>
      </w:r>
      <w:r>
        <w:rPr>
          <w:spacing w:val="-2"/>
        </w:rPr>
        <w:t> </w:t>
      </w:r>
      <w:r>
        <w:rPr/>
        <w:t>it</w:t>
      </w:r>
      <w:r>
        <w:rPr>
          <w:spacing w:val="-1"/>
        </w:rPr>
        <w:t> </w:t>
      </w:r>
      <w:r>
        <w:rPr/>
        <w:t>at</w:t>
      </w:r>
      <w:r>
        <w:rPr>
          <w:spacing w:val="-1"/>
        </w:rPr>
        <w:t> </w:t>
      </w:r>
      <w:r>
        <w:rPr/>
        <w:t>home and</w:t>
      </w:r>
      <w:r>
        <w:rPr>
          <w:spacing w:val="-1"/>
        </w:rPr>
        <w:t> </w:t>
      </w:r>
      <w:r>
        <w:rPr/>
        <w:t>even</w:t>
      </w:r>
      <w:r>
        <w:rPr>
          <w:spacing w:val="-1"/>
        </w:rPr>
        <w:t> </w:t>
      </w:r>
      <w:r>
        <w:rPr/>
        <w:t>when</w:t>
      </w:r>
      <w:r>
        <w:rPr>
          <w:spacing w:val="-1"/>
        </w:rPr>
        <w:t> </w:t>
      </w:r>
      <w:r>
        <w:rPr/>
        <w:t>we</w:t>
      </w:r>
      <w:r>
        <w:rPr>
          <w:spacing w:val="-1"/>
        </w:rPr>
        <w:t> </w:t>
      </w:r>
      <w:r>
        <w:rPr/>
        <w:t>use</w:t>
      </w:r>
      <w:r>
        <w:rPr>
          <w:spacing w:val="-1"/>
        </w:rPr>
        <w:t> </w:t>
      </w:r>
      <w:r>
        <w:rPr/>
        <w:t>traditional birth attendant</w:t>
      </w:r>
    </w:p>
    <w:p>
      <w:pPr>
        <w:pStyle w:val="BodyText"/>
        <w:spacing w:line="482" w:lineRule="auto" w:before="200"/>
        <w:ind w:right="1034" w:firstLine="719"/>
      </w:pPr>
      <w:r>
        <w:rPr/>
        <w:t>For other women, it is not the items demanded of them that discourage them; rather, they just prefer home delivery and the privacy that it offers.</w:t>
      </w:r>
    </w:p>
    <w:p>
      <w:pPr>
        <w:pStyle w:val="BodyText"/>
        <w:spacing w:before="196"/>
      </w:pPr>
      <w:r>
        <w:rPr/>
        <w:t>Another</w:t>
      </w:r>
      <w:r>
        <w:rPr>
          <w:spacing w:val="-1"/>
        </w:rPr>
        <w:t> </w:t>
      </w:r>
      <w:r>
        <w:rPr/>
        <w:t>health</w:t>
      </w:r>
      <w:r>
        <w:rPr>
          <w:spacing w:val="-1"/>
        </w:rPr>
        <w:t> </w:t>
      </w:r>
      <w:r>
        <w:rPr/>
        <w:t>officer</w:t>
      </w:r>
      <w:r>
        <w:rPr>
          <w:spacing w:val="-1"/>
        </w:rPr>
        <w:t> </w:t>
      </w:r>
      <w:r>
        <w:rPr/>
        <w:t>said</w:t>
      </w:r>
      <w:r>
        <w:rPr>
          <w:spacing w:val="-1"/>
        </w:rPr>
        <w:t> </w:t>
      </w:r>
      <w:r>
        <w:rPr>
          <w:spacing w:val="-4"/>
        </w:rPr>
        <w:t>that</w:t>
      </w:r>
    </w:p>
    <w:p>
      <w:pPr>
        <w:spacing w:after="0"/>
        <w:sectPr>
          <w:pgSz w:w="12240" w:h="15840"/>
          <w:pgMar w:header="0" w:footer="1017" w:top="1360" w:bottom="1200" w:left="1200" w:right="400"/>
        </w:sectPr>
      </w:pPr>
    </w:p>
    <w:p>
      <w:pPr>
        <w:pStyle w:val="BodyText"/>
        <w:spacing w:line="242" w:lineRule="auto" w:before="72"/>
        <w:ind w:left="1680" w:right="1756"/>
      </w:pPr>
      <w:r>
        <w:rPr/>
        <w:t>Most of the women prefer to give birth within the confinement of their rooms as they always said that it is more comfortable for them than hospital environment where there is noise.</w:t>
      </w:r>
    </w:p>
    <w:p>
      <w:pPr>
        <w:pStyle w:val="BodyText"/>
        <w:spacing w:line="482" w:lineRule="auto" w:before="191"/>
        <w:ind w:right="1041" w:firstLine="719"/>
      </w:pPr>
      <w:r>
        <w:rPr/>
        <w:t>One of the medical personnel said that the women usually said jokingly when they come for antenatal clinic that</w:t>
      </w:r>
    </w:p>
    <w:p>
      <w:pPr>
        <w:pStyle w:val="BodyText"/>
        <w:spacing w:before="196"/>
        <w:ind w:left="1680" w:right="1755"/>
      </w:pPr>
      <w:r>
        <w:rPr/>
        <w:t>Delivery should be done in secret place and not in the open where everybody will know what you are doing and the best secret place is their </w:t>
      </w:r>
      <w:r>
        <w:rPr>
          <w:spacing w:val="-2"/>
        </w:rPr>
        <w:t>room.</w:t>
      </w:r>
    </w:p>
    <w:p>
      <w:pPr>
        <w:pStyle w:val="BodyText"/>
        <w:spacing w:line="482" w:lineRule="auto" w:before="199"/>
        <w:ind w:right="1046" w:firstLine="719"/>
      </w:pPr>
      <w:r>
        <w:rPr/>
        <w:t>One of the women said if there is no any complication she prefers to deliver her baby in her room and the rest nodded their heads in support of what she said. They all agreed that hospital delivery is the best but too expensive to afford.</w:t>
      </w:r>
    </w:p>
    <w:p>
      <w:pPr>
        <w:pStyle w:val="BodyText"/>
        <w:spacing w:line="480" w:lineRule="auto" w:before="192"/>
        <w:ind w:right="1032" w:firstLine="719"/>
      </w:pPr>
      <w:r>
        <w:rPr/>
        <w:t>According to the TBAs interviewed, “We don’t collect anything for taking delivery except if the woman just feels like giving soap or anything she has”.</w:t>
      </w:r>
      <w:r>
        <w:rPr>
          <w:spacing w:val="40"/>
        </w:rPr>
        <w:t> </w:t>
      </w:r>
      <w:r>
        <w:rPr/>
        <w:t>The male FGDs discussant agreed that “hospital is good but it is only when there is problem”. Another one asked, “If there</w:t>
      </w:r>
      <w:r>
        <w:rPr>
          <w:spacing w:val="40"/>
        </w:rPr>
        <w:t> </w:t>
      </w:r>
      <w:r>
        <w:rPr/>
        <w:t>is no any problem during delivery why will you need a TBA or hospital?” All others nodded saying “haka ne gaskiya nka” meaning: yes you are right. They all agreed that a woman only needs TBA or hospital assistance during delivery when there is problem in delivering the baby.</w:t>
      </w:r>
    </w:p>
    <w:p>
      <w:pPr>
        <w:pStyle w:val="Heading3"/>
        <w:numPr>
          <w:ilvl w:val="2"/>
          <w:numId w:val="13"/>
        </w:numPr>
        <w:tabs>
          <w:tab w:pos="959" w:val="left" w:leader="none"/>
        </w:tabs>
        <w:spacing w:line="240" w:lineRule="auto" w:before="207" w:after="0"/>
        <w:ind w:left="959" w:right="0" w:hanging="719"/>
        <w:jc w:val="both"/>
      </w:pPr>
      <w:bookmarkStart w:name="_bookmark89" w:id="90"/>
      <w:bookmarkEnd w:id="90"/>
      <w:r>
        <w:rPr>
          <w:b w:val="0"/>
        </w:rPr>
      </w:r>
      <w:r>
        <w:rPr/>
        <w:t>Challenges</w:t>
      </w:r>
      <w:r>
        <w:rPr>
          <w:spacing w:val="-3"/>
        </w:rPr>
        <w:t> </w:t>
      </w:r>
      <w:r>
        <w:rPr/>
        <w:t>in</w:t>
      </w:r>
      <w:r>
        <w:rPr>
          <w:spacing w:val="-1"/>
        </w:rPr>
        <w:t> </w:t>
      </w:r>
      <w:r>
        <w:rPr/>
        <w:t>Utilising</w:t>
      </w:r>
      <w:r>
        <w:rPr>
          <w:spacing w:val="-4"/>
        </w:rPr>
        <w:t> </w:t>
      </w:r>
      <w:r>
        <w:rPr/>
        <w:t>Delivery</w:t>
      </w:r>
      <w:r>
        <w:rPr>
          <w:spacing w:val="-2"/>
        </w:rPr>
        <w:t> Services</w:t>
      </w:r>
    </w:p>
    <w:p>
      <w:pPr>
        <w:pStyle w:val="BodyText"/>
        <w:spacing w:before="139"/>
        <w:ind w:left="0"/>
        <w:jc w:val="left"/>
        <w:rPr>
          <w:b/>
        </w:rPr>
      </w:pPr>
    </w:p>
    <w:p>
      <w:pPr>
        <w:pStyle w:val="BodyText"/>
        <w:spacing w:line="360" w:lineRule="auto"/>
        <w:ind w:right="1042" w:firstLine="719"/>
      </w:pPr>
      <w:r>
        <w:rPr/>
        <w:t>Table 4.4.4 shows the delivery problems, the nature of the problems, and treatment received by the respondents in the study area</w:t>
      </w:r>
    </w:p>
    <w:p>
      <w:pPr>
        <w:spacing w:after="0" w:line="360" w:lineRule="auto"/>
        <w:sectPr>
          <w:pgSz w:w="12240" w:h="15840"/>
          <w:pgMar w:header="0" w:footer="1017" w:top="1360" w:bottom="1200" w:left="1200" w:right="400"/>
        </w:sectPr>
      </w:pPr>
    </w:p>
    <w:p>
      <w:pPr>
        <w:pStyle w:val="Heading3"/>
        <w:spacing w:before="76" w:after="4"/>
      </w:pPr>
      <w:bookmarkStart w:name="_bookmark90" w:id="91"/>
      <w:bookmarkEnd w:id="91"/>
      <w:r>
        <w:rPr>
          <w:b w:val="0"/>
        </w:rPr>
      </w:r>
      <w:r>
        <w:rPr/>
        <w:t>Table</w:t>
      </w:r>
      <w:r>
        <w:rPr>
          <w:spacing w:val="-4"/>
        </w:rPr>
        <w:t> </w:t>
      </w:r>
      <w:r>
        <w:rPr/>
        <w:t>4.4.4:</w:t>
      </w:r>
      <w:r>
        <w:rPr>
          <w:spacing w:val="-1"/>
        </w:rPr>
        <w:t> </w:t>
      </w:r>
      <w:r>
        <w:rPr/>
        <w:t>Occurrence</w:t>
      </w:r>
      <w:r>
        <w:rPr>
          <w:spacing w:val="-2"/>
        </w:rPr>
        <w:t> </w:t>
      </w:r>
      <w:r>
        <w:rPr/>
        <w:t>of</w:t>
      </w:r>
      <w:r>
        <w:rPr>
          <w:spacing w:val="-1"/>
        </w:rPr>
        <w:t> </w:t>
      </w:r>
      <w:r>
        <w:rPr/>
        <w:t>Problems</w:t>
      </w:r>
      <w:r>
        <w:rPr>
          <w:spacing w:val="-1"/>
        </w:rPr>
        <w:t> </w:t>
      </w:r>
      <w:r>
        <w:rPr/>
        <w:t>at</w:t>
      </w:r>
      <w:r>
        <w:rPr>
          <w:spacing w:val="-1"/>
        </w:rPr>
        <w:t> </w:t>
      </w:r>
      <w:r>
        <w:rPr/>
        <w:t>Delivery,</w:t>
      </w:r>
      <w:r>
        <w:rPr>
          <w:spacing w:val="-1"/>
        </w:rPr>
        <w:t> </w:t>
      </w:r>
      <w:r>
        <w:rPr/>
        <w:t>Nature</w:t>
      </w:r>
      <w:r>
        <w:rPr>
          <w:spacing w:val="-3"/>
        </w:rPr>
        <w:t> </w:t>
      </w:r>
      <w:r>
        <w:rPr/>
        <w:t>and</w:t>
      </w:r>
      <w:r>
        <w:rPr>
          <w:spacing w:val="-1"/>
        </w:rPr>
        <w:t> </w:t>
      </w:r>
      <w:r>
        <w:rPr/>
        <w:t>Seeking</w:t>
      </w:r>
      <w:r>
        <w:rPr>
          <w:spacing w:val="-1"/>
        </w:rPr>
        <w:t> </w:t>
      </w:r>
      <w:r>
        <w:rPr/>
        <w:t>of </w:t>
      </w:r>
      <w:r>
        <w:rPr>
          <w:spacing w:val="-2"/>
        </w:rPr>
        <w:t>Treatment</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2"/>
        <w:gridCol w:w="834"/>
        <w:gridCol w:w="879"/>
        <w:gridCol w:w="831"/>
        <w:gridCol w:w="880"/>
        <w:gridCol w:w="874"/>
        <w:gridCol w:w="969"/>
        <w:gridCol w:w="1030"/>
        <w:gridCol w:w="738"/>
      </w:tblGrid>
      <w:tr>
        <w:trPr>
          <w:trHeight w:val="554" w:hRule="atLeast"/>
        </w:trPr>
        <w:tc>
          <w:tcPr>
            <w:tcW w:w="2972" w:type="dxa"/>
            <w:tcBorders>
              <w:top w:val="single" w:sz="8" w:space="0" w:color="000000"/>
            </w:tcBorders>
          </w:tcPr>
          <w:p>
            <w:pPr>
              <w:pStyle w:val="TableParagraph"/>
              <w:spacing w:line="276" w:lineRule="exact"/>
              <w:ind w:left="122"/>
              <w:jc w:val="left"/>
              <w:rPr>
                <w:b/>
                <w:sz w:val="24"/>
              </w:rPr>
            </w:pPr>
            <w:r>
              <w:rPr>
                <w:b/>
                <w:sz w:val="24"/>
              </w:rPr>
              <w:t>Did</w:t>
            </w:r>
            <w:r>
              <w:rPr>
                <w:b/>
                <w:spacing w:val="-9"/>
                <w:sz w:val="24"/>
              </w:rPr>
              <w:t> </w:t>
            </w:r>
            <w:r>
              <w:rPr>
                <w:b/>
                <w:sz w:val="24"/>
              </w:rPr>
              <w:t>you</w:t>
            </w:r>
            <w:r>
              <w:rPr>
                <w:b/>
                <w:spacing w:val="-9"/>
                <w:sz w:val="24"/>
              </w:rPr>
              <w:t> </w:t>
            </w:r>
            <w:r>
              <w:rPr>
                <w:b/>
                <w:sz w:val="24"/>
              </w:rPr>
              <w:t>have</w:t>
            </w:r>
            <w:r>
              <w:rPr>
                <w:b/>
                <w:spacing w:val="-10"/>
                <w:sz w:val="24"/>
              </w:rPr>
              <w:t> </w:t>
            </w:r>
            <w:r>
              <w:rPr>
                <w:b/>
                <w:sz w:val="24"/>
              </w:rPr>
              <w:t>Problem</w:t>
            </w:r>
            <w:r>
              <w:rPr>
                <w:b/>
                <w:spacing w:val="-10"/>
                <w:sz w:val="24"/>
              </w:rPr>
              <w:t> </w:t>
            </w:r>
            <w:r>
              <w:rPr>
                <w:b/>
                <w:sz w:val="24"/>
              </w:rPr>
              <w:t>at </w:t>
            </w:r>
            <w:r>
              <w:rPr>
                <w:b/>
                <w:spacing w:val="-2"/>
                <w:sz w:val="24"/>
              </w:rPr>
              <w:t>Delivery?</w:t>
            </w:r>
          </w:p>
        </w:tc>
        <w:tc>
          <w:tcPr>
            <w:tcW w:w="1713" w:type="dxa"/>
            <w:gridSpan w:val="2"/>
            <w:tcBorders>
              <w:top w:val="single" w:sz="8" w:space="0" w:color="000000"/>
            </w:tcBorders>
          </w:tcPr>
          <w:p>
            <w:pPr>
              <w:pStyle w:val="TableParagraph"/>
              <w:spacing w:line="276" w:lineRule="exact"/>
              <w:ind w:left="561" w:right="424" w:hanging="108"/>
              <w:jc w:val="left"/>
              <w:rPr>
                <w:b/>
                <w:sz w:val="24"/>
              </w:rPr>
            </w:pPr>
            <w:r>
              <w:rPr>
                <w:b/>
                <w:spacing w:val="-2"/>
                <w:sz w:val="24"/>
              </w:rPr>
              <w:t>Kaduna </w:t>
            </w:r>
            <w:r>
              <w:rPr>
                <w:b/>
                <w:spacing w:val="-4"/>
                <w:sz w:val="24"/>
              </w:rPr>
              <w:t>North</w:t>
            </w:r>
          </w:p>
        </w:tc>
        <w:tc>
          <w:tcPr>
            <w:tcW w:w="1711" w:type="dxa"/>
            <w:gridSpan w:val="2"/>
            <w:tcBorders>
              <w:top w:val="single" w:sz="8" w:space="0" w:color="000000"/>
            </w:tcBorders>
          </w:tcPr>
          <w:p>
            <w:pPr>
              <w:pStyle w:val="TableParagraph"/>
              <w:spacing w:line="276" w:lineRule="exact"/>
              <w:ind w:left="564" w:right="427" w:hanging="116"/>
              <w:jc w:val="left"/>
              <w:rPr>
                <w:b/>
                <w:sz w:val="24"/>
              </w:rPr>
            </w:pPr>
            <w:r>
              <w:rPr>
                <w:b/>
                <w:spacing w:val="-2"/>
                <w:sz w:val="24"/>
              </w:rPr>
              <w:t>Kaduna South</w:t>
            </w:r>
          </w:p>
        </w:tc>
        <w:tc>
          <w:tcPr>
            <w:tcW w:w="1843" w:type="dxa"/>
            <w:gridSpan w:val="2"/>
            <w:tcBorders>
              <w:top w:val="single" w:sz="8" w:space="0" w:color="000000"/>
            </w:tcBorders>
          </w:tcPr>
          <w:p>
            <w:pPr>
              <w:pStyle w:val="TableParagraph"/>
              <w:spacing w:line="276" w:lineRule="exact"/>
              <w:ind w:left="560" w:right="467" w:hanging="20"/>
              <w:jc w:val="left"/>
              <w:rPr>
                <w:b/>
                <w:sz w:val="24"/>
              </w:rPr>
            </w:pPr>
            <w:r>
              <w:rPr>
                <w:b/>
                <w:spacing w:val="-2"/>
                <w:sz w:val="24"/>
              </w:rPr>
              <w:t>Kaduna Central</w:t>
            </w:r>
          </w:p>
        </w:tc>
        <w:tc>
          <w:tcPr>
            <w:tcW w:w="1030" w:type="dxa"/>
            <w:tcBorders>
              <w:top w:val="single" w:sz="8" w:space="0" w:color="000000"/>
            </w:tcBorders>
          </w:tcPr>
          <w:p>
            <w:pPr>
              <w:pStyle w:val="TableParagraph"/>
              <w:spacing w:line="273" w:lineRule="exact"/>
              <w:ind w:left="465"/>
              <w:jc w:val="left"/>
              <w:rPr>
                <w:b/>
                <w:sz w:val="24"/>
              </w:rPr>
            </w:pPr>
            <w:r>
              <w:rPr>
                <w:b/>
                <w:spacing w:val="-2"/>
                <w:sz w:val="24"/>
              </w:rPr>
              <w:t>Total</w:t>
            </w:r>
          </w:p>
        </w:tc>
        <w:tc>
          <w:tcPr>
            <w:tcW w:w="738" w:type="dxa"/>
            <w:tcBorders>
              <w:top w:val="single" w:sz="8" w:space="0" w:color="000000"/>
            </w:tcBorders>
          </w:tcPr>
          <w:p>
            <w:pPr>
              <w:pStyle w:val="TableParagraph"/>
              <w:jc w:val="left"/>
              <w:rPr>
                <w:sz w:val="24"/>
              </w:rPr>
            </w:pPr>
          </w:p>
        </w:tc>
      </w:tr>
      <w:tr>
        <w:trPr>
          <w:trHeight w:val="375" w:hRule="atLeast"/>
        </w:trPr>
        <w:tc>
          <w:tcPr>
            <w:tcW w:w="2972" w:type="dxa"/>
          </w:tcPr>
          <w:p>
            <w:pPr>
              <w:pStyle w:val="TableParagraph"/>
              <w:jc w:val="left"/>
              <w:rPr>
                <w:sz w:val="24"/>
              </w:rPr>
            </w:pPr>
          </w:p>
        </w:tc>
        <w:tc>
          <w:tcPr>
            <w:tcW w:w="834" w:type="dxa"/>
          </w:tcPr>
          <w:p>
            <w:pPr>
              <w:pStyle w:val="TableParagraph"/>
              <w:spacing w:line="272" w:lineRule="exact"/>
              <w:ind w:left="2"/>
              <w:rPr>
                <w:b/>
                <w:sz w:val="24"/>
              </w:rPr>
            </w:pPr>
            <w:r>
              <w:rPr>
                <w:b/>
                <w:spacing w:val="-4"/>
                <w:sz w:val="24"/>
              </w:rPr>
              <w:t>Freq</w:t>
            </w:r>
          </w:p>
        </w:tc>
        <w:tc>
          <w:tcPr>
            <w:tcW w:w="879" w:type="dxa"/>
          </w:tcPr>
          <w:p>
            <w:pPr>
              <w:pStyle w:val="TableParagraph"/>
              <w:spacing w:line="272" w:lineRule="exact"/>
              <w:rPr>
                <w:b/>
                <w:sz w:val="24"/>
              </w:rPr>
            </w:pPr>
            <w:r>
              <w:rPr>
                <w:b/>
                <w:spacing w:val="-10"/>
                <w:sz w:val="24"/>
              </w:rPr>
              <w:t>%</w:t>
            </w:r>
          </w:p>
        </w:tc>
        <w:tc>
          <w:tcPr>
            <w:tcW w:w="831" w:type="dxa"/>
          </w:tcPr>
          <w:p>
            <w:pPr>
              <w:pStyle w:val="TableParagraph"/>
              <w:spacing w:line="272" w:lineRule="exact"/>
              <w:ind w:left="1" w:right="1"/>
              <w:rPr>
                <w:b/>
                <w:sz w:val="24"/>
              </w:rPr>
            </w:pPr>
            <w:r>
              <w:rPr>
                <w:b/>
                <w:spacing w:val="-4"/>
                <w:sz w:val="24"/>
              </w:rPr>
              <w:t>Freq</w:t>
            </w:r>
          </w:p>
        </w:tc>
        <w:tc>
          <w:tcPr>
            <w:tcW w:w="880" w:type="dxa"/>
          </w:tcPr>
          <w:p>
            <w:pPr>
              <w:pStyle w:val="TableParagraph"/>
              <w:spacing w:line="272" w:lineRule="exact"/>
              <w:ind w:left="2" w:right="2"/>
              <w:rPr>
                <w:b/>
                <w:sz w:val="24"/>
              </w:rPr>
            </w:pPr>
            <w:r>
              <w:rPr>
                <w:b/>
                <w:spacing w:val="-10"/>
                <w:sz w:val="24"/>
              </w:rPr>
              <w:t>%</w:t>
            </w:r>
          </w:p>
        </w:tc>
        <w:tc>
          <w:tcPr>
            <w:tcW w:w="874" w:type="dxa"/>
          </w:tcPr>
          <w:p>
            <w:pPr>
              <w:pStyle w:val="TableParagraph"/>
              <w:spacing w:line="272" w:lineRule="exact"/>
              <w:ind w:left="1" w:right="43"/>
              <w:rPr>
                <w:b/>
                <w:sz w:val="24"/>
              </w:rPr>
            </w:pPr>
            <w:r>
              <w:rPr>
                <w:b/>
                <w:spacing w:val="-4"/>
                <w:sz w:val="24"/>
              </w:rPr>
              <w:t>Freq</w:t>
            </w:r>
          </w:p>
        </w:tc>
        <w:tc>
          <w:tcPr>
            <w:tcW w:w="969" w:type="dxa"/>
          </w:tcPr>
          <w:p>
            <w:pPr>
              <w:pStyle w:val="TableParagraph"/>
              <w:spacing w:line="272" w:lineRule="exact"/>
              <w:ind w:left="58" w:right="56"/>
              <w:rPr>
                <w:b/>
                <w:sz w:val="24"/>
              </w:rPr>
            </w:pPr>
            <w:r>
              <w:rPr>
                <w:b/>
                <w:spacing w:val="-10"/>
                <w:sz w:val="24"/>
              </w:rPr>
              <w:t>%</w:t>
            </w:r>
          </w:p>
        </w:tc>
        <w:tc>
          <w:tcPr>
            <w:tcW w:w="1030" w:type="dxa"/>
          </w:tcPr>
          <w:p>
            <w:pPr>
              <w:pStyle w:val="TableParagraph"/>
              <w:spacing w:line="272" w:lineRule="exact"/>
              <w:ind w:left="215"/>
              <w:jc w:val="left"/>
              <w:rPr>
                <w:b/>
                <w:sz w:val="24"/>
              </w:rPr>
            </w:pPr>
            <w:r>
              <w:rPr>
                <w:b/>
                <w:spacing w:val="-4"/>
                <w:sz w:val="24"/>
              </w:rPr>
              <w:t>Freq</w:t>
            </w:r>
          </w:p>
        </w:tc>
        <w:tc>
          <w:tcPr>
            <w:tcW w:w="738" w:type="dxa"/>
          </w:tcPr>
          <w:p>
            <w:pPr>
              <w:pStyle w:val="TableParagraph"/>
              <w:spacing w:line="272" w:lineRule="exact"/>
              <w:ind w:right="161"/>
              <w:rPr>
                <w:b/>
                <w:sz w:val="24"/>
              </w:rPr>
            </w:pPr>
            <w:r>
              <w:rPr>
                <w:b/>
                <w:spacing w:val="-10"/>
                <w:sz w:val="24"/>
              </w:rPr>
              <w:t>%</w:t>
            </w:r>
          </w:p>
        </w:tc>
      </w:tr>
      <w:tr>
        <w:trPr>
          <w:trHeight w:val="442" w:hRule="atLeast"/>
        </w:trPr>
        <w:tc>
          <w:tcPr>
            <w:tcW w:w="2972" w:type="dxa"/>
          </w:tcPr>
          <w:p>
            <w:pPr>
              <w:pStyle w:val="TableParagraph"/>
              <w:spacing w:before="93"/>
              <w:ind w:left="122"/>
              <w:jc w:val="left"/>
              <w:rPr>
                <w:sz w:val="24"/>
              </w:rPr>
            </w:pPr>
            <w:r>
              <w:rPr>
                <w:spacing w:val="-5"/>
                <w:sz w:val="24"/>
              </w:rPr>
              <w:t>Yes</w:t>
            </w:r>
          </w:p>
        </w:tc>
        <w:tc>
          <w:tcPr>
            <w:tcW w:w="834" w:type="dxa"/>
          </w:tcPr>
          <w:p>
            <w:pPr>
              <w:pStyle w:val="TableParagraph"/>
              <w:spacing w:before="93"/>
              <w:ind w:left="2" w:right="1"/>
              <w:rPr>
                <w:sz w:val="24"/>
              </w:rPr>
            </w:pPr>
            <w:r>
              <w:rPr>
                <w:spacing w:val="-10"/>
                <w:sz w:val="24"/>
              </w:rPr>
              <w:t>6</w:t>
            </w:r>
          </w:p>
        </w:tc>
        <w:tc>
          <w:tcPr>
            <w:tcW w:w="879" w:type="dxa"/>
          </w:tcPr>
          <w:p>
            <w:pPr>
              <w:pStyle w:val="TableParagraph"/>
              <w:spacing w:before="93"/>
              <w:rPr>
                <w:sz w:val="24"/>
              </w:rPr>
            </w:pPr>
            <w:r>
              <w:rPr>
                <w:spacing w:val="-5"/>
                <w:sz w:val="24"/>
              </w:rPr>
              <w:t>5.5</w:t>
            </w:r>
          </w:p>
        </w:tc>
        <w:tc>
          <w:tcPr>
            <w:tcW w:w="831" w:type="dxa"/>
          </w:tcPr>
          <w:p>
            <w:pPr>
              <w:pStyle w:val="TableParagraph"/>
              <w:spacing w:before="93"/>
              <w:ind w:right="1"/>
              <w:rPr>
                <w:sz w:val="24"/>
              </w:rPr>
            </w:pPr>
            <w:r>
              <w:rPr>
                <w:spacing w:val="-10"/>
                <w:sz w:val="24"/>
              </w:rPr>
              <w:t>0</w:t>
            </w:r>
          </w:p>
        </w:tc>
        <w:tc>
          <w:tcPr>
            <w:tcW w:w="880" w:type="dxa"/>
          </w:tcPr>
          <w:p>
            <w:pPr>
              <w:pStyle w:val="TableParagraph"/>
              <w:spacing w:before="93"/>
              <w:ind w:left="2"/>
              <w:rPr>
                <w:sz w:val="24"/>
              </w:rPr>
            </w:pPr>
            <w:r>
              <w:rPr>
                <w:spacing w:val="-5"/>
                <w:sz w:val="24"/>
              </w:rPr>
              <w:t>0.0</w:t>
            </w:r>
          </w:p>
        </w:tc>
        <w:tc>
          <w:tcPr>
            <w:tcW w:w="874" w:type="dxa"/>
          </w:tcPr>
          <w:p>
            <w:pPr>
              <w:pStyle w:val="TableParagraph"/>
              <w:spacing w:before="93"/>
              <w:ind w:right="43"/>
              <w:rPr>
                <w:sz w:val="24"/>
              </w:rPr>
            </w:pPr>
            <w:r>
              <w:rPr>
                <w:spacing w:val="-10"/>
                <w:sz w:val="24"/>
              </w:rPr>
              <w:t>3</w:t>
            </w:r>
          </w:p>
        </w:tc>
        <w:tc>
          <w:tcPr>
            <w:tcW w:w="969" w:type="dxa"/>
          </w:tcPr>
          <w:p>
            <w:pPr>
              <w:pStyle w:val="TableParagraph"/>
              <w:spacing w:before="93"/>
              <w:ind w:left="58" w:right="58"/>
              <w:rPr>
                <w:sz w:val="24"/>
              </w:rPr>
            </w:pPr>
            <w:r>
              <w:rPr>
                <w:spacing w:val="-5"/>
                <w:sz w:val="24"/>
              </w:rPr>
              <w:t>2.1</w:t>
            </w:r>
          </w:p>
        </w:tc>
        <w:tc>
          <w:tcPr>
            <w:tcW w:w="1030" w:type="dxa"/>
          </w:tcPr>
          <w:p>
            <w:pPr>
              <w:pStyle w:val="TableParagraph"/>
              <w:spacing w:before="93"/>
              <w:ind w:right="106"/>
              <w:rPr>
                <w:sz w:val="24"/>
              </w:rPr>
            </w:pPr>
            <w:r>
              <w:rPr>
                <w:spacing w:val="-10"/>
                <w:sz w:val="24"/>
              </w:rPr>
              <w:t>9</w:t>
            </w:r>
          </w:p>
        </w:tc>
        <w:tc>
          <w:tcPr>
            <w:tcW w:w="738" w:type="dxa"/>
          </w:tcPr>
          <w:p>
            <w:pPr>
              <w:pStyle w:val="TableParagraph"/>
              <w:spacing w:before="93"/>
              <w:ind w:left="3" w:right="161"/>
              <w:rPr>
                <w:sz w:val="24"/>
              </w:rPr>
            </w:pPr>
            <w:r>
              <w:rPr>
                <w:spacing w:val="-5"/>
                <w:sz w:val="24"/>
              </w:rPr>
              <w:t>2.4</w:t>
            </w:r>
          </w:p>
        </w:tc>
      </w:tr>
      <w:tr>
        <w:trPr>
          <w:trHeight w:val="416" w:hRule="atLeast"/>
        </w:trPr>
        <w:tc>
          <w:tcPr>
            <w:tcW w:w="2972" w:type="dxa"/>
          </w:tcPr>
          <w:p>
            <w:pPr>
              <w:pStyle w:val="TableParagraph"/>
              <w:spacing w:before="63"/>
              <w:ind w:left="122"/>
              <w:jc w:val="left"/>
              <w:rPr>
                <w:sz w:val="24"/>
              </w:rPr>
            </w:pPr>
            <w:r>
              <w:rPr>
                <w:spacing w:val="-5"/>
                <w:sz w:val="24"/>
              </w:rPr>
              <w:t>No</w:t>
            </w:r>
          </w:p>
        </w:tc>
        <w:tc>
          <w:tcPr>
            <w:tcW w:w="834" w:type="dxa"/>
          </w:tcPr>
          <w:p>
            <w:pPr>
              <w:pStyle w:val="TableParagraph"/>
              <w:spacing w:before="63"/>
              <w:ind w:left="2" w:right="1"/>
              <w:rPr>
                <w:sz w:val="24"/>
              </w:rPr>
            </w:pPr>
            <w:r>
              <w:rPr>
                <w:spacing w:val="-5"/>
                <w:sz w:val="24"/>
              </w:rPr>
              <w:t>103</w:t>
            </w:r>
          </w:p>
        </w:tc>
        <w:tc>
          <w:tcPr>
            <w:tcW w:w="879" w:type="dxa"/>
          </w:tcPr>
          <w:p>
            <w:pPr>
              <w:pStyle w:val="TableParagraph"/>
              <w:spacing w:before="63"/>
              <w:rPr>
                <w:sz w:val="24"/>
              </w:rPr>
            </w:pPr>
            <w:r>
              <w:rPr>
                <w:spacing w:val="-4"/>
                <w:sz w:val="24"/>
              </w:rPr>
              <w:t>94.5</w:t>
            </w:r>
          </w:p>
        </w:tc>
        <w:tc>
          <w:tcPr>
            <w:tcW w:w="831" w:type="dxa"/>
          </w:tcPr>
          <w:p>
            <w:pPr>
              <w:pStyle w:val="TableParagraph"/>
              <w:spacing w:before="63"/>
              <w:ind w:right="1"/>
              <w:rPr>
                <w:sz w:val="24"/>
              </w:rPr>
            </w:pPr>
            <w:r>
              <w:rPr>
                <w:spacing w:val="-5"/>
                <w:sz w:val="24"/>
              </w:rPr>
              <w:t>123</w:t>
            </w:r>
          </w:p>
        </w:tc>
        <w:tc>
          <w:tcPr>
            <w:tcW w:w="880" w:type="dxa"/>
          </w:tcPr>
          <w:p>
            <w:pPr>
              <w:pStyle w:val="TableParagraph"/>
              <w:spacing w:before="63"/>
              <w:ind w:left="2"/>
              <w:rPr>
                <w:sz w:val="24"/>
              </w:rPr>
            </w:pPr>
            <w:r>
              <w:rPr>
                <w:spacing w:val="-2"/>
                <w:sz w:val="24"/>
              </w:rPr>
              <w:t>100.0</w:t>
            </w:r>
          </w:p>
        </w:tc>
        <w:tc>
          <w:tcPr>
            <w:tcW w:w="874" w:type="dxa"/>
          </w:tcPr>
          <w:p>
            <w:pPr>
              <w:pStyle w:val="TableParagraph"/>
              <w:spacing w:before="63"/>
              <w:ind w:right="43"/>
              <w:rPr>
                <w:sz w:val="24"/>
              </w:rPr>
            </w:pPr>
            <w:r>
              <w:rPr>
                <w:spacing w:val="-5"/>
                <w:sz w:val="24"/>
              </w:rPr>
              <w:t>142</w:t>
            </w:r>
          </w:p>
        </w:tc>
        <w:tc>
          <w:tcPr>
            <w:tcW w:w="969" w:type="dxa"/>
          </w:tcPr>
          <w:p>
            <w:pPr>
              <w:pStyle w:val="TableParagraph"/>
              <w:spacing w:before="63"/>
              <w:ind w:left="58" w:right="58"/>
              <w:rPr>
                <w:sz w:val="24"/>
              </w:rPr>
            </w:pPr>
            <w:r>
              <w:rPr>
                <w:spacing w:val="-4"/>
                <w:sz w:val="24"/>
              </w:rPr>
              <w:t>97.9</w:t>
            </w:r>
          </w:p>
        </w:tc>
        <w:tc>
          <w:tcPr>
            <w:tcW w:w="1030" w:type="dxa"/>
          </w:tcPr>
          <w:p>
            <w:pPr>
              <w:pStyle w:val="TableParagraph"/>
              <w:spacing w:before="63"/>
              <w:ind w:left="280"/>
              <w:jc w:val="left"/>
              <w:rPr>
                <w:sz w:val="24"/>
              </w:rPr>
            </w:pPr>
            <w:r>
              <w:rPr>
                <w:spacing w:val="-5"/>
                <w:sz w:val="24"/>
              </w:rPr>
              <w:t>364</w:t>
            </w:r>
          </w:p>
        </w:tc>
        <w:tc>
          <w:tcPr>
            <w:tcW w:w="738" w:type="dxa"/>
          </w:tcPr>
          <w:p>
            <w:pPr>
              <w:pStyle w:val="TableParagraph"/>
              <w:spacing w:before="63"/>
              <w:ind w:left="3" w:right="161"/>
              <w:rPr>
                <w:sz w:val="24"/>
              </w:rPr>
            </w:pPr>
            <w:r>
              <w:rPr>
                <w:spacing w:val="-4"/>
                <w:sz w:val="24"/>
              </w:rPr>
              <w:t>97.6</w:t>
            </w:r>
          </w:p>
        </w:tc>
      </w:tr>
      <w:tr>
        <w:trPr>
          <w:trHeight w:val="416" w:hRule="atLeast"/>
        </w:trPr>
        <w:tc>
          <w:tcPr>
            <w:tcW w:w="2972" w:type="dxa"/>
          </w:tcPr>
          <w:p>
            <w:pPr>
              <w:pStyle w:val="TableParagraph"/>
              <w:spacing w:before="67"/>
              <w:ind w:left="122"/>
              <w:jc w:val="left"/>
              <w:rPr>
                <w:b/>
                <w:sz w:val="24"/>
              </w:rPr>
            </w:pPr>
            <w:r>
              <w:rPr>
                <w:b/>
                <w:spacing w:val="-2"/>
                <w:sz w:val="24"/>
              </w:rPr>
              <w:t>Total</w:t>
            </w:r>
          </w:p>
        </w:tc>
        <w:tc>
          <w:tcPr>
            <w:tcW w:w="834" w:type="dxa"/>
          </w:tcPr>
          <w:p>
            <w:pPr>
              <w:pStyle w:val="TableParagraph"/>
              <w:spacing w:before="67"/>
              <w:ind w:left="2" w:right="1"/>
              <w:rPr>
                <w:b/>
                <w:sz w:val="24"/>
              </w:rPr>
            </w:pPr>
            <w:r>
              <w:rPr>
                <w:b/>
                <w:spacing w:val="-5"/>
                <w:sz w:val="24"/>
              </w:rPr>
              <w:t>109</w:t>
            </w:r>
          </w:p>
        </w:tc>
        <w:tc>
          <w:tcPr>
            <w:tcW w:w="879" w:type="dxa"/>
          </w:tcPr>
          <w:p>
            <w:pPr>
              <w:pStyle w:val="TableParagraph"/>
              <w:spacing w:before="67"/>
              <w:rPr>
                <w:b/>
                <w:sz w:val="24"/>
              </w:rPr>
            </w:pPr>
            <w:r>
              <w:rPr>
                <w:b/>
                <w:spacing w:val="-2"/>
                <w:sz w:val="24"/>
              </w:rPr>
              <w:t>100.0</w:t>
            </w:r>
          </w:p>
        </w:tc>
        <w:tc>
          <w:tcPr>
            <w:tcW w:w="831" w:type="dxa"/>
          </w:tcPr>
          <w:p>
            <w:pPr>
              <w:pStyle w:val="TableParagraph"/>
              <w:spacing w:before="67"/>
              <w:ind w:right="1"/>
              <w:rPr>
                <w:b/>
                <w:sz w:val="24"/>
              </w:rPr>
            </w:pPr>
            <w:r>
              <w:rPr>
                <w:b/>
                <w:spacing w:val="-5"/>
                <w:sz w:val="24"/>
              </w:rPr>
              <w:t>123</w:t>
            </w:r>
          </w:p>
        </w:tc>
        <w:tc>
          <w:tcPr>
            <w:tcW w:w="880" w:type="dxa"/>
          </w:tcPr>
          <w:p>
            <w:pPr>
              <w:pStyle w:val="TableParagraph"/>
              <w:spacing w:before="67"/>
              <w:ind w:left="2"/>
              <w:rPr>
                <w:b/>
                <w:sz w:val="24"/>
              </w:rPr>
            </w:pPr>
            <w:r>
              <w:rPr>
                <w:b/>
                <w:spacing w:val="-2"/>
                <w:sz w:val="24"/>
              </w:rPr>
              <w:t>100.0</w:t>
            </w:r>
          </w:p>
        </w:tc>
        <w:tc>
          <w:tcPr>
            <w:tcW w:w="874" w:type="dxa"/>
          </w:tcPr>
          <w:p>
            <w:pPr>
              <w:pStyle w:val="TableParagraph"/>
              <w:spacing w:before="67"/>
              <w:ind w:right="43"/>
              <w:rPr>
                <w:b/>
                <w:sz w:val="24"/>
              </w:rPr>
            </w:pPr>
            <w:r>
              <w:rPr>
                <w:b/>
                <w:spacing w:val="-5"/>
                <w:sz w:val="24"/>
              </w:rPr>
              <w:t>145</w:t>
            </w:r>
          </w:p>
        </w:tc>
        <w:tc>
          <w:tcPr>
            <w:tcW w:w="969" w:type="dxa"/>
          </w:tcPr>
          <w:p>
            <w:pPr>
              <w:pStyle w:val="TableParagraph"/>
              <w:spacing w:before="67"/>
              <w:ind w:left="58" w:right="58"/>
              <w:rPr>
                <w:b/>
                <w:sz w:val="24"/>
              </w:rPr>
            </w:pPr>
            <w:r>
              <w:rPr>
                <w:b/>
                <w:spacing w:val="-2"/>
                <w:sz w:val="24"/>
              </w:rPr>
              <w:t>100.0</w:t>
            </w:r>
          </w:p>
        </w:tc>
        <w:tc>
          <w:tcPr>
            <w:tcW w:w="1030" w:type="dxa"/>
          </w:tcPr>
          <w:p>
            <w:pPr>
              <w:pStyle w:val="TableParagraph"/>
              <w:spacing w:before="67"/>
              <w:ind w:left="280"/>
              <w:jc w:val="left"/>
              <w:rPr>
                <w:b/>
                <w:sz w:val="24"/>
              </w:rPr>
            </w:pPr>
            <w:r>
              <w:rPr>
                <w:b/>
                <w:spacing w:val="-5"/>
                <w:sz w:val="24"/>
              </w:rPr>
              <w:t>373</w:t>
            </w:r>
          </w:p>
        </w:tc>
        <w:tc>
          <w:tcPr>
            <w:tcW w:w="738" w:type="dxa"/>
          </w:tcPr>
          <w:p>
            <w:pPr>
              <w:pStyle w:val="TableParagraph"/>
              <w:spacing w:before="67"/>
              <w:ind w:left="3" w:right="161"/>
              <w:rPr>
                <w:b/>
                <w:sz w:val="24"/>
              </w:rPr>
            </w:pPr>
            <w:r>
              <w:rPr>
                <w:b/>
                <w:spacing w:val="-2"/>
                <w:sz w:val="24"/>
              </w:rPr>
              <w:t>100.0</w:t>
            </w:r>
          </w:p>
        </w:tc>
      </w:tr>
      <w:tr>
        <w:trPr>
          <w:trHeight w:val="411" w:hRule="atLeast"/>
        </w:trPr>
        <w:tc>
          <w:tcPr>
            <w:tcW w:w="2972" w:type="dxa"/>
          </w:tcPr>
          <w:p>
            <w:pPr>
              <w:pStyle w:val="TableParagraph"/>
              <w:spacing w:before="63"/>
              <w:ind w:left="122"/>
              <w:jc w:val="left"/>
              <w:rPr>
                <w:b/>
                <w:sz w:val="24"/>
              </w:rPr>
            </w:pPr>
            <w:r>
              <w:rPr>
                <w:b/>
                <w:sz w:val="24"/>
              </w:rPr>
              <w:t>Nature</w:t>
            </w:r>
            <w:r>
              <w:rPr>
                <w:b/>
                <w:spacing w:val="-5"/>
                <w:sz w:val="24"/>
              </w:rPr>
              <w:t> </w:t>
            </w:r>
            <w:r>
              <w:rPr>
                <w:b/>
                <w:sz w:val="24"/>
              </w:rPr>
              <w:t>of </w:t>
            </w:r>
            <w:r>
              <w:rPr>
                <w:b/>
                <w:spacing w:val="-2"/>
                <w:sz w:val="24"/>
              </w:rPr>
              <w:t>problem</w:t>
            </w:r>
          </w:p>
        </w:tc>
        <w:tc>
          <w:tcPr>
            <w:tcW w:w="834" w:type="dxa"/>
          </w:tcPr>
          <w:p>
            <w:pPr>
              <w:pStyle w:val="TableParagraph"/>
              <w:jc w:val="left"/>
              <w:rPr>
                <w:sz w:val="24"/>
              </w:rPr>
            </w:pPr>
          </w:p>
        </w:tc>
        <w:tc>
          <w:tcPr>
            <w:tcW w:w="879" w:type="dxa"/>
          </w:tcPr>
          <w:p>
            <w:pPr>
              <w:pStyle w:val="TableParagraph"/>
              <w:jc w:val="left"/>
              <w:rPr>
                <w:sz w:val="24"/>
              </w:rPr>
            </w:pPr>
          </w:p>
        </w:tc>
        <w:tc>
          <w:tcPr>
            <w:tcW w:w="831" w:type="dxa"/>
          </w:tcPr>
          <w:p>
            <w:pPr>
              <w:pStyle w:val="TableParagraph"/>
              <w:jc w:val="left"/>
              <w:rPr>
                <w:sz w:val="24"/>
              </w:rPr>
            </w:pPr>
          </w:p>
        </w:tc>
        <w:tc>
          <w:tcPr>
            <w:tcW w:w="880" w:type="dxa"/>
          </w:tcPr>
          <w:p>
            <w:pPr>
              <w:pStyle w:val="TableParagraph"/>
              <w:jc w:val="left"/>
              <w:rPr>
                <w:sz w:val="24"/>
              </w:rPr>
            </w:pPr>
          </w:p>
        </w:tc>
        <w:tc>
          <w:tcPr>
            <w:tcW w:w="874" w:type="dxa"/>
          </w:tcPr>
          <w:p>
            <w:pPr>
              <w:pStyle w:val="TableParagraph"/>
              <w:jc w:val="left"/>
              <w:rPr>
                <w:sz w:val="24"/>
              </w:rPr>
            </w:pPr>
          </w:p>
        </w:tc>
        <w:tc>
          <w:tcPr>
            <w:tcW w:w="969" w:type="dxa"/>
          </w:tcPr>
          <w:p>
            <w:pPr>
              <w:pStyle w:val="TableParagraph"/>
              <w:jc w:val="left"/>
              <w:rPr>
                <w:sz w:val="24"/>
              </w:rPr>
            </w:pPr>
          </w:p>
        </w:tc>
        <w:tc>
          <w:tcPr>
            <w:tcW w:w="1030" w:type="dxa"/>
          </w:tcPr>
          <w:p>
            <w:pPr>
              <w:pStyle w:val="TableParagraph"/>
              <w:jc w:val="left"/>
              <w:rPr>
                <w:sz w:val="24"/>
              </w:rPr>
            </w:pPr>
          </w:p>
        </w:tc>
        <w:tc>
          <w:tcPr>
            <w:tcW w:w="738" w:type="dxa"/>
          </w:tcPr>
          <w:p>
            <w:pPr>
              <w:pStyle w:val="TableParagraph"/>
              <w:jc w:val="left"/>
              <w:rPr>
                <w:sz w:val="24"/>
              </w:rPr>
            </w:pPr>
          </w:p>
        </w:tc>
      </w:tr>
      <w:tr>
        <w:trPr>
          <w:trHeight w:val="411" w:hRule="atLeast"/>
        </w:trPr>
        <w:tc>
          <w:tcPr>
            <w:tcW w:w="2972" w:type="dxa"/>
          </w:tcPr>
          <w:p>
            <w:pPr>
              <w:pStyle w:val="TableParagraph"/>
              <w:spacing w:before="62"/>
              <w:ind w:left="122"/>
              <w:jc w:val="left"/>
              <w:rPr>
                <w:sz w:val="24"/>
              </w:rPr>
            </w:pPr>
            <w:r>
              <w:rPr>
                <w:sz w:val="24"/>
              </w:rPr>
              <w:t>Labour</w:t>
            </w:r>
            <w:r>
              <w:rPr>
                <w:spacing w:val="-1"/>
                <w:sz w:val="24"/>
              </w:rPr>
              <w:t> </w:t>
            </w:r>
            <w:r>
              <w:rPr>
                <w:sz w:val="24"/>
              </w:rPr>
              <w:t>more</w:t>
            </w:r>
            <w:r>
              <w:rPr>
                <w:spacing w:val="-2"/>
                <w:sz w:val="24"/>
              </w:rPr>
              <w:t> </w:t>
            </w:r>
            <w:r>
              <w:rPr>
                <w:sz w:val="24"/>
              </w:rPr>
              <w:t>than</w:t>
            </w:r>
            <w:r>
              <w:rPr>
                <w:spacing w:val="-1"/>
                <w:sz w:val="24"/>
              </w:rPr>
              <w:t> </w:t>
            </w:r>
            <w:r>
              <w:rPr>
                <w:sz w:val="24"/>
              </w:rPr>
              <w:t>12 </w:t>
            </w:r>
            <w:r>
              <w:rPr>
                <w:spacing w:val="-2"/>
                <w:sz w:val="24"/>
              </w:rPr>
              <w:t>hours</w:t>
            </w:r>
          </w:p>
        </w:tc>
        <w:tc>
          <w:tcPr>
            <w:tcW w:w="834" w:type="dxa"/>
          </w:tcPr>
          <w:p>
            <w:pPr>
              <w:pStyle w:val="TableParagraph"/>
              <w:spacing w:before="62"/>
              <w:ind w:left="2" w:right="1"/>
              <w:rPr>
                <w:sz w:val="24"/>
              </w:rPr>
            </w:pPr>
            <w:r>
              <w:rPr>
                <w:spacing w:val="-10"/>
                <w:sz w:val="24"/>
              </w:rPr>
              <w:t>6</w:t>
            </w:r>
          </w:p>
        </w:tc>
        <w:tc>
          <w:tcPr>
            <w:tcW w:w="879" w:type="dxa"/>
          </w:tcPr>
          <w:p>
            <w:pPr>
              <w:pStyle w:val="TableParagraph"/>
              <w:spacing w:before="62"/>
              <w:rPr>
                <w:sz w:val="24"/>
              </w:rPr>
            </w:pPr>
            <w:r>
              <w:rPr>
                <w:spacing w:val="-2"/>
                <w:sz w:val="24"/>
              </w:rPr>
              <w:t>100.0</w:t>
            </w:r>
          </w:p>
        </w:tc>
        <w:tc>
          <w:tcPr>
            <w:tcW w:w="831" w:type="dxa"/>
          </w:tcPr>
          <w:p>
            <w:pPr>
              <w:pStyle w:val="TableParagraph"/>
              <w:spacing w:before="62"/>
              <w:ind w:left="1" w:right="1"/>
              <w:rPr>
                <w:sz w:val="24"/>
              </w:rPr>
            </w:pPr>
            <w:r>
              <w:rPr>
                <w:spacing w:val="-10"/>
                <w:sz w:val="24"/>
              </w:rPr>
              <w:t>-</w:t>
            </w:r>
          </w:p>
        </w:tc>
        <w:tc>
          <w:tcPr>
            <w:tcW w:w="880" w:type="dxa"/>
          </w:tcPr>
          <w:p>
            <w:pPr>
              <w:pStyle w:val="TableParagraph"/>
              <w:spacing w:before="62"/>
              <w:ind w:left="2"/>
              <w:rPr>
                <w:sz w:val="24"/>
              </w:rPr>
            </w:pPr>
            <w:r>
              <w:rPr>
                <w:spacing w:val="-10"/>
                <w:sz w:val="24"/>
              </w:rPr>
              <w:t>-</w:t>
            </w:r>
          </w:p>
        </w:tc>
        <w:tc>
          <w:tcPr>
            <w:tcW w:w="874" w:type="dxa"/>
          </w:tcPr>
          <w:p>
            <w:pPr>
              <w:pStyle w:val="TableParagraph"/>
              <w:spacing w:before="62"/>
              <w:ind w:right="43"/>
              <w:rPr>
                <w:sz w:val="24"/>
              </w:rPr>
            </w:pPr>
            <w:r>
              <w:rPr>
                <w:spacing w:val="-10"/>
                <w:sz w:val="24"/>
              </w:rPr>
              <w:t>0</w:t>
            </w:r>
          </w:p>
        </w:tc>
        <w:tc>
          <w:tcPr>
            <w:tcW w:w="969" w:type="dxa"/>
          </w:tcPr>
          <w:p>
            <w:pPr>
              <w:pStyle w:val="TableParagraph"/>
              <w:spacing w:before="62"/>
              <w:ind w:left="58" w:right="58"/>
              <w:rPr>
                <w:sz w:val="24"/>
              </w:rPr>
            </w:pPr>
            <w:r>
              <w:rPr>
                <w:spacing w:val="-5"/>
                <w:sz w:val="24"/>
              </w:rPr>
              <w:t>0.0</w:t>
            </w:r>
          </w:p>
        </w:tc>
        <w:tc>
          <w:tcPr>
            <w:tcW w:w="1030" w:type="dxa"/>
          </w:tcPr>
          <w:p>
            <w:pPr>
              <w:pStyle w:val="TableParagraph"/>
              <w:spacing w:before="62"/>
              <w:ind w:right="106"/>
              <w:rPr>
                <w:sz w:val="24"/>
              </w:rPr>
            </w:pPr>
            <w:r>
              <w:rPr>
                <w:spacing w:val="-10"/>
                <w:sz w:val="24"/>
              </w:rPr>
              <w:t>6</w:t>
            </w:r>
          </w:p>
        </w:tc>
        <w:tc>
          <w:tcPr>
            <w:tcW w:w="738" w:type="dxa"/>
          </w:tcPr>
          <w:p>
            <w:pPr>
              <w:pStyle w:val="TableParagraph"/>
              <w:spacing w:before="62"/>
              <w:ind w:left="3" w:right="161"/>
              <w:rPr>
                <w:sz w:val="24"/>
              </w:rPr>
            </w:pPr>
            <w:r>
              <w:rPr>
                <w:spacing w:val="-4"/>
                <w:sz w:val="24"/>
              </w:rPr>
              <w:t>66.7</w:t>
            </w:r>
          </w:p>
        </w:tc>
      </w:tr>
      <w:tr>
        <w:trPr>
          <w:trHeight w:val="414" w:hRule="atLeast"/>
        </w:trPr>
        <w:tc>
          <w:tcPr>
            <w:tcW w:w="2972" w:type="dxa"/>
          </w:tcPr>
          <w:p>
            <w:pPr>
              <w:pStyle w:val="TableParagraph"/>
              <w:spacing w:before="63"/>
              <w:ind w:left="122"/>
              <w:jc w:val="left"/>
              <w:rPr>
                <w:sz w:val="24"/>
              </w:rPr>
            </w:pPr>
            <w:r>
              <w:rPr>
                <w:sz w:val="24"/>
              </w:rPr>
              <w:t>Excessive</w:t>
            </w:r>
            <w:r>
              <w:rPr>
                <w:spacing w:val="-2"/>
                <w:sz w:val="24"/>
              </w:rPr>
              <w:t> bleeding</w:t>
            </w:r>
          </w:p>
        </w:tc>
        <w:tc>
          <w:tcPr>
            <w:tcW w:w="834" w:type="dxa"/>
          </w:tcPr>
          <w:p>
            <w:pPr>
              <w:pStyle w:val="TableParagraph"/>
              <w:spacing w:before="63"/>
              <w:ind w:left="2" w:right="1"/>
              <w:rPr>
                <w:sz w:val="24"/>
              </w:rPr>
            </w:pPr>
            <w:r>
              <w:rPr>
                <w:spacing w:val="-10"/>
                <w:sz w:val="24"/>
              </w:rPr>
              <w:t>0</w:t>
            </w:r>
          </w:p>
        </w:tc>
        <w:tc>
          <w:tcPr>
            <w:tcW w:w="879" w:type="dxa"/>
          </w:tcPr>
          <w:p>
            <w:pPr>
              <w:pStyle w:val="TableParagraph"/>
              <w:spacing w:before="63"/>
              <w:rPr>
                <w:sz w:val="24"/>
              </w:rPr>
            </w:pPr>
            <w:r>
              <w:rPr>
                <w:spacing w:val="-5"/>
                <w:sz w:val="24"/>
              </w:rPr>
              <w:t>0.0</w:t>
            </w:r>
          </w:p>
        </w:tc>
        <w:tc>
          <w:tcPr>
            <w:tcW w:w="831" w:type="dxa"/>
          </w:tcPr>
          <w:p>
            <w:pPr>
              <w:pStyle w:val="TableParagraph"/>
              <w:spacing w:before="63"/>
              <w:ind w:left="1" w:right="1"/>
              <w:rPr>
                <w:sz w:val="24"/>
              </w:rPr>
            </w:pPr>
            <w:r>
              <w:rPr>
                <w:spacing w:val="-10"/>
                <w:sz w:val="24"/>
              </w:rPr>
              <w:t>-</w:t>
            </w:r>
          </w:p>
        </w:tc>
        <w:tc>
          <w:tcPr>
            <w:tcW w:w="880" w:type="dxa"/>
          </w:tcPr>
          <w:p>
            <w:pPr>
              <w:pStyle w:val="TableParagraph"/>
              <w:spacing w:before="63"/>
              <w:ind w:left="2"/>
              <w:rPr>
                <w:sz w:val="24"/>
              </w:rPr>
            </w:pPr>
            <w:r>
              <w:rPr>
                <w:spacing w:val="-10"/>
                <w:sz w:val="24"/>
              </w:rPr>
              <w:t>-</w:t>
            </w:r>
          </w:p>
        </w:tc>
        <w:tc>
          <w:tcPr>
            <w:tcW w:w="874" w:type="dxa"/>
          </w:tcPr>
          <w:p>
            <w:pPr>
              <w:pStyle w:val="TableParagraph"/>
              <w:spacing w:before="63"/>
              <w:ind w:right="43"/>
              <w:rPr>
                <w:sz w:val="24"/>
              </w:rPr>
            </w:pPr>
            <w:r>
              <w:rPr>
                <w:spacing w:val="-10"/>
                <w:sz w:val="24"/>
              </w:rPr>
              <w:t>1</w:t>
            </w:r>
          </w:p>
        </w:tc>
        <w:tc>
          <w:tcPr>
            <w:tcW w:w="969" w:type="dxa"/>
          </w:tcPr>
          <w:p>
            <w:pPr>
              <w:pStyle w:val="TableParagraph"/>
              <w:spacing w:before="63"/>
              <w:ind w:left="58" w:right="58"/>
              <w:rPr>
                <w:sz w:val="24"/>
              </w:rPr>
            </w:pPr>
            <w:r>
              <w:rPr>
                <w:spacing w:val="-4"/>
                <w:sz w:val="24"/>
              </w:rPr>
              <w:t>33.3</w:t>
            </w:r>
          </w:p>
        </w:tc>
        <w:tc>
          <w:tcPr>
            <w:tcW w:w="1030" w:type="dxa"/>
          </w:tcPr>
          <w:p>
            <w:pPr>
              <w:pStyle w:val="TableParagraph"/>
              <w:spacing w:before="63"/>
              <w:ind w:right="106"/>
              <w:rPr>
                <w:sz w:val="24"/>
              </w:rPr>
            </w:pPr>
            <w:r>
              <w:rPr>
                <w:spacing w:val="-10"/>
                <w:sz w:val="24"/>
              </w:rPr>
              <w:t>1</w:t>
            </w:r>
          </w:p>
        </w:tc>
        <w:tc>
          <w:tcPr>
            <w:tcW w:w="738" w:type="dxa"/>
          </w:tcPr>
          <w:p>
            <w:pPr>
              <w:pStyle w:val="TableParagraph"/>
              <w:spacing w:before="63"/>
              <w:ind w:left="3" w:right="161"/>
              <w:rPr>
                <w:sz w:val="24"/>
              </w:rPr>
            </w:pPr>
            <w:r>
              <w:rPr>
                <w:spacing w:val="-4"/>
                <w:sz w:val="24"/>
              </w:rPr>
              <w:t>11.1</w:t>
            </w:r>
          </w:p>
        </w:tc>
      </w:tr>
      <w:tr>
        <w:trPr>
          <w:trHeight w:val="416" w:hRule="atLeast"/>
        </w:trPr>
        <w:tc>
          <w:tcPr>
            <w:tcW w:w="2972" w:type="dxa"/>
          </w:tcPr>
          <w:p>
            <w:pPr>
              <w:pStyle w:val="TableParagraph"/>
              <w:spacing w:before="65"/>
              <w:ind w:left="122"/>
              <w:jc w:val="left"/>
              <w:rPr>
                <w:sz w:val="24"/>
              </w:rPr>
            </w:pPr>
            <w:r>
              <w:rPr>
                <w:spacing w:val="-2"/>
                <w:sz w:val="24"/>
              </w:rPr>
              <w:t>Others</w:t>
            </w:r>
          </w:p>
        </w:tc>
        <w:tc>
          <w:tcPr>
            <w:tcW w:w="834" w:type="dxa"/>
          </w:tcPr>
          <w:p>
            <w:pPr>
              <w:pStyle w:val="TableParagraph"/>
              <w:spacing w:before="65"/>
              <w:ind w:left="2" w:right="1"/>
              <w:rPr>
                <w:sz w:val="24"/>
              </w:rPr>
            </w:pPr>
            <w:r>
              <w:rPr>
                <w:spacing w:val="-10"/>
                <w:sz w:val="24"/>
              </w:rPr>
              <w:t>0</w:t>
            </w:r>
          </w:p>
        </w:tc>
        <w:tc>
          <w:tcPr>
            <w:tcW w:w="879" w:type="dxa"/>
          </w:tcPr>
          <w:p>
            <w:pPr>
              <w:pStyle w:val="TableParagraph"/>
              <w:spacing w:before="65"/>
              <w:rPr>
                <w:sz w:val="24"/>
              </w:rPr>
            </w:pPr>
            <w:r>
              <w:rPr>
                <w:spacing w:val="-5"/>
                <w:sz w:val="24"/>
              </w:rPr>
              <w:t>0.0</w:t>
            </w:r>
          </w:p>
        </w:tc>
        <w:tc>
          <w:tcPr>
            <w:tcW w:w="831" w:type="dxa"/>
          </w:tcPr>
          <w:p>
            <w:pPr>
              <w:pStyle w:val="TableParagraph"/>
              <w:spacing w:before="65"/>
              <w:ind w:left="1" w:right="1"/>
              <w:rPr>
                <w:sz w:val="24"/>
              </w:rPr>
            </w:pPr>
            <w:r>
              <w:rPr>
                <w:spacing w:val="-10"/>
                <w:sz w:val="24"/>
              </w:rPr>
              <w:t>-</w:t>
            </w:r>
          </w:p>
        </w:tc>
        <w:tc>
          <w:tcPr>
            <w:tcW w:w="880" w:type="dxa"/>
          </w:tcPr>
          <w:p>
            <w:pPr>
              <w:pStyle w:val="TableParagraph"/>
              <w:spacing w:before="65"/>
              <w:ind w:left="2"/>
              <w:rPr>
                <w:sz w:val="24"/>
              </w:rPr>
            </w:pPr>
            <w:r>
              <w:rPr>
                <w:spacing w:val="-10"/>
                <w:sz w:val="24"/>
              </w:rPr>
              <w:t>-</w:t>
            </w:r>
          </w:p>
        </w:tc>
        <w:tc>
          <w:tcPr>
            <w:tcW w:w="874" w:type="dxa"/>
          </w:tcPr>
          <w:p>
            <w:pPr>
              <w:pStyle w:val="TableParagraph"/>
              <w:spacing w:before="65"/>
              <w:ind w:right="43"/>
              <w:rPr>
                <w:sz w:val="24"/>
              </w:rPr>
            </w:pPr>
            <w:r>
              <w:rPr>
                <w:spacing w:val="-10"/>
                <w:sz w:val="24"/>
              </w:rPr>
              <w:t>2</w:t>
            </w:r>
          </w:p>
        </w:tc>
        <w:tc>
          <w:tcPr>
            <w:tcW w:w="969" w:type="dxa"/>
          </w:tcPr>
          <w:p>
            <w:pPr>
              <w:pStyle w:val="TableParagraph"/>
              <w:spacing w:before="65"/>
              <w:ind w:left="58" w:right="58"/>
              <w:rPr>
                <w:sz w:val="24"/>
              </w:rPr>
            </w:pPr>
            <w:r>
              <w:rPr>
                <w:spacing w:val="-4"/>
                <w:sz w:val="24"/>
              </w:rPr>
              <w:t>66.7</w:t>
            </w:r>
          </w:p>
        </w:tc>
        <w:tc>
          <w:tcPr>
            <w:tcW w:w="1030" w:type="dxa"/>
          </w:tcPr>
          <w:p>
            <w:pPr>
              <w:pStyle w:val="TableParagraph"/>
              <w:spacing w:before="65"/>
              <w:ind w:right="106"/>
              <w:rPr>
                <w:sz w:val="24"/>
              </w:rPr>
            </w:pPr>
            <w:r>
              <w:rPr>
                <w:spacing w:val="-10"/>
                <w:sz w:val="24"/>
              </w:rPr>
              <w:t>2</w:t>
            </w:r>
          </w:p>
        </w:tc>
        <w:tc>
          <w:tcPr>
            <w:tcW w:w="738" w:type="dxa"/>
          </w:tcPr>
          <w:p>
            <w:pPr>
              <w:pStyle w:val="TableParagraph"/>
              <w:spacing w:before="65"/>
              <w:ind w:left="3" w:right="161"/>
              <w:rPr>
                <w:sz w:val="24"/>
              </w:rPr>
            </w:pPr>
            <w:r>
              <w:rPr>
                <w:spacing w:val="-4"/>
                <w:sz w:val="24"/>
              </w:rPr>
              <w:t>22.2</w:t>
            </w:r>
          </w:p>
        </w:tc>
      </w:tr>
      <w:tr>
        <w:trPr>
          <w:trHeight w:val="416" w:hRule="atLeast"/>
        </w:trPr>
        <w:tc>
          <w:tcPr>
            <w:tcW w:w="2972" w:type="dxa"/>
          </w:tcPr>
          <w:p>
            <w:pPr>
              <w:pStyle w:val="TableParagraph"/>
              <w:spacing w:before="65"/>
              <w:ind w:left="122"/>
              <w:jc w:val="left"/>
              <w:rPr>
                <w:b/>
                <w:sz w:val="24"/>
              </w:rPr>
            </w:pPr>
            <w:r>
              <w:rPr>
                <w:b/>
                <w:spacing w:val="-2"/>
                <w:sz w:val="24"/>
              </w:rPr>
              <w:t>Total</w:t>
            </w:r>
          </w:p>
        </w:tc>
        <w:tc>
          <w:tcPr>
            <w:tcW w:w="834" w:type="dxa"/>
          </w:tcPr>
          <w:p>
            <w:pPr>
              <w:pStyle w:val="TableParagraph"/>
              <w:spacing w:before="65"/>
              <w:ind w:left="2" w:right="1"/>
              <w:rPr>
                <w:b/>
                <w:sz w:val="24"/>
              </w:rPr>
            </w:pPr>
            <w:r>
              <w:rPr>
                <w:b/>
                <w:spacing w:val="-10"/>
                <w:sz w:val="24"/>
              </w:rPr>
              <w:t>6</w:t>
            </w:r>
          </w:p>
        </w:tc>
        <w:tc>
          <w:tcPr>
            <w:tcW w:w="879" w:type="dxa"/>
          </w:tcPr>
          <w:p>
            <w:pPr>
              <w:pStyle w:val="TableParagraph"/>
              <w:spacing w:before="65"/>
              <w:rPr>
                <w:b/>
                <w:sz w:val="24"/>
              </w:rPr>
            </w:pPr>
            <w:r>
              <w:rPr>
                <w:b/>
                <w:spacing w:val="-2"/>
                <w:sz w:val="24"/>
              </w:rPr>
              <w:t>100.0</w:t>
            </w:r>
          </w:p>
        </w:tc>
        <w:tc>
          <w:tcPr>
            <w:tcW w:w="831" w:type="dxa"/>
          </w:tcPr>
          <w:p>
            <w:pPr>
              <w:pStyle w:val="TableParagraph"/>
              <w:spacing w:before="65"/>
              <w:ind w:left="1" w:right="1"/>
              <w:rPr>
                <w:b/>
                <w:sz w:val="24"/>
              </w:rPr>
            </w:pPr>
            <w:r>
              <w:rPr>
                <w:b/>
                <w:spacing w:val="-10"/>
                <w:sz w:val="24"/>
              </w:rPr>
              <w:t>-</w:t>
            </w:r>
          </w:p>
        </w:tc>
        <w:tc>
          <w:tcPr>
            <w:tcW w:w="880" w:type="dxa"/>
          </w:tcPr>
          <w:p>
            <w:pPr>
              <w:pStyle w:val="TableParagraph"/>
              <w:spacing w:before="65"/>
              <w:ind w:left="2"/>
              <w:rPr>
                <w:b/>
                <w:sz w:val="24"/>
              </w:rPr>
            </w:pPr>
            <w:r>
              <w:rPr>
                <w:b/>
                <w:spacing w:val="-10"/>
                <w:sz w:val="24"/>
              </w:rPr>
              <w:t>-</w:t>
            </w:r>
          </w:p>
        </w:tc>
        <w:tc>
          <w:tcPr>
            <w:tcW w:w="874" w:type="dxa"/>
          </w:tcPr>
          <w:p>
            <w:pPr>
              <w:pStyle w:val="TableParagraph"/>
              <w:spacing w:before="65"/>
              <w:ind w:right="43"/>
              <w:rPr>
                <w:b/>
                <w:sz w:val="24"/>
              </w:rPr>
            </w:pPr>
            <w:r>
              <w:rPr>
                <w:b/>
                <w:spacing w:val="-10"/>
                <w:sz w:val="24"/>
              </w:rPr>
              <w:t>3</w:t>
            </w:r>
          </w:p>
        </w:tc>
        <w:tc>
          <w:tcPr>
            <w:tcW w:w="969" w:type="dxa"/>
          </w:tcPr>
          <w:p>
            <w:pPr>
              <w:pStyle w:val="TableParagraph"/>
              <w:spacing w:before="65"/>
              <w:ind w:left="58" w:right="58"/>
              <w:rPr>
                <w:b/>
                <w:sz w:val="24"/>
              </w:rPr>
            </w:pPr>
            <w:r>
              <w:rPr>
                <w:b/>
                <w:spacing w:val="-2"/>
                <w:sz w:val="24"/>
              </w:rPr>
              <w:t>100.0</w:t>
            </w:r>
          </w:p>
        </w:tc>
        <w:tc>
          <w:tcPr>
            <w:tcW w:w="1030" w:type="dxa"/>
          </w:tcPr>
          <w:p>
            <w:pPr>
              <w:pStyle w:val="TableParagraph"/>
              <w:spacing w:before="65"/>
              <w:ind w:right="106"/>
              <w:rPr>
                <w:b/>
                <w:sz w:val="24"/>
              </w:rPr>
            </w:pPr>
            <w:r>
              <w:rPr>
                <w:b/>
                <w:spacing w:val="-10"/>
                <w:sz w:val="24"/>
              </w:rPr>
              <w:t>9</w:t>
            </w:r>
          </w:p>
        </w:tc>
        <w:tc>
          <w:tcPr>
            <w:tcW w:w="738" w:type="dxa"/>
          </w:tcPr>
          <w:p>
            <w:pPr>
              <w:pStyle w:val="TableParagraph"/>
              <w:spacing w:before="65"/>
              <w:ind w:left="3" w:right="161"/>
              <w:rPr>
                <w:b/>
                <w:sz w:val="24"/>
              </w:rPr>
            </w:pPr>
            <w:r>
              <w:rPr>
                <w:b/>
                <w:spacing w:val="-2"/>
                <w:sz w:val="24"/>
              </w:rPr>
              <w:t>100.0</w:t>
            </w:r>
          </w:p>
        </w:tc>
      </w:tr>
      <w:tr>
        <w:trPr>
          <w:trHeight w:val="411" w:hRule="atLeast"/>
        </w:trPr>
        <w:tc>
          <w:tcPr>
            <w:tcW w:w="2972" w:type="dxa"/>
          </w:tcPr>
          <w:p>
            <w:pPr>
              <w:pStyle w:val="TableParagraph"/>
              <w:spacing w:before="64"/>
              <w:ind w:left="122"/>
              <w:jc w:val="left"/>
              <w:rPr>
                <w:b/>
                <w:sz w:val="24"/>
              </w:rPr>
            </w:pPr>
            <w:r>
              <w:rPr>
                <w:b/>
                <w:sz w:val="24"/>
              </w:rPr>
              <w:t>Seek</w:t>
            </w:r>
            <w:r>
              <w:rPr>
                <w:b/>
                <w:spacing w:val="-2"/>
                <w:sz w:val="24"/>
              </w:rPr>
              <w:t> treatment</w:t>
            </w:r>
          </w:p>
        </w:tc>
        <w:tc>
          <w:tcPr>
            <w:tcW w:w="834" w:type="dxa"/>
          </w:tcPr>
          <w:p>
            <w:pPr>
              <w:pStyle w:val="TableParagraph"/>
              <w:jc w:val="left"/>
              <w:rPr>
                <w:sz w:val="24"/>
              </w:rPr>
            </w:pPr>
          </w:p>
        </w:tc>
        <w:tc>
          <w:tcPr>
            <w:tcW w:w="879" w:type="dxa"/>
          </w:tcPr>
          <w:p>
            <w:pPr>
              <w:pStyle w:val="TableParagraph"/>
              <w:jc w:val="left"/>
              <w:rPr>
                <w:sz w:val="24"/>
              </w:rPr>
            </w:pPr>
          </w:p>
        </w:tc>
        <w:tc>
          <w:tcPr>
            <w:tcW w:w="831" w:type="dxa"/>
          </w:tcPr>
          <w:p>
            <w:pPr>
              <w:pStyle w:val="TableParagraph"/>
              <w:jc w:val="left"/>
              <w:rPr>
                <w:sz w:val="24"/>
              </w:rPr>
            </w:pPr>
          </w:p>
        </w:tc>
        <w:tc>
          <w:tcPr>
            <w:tcW w:w="880" w:type="dxa"/>
          </w:tcPr>
          <w:p>
            <w:pPr>
              <w:pStyle w:val="TableParagraph"/>
              <w:jc w:val="left"/>
              <w:rPr>
                <w:sz w:val="24"/>
              </w:rPr>
            </w:pPr>
          </w:p>
        </w:tc>
        <w:tc>
          <w:tcPr>
            <w:tcW w:w="874" w:type="dxa"/>
          </w:tcPr>
          <w:p>
            <w:pPr>
              <w:pStyle w:val="TableParagraph"/>
              <w:jc w:val="left"/>
              <w:rPr>
                <w:sz w:val="24"/>
              </w:rPr>
            </w:pPr>
          </w:p>
        </w:tc>
        <w:tc>
          <w:tcPr>
            <w:tcW w:w="969" w:type="dxa"/>
          </w:tcPr>
          <w:p>
            <w:pPr>
              <w:pStyle w:val="TableParagraph"/>
              <w:jc w:val="left"/>
              <w:rPr>
                <w:sz w:val="24"/>
              </w:rPr>
            </w:pPr>
          </w:p>
        </w:tc>
        <w:tc>
          <w:tcPr>
            <w:tcW w:w="1030" w:type="dxa"/>
          </w:tcPr>
          <w:p>
            <w:pPr>
              <w:pStyle w:val="TableParagraph"/>
              <w:jc w:val="left"/>
              <w:rPr>
                <w:sz w:val="24"/>
              </w:rPr>
            </w:pPr>
          </w:p>
        </w:tc>
        <w:tc>
          <w:tcPr>
            <w:tcW w:w="738" w:type="dxa"/>
          </w:tcPr>
          <w:p>
            <w:pPr>
              <w:pStyle w:val="TableParagraph"/>
              <w:jc w:val="left"/>
              <w:rPr>
                <w:sz w:val="24"/>
              </w:rPr>
            </w:pPr>
          </w:p>
        </w:tc>
      </w:tr>
      <w:tr>
        <w:trPr>
          <w:trHeight w:val="410" w:hRule="atLeast"/>
        </w:trPr>
        <w:tc>
          <w:tcPr>
            <w:tcW w:w="2972" w:type="dxa"/>
          </w:tcPr>
          <w:p>
            <w:pPr>
              <w:pStyle w:val="TableParagraph"/>
              <w:spacing w:before="61"/>
              <w:ind w:left="122"/>
              <w:jc w:val="left"/>
              <w:rPr>
                <w:sz w:val="24"/>
              </w:rPr>
            </w:pPr>
            <w:r>
              <w:rPr>
                <w:spacing w:val="-5"/>
                <w:sz w:val="24"/>
              </w:rPr>
              <w:t>Yes</w:t>
            </w:r>
          </w:p>
        </w:tc>
        <w:tc>
          <w:tcPr>
            <w:tcW w:w="834" w:type="dxa"/>
          </w:tcPr>
          <w:p>
            <w:pPr>
              <w:pStyle w:val="TableParagraph"/>
              <w:spacing w:before="61"/>
              <w:ind w:left="2" w:right="1"/>
              <w:rPr>
                <w:sz w:val="24"/>
              </w:rPr>
            </w:pPr>
            <w:r>
              <w:rPr>
                <w:spacing w:val="-10"/>
                <w:sz w:val="24"/>
              </w:rPr>
              <w:t>6</w:t>
            </w:r>
          </w:p>
        </w:tc>
        <w:tc>
          <w:tcPr>
            <w:tcW w:w="879" w:type="dxa"/>
          </w:tcPr>
          <w:p>
            <w:pPr>
              <w:pStyle w:val="TableParagraph"/>
              <w:spacing w:before="61"/>
              <w:rPr>
                <w:sz w:val="24"/>
              </w:rPr>
            </w:pPr>
            <w:r>
              <w:rPr>
                <w:spacing w:val="-2"/>
                <w:sz w:val="24"/>
              </w:rPr>
              <w:t>100.0</w:t>
            </w:r>
          </w:p>
        </w:tc>
        <w:tc>
          <w:tcPr>
            <w:tcW w:w="831" w:type="dxa"/>
          </w:tcPr>
          <w:p>
            <w:pPr>
              <w:pStyle w:val="TableParagraph"/>
              <w:spacing w:before="61"/>
              <w:ind w:left="1" w:right="1"/>
              <w:rPr>
                <w:sz w:val="24"/>
              </w:rPr>
            </w:pPr>
            <w:r>
              <w:rPr>
                <w:spacing w:val="-10"/>
                <w:sz w:val="24"/>
              </w:rPr>
              <w:t>-</w:t>
            </w:r>
          </w:p>
        </w:tc>
        <w:tc>
          <w:tcPr>
            <w:tcW w:w="880" w:type="dxa"/>
          </w:tcPr>
          <w:p>
            <w:pPr>
              <w:pStyle w:val="TableParagraph"/>
              <w:spacing w:before="61"/>
              <w:ind w:left="2"/>
              <w:rPr>
                <w:sz w:val="24"/>
              </w:rPr>
            </w:pPr>
            <w:r>
              <w:rPr>
                <w:spacing w:val="-10"/>
                <w:sz w:val="24"/>
              </w:rPr>
              <w:t>-</w:t>
            </w:r>
          </w:p>
        </w:tc>
        <w:tc>
          <w:tcPr>
            <w:tcW w:w="874" w:type="dxa"/>
          </w:tcPr>
          <w:p>
            <w:pPr>
              <w:pStyle w:val="TableParagraph"/>
              <w:spacing w:before="61"/>
              <w:ind w:right="43"/>
              <w:rPr>
                <w:sz w:val="24"/>
              </w:rPr>
            </w:pPr>
            <w:r>
              <w:rPr>
                <w:spacing w:val="-10"/>
                <w:sz w:val="24"/>
              </w:rPr>
              <w:t>2</w:t>
            </w:r>
          </w:p>
        </w:tc>
        <w:tc>
          <w:tcPr>
            <w:tcW w:w="969" w:type="dxa"/>
          </w:tcPr>
          <w:p>
            <w:pPr>
              <w:pStyle w:val="TableParagraph"/>
              <w:spacing w:before="61"/>
              <w:ind w:left="58" w:right="58"/>
              <w:rPr>
                <w:sz w:val="24"/>
              </w:rPr>
            </w:pPr>
            <w:r>
              <w:rPr>
                <w:spacing w:val="-4"/>
                <w:sz w:val="24"/>
              </w:rPr>
              <w:t>66.7</w:t>
            </w:r>
          </w:p>
        </w:tc>
        <w:tc>
          <w:tcPr>
            <w:tcW w:w="1030" w:type="dxa"/>
          </w:tcPr>
          <w:p>
            <w:pPr>
              <w:pStyle w:val="TableParagraph"/>
              <w:spacing w:before="61"/>
              <w:ind w:right="106"/>
              <w:rPr>
                <w:sz w:val="24"/>
              </w:rPr>
            </w:pPr>
            <w:r>
              <w:rPr>
                <w:spacing w:val="-10"/>
                <w:sz w:val="24"/>
              </w:rPr>
              <w:t>8</w:t>
            </w:r>
          </w:p>
        </w:tc>
        <w:tc>
          <w:tcPr>
            <w:tcW w:w="738" w:type="dxa"/>
          </w:tcPr>
          <w:p>
            <w:pPr>
              <w:pStyle w:val="TableParagraph"/>
              <w:spacing w:before="61"/>
              <w:ind w:left="3" w:right="161"/>
              <w:rPr>
                <w:sz w:val="24"/>
              </w:rPr>
            </w:pPr>
            <w:r>
              <w:rPr>
                <w:spacing w:val="-4"/>
                <w:sz w:val="24"/>
              </w:rPr>
              <w:t>88.9</w:t>
            </w:r>
          </w:p>
        </w:tc>
      </w:tr>
      <w:tr>
        <w:trPr>
          <w:trHeight w:val="416" w:hRule="atLeast"/>
        </w:trPr>
        <w:tc>
          <w:tcPr>
            <w:tcW w:w="2972" w:type="dxa"/>
          </w:tcPr>
          <w:p>
            <w:pPr>
              <w:pStyle w:val="TableParagraph"/>
              <w:spacing w:before="63"/>
              <w:ind w:left="122"/>
              <w:jc w:val="left"/>
              <w:rPr>
                <w:sz w:val="24"/>
              </w:rPr>
            </w:pPr>
            <w:r>
              <w:rPr>
                <w:spacing w:val="-5"/>
                <w:sz w:val="24"/>
              </w:rPr>
              <w:t>No</w:t>
            </w:r>
          </w:p>
        </w:tc>
        <w:tc>
          <w:tcPr>
            <w:tcW w:w="834" w:type="dxa"/>
          </w:tcPr>
          <w:p>
            <w:pPr>
              <w:pStyle w:val="TableParagraph"/>
              <w:spacing w:before="63"/>
              <w:ind w:left="2" w:right="1"/>
              <w:rPr>
                <w:sz w:val="24"/>
              </w:rPr>
            </w:pPr>
            <w:r>
              <w:rPr>
                <w:spacing w:val="-10"/>
                <w:sz w:val="24"/>
              </w:rPr>
              <w:t>0</w:t>
            </w:r>
          </w:p>
        </w:tc>
        <w:tc>
          <w:tcPr>
            <w:tcW w:w="879" w:type="dxa"/>
          </w:tcPr>
          <w:p>
            <w:pPr>
              <w:pStyle w:val="TableParagraph"/>
              <w:spacing w:before="63"/>
              <w:rPr>
                <w:sz w:val="24"/>
              </w:rPr>
            </w:pPr>
            <w:r>
              <w:rPr>
                <w:spacing w:val="-5"/>
                <w:sz w:val="24"/>
              </w:rPr>
              <w:t>0.0</w:t>
            </w:r>
          </w:p>
        </w:tc>
        <w:tc>
          <w:tcPr>
            <w:tcW w:w="831" w:type="dxa"/>
          </w:tcPr>
          <w:p>
            <w:pPr>
              <w:pStyle w:val="TableParagraph"/>
              <w:spacing w:before="63"/>
              <w:ind w:left="1" w:right="1"/>
              <w:rPr>
                <w:sz w:val="24"/>
              </w:rPr>
            </w:pPr>
            <w:r>
              <w:rPr>
                <w:spacing w:val="-10"/>
                <w:sz w:val="24"/>
              </w:rPr>
              <w:t>-</w:t>
            </w:r>
          </w:p>
        </w:tc>
        <w:tc>
          <w:tcPr>
            <w:tcW w:w="880" w:type="dxa"/>
          </w:tcPr>
          <w:p>
            <w:pPr>
              <w:pStyle w:val="TableParagraph"/>
              <w:spacing w:before="63"/>
              <w:ind w:left="2"/>
              <w:rPr>
                <w:sz w:val="24"/>
              </w:rPr>
            </w:pPr>
            <w:r>
              <w:rPr>
                <w:spacing w:val="-10"/>
                <w:sz w:val="24"/>
              </w:rPr>
              <w:t>-</w:t>
            </w:r>
          </w:p>
        </w:tc>
        <w:tc>
          <w:tcPr>
            <w:tcW w:w="874" w:type="dxa"/>
          </w:tcPr>
          <w:p>
            <w:pPr>
              <w:pStyle w:val="TableParagraph"/>
              <w:spacing w:before="63"/>
              <w:ind w:right="43"/>
              <w:rPr>
                <w:sz w:val="24"/>
              </w:rPr>
            </w:pPr>
            <w:r>
              <w:rPr>
                <w:spacing w:val="-10"/>
                <w:sz w:val="24"/>
              </w:rPr>
              <w:t>1</w:t>
            </w:r>
          </w:p>
        </w:tc>
        <w:tc>
          <w:tcPr>
            <w:tcW w:w="969" w:type="dxa"/>
          </w:tcPr>
          <w:p>
            <w:pPr>
              <w:pStyle w:val="TableParagraph"/>
              <w:spacing w:before="63"/>
              <w:ind w:left="58" w:right="58"/>
              <w:rPr>
                <w:sz w:val="24"/>
              </w:rPr>
            </w:pPr>
            <w:r>
              <w:rPr>
                <w:spacing w:val="-4"/>
                <w:sz w:val="24"/>
              </w:rPr>
              <w:t>33.3</w:t>
            </w:r>
          </w:p>
        </w:tc>
        <w:tc>
          <w:tcPr>
            <w:tcW w:w="1030" w:type="dxa"/>
          </w:tcPr>
          <w:p>
            <w:pPr>
              <w:pStyle w:val="TableParagraph"/>
              <w:spacing w:before="63"/>
              <w:ind w:right="106"/>
              <w:rPr>
                <w:sz w:val="24"/>
              </w:rPr>
            </w:pPr>
            <w:r>
              <w:rPr>
                <w:spacing w:val="-10"/>
                <w:sz w:val="24"/>
              </w:rPr>
              <w:t>1</w:t>
            </w:r>
          </w:p>
        </w:tc>
        <w:tc>
          <w:tcPr>
            <w:tcW w:w="738" w:type="dxa"/>
          </w:tcPr>
          <w:p>
            <w:pPr>
              <w:pStyle w:val="TableParagraph"/>
              <w:spacing w:before="63"/>
              <w:ind w:left="3" w:right="161"/>
              <w:rPr>
                <w:sz w:val="24"/>
              </w:rPr>
            </w:pPr>
            <w:r>
              <w:rPr>
                <w:spacing w:val="-4"/>
                <w:sz w:val="24"/>
              </w:rPr>
              <w:t>11.1</w:t>
            </w:r>
          </w:p>
        </w:tc>
      </w:tr>
      <w:tr>
        <w:trPr>
          <w:trHeight w:val="416" w:hRule="atLeast"/>
        </w:trPr>
        <w:tc>
          <w:tcPr>
            <w:tcW w:w="2972" w:type="dxa"/>
          </w:tcPr>
          <w:p>
            <w:pPr>
              <w:pStyle w:val="TableParagraph"/>
              <w:spacing w:before="67"/>
              <w:ind w:left="122"/>
              <w:jc w:val="left"/>
              <w:rPr>
                <w:b/>
                <w:sz w:val="24"/>
              </w:rPr>
            </w:pPr>
            <w:r>
              <w:rPr>
                <w:b/>
                <w:spacing w:val="-2"/>
                <w:sz w:val="24"/>
              </w:rPr>
              <w:t>Total</w:t>
            </w:r>
          </w:p>
        </w:tc>
        <w:tc>
          <w:tcPr>
            <w:tcW w:w="834" w:type="dxa"/>
          </w:tcPr>
          <w:p>
            <w:pPr>
              <w:pStyle w:val="TableParagraph"/>
              <w:spacing w:before="67"/>
              <w:ind w:left="2" w:right="1"/>
              <w:rPr>
                <w:b/>
                <w:sz w:val="24"/>
              </w:rPr>
            </w:pPr>
            <w:r>
              <w:rPr>
                <w:b/>
                <w:spacing w:val="-10"/>
                <w:sz w:val="24"/>
              </w:rPr>
              <w:t>6</w:t>
            </w:r>
          </w:p>
        </w:tc>
        <w:tc>
          <w:tcPr>
            <w:tcW w:w="879" w:type="dxa"/>
          </w:tcPr>
          <w:p>
            <w:pPr>
              <w:pStyle w:val="TableParagraph"/>
              <w:spacing w:before="67"/>
              <w:rPr>
                <w:b/>
                <w:sz w:val="24"/>
              </w:rPr>
            </w:pPr>
            <w:r>
              <w:rPr>
                <w:b/>
                <w:spacing w:val="-2"/>
                <w:sz w:val="24"/>
              </w:rPr>
              <w:t>100.0</w:t>
            </w:r>
          </w:p>
        </w:tc>
        <w:tc>
          <w:tcPr>
            <w:tcW w:w="831" w:type="dxa"/>
          </w:tcPr>
          <w:p>
            <w:pPr>
              <w:pStyle w:val="TableParagraph"/>
              <w:spacing w:before="67"/>
              <w:ind w:left="1" w:right="1"/>
              <w:rPr>
                <w:b/>
                <w:sz w:val="24"/>
              </w:rPr>
            </w:pPr>
            <w:r>
              <w:rPr>
                <w:b/>
                <w:spacing w:val="-10"/>
                <w:sz w:val="24"/>
              </w:rPr>
              <w:t>-</w:t>
            </w:r>
          </w:p>
        </w:tc>
        <w:tc>
          <w:tcPr>
            <w:tcW w:w="880" w:type="dxa"/>
          </w:tcPr>
          <w:p>
            <w:pPr>
              <w:pStyle w:val="TableParagraph"/>
              <w:spacing w:before="67"/>
              <w:ind w:left="2"/>
              <w:rPr>
                <w:b/>
                <w:sz w:val="24"/>
              </w:rPr>
            </w:pPr>
            <w:r>
              <w:rPr>
                <w:b/>
                <w:spacing w:val="-10"/>
                <w:sz w:val="24"/>
              </w:rPr>
              <w:t>-</w:t>
            </w:r>
          </w:p>
        </w:tc>
        <w:tc>
          <w:tcPr>
            <w:tcW w:w="874" w:type="dxa"/>
          </w:tcPr>
          <w:p>
            <w:pPr>
              <w:pStyle w:val="TableParagraph"/>
              <w:spacing w:before="67"/>
              <w:ind w:right="43"/>
              <w:rPr>
                <w:b/>
                <w:sz w:val="24"/>
              </w:rPr>
            </w:pPr>
            <w:r>
              <w:rPr>
                <w:b/>
                <w:spacing w:val="-10"/>
                <w:sz w:val="24"/>
              </w:rPr>
              <w:t>3</w:t>
            </w:r>
          </w:p>
        </w:tc>
        <w:tc>
          <w:tcPr>
            <w:tcW w:w="969" w:type="dxa"/>
          </w:tcPr>
          <w:p>
            <w:pPr>
              <w:pStyle w:val="TableParagraph"/>
              <w:spacing w:before="67"/>
              <w:ind w:left="58" w:right="58"/>
              <w:rPr>
                <w:b/>
                <w:sz w:val="24"/>
              </w:rPr>
            </w:pPr>
            <w:r>
              <w:rPr>
                <w:b/>
                <w:spacing w:val="-2"/>
                <w:sz w:val="24"/>
              </w:rPr>
              <w:t>100.0</w:t>
            </w:r>
          </w:p>
        </w:tc>
        <w:tc>
          <w:tcPr>
            <w:tcW w:w="1030" w:type="dxa"/>
          </w:tcPr>
          <w:p>
            <w:pPr>
              <w:pStyle w:val="TableParagraph"/>
              <w:spacing w:before="67"/>
              <w:ind w:right="106"/>
              <w:rPr>
                <w:b/>
                <w:sz w:val="24"/>
              </w:rPr>
            </w:pPr>
            <w:r>
              <w:rPr>
                <w:b/>
                <w:spacing w:val="-10"/>
                <w:sz w:val="24"/>
              </w:rPr>
              <w:t>9</w:t>
            </w:r>
          </w:p>
        </w:tc>
        <w:tc>
          <w:tcPr>
            <w:tcW w:w="738" w:type="dxa"/>
          </w:tcPr>
          <w:p>
            <w:pPr>
              <w:pStyle w:val="TableParagraph"/>
              <w:spacing w:before="67"/>
              <w:ind w:left="3" w:right="161"/>
              <w:rPr>
                <w:b/>
                <w:sz w:val="24"/>
              </w:rPr>
            </w:pPr>
            <w:r>
              <w:rPr>
                <w:b/>
                <w:spacing w:val="-2"/>
                <w:sz w:val="24"/>
              </w:rPr>
              <w:t>100.0</w:t>
            </w:r>
          </w:p>
        </w:tc>
      </w:tr>
      <w:tr>
        <w:trPr>
          <w:trHeight w:val="411" w:hRule="atLeast"/>
        </w:trPr>
        <w:tc>
          <w:tcPr>
            <w:tcW w:w="2972" w:type="dxa"/>
          </w:tcPr>
          <w:p>
            <w:pPr>
              <w:pStyle w:val="TableParagraph"/>
              <w:spacing w:before="63"/>
              <w:ind w:left="122"/>
              <w:jc w:val="left"/>
              <w:rPr>
                <w:b/>
                <w:sz w:val="24"/>
              </w:rPr>
            </w:pPr>
            <w:r>
              <w:rPr>
                <w:b/>
                <w:sz w:val="24"/>
              </w:rPr>
              <w:t>Place</w:t>
            </w:r>
            <w:r>
              <w:rPr>
                <w:b/>
                <w:spacing w:val="-2"/>
                <w:sz w:val="24"/>
              </w:rPr>
              <w:t> </w:t>
            </w:r>
            <w:r>
              <w:rPr>
                <w:b/>
                <w:sz w:val="24"/>
              </w:rPr>
              <w:t>of </w:t>
            </w:r>
            <w:r>
              <w:rPr>
                <w:b/>
                <w:spacing w:val="-2"/>
                <w:sz w:val="24"/>
              </w:rPr>
              <w:t>treatment</w:t>
            </w:r>
          </w:p>
        </w:tc>
        <w:tc>
          <w:tcPr>
            <w:tcW w:w="834" w:type="dxa"/>
          </w:tcPr>
          <w:p>
            <w:pPr>
              <w:pStyle w:val="TableParagraph"/>
              <w:jc w:val="left"/>
              <w:rPr>
                <w:sz w:val="24"/>
              </w:rPr>
            </w:pPr>
          </w:p>
        </w:tc>
        <w:tc>
          <w:tcPr>
            <w:tcW w:w="879" w:type="dxa"/>
          </w:tcPr>
          <w:p>
            <w:pPr>
              <w:pStyle w:val="TableParagraph"/>
              <w:jc w:val="left"/>
              <w:rPr>
                <w:sz w:val="24"/>
              </w:rPr>
            </w:pPr>
          </w:p>
        </w:tc>
        <w:tc>
          <w:tcPr>
            <w:tcW w:w="831" w:type="dxa"/>
          </w:tcPr>
          <w:p>
            <w:pPr>
              <w:pStyle w:val="TableParagraph"/>
              <w:jc w:val="left"/>
              <w:rPr>
                <w:sz w:val="24"/>
              </w:rPr>
            </w:pPr>
          </w:p>
        </w:tc>
        <w:tc>
          <w:tcPr>
            <w:tcW w:w="880" w:type="dxa"/>
          </w:tcPr>
          <w:p>
            <w:pPr>
              <w:pStyle w:val="TableParagraph"/>
              <w:jc w:val="left"/>
              <w:rPr>
                <w:sz w:val="24"/>
              </w:rPr>
            </w:pPr>
          </w:p>
        </w:tc>
        <w:tc>
          <w:tcPr>
            <w:tcW w:w="874" w:type="dxa"/>
          </w:tcPr>
          <w:p>
            <w:pPr>
              <w:pStyle w:val="TableParagraph"/>
              <w:jc w:val="left"/>
              <w:rPr>
                <w:sz w:val="24"/>
              </w:rPr>
            </w:pPr>
          </w:p>
        </w:tc>
        <w:tc>
          <w:tcPr>
            <w:tcW w:w="969" w:type="dxa"/>
          </w:tcPr>
          <w:p>
            <w:pPr>
              <w:pStyle w:val="TableParagraph"/>
              <w:jc w:val="left"/>
              <w:rPr>
                <w:sz w:val="24"/>
              </w:rPr>
            </w:pPr>
          </w:p>
        </w:tc>
        <w:tc>
          <w:tcPr>
            <w:tcW w:w="1030" w:type="dxa"/>
          </w:tcPr>
          <w:p>
            <w:pPr>
              <w:pStyle w:val="TableParagraph"/>
              <w:jc w:val="left"/>
              <w:rPr>
                <w:sz w:val="24"/>
              </w:rPr>
            </w:pPr>
          </w:p>
        </w:tc>
        <w:tc>
          <w:tcPr>
            <w:tcW w:w="738" w:type="dxa"/>
          </w:tcPr>
          <w:p>
            <w:pPr>
              <w:pStyle w:val="TableParagraph"/>
              <w:jc w:val="left"/>
              <w:rPr>
                <w:sz w:val="24"/>
              </w:rPr>
            </w:pPr>
          </w:p>
        </w:tc>
      </w:tr>
      <w:tr>
        <w:trPr>
          <w:trHeight w:val="482" w:hRule="atLeast"/>
        </w:trPr>
        <w:tc>
          <w:tcPr>
            <w:tcW w:w="2972" w:type="dxa"/>
            <w:tcBorders>
              <w:bottom w:val="single" w:sz="8" w:space="0" w:color="000000"/>
            </w:tcBorders>
          </w:tcPr>
          <w:p>
            <w:pPr>
              <w:pStyle w:val="TableParagraph"/>
              <w:spacing w:before="67"/>
              <w:ind w:left="122"/>
              <w:jc w:val="left"/>
              <w:rPr>
                <w:b/>
                <w:sz w:val="24"/>
              </w:rPr>
            </w:pPr>
            <w:r>
              <w:rPr>
                <w:b/>
                <w:sz w:val="24"/>
              </w:rPr>
              <w:t>Government</w:t>
            </w:r>
            <w:r>
              <w:rPr>
                <w:b/>
                <w:spacing w:val="-4"/>
                <w:sz w:val="24"/>
              </w:rPr>
              <w:t> </w:t>
            </w:r>
            <w:r>
              <w:rPr>
                <w:b/>
                <w:spacing w:val="-2"/>
                <w:sz w:val="24"/>
              </w:rPr>
              <w:t>hospital</w:t>
            </w:r>
          </w:p>
        </w:tc>
        <w:tc>
          <w:tcPr>
            <w:tcW w:w="834" w:type="dxa"/>
            <w:tcBorders>
              <w:bottom w:val="single" w:sz="8" w:space="0" w:color="000000"/>
            </w:tcBorders>
          </w:tcPr>
          <w:p>
            <w:pPr>
              <w:pStyle w:val="TableParagraph"/>
              <w:spacing w:before="62"/>
              <w:ind w:left="2" w:right="1"/>
              <w:rPr>
                <w:sz w:val="24"/>
              </w:rPr>
            </w:pPr>
            <w:r>
              <w:rPr>
                <w:spacing w:val="-10"/>
                <w:sz w:val="24"/>
              </w:rPr>
              <w:t>6</w:t>
            </w:r>
          </w:p>
        </w:tc>
        <w:tc>
          <w:tcPr>
            <w:tcW w:w="879" w:type="dxa"/>
            <w:tcBorders>
              <w:bottom w:val="single" w:sz="8" w:space="0" w:color="000000"/>
            </w:tcBorders>
          </w:tcPr>
          <w:p>
            <w:pPr>
              <w:pStyle w:val="TableParagraph"/>
              <w:spacing w:before="62"/>
              <w:rPr>
                <w:sz w:val="24"/>
              </w:rPr>
            </w:pPr>
            <w:r>
              <w:rPr>
                <w:spacing w:val="-2"/>
                <w:sz w:val="24"/>
              </w:rPr>
              <w:t>100.0</w:t>
            </w:r>
          </w:p>
        </w:tc>
        <w:tc>
          <w:tcPr>
            <w:tcW w:w="831" w:type="dxa"/>
            <w:tcBorders>
              <w:bottom w:val="single" w:sz="8" w:space="0" w:color="000000"/>
            </w:tcBorders>
          </w:tcPr>
          <w:p>
            <w:pPr>
              <w:pStyle w:val="TableParagraph"/>
              <w:spacing w:before="62"/>
              <w:ind w:left="1" w:right="1"/>
              <w:rPr>
                <w:sz w:val="24"/>
              </w:rPr>
            </w:pPr>
            <w:r>
              <w:rPr>
                <w:spacing w:val="-10"/>
                <w:sz w:val="24"/>
              </w:rPr>
              <w:t>-</w:t>
            </w:r>
          </w:p>
        </w:tc>
        <w:tc>
          <w:tcPr>
            <w:tcW w:w="880" w:type="dxa"/>
            <w:tcBorders>
              <w:bottom w:val="single" w:sz="8" w:space="0" w:color="000000"/>
            </w:tcBorders>
          </w:tcPr>
          <w:p>
            <w:pPr>
              <w:pStyle w:val="TableParagraph"/>
              <w:spacing w:before="62"/>
              <w:ind w:left="2"/>
              <w:rPr>
                <w:sz w:val="24"/>
              </w:rPr>
            </w:pPr>
            <w:r>
              <w:rPr>
                <w:spacing w:val="-10"/>
                <w:sz w:val="24"/>
              </w:rPr>
              <w:t>-</w:t>
            </w:r>
          </w:p>
        </w:tc>
        <w:tc>
          <w:tcPr>
            <w:tcW w:w="874" w:type="dxa"/>
            <w:tcBorders>
              <w:bottom w:val="single" w:sz="8" w:space="0" w:color="000000"/>
            </w:tcBorders>
          </w:tcPr>
          <w:p>
            <w:pPr>
              <w:pStyle w:val="TableParagraph"/>
              <w:spacing w:before="62"/>
              <w:ind w:right="43"/>
              <w:rPr>
                <w:sz w:val="24"/>
              </w:rPr>
            </w:pPr>
            <w:r>
              <w:rPr>
                <w:spacing w:val="-10"/>
                <w:sz w:val="24"/>
              </w:rPr>
              <w:t>2</w:t>
            </w:r>
          </w:p>
        </w:tc>
        <w:tc>
          <w:tcPr>
            <w:tcW w:w="969" w:type="dxa"/>
            <w:tcBorders>
              <w:bottom w:val="single" w:sz="8" w:space="0" w:color="000000"/>
            </w:tcBorders>
          </w:tcPr>
          <w:p>
            <w:pPr>
              <w:pStyle w:val="TableParagraph"/>
              <w:spacing w:before="62"/>
              <w:ind w:left="58" w:right="58"/>
              <w:rPr>
                <w:sz w:val="24"/>
              </w:rPr>
            </w:pPr>
            <w:r>
              <w:rPr>
                <w:spacing w:val="-2"/>
                <w:sz w:val="24"/>
              </w:rPr>
              <w:t>100.0</w:t>
            </w:r>
          </w:p>
        </w:tc>
        <w:tc>
          <w:tcPr>
            <w:tcW w:w="1030" w:type="dxa"/>
            <w:tcBorders>
              <w:bottom w:val="single" w:sz="8" w:space="0" w:color="000000"/>
            </w:tcBorders>
          </w:tcPr>
          <w:p>
            <w:pPr>
              <w:pStyle w:val="TableParagraph"/>
              <w:spacing w:before="62"/>
              <w:ind w:right="106"/>
              <w:rPr>
                <w:sz w:val="24"/>
              </w:rPr>
            </w:pPr>
            <w:r>
              <w:rPr>
                <w:spacing w:val="-10"/>
                <w:sz w:val="24"/>
              </w:rPr>
              <w:t>8</w:t>
            </w:r>
          </w:p>
        </w:tc>
        <w:tc>
          <w:tcPr>
            <w:tcW w:w="738" w:type="dxa"/>
            <w:tcBorders>
              <w:bottom w:val="single" w:sz="8" w:space="0" w:color="000000"/>
            </w:tcBorders>
          </w:tcPr>
          <w:p>
            <w:pPr>
              <w:pStyle w:val="TableParagraph"/>
              <w:spacing w:before="62"/>
              <w:ind w:left="3" w:right="161"/>
              <w:rPr>
                <w:sz w:val="24"/>
              </w:rPr>
            </w:pPr>
            <w:r>
              <w:rPr>
                <w:spacing w:val="-2"/>
                <w:sz w:val="24"/>
              </w:rPr>
              <w:t>100.0</w:t>
            </w:r>
          </w:p>
        </w:tc>
      </w:tr>
    </w:tbl>
    <w:p>
      <w:pPr>
        <w:spacing w:before="7"/>
        <w:ind w:left="240" w:right="0" w:firstLine="0"/>
        <w:jc w:val="left"/>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185"/>
        <w:ind w:left="0"/>
        <w:jc w:val="left"/>
        <w:rPr>
          <w:b/>
        </w:rPr>
      </w:pPr>
    </w:p>
    <w:p>
      <w:pPr>
        <w:pStyle w:val="BodyText"/>
        <w:spacing w:line="480" w:lineRule="auto"/>
        <w:ind w:right="1039" w:firstLine="719"/>
      </w:pPr>
      <w:r>
        <w:rPr/>
        <w:t>Table 4.4.4 reveals that majority (97.6%) of respondents did not encounter any problem during delivery. Being in labour for more than 12 hours (66.7%) was the major problem encountered during child delivery and it was peculiar among women in Kaduna North zone. About 89% of the respondents that encountered problems during child delivery did seek for treatment all in government hospitals.</w:t>
      </w:r>
    </w:p>
    <w:p>
      <w:pPr>
        <w:pStyle w:val="BodyText"/>
        <w:spacing w:before="10"/>
        <w:ind w:left="0"/>
        <w:jc w:val="left"/>
      </w:pPr>
    </w:p>
    <w:p>
      <w:pPr>
        <w:pStyle w:val="Heading3"/>
        <w:numPr>
          <w:ilvl w:val="1"/>
          <w:numId w:val="13"/>
        </w:numPr>
        <w:tabs>
          <w:tab w:pos="960" w:val="left" w:leader="none"/>
        </w:tabs>
        <w:spacing w:line="240" w:lineRule="auto" w:before="1" w:after="0"/>
        <w:ind w:left="960" w:right="1738" w:hanging="720"/>
        <w:jc w:val="left"/>
      </w:pPr>
      <w:bookmarkStart w:name="_bookmark91" w:id="92"/>
      <w:bookmarkEnd w:id="92"/>
      <w:r>
        <w:rPr>
          <w:b w:val="0"/>
        </w:rPr>
      </w:r>
      <w:r>
        <w:rPr/>
        <w:t>Factors</w:t>
      </w:r>
      <w:r>
        <w:rPr>
          <w:spacing w:val="-5"/>
        </w:rPr>
        <w:t> </w:t>
      </w:r>
      <w:r>
        <w:rPr/>
        <w:t>Affecting</w:t>
      </w:r>
      <w:r>
        <w:rPr>
          <w:spacing w:val="-5"/>
        </w:rPr>
        <w:t> </w:t>
      </w:r>
      <w:r>
        <w:rPr/>
        <w:t>Access</w:t>
      </w:r>
      <w:r>
        <w:rPr>
          <w:spacing w:val="-5"/>
        </w:rPr>
        <w:t> </w:t>
      </w:r>
      <w:r>
        <w:rPr/>
        <w:t>to</w:t>
      </w:r>
      <w:r>
        <w:rPr>
          <w:spacing w:val="-5"/>
        </w:rPr>
        <w:t> </w:t>
      </w:r>
      <w:r>
        <w:rPr/>
        <w:t>family</w:t>
      </w:r>
      <w:r>
        <w:rPr>
          <w:spacing w:val="-5"/>
        </w:rPr>
        <w:t> </w:t>
      </w:r>
      <w:r>
        <w:rPr/>
        <w:t>planning,</w:t>
      </w:r>
      <w:r>
        <w:rPr>
          <w:spacing w:val="-5"/>
        </w:rPr>
        <w:t> </w:t>
      </w:r>
      <w:r>
        <w:rPr/>
        <w:t>antenatal</w:t>
      </w:r>
      <w:r>
        <w:rPr>
          <w:spacing w:val="-5"/>
        </w:rPr>
        <w:t> </w:t>
      </w:r>
      <w:r>
        <w:rPr/>
        <w:t>care</w:t>
      </w:r>
      <w:r>
        <w:rPr>
          <w:spacing w:val="-5"/>
        </w:rPr>
        <w:t> </w:t>
      </w:r>
      <w:r>
        <w:rPr/>
        <w:t>and</w:t>
      </w:r>
      <w:r>
        <w:rPr>
          <w:spacing w:val="-5"/>
        </w:rPr>
        <w:t> </w:t>
      </w:r>
      <w:r>
        <w:rPr/>
        <w:t>delivery Care </w:t>
      </w:r>
      <w:r>
        <w:rPr>
          <w:spacing w:val="-2"/>
        </w:rPr>
        <w:t>Services</w:t>
      </w:r>
    </w:p>
    <w:p>
      <w:pPr>
        <w:pStyle w:val="BodyText"/>
        <w:spacing w:line="482" w:lineRule="auto" w:before="273"/>
        <w:ind w:right="1038" w:firstLine="719"/>
      </w:pPr>
      <w:r>
        <w:rPr/>
        <w:t>This section investigate some of the factors affecting women’s access to the selected maternal health care services</w:t>
      </w:r>
    </w:p>
    <w:p>
      <w:pPr>
        <w:spacing w:after="0" w:line="482" w:lineRule="auto"/>
        <w:sectPr>
          <w:pgSz w:w="12240" w:h="15840"/>
          <w:pgMar w:header="0" w:footer="1017" w:top="1360" w:bottom="1200" w:left="1200" w:right="400"/>
        </w:sectPr>
      </w:pPr>
    </w:p>
    <w:p>
      <w:pPr>
        <w:pStyle w:val="Heading3"/>
        <w:numPr>
          <w:ilvl w:val="2"/>
          <w:numId w:val="13"/>
        </w:numPr>
        <w:tabs>
          <w:tab w:pos="960" w:val="left" w:leader="none"/>
        </w:tabs>
        <w:spacing w:line="240" w:lineRule="auto" w:before="76" w:after="0"/>
        <w:ind w:left="960" w:right="0" w:hanging="720"/>
        <w:jc w:val="left"/>
      </w:pPr>
      <w:bookmarkStart w:name="_bookmark92" w:id="93"/>
      <w:bookmarkEnd w:id="93"/>
      <w:r>
        <w:rPr>
          <w:b w:val="0"/>
        </w:rPr>
      </w:r>
      <w:r>
        <w:rPr/>
        <w:t>Presence</w:t>
      </w:r>
      <w:r>
        <w:rPr>
          <w:spacing w:val="-3"/>
        </w:rPr>
        <w:t> </w:t>
      </w:r>
      <w:r>
        <w:rPr/>
        <w:t>of Health</w:t>
      </w:r>
      <w:r>
        <w:rPr>
          <w:spacing w:val="-1"/>
        </w:rPr>
        <w:t> </w:t>
      </w:r>
      <w:r>
        <w:rPr/>
        <w:t>Care</w:t>
      </w:r>
      <w:r>
        <w:rPr>
          <w:spacing w:val="-2"/>
        </w:rPr>
        <w:t> </w:t>
      </w:r>
      <w:r>
        <w:rPr/>
        <w:t>Facility</w:t>
      </w:r>
      <w:r>
        <w:rPr>
          <w:spacing w:val="-1"/>
        </w:rPr>
        <w:t> </w:t>
      </w:r>
      <w:r>
        <w:rPr/>
        <w:t>in</w:t>
      </w:r>
      <w:r>
        <w:rPr>
          <w:spacing w:val="-1"/>
        </w:rPr>
        <w:t> </w:t>
      </w:r>
      <w:r>
        <w:rPr/>
        <w:t>the</w:t>
      </w:r>
      <w:r>
        <w:rPr>
          <w:spacing w:val="-1"/>
        </w:rPr>
        <w:t> </w:t>
      </w:r>
      <w:r>
        <w:rPr>
          <w:spacing w:val="-2"/>
        </w:rPr>
        <w:t>Community</w:t>
      </w:r>
    </w:p>
    <w:p>
      <w:pPr>
        <w:pStyle w:val="BodyText"/>
        <w:spacing w:before="1"/>
        <w:ind w:left="0"/>
        <w:jc w:val="left"/>
        <w:rPr>
          <w:b/>
        </w:rPr>
      </w:pPr>
    </w:p>
    <w:p>
      <w:pPr>
        <w:pStyle w:val="BodyText"/>
        <w:spacing w:line="482" w:lineRule="auto"/>
        <w:ind w:right="1045" w:firstLine="719"/>
      </w:pPr>
      <w:r>
        <w:rPr/>
        <w:t>Table 4.5.1 indicates the presence of health care center within the community of the respondents in the study area.</w:t>
      </w:r>
    </w:p>
    <w:p>
      <w:pPr>
        <w:pStyle w:val="Heading3"/>
        <w:spacing w:before="198" w:after="4"/>
      </w:pPr>
      <w:bookmarkStart w:name="_bookmark93" w:id="94"/>
      <w:bookmarkEnd w:id="94"/>
      <w:r>
        <w:rPr>
          <w:b w:val="0"/>
        </w:rPr>
      </w:r>
      <w:r>
        <w:rPr/>
        <w:t>Table</w:t>
      </w:r>
      <w:r>
        <w:rPr>
          <w:spacing w:val="-4"/>
        </w:rPr>
        <w:t> </w:t>
      </w:r>
      <w:r>
        <w:rPr/>
        <w:t>4.5.1:</w:t>
      </w:r>
      <w:r>
        <w:rPr>
          <w:spacing w:val="-2"/>
        </w:rPr>
        <w:t> </w:t>
      </w:r>
      <w:r>
        <w:rPr/>
        <w:t>Presence</w:t>
      </w:r>
      <w:r>
        <w:rPr>
          <w:spacing w:val="-3"/>
        </w:rPr>
        <w:t> </w:t>
      </w:r>
      <w:r>
        <w:rPr/>
        <w:t>of</w:t>
      </w:r>
      <w:r>
        <w:rPr>
          <w:spacing w:val="1"/>
        </w:rPr>
        <w:t> </w:t>
      </w:r>
      <w:r>
        <w:rPr/>
        <w:t>Health</w:t>
      </w:r>
      <w:r>
        <w:rPr>
          <w:spacing w:val="-1"/>
        </w:rPr>
        <w:t> </w:t>
      </w:r>
      <w:r>
        <w:rPr/>
        <w:t>Care</w:t>
      </w:r>
      <w:r>
        <w:rPr>
          <w:spacing w:val="-1"/>
        </w:rPr>
        <w:t> </w:t>
      </w:r>
      <w:r>
        <w:rPr/>
        <w:t>Facilities within</w:t>
      </w:r>
      <w:r>
        <w:rPr>
          <w:spacing w:val="-2"/>
        </w:rPr>
        <w:t> </w:t>
      </w:r>
      <w:r>
        <w:rPr/>
        <w:t>the</w:t>
      </w:r>
      <w:r>
        <w:rPr>
          <w:spacing w:val="-1"/>
        </w:rPr>
        <w:t> </w:t>
      </w:r>
      <w:r>
        <w:rPr>
          <w:spacing w:val="-2"/>
        </w:rPr>
        <w:t>Communities</w:t>
      </w: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2"/>
        <w:gridCol w:w="1012"/>
        <w:gridCol w:w="901"/>
        <w:gridCol w:w="830"/>
        <w:gridCol w:w="902"/>
        <w:gridCol w:w="919"/>
        <w:gridCol w:w="991"/>
        <w:gridCol w:w="975"/>
        <w:gridCol w:w="700"/>
      </w:tblGrid>
      <w:tr>
        <w:trPr>
          <w:trHeight w:val="554" w:hRule="atLeast"/>
        </w:trPr>
        <w:tc>
          <w:tcPr>
            <w:tcW w:w="1862" w:type="dxa"/>
            <w:tcBorders>
              <w:top w:val="single" w:sz="8" w:space="0" w:color="000000"/>
            </w:tcBorders>
          </w:tcPr>
          <w:p>
            <w:pPr>
              <w:pStyle w:val="TableParagraph"/>
              <w:spacing w:line="272" w:lineRule="exact"/>
              <w:ind w:left="115"/>
              <w:jc w:val="left"/>
              <w:rPr>
                <w:b/>
                <w:sz w:val="24"/>
              </w:rPr>
            </w:pPr>
            <w:r>
              <w:rPr>
                <w:b/>
                <w:sz w:val="24"/>
              </w:rPr>
              <w:t>MHC</w:t>
            </w:r>
            <w:r>
              <w:rPr>
                <w:b/>
                <w:spacing w:val="-3"/>
                <w:sz w:val="24"/>
              </w:rPr>
              <w:t> </w:t>
            </w:r>
            <w:r>
              <w:rPr>
                <w:b/>
                <w:spacing w:val="-2"/>
                <w:sz w:val="24"/>
              </w:rPr>
              <w:t>facility</w:t>
            </w:r>
          </w:p>
        </w:tc>
        <w:tc>
          <w:tcPr>
            <w:tcW w:w="1913" w:type="dxa"/>
            <w:gridSpan w:val="2"/>
            <w:tcBorders>
              <w:top w:val="single" w:sz="8" w:space="0" w:color="000000"/>
            </w:tcBorders>
          </w:tcPr>
          <w:p>
            <w:pPr>
              <w:pStyle w:val="TableParagraph"/>
              <w:spacing w:line="272" w:lineRule="exact"/>
              <w:ind w:left="610"/>
              <w:jc w:val="left"/>
              <w:rPr>
                <w:b/>
                <w:sz w:val="24"/>
              </w:rPr>
            </w:pPr>
            <w:r>
              <w:rPr>
                <w:b/>
                <w:spacing w:val="-2"/>
                <w:sz w:val="24"/>
              </w:rPr>
              <w:t>Kaduna</w:t>
            </w:r>
          </w:p>
          <w:p>
            <w:pPr>
              <w:pStyle w:val="TableParagraph"/>
              <w:spacing w:line="262" w:lineRule="exact"/>
              <w:ind w:left="718"/>
              <w:jc w:val="left"/>
              <w:rPr>
                <w:b/>
                <w:sz w:val="24"/>
              </w:rPr>
            </w:pPr>
            <w:r>
              <w:rPr>
                <w:b/>
                <w:spacing w:val="-4"/>
                <w:sz w:val="24"/>
              </w:rPr>
              <w:t>North</w:t>
            </w:r>
          </w:p>
        </w:tc>
        <w:tc>
          <w:tcPr>
            <w:tcW w:w="1732" w:type="dxa"/>
            <w:gridSpan w:val="2"/>
            <w:tcBorders>
              <w:top w:val="single" w:sz="8" w:space="0" w:color="000000"/>
            </w:tcBorders>
          </w:tcPr>
          <w:p>
            <w:pPr>
              <w:pStyle w:val="TableParagraph"/>
              <w:spacing w:line="272" w:lineRule="exact"/>
              <w:ind w:left="452"/>
              <w:jc w:val="left"/>
              <w:rPr>
                <w:b/>
                <w:sz w:val="24"/>
              </w:rPr>
            </w:pPr>
            <w:r>
              <w:rPr>
                <w:b/>
                <w:spacing w:val="-2"/>
                <w:sz w:val="24"/>
              </w:rPr>
              <w:t>Kaduna</w:t>
            </w:r>
          </w:p>
          <w:p>
            <w:pPr>
              <w:pStyle w:val="TableParagraph"/>
              <w:spacing w:line="262" w:lineRule="exact"/>
              <w:ind w:left="567"/>
              <w:jc w:val="left"/>
              <w:rPr>
                <w:b/>
                <w:sz w:val="24"/>
              </w:rPr>
            </w:pPr>
            <w:r>
              <w:rPr>
                <w:b/>
                <w:spacing w:val="-2"/>
                <w:sz w:val="24"/>
              </w:rPr>
              <w:t>South</w:t>
            </w:r>
          </w:p>
        </w:tc>
        <w:tc>
          <w:tcPr>
            <w:tcW w:w="1910" w:type="dxa"/>
            <w:gridSpan w:val="2"/>
            <w:tcBorders>
              <w:top w:val="single" w:sz="8" w:space="0" w:color="000000"/>
            </w:tcBorders>
          </w:tcPr>
          <w:p>
            <w:pPr>
              <w:pStyle w:val="TableParagraph"/>
              <w:spacing w:line="272" w:lineRule="exact"/>
              <w:ind w:left="568"/>
              <w:jc w:val="left"/>
              <w:rPr>
                <w:b/>
                <w:sz w:val="24"/>
              </w:rPr>
            </w:pPr>
            <w:r>
              <w:rPr>
                <w:b/>
                <w:spacing w:val="-2"/>
                <w:sz w:val="24"/>
              </w:rPr>
              <w:t>Kaduna</w:t>
            </w:r>
          </w:p>
          <w:p>
            <w:pPr>
              <w:pStyle w:val="TableParagraph"/>
              <w:spacing w:line="262" w:lineRule="exact"/>
              <w:ind w:left="587"/>
              <w:jc w:val="left"/>
              <w:rPr>
                <w:b/>
                <w:sz w:val="24"/>
              </w:rPr>
            </w:pPr>
            <w:r>
              <w:rPr>
                <w:b/>
                <w:spacing w:val="-2"/>
                <w:sz w:val="24"/>
              </w:rPr>
              <w:t>Central</w:t>
            </w:r>
          </w:p>
        </w:tc>
        <w:tc>
          <w:tcPr>
            <w:tcW w:w="975" w:type="dxa"/>
            <w:tcBorders>
              <w:top w:val="single" w:sz="8" w:space="0" w:color="000000"/>
            </w:tcBorders>
          </w:tcPr>
          <w:p>
            <w:pPr>
              <w:pStyle w:val="TableParagraph"/>
              <w:spacing w:line="272" w:lineRule="exact"/>
              <w:ind w:left="410"/>
              <w:jc w:val="left"/>
              <w:rPr>
                <w:b/>
                <w:sz w:val="24"/>
              </w:rPr>
            </w:pPr>
            <w:r>
              <w:rPr>
                <w:b/>
                <w:spacing w:val="-2"/>
                <w:sz w:val="24"/>
              </w:rPr>
              <w:t>Total</w:t>
            </w:r>
          </w:p>
        </w:tc>
        <w:tc>
          <w:tcPr>
            <w:tcW w:w="700" w:type="dxa"/>
            <w:tcBorders>
              <w:top w:val="single" w:sz="8" w:space="0" w:color="000000"/>
            </w:tcBorders>
          </w:tcPr>
          <w:p>
            <w:pPr>
              <w:pStyle w:val="TableParagraph"/>
              <w:jc w:val="left"/>
              <w:rPr>
                <w:sz w:val="24"/>
              </w:rPr>
            </w:pPr>
          </w:p>
        </w:tc>
      </w:tr>
      <w:tr>
        <w:trPr>
          <w:trHeight w:val="374" w:hRule="atLeast"/>
        </w:trPr>
        <w:tc>
          <w:tcPr>
            <w:tcW w:w="1862" w:type="dxa"/>
          </w:tcPr>
          <w:p>
            <w:pPr>
              <w:pStyle w:val="TableParagraph"/>
              <w:jc w:val="left"/>
              <w:rPr>
                <w:sz w:val="24"/>
              </w:rPr>
            </w:pPr>
          </w:p>
        </w:tc>
        <w:tc>
          <w:tcPr>
            <w:tcW w:w="1012" w:type="dxa"/>
          </w:tcPr>
          <w:p>
            <w:pPr>
              <w:pStyle w:val="TableParagraph"/>
              <w:spacing w:line="272" w:lineRule="exact"/>
              <w:ind w:left="143" w:right="6"/>
              <w:rPr>
                <w:b/>
                <w:sz w:val="24"/>
              </w:rPr>
            </w:pPr>
            <w:r>
              <w:rPr>
                <w:b/>
                <w:spacing w:val="-4"/>
                <w:sz w:val="24"/>
              </w:rPr>
              <w:t>Freq</w:t>
            </w:r>
          </w:p>
        </w:tc>
        <w:tc>
          <w:tcPr>
            <w:tcW w:w="901" w:type="dxa"/>
          </w:tcPr>
          <w:p>
            <w:pPr>
              <w:pStyle w:val="TableParagraph"/>
              <w:spacing w:line="272" w:lineRule="exact"/>
              <w:ind w:left="36" w:right="12"/>
              <w:rPr>
                <w:b/>
                <w:sz w:val="24"/>
              </w:rPr>
            </w:pPr>
            <w:r>
              <w:rPr>
                <w:b/>
                <w:spacing w:val="-10"/>
                <w:sz w:val="24"/>
              </w:rPr>
              <w:t>%</w:t>
            </w:r>
          </w:p>
        </w:tc>
        <w:tc>
          <w:tcPr>
            <w:tcW w:w="830" w:type="dxa"/>
          </w:tcPr>
          <w:p>
            <w:pPr>
              <w:pStyle w:val="TableParagraph"/>
              <w:spacing w:line="272" w:lineRule="exact"/>
              <w:ind w:left="5" w:right="2"/>
              <w:rPr>
                <w:b/>
                <w:sz w:val="24"/>
              </w:rPr>
            </w:pPr>
            <w:r>
              <w:rPr>
                <w:b/>
                <w:spacing w:val="-4"/>
                <w:sz w:val="24"/>
              </w:rPr>
              <w:t>Freq</w:t>
            </w:r>
          </w:p>
        </w:tc>
        <w:tc>
          <w:tcPr>
            <w:tcW w:w="902" w:type="dxa"/>
          </w:tcPr>
          <w:p>
            <w:pPr>
              <w:pStyle w:val="TableParagraph"/>
              <w:spacing w:line="272" w:lineRule="exact"/>
              <w:ind w:right="14"/>
              <w:rPr>
                <w:b/>
                <w:sz w:val="24"/>
              </w:rPr>
            </w:pPr>
            <w:r>
              <w:rPr>
                <w:b/>
                <w:spacing w:val="-10"/>
                <w:sz w:val="24"/>
              </w:rPr>
              <w:t>%</w:t>
            </w:r>
          </w:p>
        </w:tc>
        <w:tc>
          <w:tcPr>
            <w:tcW w:w="919" w:type="dxa"/>
          </w:tcPr>
          <w:p>
            <w:pPr>
              <w:pStyle w:val="TableParagraph"/>
              <w:spacing w:line="272" w:lineRule="exact"/>
              <w:ind w:left="1" w:right="34"/>
              <w:rPr>
                <w:b/>
                <w:sz w:val="24"/>
              </w:rPr>
            </w:pPr>
            <w:r>
              <w:rPr>
                <w:b/>
                <w:spacing w:val="-4"/>
                <w:sz w:val="24"/>
              </w:rPr>
              <w:t>Freq</w:t>
            </w:r>
          </w:p>
        </w:tc>
        <w:tc>
          <w:tcPr>
            <w:tcW w:w="991" w:type="dxa"/>
          </w:tcPr>
          <w:p>
            <w:pPr>
              <w:pStyle w:val="TableParagraph"/>
              <w:spacing w:line="272" w:lineRule="exact"/>
              <w:ind w:left="36"/>
              <w:rPr>
                <w:b/>
                <w:sz w:val="24"/>
              </w:rPr>
            </w:pPr>
            <w:r>
              <w:rPr>
                <w:b/>
                <w:spacing w:val="-10"/>
                <w:sz w:val="24"/>
              </w:rPr>
              <w:t>%</w:t>
            </w:r>
          </w:p>
        </w:tc>
        <w:tc>
          <w:tcPr>
            <w:tcW w:w="975" w:type="dxa"/>
          </w:tcPr>
          <w:p>
            <w:pPr>
              <w:pStyle w:val="TableParagraph"/>
              <w:spacing w:line="272" w:lineRule="exact"/>
              <w:ind w:left="220"/>
              <w:jc w:val="left"/>
              <w:rPr>
                <w:b/>
                <w:sz w:val="24"/>
              </w:rPr>
            </w:pPr>
            <w:r>
              <w:rPr>
                <w:b/>
                <w:spacing w:val="-4"/>
                <w:sz w:val="24"/>
              </w:rPr>
              <w:t>Freq</w:t>
            </w:r>
          </w:p>
        </w:tc>
        <w:tc>
          <w:tcPr>
            <w:tcW w:w="700" w:type="dxa"/>
          </w:tcPr>
          <w:p>
            <w:pPr>
              <w:pStyle w:val="TableParagraph"/>
              <w:spacing w:line="272" w:lineRule="exact"/>
              <w:ind w:right="97"/>
              <w:rPr>
                <w:b/>
                <w:sz w:val="24"/>
              </w:rPr>
            </w:pPr>
            <w:r>
              <w:rPr>
                <w:b/>
                <w:spacing w:val="-10"/>
                <w:sz w:val="24"/>
              </w:rPr>
              <w:t>%</w:t>
            </w:r>
          </w:p>
        </w:tc>
      </w:tr>
      <w:tr>
        <w:trPr>
          <w:trHeight w:val="511" w:hRule="atLeast"/>
        </w:trPr>
        <w:tc>
          <w:tcPr>
            <w:tcW w:w="1862" w:type="dxa"/>
          </w:tcPr>
          <w:p>
            <w:pPr>
              <w:pStyle w:val="TableParagraph"/>
              <w:spacing w:before="92"/>
              <w:ind w:left="115"/>
              <w:jc w:val="left"/>
              <w:rPr>
                <w:sz w:val="24"/>
              </w:rPr>
            </w:pPr>
            <w:r>
              <w:rPr>
                <w:spacing w:val="-5"/>
                <w:sz w:val="24"/>
              </w:rPr>
              <w:t>Yes</w:t>
            </w:r>
          </w:p>
        </w:tc>
        <w:tc>
          <w:tcPr>
            <w:tcW w:w="1012" w:type="dxa"/>
          </w:tcPr>
          <w:p>
            <w:pPr>
              <w:pStyle w:val="TableParagraph"/>
              <w:spacing w:before="92"/>
              <w:ind w:left="142" w:right="6"/>
              <w:rPr>
                <w:sz w:val="24"/>
              </w:rPr>
            </w:pPr>
            <w:r>
              <w:rPr>
                <w:spacing w:val="-5"/>
                <w:sz w:val="24"/>
              </w:rPr>
              <w:t>109</w:t>
            </w:r>
          </w:p>
        </w:tc>
        <w:tc>
          <w:tcPr>
            <w:tcW w:w="901" w:type="dxa"/>
          </w:tcPr>
          <w:p>
            <w:pPr>
              <w:pStyle w:val="TableParagraph"/>
              <w:spacing w:before="92"/>
              <w:ind w:left="38" w:right="12"/>
              <w:rPr>
                <w:sz w:val="24"/>
              </w:rPr>
            </w:pPr>
            <w:r>
              <w:rPr>
                <w:spacing w:val="-2"/>
                <w:sz w:val="24"/>
              </w:rPr>
              <w:t>100.0</w:t>
            </w:r>
          </w:p>
        </w:tc>
        <w:tc>
          <w:tcPr>
            <w:tcW w:w="830" w:type="dxa"/>
          </w:tcPr>
          <w:p>
            <w:pPr>
              <w:pStyle w:val="TableParagraph"/>
              <w:spacing w:before="92"/>
              <w:ind w:left="5" w:right="3"/>
              <w:rPr>
                <w:sz w:val="24"/>
              </w:rPr>
            </w:pPr>
            <w:r>
              <w:rPr>
                <w:spacing w:val="-5"/>
                <w:sz w:val="24"/>
              </w:rPr>
              <w:t>123</w:t>
            </w:r>
          </w:p>
        </w:tc>
        <w:tc>
          <w:tcPr>
            <w:tcW w:w="902" w:type="dxa"/>
          </w:tcPr>
          <w:p>
            <w:pPr>
              <w:pStyle w:val="TableParagraph"/>
              <w:spacing w:before="92"/>
              <w:ind w:left="3" w:right="14"/>
              <w:rPr>
                <w:sz w:val="24"/>
              </w:rPr>
            </w:pPr>
            <w:r>
              <w:rPr>
                <w:spacing w:val="-2"/>
                <w:sz w:val="24"/>
              </w:rPr>
              <w:t>100.0</w:t>
            </w:r>
          </w:p>
        </w:tc>
        <w:tc>
          <w:tcPr>
            <w:tcW w:w="919" w:type="dxa"/>
          </w:tcPr>
          <w:p>
            <w:pPr>
              <w:pStyle w:val="TableParagraph"/>
              <w:spacing w:before="92"/>
              <w:ind w:right="34"/>
              <w:rPr>
                <w:sz w:val="24"/>
              </w:rPr>
            </w:pPr>
            <w:r>
              <w:rPr>
                <w:spacing w:val="-5"/>
                <w:sz w:val="24"/>
              </w:rPr>
              <w:t>144</w:t>
            </w:r>
          </w:p>
        </w:tc>
        <w:tc>
          <w:tcPr>
            <w:tcW w:w="991" w:type="dxa"/>
          </w:tcPr>
          <w:p>
            <w:pPr>
              <w:pStyle w:val="TableParagraph"/>
              <w:spacing w:before="92"/>
              <w:ind w:left="36" w:right="3"/>
              <w:rPr>
                <w:sz w:val="24"/>
              </w:rPr>
            </w:pPr>
            <w:r>
              <w:rPr>
                <w:spacing w:val="-4"/>
                <w:sz w:val="24"/>
              </w:rPr>
              <w:t>99.3</w:t>
            </w:r>
          </w:p>
        </w:tc>
        <w:tc>
          <w:tcPr>
            <w:tcW w:w="975" w:type="dxa"/>
          </w:tcPr>
          <w:p>
            <w:pPr>
              <w:pStyle w:val="TableParagraph"/>
              <w:spacing w:before="92"/>
              <w:ind w:left="285"/>
              <w:jc w:val="left"/>
              <w:rPr>
                <w:sz w:val="24"/>
              </w:rPr>
            </w:pPr>
            <w:r>
              <w:rPr>
                <w:spacing w:val="-5"/>
                <w:sz w:val="24"/>
              </w:rPr>
              <w:t>376</w:t>
            </w:r>
          </w:p>
        </w:tc>
        <w:tc>
          <w:tcPr>
            <w:tcW w:w="700" w:type="dxa"/>
          </w:tcPr>
          <w:p>
            <w:pPr>
              <w:pStyle w:val="TableParagraph"/>
              <w:spacing w:before="92"/>
              <w:ind w:right="95"/>
              <w:rPr>
                <w:sz w:val="24"/>
              </w:rPr>
            </w:pPr>
            <w:r>
              <w:rPr>
                <w:spacing w:val="-4"/>
                <w:sz w:val="24"/>
              </w:rPr>
              <w:t>99.7</w:t>
            </w:r>
          </w:p>
        </w:tc>
      </w:tr>
      <w:tr>
        <w:trPr>
          <w:trHeight w:val="554" w:hRule="atLeast"/>
        </w:trPr>
        <w:tc>
          <w:tcPr>
            <w:tcW w:w="1862" w:type="dxa"/>
          </w:tcPr>
          <w:p>
            <w:pPr>
              <w:pStyle w:val="TableParagraph"/>
              <w:spacing w:before="133"/>
              <w:ind w:left="115"/>
              <w:jc w:val="left"/>
              <w:rPr>
                <w:sz w:val="24"/>
              </w:rPr>
            </w:pPr>
            <w:r>
              <w:rPr>
                <w:spacing w:val="-5"/>
                <w:sz w:val="24"/>
              </w:rPr>
              <w:t>No</w:t>
            </w:r>
          </w:p>
        </w:tc>
        <w:tc>
          <w:tcPr>
            <w:tcW w:w="1012" w:type="dxa"/>
          </w:tcPr>
          <w:p>
            <w:pPr>
              <w:pStyle w:val="TableParagraph"/>
              <w:spacing w:before="133"/>
              <w:ind w:left="145" w:right="6"/>
              <w:rPr>
                <w:sz w:val="24"/>
              </w:rPr>
            </w:pPr>
            <w:r>
              <w:rPr>
                <w:spacing w:val="-10"/>
                <w:sz w:val="24"/>
              </w:rPr>
              <w:t>-</w:t>
            </w:r>
          </w:p>
        </w:tc>
        <w:tc>
          <w:tcPr>
            <w:tcW w:w="901" w:type="dxa"/>
          </w:tcPr>
          <w:p>
            <w:pPr>
              <w:pStyle w:val="TableParagraph"/>
              <w:spacing w:before="133"/>
              <w:ind w:left="39" w:right="12"/>
              <w:rPr>
                <w:sz w:val="24"/>
              </w:rPr>
            </w:pPr>
            <w:r>
              <w:rPr>
                <w:spacing w:val="-10"/>
                <w:sz w:val="24"/>
              </w:rPr>
              <w:t>-</w:t>
            </w:r>
          </w:p>
        </w:tc>
        <w:tc>
          <w:tcPr>
            <w:tcW w:w="830" w:type="dxa"/>
          </w:tcPr>
          <w:p>
            <w:pPr>
              <w:pStyle w:val="TableParagraph"/>
              <w:spacing w:before="133"/>
              <w:ind w:left="5"/>
              <w:rPr>
                <w:sz w:val="24"/>
              </w:rPr>
            </w:pPr>
            <w:r>
              <w:rPr>
                <w:spacing w:val="-10"/>
                <w:sz w:val="24"/>
              </w:rPr>
              <w:t>-</w:t>
            </w:r>
          </w:p>
        </w:tc>
        <w:tc>
          <w:tcPr>
            <w:tcW w:w="902" w:type="dxa"/>
          </w:tcPr>
          <w:p>
            <w:pPr>
              <w:pStyle w:val="TableParagraph"/>
              <w:spacing w:before="133"/>
              <w:ind w:left="4" w:right="14"/>
              <w:rPr>
                <w:sz w:val="24"/>
              </w:rPr>
            </w:pPr>
            <w:r>
              <w:rPr>
                <w:spacing w:val="-10"/>
                <w:sz w:val="24"/>
              </w:rPr>
              <w:t>-</w:t>
            </w:r>
          </w:p>
        </w:tc>
        <w:tc>
          <w:tcPr>
            <w:tcW w:w="919" w:type="dxa"/>
          </w:tcPr>
          <w:p>
            <w:pPr>
              <w:pStyle w:val="TableParagraph"/>
              <w:spacing w:before="133"/>
              <w:ind w:right="34"/>
              <w:rPr>
                <w:sz w:val="24"/>
              </w:rPr>
            </w:pPr>
            <w:r>
              <w:rPr>
                <w:spacing w:val="-10"/>
                <w:sz w:val="24"/>
              </w:rPr>
              <w:t>1</w:t>
            </w:r>
          </w:p>
        </w:tc>
        <w:tc>
          <w:tcPr>
            <w:tcW w:w="991" w:type="dxa"/>
          </w:tcPr>
          <w:p>
            <w:pPr>
              <w:pStyle w:val="TableParagraph"/>
              <w:spacing w:before="133"/>
              <w:ind w:left="36" w:right="3"/>
              <w:rPr>
                <w:sz w:val="24"/>
              </w:rPr>
            </w:pPr>
            <w:r>
              <w:rPr>
                <w:spacing w:val="-5"/>
                <w:sz w:val="24"/>
              </w:rPr>
              <w:t>0.7</w:t>
            </w:r>
          </w:p>
        </w:tc>
        <w:tc>
          <w:tcPr>
            <w:tcW w:w="975" w:type="dxa"/>
          </w:tcPr>
          <w:p>
            <w:pPr>
              <w:pStyle w:val="TableParagraph"/>
              <w:spacing w:before="133"/>
              <w:ind w:right="41"/>
              <w:rPr>
                <w:sz w:val="24"/>
              </w:rPr>
            </w:pPr>
            <w:r>
              <w:rPr>
                <w:spacing w:val="-10"/>
                <w:sz w:val="24"/>
              </w:rPr>
              <w:t>1</w:t>
            </w:r>
          </w:p>
        </w:tc>
        <w:tc>
          <w:tcPr>
            <w:tcW w:w="700" w:type="dxa"/>
          </w:tcPr>
          <w:p>
            <w:pPr>
              <w:pStyle w:val="TableParagraph"/>
              <w:spacing w:before="133"/>
              <w:ind w:right="95"/>
              <w:rPr>
                <w:sz w:val="24"/>
              </w:rPr>
            </w:pPr>
            <w:r>
              <w:rPr>
                <w:spacing w:val="-5"/>
                <w:sz w:val="24"/>
              </w:rPr>
              <w:t>0.3</w:t>
            </w:r>
          </w:p>
        </w:tc>
      </w:tr>
      <w:tr>
        <w:trPr>
          <w:trHeight w:val="690" w:hRule="atLeast"/>
        </w:trPr>
        <w:tc>
          <w:tcPr>
            <w:tcW w:w="1862" w:type="dxa"/>
            <w:tcBorders>
              <w:bottom w:val="single" w:sz="8" w:space="0" w:color="000000"/>
            </w:tcBorders>
          </w:tcPr>
          <w:p>
            <w:pPr>
              <w:pStyle w:val="TableParagraph"/>
              <w:spacing w:before="135"/>
              <w:ind w:left="115"/>
              <w:jc w:val="left"/>
              <w:rPr>
                <w:b/>
                <w:sz w:val="24"/>
              </w:rPr>
            </w:pPr>
            <w:r>
              <w:rPr>
                <w:b/>
                <w:spacing w:val="-2"/>
                <w:sz w:val="24"/>
              </w:rPr>
              <w:t>Total</w:t>
            </w:r>
          </w:p>
        </w:tc>
        <w:tc>
          <w:tcPr>
            <w:tcW w:w="1012" w:type="dxa"/>
            <w:tcBorders>
              <w:bottom w:val="single" w:sz="8" w:space="0" w:color="000000"/>
            </w:tcBorders>
          </w:tcPr>
          <w:p>
            <w:pPr>
              <w:pStyle w:val="TableParagraph"/>
              <w:spacing w:before="135"/>
              <w:ind w:left="142" w:right="6"/>
              <w:rPr>
                <w:b/>
                <w:sz w:val="24"/>
              </w:rPr>
            </w:pPr>
            <w:r>
              <w:rPr>
                <w:b/>
                <w:spacing w:val="-5"/>
                <w:sz w:val="24"/>
              </w:rPr>
              <w:t>109</w:t>
            </w:r>
          </w:p>
        </w:tc>
        <w:tc>
          <w:tcPr>
            <w:tcW w:w="901" w:type="dxa"/>
            <w:tcBorders>
              <w:bottom w:val="single" w:sz="8" w:space="0" w:color="000000"/>
            </w:tcBorders>
          </w:tcPr>
          <w:p>
            <w:pPr>
              <w:pStyle w:val="TableParagraph"/>
              <w:spacing w:before="135"/>
              <w:ind w:left="38" w:right="12"/>
              <w:rPr>
                <w:b/>
                <w:sz w:val="24"/>
              </w:rPr>
            </w:pPr>
            <w:r>
              <w:rPr>
                <w:b/>
                <w:spacing w:val="-2"/>
                <w:sz w:val="24"/>
              </w:rPr>
              <w:t>100.0</w:t>
            </w:r>
          </w:p>
        </w:tc>
        <w:tc>
          <w:tcPr>
            <w:tcW w:w="830" w:type="dxa"/>
            <w:tcBorders>
              <w:bottom w:val="single" w:sz="8" w:space="0" w:color="000000"/>
            </w:tcBorders>
          </w:tcPr>
          <w:p>
            <w:pPr>
              <w:pStyle w:val="TableParagraph"/>
              <w:spacing w:before="135"/>
              <w:ind w:left="5" w:right="3"/>
              <w:rPr>
                <w:b/>
                <w:sz w:val="24"/>
              </w:rPr>
            </w:pPr>
            <w:r>
              <w:rPr>
                <w:b/>
                <w:spacing w:val="-5"/>
                <w:sz w:val="24"/>
              </w:rPr>
              <w:t>123</w:t>
            </w:r>
          </w:p>
        </w:tc>
        <w:tc>
          <w:tcPr>
            <w:tcW w:w="902" w:type="dxa"/>
            <w:tcBorders>
              <w:bottom w:val="single" w:sz="8" w:space="0" w:color="000000"/>
            </w:tcBorders>
          </w:tcPr>
          <w:p>
            <w:pPr>
              <w:pStyle w:val="TableParagraph"/>
              <w:spacing w:before="135"/>
              <w:ind w:left="3" w:right="14"/>
              <w:rPr>
                <w:b/>
                <w:sz w:val="24"/>
              </w:rPr>
            </w:pPr>
            <w:r>
              <w:rPr>
                <w:b/>
                <w:spacing w:val="-2"/>
                <w:sz w:val="24"/>
              </w:rPr>
              <w:t>100.0</w:t>
            </w:r>
          </w:p>
        </w:tc>
        <w:tc>
          <w:tcPr>
            <w:tcW w:w="919" w:type="dxa"/>
            <w:tcBorders>
              <w:bottom w:val="single" w:sz="8" w:space="0" w:color="000000"/>
            </w:tcBorders>
          </w:tcPr>
          <w:p>
            <w:pPr>
              <w:pStyle w:val="TableParagraph"/>
              <w:spacing w:before="135"/>
              <w:ind w:right="34"/>
              <w:rPr>
                <w:b/>
                <w:sz w:val="24"/>
              </w:rPr>
            </w:pPr>
            <w:r>
              <w:rPr>
                <w:b/>
                <w:spacing w:val="-5"/>
                <w:sz w:val="24"/>
              </w:rPr>
              <w:t>145</w:t>
            </w:r>
          </w:p>
        </w:tc>
        <w:tc>
          <w:tcPr>
            <w:tcW w:w="991" w:type="dxa"/>
            <w:tcBorders>
              <w:bottom w:val="single" w:sz="8" w:space="0" w:color="000000"/>
            </w:tcBorders>
          </w:tcPr>
          <w:p>
            <w:pPr>
              <w:pStyle w:val="TableParagraph"/>
              <w:spacing w:before="135"/>
              <w:ind w:left="36" w:right="3"/>
              <w:rPr>
                <w:b/>
                <w:sz w:val="24"/>
              </w:rPr>
            </w:pPr>
            <w:r>
              <w:rPr>
                <w:b/>
                <w:spacing w:val="-2"/>
                <w:sz w:val="24"/>
              </w:rPr>
              <w:t>100.0</w:t>
            </w:r>
          </w:p>
        </w:tc>
        <w:tc>
          <w:tcPr>
            <w:tcW w:w="975" w:type="dxa"/>
            <w:tcBorders>
              <w:bottom w:val="single" w:sz="8" w:space="0" w:color="000000"/>
            </w:tcBorders>
          </w:tcPr>
          <w:p>
            <w:pPr>
              <w:pStyle w:val="TableParagraph"/>
              <w:spacing w:before="135"/>
              <w:ind w:left="285"/>
              <w:jc w:val="left"/>
              <w:rPr>
                <w:b/>
                <w:sz w:val="24"/>
              </w:rPr>
            </w:pPr>
            <w:r>
              <w:rPr>
                <w:b/>
                <w:spacing w:val="-5"/>
                <w:sz w:val="24"/>
              </w:rPr>
              <w:t>377</w:t>
            </w:r>
          </w:p>
        </w:tc>
        <w:tc>
          <w:tcPr>
            <w:tcW w:w="700" w:type="dxa"/>
            <w:tcBorders>
              <w:bottom w:val="single" w:sz="8" w:space="0" w:color="000000"/>
            </w:tcBorders>
          </w:tcPr>
          <w:p>
            <w:pPr>
              <w:pStyle w:val="TableParagraph"/>
              <w:spacing w:before="135"/>
              <w:ind w:right="95"/>
              <w:rPr>
                <w:b/>
                <w:sz w:val="24"/>
              </w:rPr>
            </w:pPr>
            <w:r>
              <w:rPr>
                <w:b/>
                <w:spacing w:val="-2"/>
                <w:sz w:val="24"/>
              </w:rPr>
              <w:t>100.0</w:t>
            </w:r>
          </w:p>
        </w:tc>
      </w:tr>
    </w:tbl>
    <w:p>
      <w:pPr>
        <w:spacing w:before="0"/>
        <w:ind w:left="240" w:right="0" w:firstLine="0"/>
        <w:jc w:val="left"/>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238"/>
        <w:ind w:left="0"/>
        <w:jc w:val="left"/>
        <w:rPr>
          <w:b/>
        </w:rPr>
      </w:pPr>
    </w:p>
    <w:p>
      <w:pPr>
        <w:pStyle w:val="BodyText"/>
        <w:spacing w:line="480" w:lineRule="auto"/>
        <w:ind w:right="1040" w:firstLine="719"/>
      </w:pPr>
      <w:r>
        <w:rPr/>
        <w:t>Table 4.5.1 reveals that majority (99.7%) of the respondents agreed to having Maternal Health Care Center within their communities in the study area while only (0.3%) represented those that no maternal health care center was in their community. This is an indication of the government’s involvement in the provision of maternal health care services to the populace.</w:t>
      </w:r>
    </w:p>
    <w:p>
      <w:pPr>
        <w:pStyle w:val="BodyText"/>
        <w:spacing w:line="482" w:lineRule="auto" w:before="202"/>
        <w:ind w:right="1042" w:firstLine="719"/>
      </w:pPr>
      <w:r>
        <w:rPr/>
        <w:t>Table 4.5.2 reveals the respondents access to the free maternal health care services provided in the study area.</w:t>
      </w:r>
    </w:p>
    <w:p>
      <w:pPr>
        <w:pStyle w:val="BodyText"/>
        <w:spacing w:before="2"/>
        <w:ind w:left="0"/>
        <w:jc w:val="left"/>
      </w:pPr>
    </w:p>
    <w:p>
      <w:pPr>
        <w:pStyle w:val="Heading3"/>
        <w:numPr>
          <w:ilvl w:val="2"/>
          <w:numId w:val="13"/>
        </w:numPr>
        <w:tabs>
          <w:tab w:pos="960" w:val="left" w:leader="none"/>
        </w:tabs>
        <w:spacing w:line="240" w:lineRule="auto" w:before="0" w:after="0"/>
        <w:ind w:left="960" w:right="0" w:hanging="720"/>
        <w:jc w:val="left"/>
      </w:pPr>
      <w:bookmarkStart w:name="_bookmark94" w:id="95"/>
      <w:bookmarkEnd w:id="95"/>
      <w:r>
        <w:rPr>
          <w:b w:val="0"/>
        </w:rPr>
      </w:r>
      <w:r>
        <w:rPr/>
        <w:t>Whether</w:t>
      </w:r>
      <w:r>
        <w:rPr>
          <w:spacing w:val="-3"/>
        </w:rPr>
        <w:t> </w:t>
      </w:r>
      <w:r>
        <w:rPr/>
        <w:t>or</w:t>
      </w:r>
      <w:r>
        <w:rPr>
          <w:spacing w:val="-2"/>
        </w:rPr>
        <w:t> </w:t>
      </w:r>
      <w:r>
        <w:rPr/>
        <w:t>not</w:t>
      </w:r>
      <w:r>
        <w:rPr>
          <w:spacing w:val="-1"/>
        </w:rPr>
        <w:t> </w:t>
      </w:r>
      <w:r>
        <w:rPr/>
        <w:t>Maternal</w:t>
      </w:r>
      <w:r>
        <w:rPr>
          <w:spacing w:val="-1"/>
        </w:rPr>
        <w:t> </w:t>
      </w:r>
      <w:r>
        <w:rPr/>
        <w:t>Health</w:t>
      </w:r>
      <w:r>
        <w:rPr>
          <w:spacing w:val="-1"/>
        </w:rPr>
        <w:t> </w:t>
      </w:r>
      <w:r>
        <w:rPr/>
        <w:t>Care</w:t>
      </w:r>
      <w:r>
        <w:rPr>
          <w:spacing w:val="-2"/>
        </w:rPr>
        <w:t> </w:t>
      </w:r>
      <w:r>
        <w:rPr/>
        <w:t>Services</w:t>
      </w:r>
      <w:r>
        <w:rPr>
          <w:spacing w:val="1"/>
        </w:rPr>
        <w:t> </w:t>
      </w:r>
      <w:r>
        <w:rPr/>
        <w:t>are</w:t>
      </w:r>
      <w:r>
        <w:rPr>
          <w:spacing w:val="-2"/>
        </w:rPr>
        <w:t> </w:t>
      </w:r>
      <w:r>
        <w:rPr>
          <w:spacing w:val="-4"/>
        </w:rPr>
        <w:t>free</w:t>
      </w:r>
    </w:p>
    <w:p>
      <w:pPr>
        <w:pStyle w:val="BodyText"/>
        <w:ind w:left="0"/>
        <w:jc w:val="left"/>
        <w:rPr>
          <w:b/>
        </w:rPr>
      </w:pPr>
    </w:p>
    <w:p>
      <w:pPr>
        <w:pStyle w:val="BodyText"/>
        <w:spacing w:line="482" w:lineRule="auto"/>
        <w:ind w:right="1044" w:firstLine="719"/>
      </w:pPr>
      <w:r>
        <w:rPr/>
        <w:t>Table 4.5.2 shows the nature of maternal health care services as perceived by the respondents in the study area.</w:t>
      </w:r>
    </w:p>
    <w:p>
      <w:pPr>
        <w:spacing w:after="0" w:line="482" w:lineRule="auto"/>
        <w:sectPr>
          <w:pgSz w:w="12240" w:h="15840"/>
          <w:pgMar w:header="0" w:footer="1017" w:top="1360" w:bottom="1200" w:left="1200" w:right="400"/>
        </w:sectPr>
      </w:pPr>
    </w:p>
    <w:p>
      <w:pPr>
        <w:pStyle w:val="Heading3"/>
        <w:spacing w:before="76" w:after="4"/>
      </w:pPr>
      <w:bookmarkStart w:name="_bookmark95" w:id="96"/>
      <w:bookmarkEnd w:id="96"/>
      <w:r>
        <w:rPr>
          <w:b w:val="0"/>
        </w:rPr>
      </w:r>
      <w:r>
        <w:rPr/>
        <w:t>Table</w:t>
      </w:r>
      <w:r>
        <w:rPr>
          <w:spacing w:val="-1"/>
        </w:rPr>
        <w:t> </w:t>
      </w:r>
      <w:r>
        <w:rPr/>
        <w:t>4.5.2:</w:t>
      </w:r>
      <w:r>
        <w:rPr>
          <w:spacing w:val="-3"/>
        </w:rPr>
        <w:t> </w:t>
      </w:r>
      <w:r>
        <w:rPr/>
        <w:t>Whether</w:t>
      </w:r>
      <w:r>
        <w:rPr>
          <w:spacing w:val="-1"/>
        </w:rPr>
        <w:t> </w:t>
      </w:r>
      <w:r>
        <w:rPr/>
        <w:t>or</w:t>
      </w:r>
      <w:r>
        <w:rPr>
          <w:spacing w:val="-2"/>
        </w:rPr>
        <w:t> </w:t>
      </w:r>
      <w:r>
        <w:rPr/>
        <w:t>not</w:t>
      </w:r>
      <w:r>
        <w:rPr>
          <w:spacing w:val="1"/>
        </w:rPr>
        <w:t> </w:t>
      </w:r>
      <w:r>
        <w:rPr/>
        <w:t>the</w:t>
      </w:r>
      <w:r>
        <w:rPr>
          <w:spacing w:val="-2"/>
        </w:rPr>
        <w:t> </w:t>
      </w:r>
      <w:r>
        <w:rPr/>
        <w:t>Maternal</w:t>
      </w:r>
      <w:r>
        <w:rPr>
          <w:spacing w:val="1"/>
        </w:rPr>
        <w:t> </w:t>
      </w:r>
      <w:r>
        <w:rPr/>
        <w:t>Health</w:t>
      </w:r>
      <w:r>
        <w:rPr>
          <w:spacing w:val="-1"/>
        </w:rPr>
        <w:t> </w:t>
      </w:r>
      <w:r>
        <w:rPr/>
        <w:t>Care</w:t>
      </w:r>
      <w:r>
        <w:rPr>
          <w:spacing w:val="-1"/>
        </w:rPr>
        <w:t> </w:t>
      </w:r>
      <w:r>
        <w:rPr/>
        <w:t>Services are</w:t>
      </w:r>
      <w:r>
        <w:rPr>
          <w:spacing w:val="-1"/>
        </w:rPr>
        <w:t> </w:t>
      </w:r>
      <w:r>
        <w:rPr>
          <w:spacing w:val="-4"/>
        </w:rPr>
        <w:t>free</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7"/>
        <w:gridCol w:w="1160"/>
        <w:gridCol w:w="925"/>
        <w:gridCol w:w="875"/>
        <w:gridCol w:w="924"/>
        <w:gridCol w:w="898"/>
        <w:gridCol w:w="993"/>
        <w:gridCol w:w="1186"/>
        <w:gridCol w:w="828"/>
      </w:tblGrid>
      <w:tr>
        <w:trPr>
          <w:trHeight w:val="554" w:hRule="atLeast"/>
        </w:trPr>
        <w:tc>
          <w:tcPr>
            <w:tcW w:w="1677" w:type="dxa"/>
            <w:tcBorders>
              <w:top w:val="single" w:sz="8" w:space="0" w:color="000000"/>
            </w:tcBorders>
          </w:tcPr>
          <w:p>
            <w:pPr>
              <w:pStyle w:val="TableParagraph"/>
              <w:spacing w:line="275" w:lineRule="exact"/>
              <w:ind w:left="122"/>
              <w:jc w:val="left"/>
              <w:rPr>
                <w:b/>
                <w:sz w:val="24"/>
              </w:rPr>
            </w:pPr>
            <w:r>
              <w:rPr>
                <w:b/>
                <w:spacing w:val="-2"/>
                <w:sz w:val="24"/>
              </w:rPr>
              <w:t>Antenatal</w:t>
            </w:r>
          </w:p>
        </w:tc>
        <w:tc>
          <w:tcPr>
            <w:tcW w:w="2085" w:type="dxa"/>
            <w:gridSpan w:val="2"/>
            <w:tcBorders>
              <w:top w:val="single" w:sz="8" w:space="0" w:color="000000"/>
            </w:tcBorders>
          </w:tcPr>
          <w:p>
            <w:pPr>
              <w:pStyle w:val="TableParagraph"/>
              <w:spacing w:line="276" w:lineRule="exact"/>
              <w:ind w:left="910" w:right="453" w:hanging="108"/>
              <w:jc w:val="left"/>
              <w:rPr>
                <w:b/>
                <w:sz w:val="24"/>
              </w:rPr>
            </w:pPr>
            <w:r>
              <w:rPr>
                <w:b/>
                <w:spacing w:val="-2"/>
                <w:sz w:val="24"/>
              </w:rPr>
              <w:t>Kaduna </w:t>
            </w:r>
            <w:r>
              <w:rPr>
                <w:b/>
                <w:spacing w:val="-4"/>
                <w:sz w:val="24"/>
              </w:rPr>
              <w:t>North</w:t>
            </w:r>
          </w:p>
        </w:tc>
        <w:tc>
          <w:tcPr>
            <w:tcW w:w="1799" w:type="dxa"/>
            <w:gridSpan w:val="2"/>
            <w:tcBorders>
              <w:top w:val="single" w:sz="8" w:space="0" w:color="000000"/>
            </w:tcBorders>
          </w:tcPr>
          <w:p>
            <w:pPr>
              <w:pStyle w:val="TableParagraph"/>
              <w:spacing w:line="276" w:lineRule="exact"/>
              <w:ind w:left="633" w:right="446" w:hanging="116"/>
              <w:jc w:val="left"/>
              <w:rPr>
                <w:b/>
                <w:sz w:val="24"/>
              </w:rPr>
            </w:pPr>
            <w:r>
              <w:rPr>
                <w:b/>
                <w:spacing w:val="-2"/>
                <w:sz w:val="24"/>
              </w:rPr>
              <w:t>Kaduna South</w:t>
            </w:r>
          </w:p>
        </w:tc>
        <w:tc>
          <w:tcPr>
            <w:tcW w:w="1891" w:type="dxa"/>
            <w:gridSpan w:val="2"/>
            <w:tcBorders>
              <w:top w:val="single" w:sz="8" w:space="0" w:color="000000"/>
            </w:tcBorders>
          </w:tcPr>
          <w:p>
            <w:pPr>
              <w:pStyle w:val="TableParagraph"/>
              <w:spacing w:line="276" w:lineRule="exact"/>
              <w:ind w:left="584" w:right="496" w:hanging="20"/>
              <w:jc w:val="left"/>
              <w:rPr>
                <w:b/>
                <w:sz w:val="24"/>
              </w:rPr>
            </w:pPr>
            <w:r>
              <w:rPr>
                <w:b/>
                <w:spacing w:val="-2"/>
                <w:sz w:val="24"/>
              </w:rPr>
              <w:t>Kaduna Central</w:t>
            </w:r>
          </w:p>
        </w:tc>
        <w:tc>
          <w:tcPr>
            <w:tcW w:w="1186" w:type="dxa"/>
            <w:tcBorders>
              <w:top w:val="single" w:sz="8" w:space="0" w:color="000000"/>
            </w:tcBorders>
          </w:tcPr>
          <w:p>
            <w:pPr>
              <w:pStyle w:val="TableParagraph"/>
              <w:spacing w:line="273" w:lineRule="exact"/>
              <w:ind w:left="623"/>
              <w:jc w:val="left"/>
              <w:rPr>
                <w:b/>
                <w:sz w:val="24"/>
              </w:rPr>
            </w:pPr>
            <w:r>
              <w:rPr>
                <w:b/>
                <w:spacing w:val="-2"/>
                <w:sz w:val="24"/>
              </w:rPr>
              <w:t>Total</w:t>
            </w:r>
          </w:p>
        </w:tc>
        <w:tc>
          <w:tcPr>
            <w:tcW w:w="828" w:type="dxa"/>
            <w:tcBorders>
              <w:top w:val="single" w:sz="8" w:space="0" w:color="000000"/>
            </w:tcBorders>
          </w:tcPr>
          <w:p>
            <w:pPr>
              <w:pStyle w:val="TableParagraph"/>
              <w:jc w:val="left"/>
              <w:rPr>
                <w:sz w:val="24"/>
              </w:rPr>
            </w:pPr>
          </w:p>
        </w:tc>
      </w:tr>
      <w:tr>
        <w:trPr>
          <w:trHeight w:val="375" w:hRule="atLeast"/>
        </w:trPr>
        <w:tc>
          <w:tcPr>
            <w:tcW w:w="1677" w:type="dxa"/>
          </w:tcPr>
          <w:p>
            <w:pPr>
              <w:pStyle w:val="TableParagraph"/>
              <w:jc w:val="left"/>
              <w:rPr>
                <w:sz w:val="24"/>
              </w:rPr>
            </w:pPr>
          </w:p>
        </w:tc>
        <w:tc>
          <w:tcPr>
            <w:tcW w:w="1160" w:type="dxa"/>
          </w:tcPr>
          <w:p>
            <w:pPr>
              <w:pStyle w:val="TableParagraph"/>
              <w:spacing w:line="272" w:lineRule="exact"/>
              <w:ind w:right="191"/>
              <w:jc w:val="right"/>
              <w:rPr>
                <w:b/>
                <w:sz w:val="24"/>
              </w:rPr>
            </w:pPr>
            <w:r>
              <w:rPr>
                <w:b/>
                <w:spacing w:val="-4"/>
                <w:sz w:val="24"/>
              </w:rPr>
              <w:t>Freq</w:t>
            </w:r>
          </w:p>
        </w:tc>
        <w:tc>
          <w:tcPr>
            <w:tcW w:w="925" w:type="dxa"/>
          </w:tcPr>
          <w:p>
            <w:pPr>
              <w:pStyle w:val="TableParagraph"/>
              <w:spacing w:line="272" w:lineRule="exact"/>
              <w:ind w:left="4" w:right="1"/>
              <w:rPr>
                <w:b/>
                <w:sz w:val="24"/>
              </w:rPr>
            </w:pPr>
            <w:r>
              <w:rPr>
                <w:b/>
                <w:spacing w:val="-10"/>
                <w:sz w:val="24"/>
              </w:rPr>
              <w:t>%</w:t>
            </w:r>
          </w:p>
        </w:tc>
        <w:tc>
          <w:tcPr>
            <w:tcW w:w="875" w:type="dxa"/>
          </w:tcPr>
          <w:p>
            <w:pPr>
              <w:pStyle w:val="TableParagraph"/>
              <w:spacing w:line="272" w:lineRule="exact"/>
              <w:ind w:left="2" w:right="2"/>
              <w:rPr>
                <w:b/>
                <w:sz w:val="24"/>
              </w:rPr>
            </w:pPr>
            <w:r>
              <w:rPr>
                <w:b/>
                <w:spacing w:val="-4"/>
                <w:sz w:val="24"/>
              </w:rPr>
              <w:t>Freq</w:t>
            </w:r>
          </w:p>
        </w:tc>
        <w:tc>
          <w:tcPr>
            <w:tcW w:w="924" w:type="dxa"/>
          </w:tcPr>
          <w:p>
            <w:pPr>
              <w:pStyle w:val="TableParagraph"/>
              <w:spacing w:line="272" w:lineRule="exact"/>
              <w:ind w:left="6" w:right="2"/>
              <w:rPr>
                <w:b/>
                <w:sz w:val="24"/>
              </w:rPr>
            </w:pPr>
            <w:r>
              <w:rPr>
                <w:b/>
                <w:spacing w:val="-10"/>
                <w:sz w:val="24"/>
              </w:rPr>
              <w:t>%</w:t>
            </w:r>
          </w:p>
        </w:tc>
        <w:tc>
          <w:tcPr>
            <w:tcW w:w="898" w:type="dxa"/>
          </w:tcPr>
          <w:p>
            <w:pPr>
              <w:pStyle w:val="TableParagraph"/>
              <w:spacing w:line="272" w:lineRule="exact"/>
              <w:ind w:left="3" w:right="21"/>
              <w:rPr>
                <w:b/>
                <w:sz w:val="24"/>
              </w:rPr>
            </w:pPr>
            <w:r>
              <w:rPr>
                <w:b/>
                <w:spacing w:val="-4"/>
                <w:sz w:val="24"/>
              </w:rPr>
              <w:t>Freq</w:t>
            </w:r>
          </w:p>
        </w:tc>
        <w:tc>
          <w:tcPr>
            <w:tcW w:w="993" w:type="dxa"/>
          </w:tcPr>
          <w:p>
            <w:pPr>
              <w:pStyle w:val="TableParagraph"/>
              <w:spacing w:line="272" w:lineRule="exact"/>
              <w:ind w:left="1" w:right="17"/>
              <w:rPr>
                <w:b/>
                <w:sz w:val="24"/>
              </w:rPr>
            </w:pPr>
            <w:r>
              <w:rPr>
                <w:b/>
                <w:spacing w:val="-10"/>
                <w:sz w:val="24"/>
              </w:rPr>
              <w:t>%</w:t>
            </w:r>
          </w:p>
        </w:tc>
        <w:tc>
          <w:tcPr>
            <w:tcW w:w="1186" w:type="dxa"/>
          </w:tcPr>
          <w:p>
            <w:pPr>
              <w:pStyle w:val="TableParagraph"/>
              <w:spacing w:line="272" w:lineRule="exact"/>
              <w:ind w:left="239"/>
              <w:jc w:val="left"/>
              <w:rPr>
                <w:b/>
                <w:sz w:val="24"/>
              </w:rPr>
            </w:pPr>
            <w:r>
              <w:rPr>
                <w:b/>
                <w:spacing w:val="-4"/>
                <w:sz w:val="24"/>
              </w:rPr>
              <w:t>Freq</w:t>
            </w:r>
          </w:p>
        </w:tc>
        <w:tc>
          <w:tcPr>
            <w:tcW w:w="828" w:type="dxa"/>
          </w:tcPr>
          <w:p>
            <w:pPr>
              <w:pStyle w:val="TableParagraph"/>
              <w:spacing w:line="272" w:lineRule="exact"/>
              <w:ind w:left="3" w:right="249"/>
              <w:rPr>
                <w:b/>
                <w:sz w:val="24"/>
              </w:rPr>
            </w:pPr>
            <w:r>
              <w:rPr>
                <w:b/>
                <w:spacing w:val="-10"/>
                <w:sz w:val="24"/>
              </w:rPr>
              <w:t>%</w:t>
            </w:r>
          </w:p>
        </w:tc>
      </w:tr>
      <w:tr>
        <w:trPr>
          <w:trHeight w:val="442" w:hRule="atLeast"/>
        </w:trPr>
        <w:tc>
          <w:tcPr>
            <w:tcW w:w="1677" w:type="dxa"/>
          </w:tcPr>
          <w:p>
            <w:pPr>
              <w:pStyle w:val="TableParagraph"/>
              <w:spacing w:before="93"/>
              <w:ind w:left="122"/>
              <w:jc w:val="left"/>
              <w:rPr>
                <w:sz w:val="24"/>
              </w:rPr>
            </w:pPr>
            <w:r>
              <w:rPr>
                <w:spacing w:val="-4"/>
                <w:sz w:val="24"/>
              </w:rPr>
              <w:t>Free</w:t>
            </w:r>
          </w:p>
        </w:tc>
        <w:tc>
          <w:tcPr>
            <w:tcW w:w="1160" w:type="dxa"/>
          </w:tcPr>
          <w:p>
            <w:pPr>
              <w:pStyle w:val="TableParagraph"/>
              <w:spacing w:before="93"/>
              <w:ind w:right="258"/>
              <w:jc w:val="right"/>
              <w:rPr>
                <w:sz w:val="24"/>
              </w:rPr>
            </w:pPr>
            <w:r>
              <w:rPr>
                <w:spacing w:val="-5"/>
                <w:sz w:val="24"/>
              </w:rPr>
              <w:t>109</w:t>
            </w:r>
          </w:p>
        </w:tc>
        <w:tc>
          <w:tcPr>
            <w:tcW w:w="925" w:type="dxa"/>
          </w:tcPr>
          <w:p>
            <w:pPr>
              <w:pStyle w:val="TableParagraph"/>
              <w:spacing w:before="93"/>
              <w:ind w:left="3" w:right="3"/>
              <w:rPr>
                <w:sz w:val="24"/>
              </w:rPr>
            </w:pPr>
            <w:r>
              <w:rPr>
                <w:spacing w:val="-2"/>
                <w:sz w:val="24"/>
              </w:rPr>
              <w:t>100.0</w:t>
            </w:r>
          </w:p>
        </w:tc>
        <w:tc>
          <w:tcPr>
            <w:tcW w:w="875" w:type="dxa"/>
          </w:tcPr>
          <w:p>
            <w:pPr>
              <w:pStyle w:val="TableParagraph"/>
              <w:spacing w:before="93"/>
              <w:ind w:left="2" w:right="3"/>
              <w:rPr>
                <w:sz w:val="24"/>
              </w:rPr>
            </w:pPr>
            <w:r>
              <w:rPr>
                <w:spacing w:val="-10"/>
                <w:sz w:val="24"/>
              </w:rPr>
              <w:t>5</w:t>
            </w:r>
          </w:p>
        </w:tc>
        <w:tc>
          <w:tcPr>
            <w:tcW w:w="924" w:type="dxa"/>
          </w:tcPr>
          <w:p>
            <w:pPr>
              <w:pStyle w:val="TableParagraph"/>
              <w:spacing w:before="93"/>
              <w:ind w:left="6" w:right="5"/>
              <w:rPr>
                <w:sz w:val="24"/>
              </w:rPr>
            </w:pPr>
            <w:r>
              <w:rPr>
                <w:spacing w:val="-5"/>
                <w:sz w:val="24"/>
              </w:rPr>
              <w:t>4.1</w:t>
            </w:r>
          </w:p>
        </w:tc>
        <w:tc>
          <w:tcPr>
            <w:tcW w:w="898" w:type="dxa"/>
          </w:tcPr>
          <w:p>
            <w:pPr>
              <w:pStyle w:val="TableParagraph"/>
              <w:spacing w:before="93"/>
              <w:ind w:right="21"/>
              <w:rPr>
                <w:sz w:val="24"/>
              </w:rPr>
            </w:pPr>
            <w:r>
              <w:rPr>
                <w:spacing w:val="-5"/>
                <w:sz w:val="24"/>
              </w:rPr>
              <w:t>142</w:t>
            </w:r>
          </w:p>
        </w:tc>
        <w:tc>
          <w:tcPr>
            <w:tcW w:w="993" w:type="dxa"/>
          </w:tcPr>
          <w:p>
            <w:pPr>
              <w:pStyle w:val="TableParagraph"/>
              <w:spacing w:before="93"/>
              <w:ind w:right="17"/>
              <w:rPr>
                <w:sz w:val="24"/>
              </w:rPr>
            </w:pPr>
            <w:r>
              <w:rPr>
                <w:spacing w:val="-4"/>
                <w:sz w:val="24"/>
              </w:rPr>
              <w:t>98.6</w:t>
            </w:r>
          </w:p>
        </w:tc>
        <w:tc>
          <w:tcPr>
            <w:tcW w:w="1186" w:type="dxa"/>
          </w:tcPr>
          <w:p>
            <w:pPr>
              <w:pStyle w:val="TableParagraph"/>
              <w:spacing w:before="93"/>
              <w:ind w:left="303"/>
              <w:jc w:val="left"/>
              <w:rPr>
                <w:sz w:val="24"/>
              </w:rPr>
            </w:pPr>
            <w:r>
              <w:rPr>
                <w:spacing w:val="-5"/>
                <w:sz w:val="24"/>
              </w:rPr>
              <w:t>256</w:t>
            </w:r>
          </w:p>
        </w:tc>
        <w:tc>
          <w:tcPr>
            <w:tcW w:w="828" w:type="dxa"/>
          </w:tcPr>
          <w:p>
            <w:pPr>
              <w:pStyle w:val="TableParagraph"/>
              <w:spacing w:before="93"/>
              <w:ind w:right="249"/>
              <w:rPr>
                <w:sz w:val="24"/>
              </w:rPr>
            </w:pPr>
            <w:r>
              <w:rPr>
                <w:spacing w:val="-4"/>
                <w:sz w:val="24"/>
              </w:rPr>
              <w:t>68.1</w:t>
            </w:r>
          </w:p>
        </w:tc>
      </w:tr>
      <w:tr>
        <w:trPr>
          <w:trHeight w:val="416" w:hRule="atLeast"/>
        </w:trPr>
        <w:tc>
          <w:tcPr>
            <w:tcW w:w="1677" w:type="dxa"/>
          </w:tcPr>
          <w:p>
            <w:pPr>
              <w:pStyle w:val="TableParagraph"/>
              <w:spacing w:before="63"/>
              <w:ind w:left="122"/>
              <w:jc w:val="left"/>
              <w:rPr>
                <w:sz w:val="24"/>
              </w:rPr>
            </w:pPr>
            <w:r>
              <w:rPr>
                <w:sz w:val="24"/>
              </w:rPr>
              <w:t>Not</w:t>
            </w:r>
            <w:r>
              <w:rPr>
                <w:spacing w:val="-2"/>
                <w:sz w:val="24"/>
              </w:rPr>
              <w:t> </w:t>
            </w:r>
            <w:r>
              <w:rPr>
                <w:spacing w:val="-4"/>
                <w:sz w:val="24"/>
              </w:rPr>
              <w:t>free</w:t>
            </w:r>
          </w:p>
        </w:tc>
        <w:tc>
          <w:tcPr>
            <w:tcW w:w="1160" w:type="dxa"/>
          </w:tcPr>
          <w:p>
            <w:pPr>
              <w:pStyle w:val="TableParagraph"/>
              <w:spacing w:before="63"/>
              <w:ind w:left="661"/>
              <w:jc w:val="left"/>
              <w:rPr>
                <w:sz w:val="24"/>
              </w:rPr>
            </w:pPr>
            <w:r>
              <w:rPr>
                <w:spacing w:val="-10"/>
                <w:sz w:val="24"/>
              </w:rPr>
              <w:t>0</w:t>
            </w:r>
          </w:p>
        </w:tc>
        <w:tc>
          <w:tcPr>
            <w:tcW w:w="925" w:type="dxa"/>
          </w:tcPr>
          <w:p>
            <w:pPr>
              <w:pStyle w:val="TableParagraph"/>
              <w:spacing w:before="63"/>
              <w:ind w:left="3" w:right="3"/>
              <w:rPr>
                <w:sz w:val="24"/>
              </w:rPr>
            </w:pPr>
            <w:r>
              <w:rPr>
                <w:spacing w:val="-5"/>
                <w:sz w:val="24"/>
              </w:rPr>
              <w:t>0.0</w:t>
            </w:r>
          </w:p>
        </w:tc>
        <w:tc>
          <w:tcPr>
            <w:tcW w:w="875" w:type="dxa"/>
          </w:tcPr>
          <w:p>
            <w:pPr>
              <w:pStyle w:val="TableParagraph"/>
              <w:spacing w:before="63"/>
              <w:ind w:left="2" w:right="3"/>
              <w:rPr>
                <w:sz w:val="24"/>
              </w:rPr>
            </w:pPr>
            <w:r>
              <w:rPr>
                <w:spacing w:val="-5"/>
                <w:sz w:val="24"/>
              </w:rPr>
              <w:t>118</w:t>
            </w:r>
          </w:p>
        </w:tc>
        <w:tc>
          <w:tcPr>
            <w:tcW w:w="924" w:type="dxa"/>
          </w:tcPr>
          <w:p>
            <w:pPr>
              <w:pStyle w:val="TableParagraph"/>
              <w:spacing w:before="63"/>
              <w:ind w:left="6" w:right="5"/>
              <w:rPr>
                <w:sz w:val="24"/>
              </w:rPr>
            </w:pPr>
            <w:r>
              <w:rPr>
                <w:spacing w:val="-4"/>
                <w:sz w:val="24"/>
              </w:rPr>
              <w:t>95.9</w:t>
            </w:r>
          </w:p>
        </w:tc>
        <w:tc>
          <w:tcPr>
            <w:tcW w:w="898" w:type="dxa"/>
          </w:tcPr>
          <w:p>
            <w:pPr>
              <w:pStyle w:val="TableParagraph"/>
              <w:spacing w:before="63"/>
              <w:ind w:right="21"/>
              <w:rPr>
                <w:sz w:val="24"/>
              </w:rPr>
            </w:pPr>
            <w:r>
              <w:rPr>
                <w:spacing w:val="-10"/>
                <w:sz w:val="24"/>
              </w:rPr>
              <w:t>2</w:t>
            </w:r>
          </w:p>
        </w:tc>
        <w:tc>
          <w:tcPr>
            <w:tcW w:w="993" w:type="dxa"/>
          </w:tcPr>
          <w:p>
            <w:pPr>
              <w:pStyle w:val="TableParagraph"/>
              <w:spacing w:before="63"/>
              <w:ind w:right="17"/>
              <w:rPr>
                <w:sz w:val="24"/>
              </w:rPr>
            </w:pPr>
            <w:r>
              <w:rPr>
                <w:spacing w:val="-5"/>
                <w:sz w:val="24"/>
              </w:rPr>
              <w:t>1.4</w:t>
            </w:r>
          </w:p>
        </w:tc>
        <w:tc>
          <w:tcPr>
            <w:tcW w:w="1186" w:type="dxa"/>
          </w:tcPr>
          <w:p>
            <w:pPr>
              <w:pStyle w:val="TableParagraph"/>
              <w:spacing w:before="63"/>
              <w:ind w:left="303"/>
              <w:jc w:val="left"/>
              <w:rPr>
                <w:sz w:val="24"/>
              </w:rPr>
            </w:pPr>
            <w:r>
              <w:rPr>
                <w:spacing w:val="-5"/>
                <w:sz w:val="24"/>
              </w:rPr>
              <w:t>120</w:t>
            </w:r>
          </w:p>
        </w:tc>
        <w:tc>
          <w:tcPr>
            <w:tcW w:w="828" w:type="dxa"/>
          </w:tcPr>
          <w:p>
            <w:pPr>
              <w:pStyle w:val="TableParagraph"/>
              <w:spacing w:before="63"/>
              <w:ind w:right="249"/>
              <w:rPr>
                <w:sz w:val="24"/>
              </w:rPr>
            </w:pPr>
            <w:r>
              <w:rPr>
                <w:spacing w:val="-4"/>
                <w:sz w:val="24"/>
              </w:rPr>
              <w:t>31.9</w:t>
            </w:r>
          </w:p>
        </w:tc>
      </w:tr>
      <w:tr>
        <w:trPr>
          <w:trHeight w:val="416" w:hRule="atLeast"/>
        </w:trPr>
        <w:tc>
          <w:tcPr>
            <w:tcW w:w="1677" w:type="dxa"/>
          </w:tcPr>
          <w:p>
            <w:pPr>
              <w:pStyle w:val="TableParagraph"/>
              <w:spacing w:before="67"/>
              <w:ind w:left="122"/>
              <w:jc w:val="left"/>
              <w:rPr>
                <w:b/>
                <w:sz w:val="24"/>
              </w:rPr>
            </w:pPr>
            <w:r>
              <w:rPr>
                <w:b/>
                <w:spacing w:val="-2"/>
                <w:sz w:val="24"/>
              </w:rPr>
              <w:t>Total</w:t>
            </w:r>
          </w:p>
        </w:tc>
        <w:tc>
          <w:tcPr>
            <w:tcW w:w="1160" w:type="dxa"/>
          </w:tcPr>
          <w:p>
            <w:pPr>
              <w:pStyle w:val="TableParagraph"/>
              <w:spacing w:before="67"/>
              <w:ind w:right="258"/>
              <w:jc w:val="right"/>
              <w:rPr>
                <w:b/>
                <w:sz w:val="24"/>
              </w:rPr>
            </w:pPr>
            <w:r>
              <w:rPr>
                <w:b/>
                <w:spacing w:val="-5"/>
                <w:sz w:val="24"/>
              </w:rPr>
              <w:t>109</w:t>
            </w:r>
          </w:p>
        </w:tc>
        <w:tc>
          <w:tcPr>
            <w:tcW w:w="925" w:type="dxa"/>
          </w:tcPr>
          <w:p>
            <w:pPr>
              <w:pStyle w:val="TableParagraph"/>
              <w:spacing w:before="67"/>
              <w:ind w:left="3" w:right="3"/>
              <w:rPr>
                <w:b/>
                <w:sz w:val="24"/>
              </w:rPr>
            </w:pPr>
            <w:r>
              <w:rPr>
                <w:b/>
                <w:spacing w:val="-2"/>
                <w:sz w:val="24"/>
              </w:rPr>
              <w:t>100.0</w:t>
            </w:r>
          </w:p>
        </w:tc>
        <w:tc>
          <w:tcPr>
            <w:tcW w:w="875" w:type="dxa"/>
          </w:tcPr>
          <w:p>
            <w:pPr>
              <w:pStyle w:val="TableParagraph"/>
              <w:spacing w:before="67"/>
              <w:ind w:left="2" w:right="3"/>
              <w:rPr>
                <w:b/>
                <w:sz w:val="24"/>
              </w:rPr>
            </w:pPr>
            <w:r>
              <w:rPr>
                <w:b/>
                <w:spacing w:val="-5"/>
                <w:sz w:val="24"/>
              </w:rPr>
              <w:t>123</w:t>
            </w:r>
          </w:p>
        </w:tc>
        <w:tc>
          <w:tcPr>
            <w:tcW w:w="924" w:type="dxa"/>
          </w:tcPr>
          <w:p>
            <w:pPr>
              <w:pStyle w:val="TableParagraph"/>
              <w:spacing w:before="67"/>
              <w:ind w:left="6" w:right="5"/>
              <w:rPr>
                <w:b/>
                <w:sz w:val="24"/>
              </w:rPr>
            </w:pPr>
            <w:r>
              <w:rPr>
                <w:b/>
                <w:spacing w:val="-2"/>
                <w:sz w:val="24"/>
              </w:rPr>
              <w:t>100.0</w:t>
            </w:r>
          </w:p>
        </w:tc>
        <w:tc>
          <w:tcPr>
            <w:tcW w:w="898" w:type="dxa"/>
          </w:tcPr>
          <w:p>
            <w:pPr>
              <w:pStyle w:val="TableParagraph"/>
              <w:spacing w:before="67"/>
              <w:ind w:right="21"/>
              <w:rPr>
                <w:b/>
                <w:sz w:val="24"/>
              </w:rPr>
            </w:pPr>
            <w:r>
              <w:rPr>
                <w:b/>
                <w:spacing w:val="-5"/>
                <w:sz w:val="24"/>
              </w:rPr>
              <w:t>144</w:t>
            </w:r>
          </w:p>
        </w:tc>
        <w:tc>
          <w:tcPr>
            <w:tcW w:w="993" w:type="dxa"/>
          </w:tcPr>
          <w:p>
            <w:pPr>
              <w:pStyle w:val="TableParagraph"/>
              <w:spacing w:before="67"/>
              <w:ind w:right="17"/>
              <w:rPr>
                <w:b/>
                <w:sz w:val="24"/>
              </w:rPr>
            </w:pPr>
            <w:r>
              <w:rPr>
                <w:b/>
                <w:spacing w:val="-2"/>
                <w:sz w:val="24"/>
              </w:rPr>
              <w:t>100.0</w:t>
            </w:r>
          </w:p>
        </w:tc>
        <w:tc>
          <w:tcPr>
            <w:tcW w:w="1186" w:type="dxa"/>
          </w:tcPr>
          <w:p>
            <w:pPr>
              <w:pStyle w:val="TableParagraph"/>
              <w:spacing w:before="67"/>
              <w:ind w:left="303"/>
              <w:jc w:val="left"/>
              <w:rPr>
                <w:b/>
                <w:sz w:val="24"/>
              </w:rPr>
            </w:pPr>
            <w:r>
              <w:rPr>
                <w:b/>
                <w:spacing w:val="-5"/>
                <w:sz w:val="24"/>
              </w:rPr>
              <w:t>376</w:t>
            </w:r>
          </w:p>
        </w:tc>
        <w:tc>
          <w:tcPr>
            <w:tcW w:w="828" w:type="dxa"/>
          </w:tcPr>
          <w:p>
            <w:pPr>
              <w:pStyle w:val="TableParagraph"/>
              <w:spacing w:before="67"/>
              <w:ind w:right="249"/>
              <w:rPr>
                <w:b/>
                <w:sz w:val="24"/>
              </w:rPr>
            </w:pPr>
            <w:r>
              <w:rPr>
                <w:b/>
                <w:spacing w:val="-2"/>
                <w:sz w:val="24"/>
              </w:rPr>
              <w:t>100.0</w:t>
            </w:r>
          </w:p>
        </w:tc>
      </w:tr>
      <w:tr>
        <w:trPr>
          <w:trHeight w:val="411" w:hRule="atLeast"/>
        </w:trPr>
        <w:tc>
          <w:tcPr>
            <w:tcW w:w="9466" w:type="dxa"/>
            <w:gridSpan w:val="9"/>
          </w:tcPr>
          <w:p>
            <w:pPr>
              <w:pStyle w:val="TableParagraph"/>
              <w:spacing w:before="63"/>
              <w:ind w:left="122"/>
              <w:jc w:val="left"/>
              <w:rPr>
                <w:b/>
                <w:sz w:val="24"/>
              </w:rPr>
            </w:pPr>
            <w:r>
              <w:rPr>
                <w:b/>
                <w:sz w:val="24"/>
              </w:rPr>
              <w:t>Family</w:t>
            </w:r>
            <w:r>
              <w:rPr>
                <w:b/>
                <w:spacing w:val="-3"/>
                <w:sz w:val="24"/>
              </w:rPr>
              <w:t> </w:t>
            </w:r>
            <w:r>
              <w:rPr>
                <w:b/>
                <w:spacing w:val="-2"/>
                <w:sz w:val="24"/>
              </w:rPr>
              <w:t>Planning</w:t>
            </w:r>
          </w:p>
        </w:tc>
      </w:tr>
      <w:tr>
        <w:trPr>
          <w:trHeight w:val="411" w:hRule="atLeast"/>
        </w:trPr>
        <w:tc>
          <w:tcPr>
            <w:tcW w:w="1677" w:type="dxa"/>
          </w:tcPr>
          <w:p>
            <w:pPr>
              <w:pStyle w:val="TableParagraph"/>
              <w:spacing w:before="62"/>
              <w:ind w:left="122"/>
              <w:jc w:val="left"/>
              <w:rPr>
                <w:sz w:val="24"/>
              </w:rPr>
            </w:pPr>
            <w:r>
              <w:rPr>
                <w:spacing w:val="-4"/>
                <w:sz w:val="24"/>
              </w:rPr>
              <w:t>Free</w:t>
            </w:r>
          </w:p>
        </w:tc>
        <w:tc>
          <w:tcPr>
            <w:tcW w:w="1160" w:type="dxa"/>
          </w:tcPr>
          <w:p>
            <w:pPr>
              <w:pStyle w:val="TableParagraph"/>
              <w:spacing w:before="62"/>
              <w:ind w:left="661"/>
              <w:jc w:val="left"/>
              <w:rPr>
                <w:sz w:val="24"/>
              </w:rPr>
            </w:pPr>
            <w:r>
              <w:rPr>
                <w:spacing w:val="-10"/>
                <w:sz w:val="24"/>
              </w:rPr>
              <w:t>9</w:t>
            </w:r>
          </w:p>
        </w:tc>
        <w:tc>
          <w:tcPr>
            <w:tcW w:w="925" w:type="dxa"/>
          </w:tcPr>
          <w:p>
            <w:pPr>
              <w:pStyle w:val="TableParagraph"/>
              <w:spacing w:before="62"/>
              <w:ind w:left="3" w:right="3"/>
              <w:rPr>
                <w:sz w:val="24"/>
              </w:rPr>
            </w:pPr>
            <w:r>
              <w:rPr>
                <w:spacing w:val="-2"/>
                <w:sz w:val="24"/>
              </w:rPr>
              <w:t>100.0</w:t>
            </w:r>
          </w:p>
        </w:tc>
        <w:tc>
          <w:tcPr>
            <w:tcW w:w="875" w:type="dxa"/>
          </w:tcPr>
          <w:p>
            <w:pPr>
              <w:pStyle w:val="TableParagraph"/>
              <w:spacing w:before="62"/>
              <w:ind w:left="2" w:right="3"/>
              <w:rPr>
                <w:sz w:val="24"/>
              </w:rPr>
            </w:pPr>
            <w:r>
              <w:rPr>
                <w:spacing w:val="-5"/>
                <w:sz w:val="24"/>
              </w:rPr>
              <w:t>61</w:t>
            </w:r>
          </w:p>
        </w:tc>
        <w:tc>
          <w:tcPr>
            <w:tcW w:w="924" w:type="dxa"/>
          </w:tcPr>
          <w:p>
            <w:pPr>
              <w:pStyle w:val="TableParagraph"/>
              <w:spacing w:before="62"/>
              <w:ind w:left="6" w:right="5"/>
              <w:rPr>
                <w:sz w:val="24"/>
              </w:rPr>
            </w:pPr>
            <w:r>
              <w:rPr>
                <w:spacing w:val="-2"/>
                <w:sz w:val="24"/>
              </w:rPr>
              <w:t>100.0</w:t>
            </w:r>
          </w:p>
        </w:tc>
        <w:tc>
          <w:tcPr>
            <w:tcW w:w="898" w:type="dxa"/>
          </w:tcPr>
          <w:p>
            <w:pPr>
              <w:pStyle w:val="TableParagraph"/>
              <w:spacing w:before="62"/>
              <w:ind w:right="21"/>
              <w:rPr>
                <w:sz w:val="24"/>
              </w:rPr>
            </w:pPr>
            <w:r>
              <w:rPr>
                <w:spacing w:val="-5"/>
                <w:sz w:val="24"/>
              </w:rPr>
              <w:t>25</w:t>
            </w:r>
          </w:p>
        </w:tc>
        <w:tc>
          <w:tcPr>
            <w:tcW w:w="993" w:type="dxa"/>
          </w:tcPr>
          <w:p>
            <w:pPr>
              <w:pStyle w:val="TableParagraph"/>
              <w:spacing w:before="62"/>
              <w:ind w:right="17"/>
              <w:rPr>
                <w:sz w:val="24"/>
              </w:rPr>
            </w:pPr>
            <w:r>
              <w:rPr>
                <w:spacing w:val="-4"/>
                <w:sz w:val="24"/>
              </w:rPr>
              <w:t>90.2</w:t>
            </w:r>
          </w:p>
        </w:tc>
        <w:tc>
          <w:tcPr>
            <w:tcW w:w="1186" w:type="dxa"/>
          </w:tcPr>
          <w:p>
            <w:pPr>
              <w:pStyle w:val="TableParagraph"/>
              <w:spacing w:before="62"/>
              <w:ind w:left="363"/>
              <w:jc w:val="left"/>
              <w:rPr>
                <w:sz w:val="24"/>
              </w:rPr>
            </w:pPr>
            <w:r>
              <w:rPr>
                <w:spacing w:val="-5"/>
                <w:sz w:val="24"/>
              </w:rPr>
              <w:t>95</w:t>
            </w:r>
          </w:p>
        </w:tc>
        <w:tc>
          <w:tcPr>
            <w:tcW w:w="828" w:type="dxa"/>
          </w:tcPr>
          <w:p>
            <w:pPr>
              <w:pStyle w:val="TableParagraph"/>
              <w:spacing w:before="62"/>
              <w:ind w:right="249"/>
              <w:rPr>
                <w:sz w:val="24"/>
              </w:rPr>
            </w:pPr>
            <w:r>
              <w:rPr>
                <w:spacing w:val="-4"/>
                <w:sz w:val="24"/>
              </w:rPr>
              <w:t>96.9</w:t>
            </w:r>
          </w:p>
        </w:tc>
      </w:tr>
      <w:tr>
        <w:trPr>
          <w:trHeight w:val="416" w:hRule="atLeast"/>
        </w:trPr>
        <w:tc>
          <w:tcPr>
            <w:tcW w:w="1677" w:type="dxa"/>
          </w:tcPr>
          <w:p>
            <w:pPr>
              <w:pStyle w:val="TableParagraph"/>
              <w:spacing w:before="63"/>
              <w:ind w:left="122"/>
              <w:jc w:val="left"/>
              <w:rPr>
                <w:sz w:val="24"/>
              </w:rPr>
            </w:pPr>
            <w:r>
              <w:rPr>
                <w:sz w:val="24"/>
              </w:rPr>
              <w:t>Not</w:t>
            </w:r>
            <w:r>
              <w:rPr>
                <w:spacing w:val="-2"/>
                <w:sz w:val="24"/>
              </w:rPr>
              <w:t> </w:t>
            </w:r>
            <w:r>
              <w:rPr>
                <w:spacing w:val="-4"/>
                <w:sz w:val="24"/>
              </w:rPr>
              <w:t>free</w:t>
            </w:r>
          </w:p>
        </w:tc>
        <w:tc>
          <w:tcPr>
            <w:tcW w:w="1160" w:type="dxa"/>
          </w:tcPr>
          <w:p>
            <w:pPr>
              <w:pStyle w:val="TableParagraph"/>
              <w:spacing w:before="63"/>
              <w:ind w:left="661"/>
              <w:jc w:val="left"/>
              <w:rPr>
                <w:sz w:val="24"/>
              </w:rPr>
            </w:pPr>
            <w:r>
              <w:rPr>
                <w:spacing w:val="-10"/>
                <w:sz w:val="24"/>
              </w:rPr>
              <w:t>0</w:t>
            </w:r>
          </w:p>
        </w:tc>
        <w:tc>
          <w:tcPr>
            <w:tcW w:w="925" w:type="dxa"/>
          </w:tcPr>
          <w:p>
            <w:pPr>
              <w:pStyle w:val="TableParagraph"/>
              <w:spacing w:before="63"/>
              <w:ind w:left="3" w:right="3"/>
              <w:rPr>
                <w:sz w:val="24"/>
              </w:rPr>
            </w:pPr>
            <w:r>
              <w:rPr>
                <w:spacing w:val="-5"/>
                <w:sz w:val="24"/>
              </w:rPr>
              <w:t>0.0</w:t>
            </w:r>
          </w:p>
        </w:tc>
        <w:tc>
          <w:tcPr>
            <w:tcW w:w="875" w:type="dxa"/>
          </w:tcPr>
          <w:p>
            <w:pPr>
              <w:pStyle w:val="TableParagraph"/>
              <w:spacing w:before="63"/>
              <w:ind w:left="2" w:right="3"/>
              <w:rPr>
                <w:sz w:val="24"/>
              </w:rPr>
            </w:pPr>
            <w:r>
              <w:rPr>
                <w:spacing w:val="-10"/>
                <w:sz w:val="24"/>
              </w:rPr>
              <w:t>0</w:t>
            </w:r>
          </w:p>
        </w:tc>
        <w:tc>
          <w:tcPr>
            <w:tcW w:w="924" w:type="dxa"/>
          </w:tcPr>
          <w:p>
            <w:pPr>
              <w:pStyle w:val="TableParagraph"/>
              <w:spacing w:before="63"/>
              <w:ind w:left="6" w:right="5"/>
              <w:rPr>
                <w:sz w:val="24"/>
              </w:rPr>
            </w:pPr>
            <w:r>
              <w:rPr>
                <w:spacing w:val="-5"/>
                <w:sz w:val="24"/>
              </w:rPr>
              <w:t>0.0</w:t>
            </w:r>
          </w:p>
        </w:tc>
        <w:tc>
          <w:tcPr>
            <w:tcW w:w="898" w:type="dxa"/>
          </w:tcPr>
          <w:p>
            <w:pPr>
              <w:pStyle w:val="TableParagraph"/>
              <w:spacing w:before="63"/>
              <w:ind w:right="21"/>
              <w:rPr>
                <w:sz w:val="24"/>
              </w:rPr>
            </w:pPr>
            <w:r>
              <w:rPr>
                <w:spacing w:val="-10"/>
                <w:sz w:val="24"/>
              </w:rPr>
              <w:t>3</w:t>
            </w:r>
          </w:p>
        </w:tc>
        <w:tc>
          <w:tcPr>
            <w:tcW w:w="993" w:type="dxa"/>
          </w:tcPr>
          <w:p>
            <w:pPr>
              <w:pStyle w:val="TableParagraph"/>
              <w:spacing w:before="63"/>
              <w:ind w:right="17"/>
              <w:rPr>
                <w:sz w:val="24"/>
              </w:rPr>
            </w:pPr>
            <w:r>
              <w:rPr>
                <w:spacing w:val="-5"/>
                <w:sz w:val="24"/>
              </w:rPr>
              <w:t>9.8</w:t>
            </w:r>
          </w:p>
        </w:tc>
        <w:tc>
          <w:tcPr>
            <w:tcW w:w="1186" w:type="dxa"/>
          </w:tcPr>
          <w:p>
            <w:pPr>
              <w:pStyle w:val="TableParagraph"/>
              <w:spacing w:before="63"/>
              <w:ind w:left="423"/>
              <w:jc w:val="left"/>
              <w:rPr>
                <w:sz w:val="24"/>
              </w:rPr>
            </w:pPr>
            <w:r>
              <w:rPr>
                <w:spacing w:val="-10"/>
                <w:sz w:val="24"/>
              </w:rPr>
              <w:t>3</w:t>
            </w:r>
          </w:p>
        </w:tc>
        <w:tc>
          <w:tcPr>
            <w:tcW w:w="828" w:type="dxa"/>
          </w:tcPr>
          <w:p>
            <w:pPr>
              <w:pStyle w:val="TableParagraph"/>
              <w:spacing w:before="63"/>
              <w:ind w:right="249"/>
              <w:rPr>
                <w:sz w:val="24"/>
              </w:rPr>
            </w:pPr>
            <w:r>
              <w:rPr>
                <w:spacing w:val="-5"/>
                <w:sz w:val="24"/>
              </w:rPr>
              <w:t>3.1</w:t>
            </w:r>
          </w:p>
        </w:tc>
      </w:tr>
      <w:tr>
        <w:trPr>
          <w:trHeight w:val="416" w:hRule="atLeast"/>
        </w:trPr>
        <w:tc>
          <w:tcPr>
            <w:tcW w:w="1677" w:type="dxa"/>
          </w:tcPr>
          <w:p>
            <w:pPr>
              <w:pStyle w:val="TableParagraph"/>
              <w:spacing w:before="67"/>
              <w:ind w:left="122"/>
              <w:jc w:val="left"/>
              <w:rPr>
                <w:b/>
                <w:sz w:val="24"/>
              </w:rPr>
            </w:pPr>
            <w:r>
              <w:rPr>
                <w:b/>
                <w:spacing w:val="-2"/>
                <w:sz w:val="24"/>
              </w:rPr>
              <w:t>Total</w:t>
            </w:r>
          </w:p>
        </w:tc>
        <w:tc>
          <w:tcPr>
            <w:tcW w:w="1160" w:type="dxa"/>
          </w:tcPr>
          <w:p>
            <w:pPr>
              <w:pStyle w:val="TableParagraph"/>
              <w:spacing w:before="67"/>
              <w:ind w:left="661"/>
              <w:jc w:val="left"/>
              <w:rPr>
                <w:b/>
                <w:sz w:val="24"/>
              </w:rPr>
            </w:pPr>
            <w:r>
              <w:rPr>
                <w:b/>
                <w:spacing w:val="-10"/>
                <w:sz w:val="24"/>
              </w:rPr>
              <w:t>9</w:t>
            </w:r>
          </w:p>
        </w:tc>
        <w:tc>
          <w:tcPr>
            <w:tcW w:w="925" w:type="dxa"/>
          </w:tcPr>
          <w:p>
            <w:pPr>
              <w:pStyle w:val="TableParagraph"/>
              <w:spacing w:before="67"/>
              <w:ind w:left="3" w:right="3"/>
              <w:rPr>
                <w:b/>
                <w:sz w:val="24"/>
              </w:rPr>
            </w:pPr>
            <w:r>
              <w:rPr>
                <w:b/>
                <w:spacing w:val="-2"/>
                <w:sz w:val="24"/>
              </w:rPr>
              <w:t>100.0</w:t>
            </w:r>
          </w:p>
        </w:tc>
        <w:tc>
          <w:tcPr>
            <w:tcW w:w="875" w:type="dxa"/>
          </w:tcPr>
          <w:p>
            <w:pPr>
              <w:pStyle w:val="TableParagraph"/>
              <w:spacing w:before="67"/>
              <w:ind w:left="2" w:right="3"/>
              <w:rPr>
                <w:b/>
                <w:sz w:val="24"/>
              </w:rPr>
            </w:pPr>
            <w:r>
              <w:rPr>
                <w:b/>
                <w:spacing w:val="-5"/>
                <w:sz w:val="24"/>
              </w:rPr>
              <w:t>61</w:t>
            </w:r>
          </w:p>
        </w:tc>
        <w:tc>
          <w:tcPr>
            <w:tcW w:w="924" w:type="dxa"/>
          </w:tcPr>
          <w:p>
            <w:pPr>
              <w:pStyle w:val="TableParagraph"/>
              <w:spacing w:before="67"/>
              <w:ind w:left="6" w:right="5"/>
              <w:rPr>
                <w:b/>
                <w:sz w:val="24"/>
              </w:rPr>
            </w:pPr>
            <w:r>
              <w:rPr>
                <w:b/>
                <w:spacing w:val="-2"/>
                <w:sz w:val="24"/>
              </w:rPr>
              <w:t>100.0</w:t>
            </w:r>
          </w:p>
        </w:tc>
        <w:tc>
          <w:tcPr>
            <w:tcW w:w="898" w:type="dxa"/>
          </w:tcPr>
          <w:p>
            <w:pPr>
              <w:pStyle w:val="TableParagraph"/>
              <w:spacing w:before="67"/>
              <w:ind w:right="21"/>
              <w:rPr>
                <w:b/>
                <w:sz w:val="24"/>
              </w:rPr>
            </w:pPr>
            <w:r>
              <w:rPr>
                <w:b/>
                <w:spacing w:val="-5"/>
                <w:sz w:val="24"/>
              </w:rPr>
              <w:t>28</w:t>
            </w:r>
          </w:p>
        </w:tc>
        <w:tc>
          <w:tcPr>
            <w:tcW w:w="993" w:type="dxa"/>
          </w:tcPr>
          <w:p>
            <w:pPr>
              <w:pStyle w:val="TableParagraph"/>
              <w:spacing w:before="67"/>
              <w:ind w:right="17"/>
              <w:rPr>
                <w:b/>
                <w:sz w:val="24"/>
              </w:rPr>
            </w:pPr>
            <w:r>
              <w:rPr>
                <w:b/>
                <w:spacing w:val="-2"/>
                <w:sz w:val="24"/>
              </w:rPr>
              <w:t>100.0</w:t>
            </w:r>
          </w:p>
        </w:tc>
        <w:tc>
          <w:tcPr>
            <w:tcW w:w="1186" w:type="dxa"/>
          </w:tcPr>
          <w:p>
            <w:pPr>
              <w:pStyle w:val="TableParagraph"/>
              <w:spacing w:before="67"/>
              <w:ind w:left="363"/>
              <w:jc w:val="left"/>
              <w:rPr>
                <w:b/>
                <w:sz w:val="24"/>
              </w:rPr>
            </w:pPr>
            <w:r>
              <w:rPr>
                <w:b/>
                <w:spacing w:val="-5"/>
                <w:sz w:val="24"/>
              </w:rPr>
              <w:t>98</w:t>
            </w:r>
          </w:p>
        </w:tc>
        <w:tc>
          <w:tcPr>
            <w:tcW w:w="828" w:type="dxa"/>
          </w:tcPr>
          <w:p>
            <w:pPr>
              <w:pStyle w:val="TableParagraph"/>
              <w:spacing w:before="67"/>
              <w:ind w:right="249"/>
              <w:rPr>
                <w:b/>
                <w:sz w:val="24"/>
              </w:rPr>
            </w:pPr>
            <w:r>
              <w:rPr>
                <w:b/>
                <w:spacing w:val="-2"/>
                <w:sz w:val="24"/>
              </w:rPr>
              <w:t>100.0</w:t>
            </w:r>
          </w:p>
        </w:tc>
      </w:tr>
      <w:tr>
        <w:trPr>
          <w:trHeight w:val="411" w:hRule="atLeast"/>
        </w:trPr>
        <w:tc>
          <w:tcPr>
            <w:tcW w:w="1677" w:type="dxa"/>
          </w:tcPr>
          <w:p>
            <w:pPr>
              <w:pStyle w:val="TableParagraph"/>
              <w:spacing w:before="63"/>
              <w:ind w:left="122"/>
              <w:jc w:val="left"/>
              <w:rPr>
                <w:b/>
                <w:sz w:val="24"/>
              </w:rPr>
            </w:pPr>
            <w:r>
              <w:rPr>
                <w:b/>
                <w:spacing w:val="-2"/>
                <w:sz w:val="24"/>
              </w:rPr>
              <w:t>Delivery</w:t>
            </w:r>
          </w:p>
        </w:tc>
        <w:tc>
          <w:tcPr>
            <w:tcW w:w="1160" w:type="dxa"/>
          </w:tcPr>
          <w:p>
            <w:pPr>
              <w:pStyle w:val="TableParagraph"/>
              <w:jc w:val="left"/>
              <w:rPr>
                <w:sz w:val="24"/>
              </w:rPr>
            </w:pPr>
          </w:p>
        </w:tc>
        <w:tc>
          <w:tcPr>
            <w:tcW w:w="925" w:type="dxa"/>
          </w:tcPr>
          <w:p>
            <w:pPr>
              <w:pStyle w:val="TableParagraph"/>
              <w:jc w:val="left"/>
              <w:rPr>
                <w:sz w:val="24"/>
              </w:rPr>
            </w:pPr>
          </w:p>
        </w:tc>
        <w:tc>
          <w:tcPr>
            <w:tcW w:w="875" w:type="dxa"/>
          </w:tcPr>
          <w:p>
            <w:pPr>
              <w:pStyle w:val="TableParagraph"/>
              <w:jc w:val="left"/>
              <w:rPr>
                <w:sz w:val="24"/>
              </w:rPr>
            </w:pPr>
          </w:p>
        </w:tc>
        <w:tc>
          <w:tcPr>
            <w:tcW w:w="924" w:type="dxa"/>
          </w:tcPr>
          <w:p>
            <w:pPr>
              <w:pStyle w:val="TableParagraph"/>
              <w:jc w:val="left"/>
              <w:rPr>
                <w:sz w:val="24"/>
              </w:rPr>
            </w:pPr>
          </w:p>
        </w:tc>
        <w:tc>
          <w:tcPr>
            <w:tcW w:w="898" w:type="dxa"/>
          </w:tcPr>
          <w:p>
            <w:pPr>
              <w:pStyle w:val="TableParagraph"/>
              <w:jc w:val="left"/>
              <w:rPr>
                <w:sz w:val="24"/>
              </w:rPr>
            </w:pPr>
          </w:p>
        </w:tc>
        <w:tc>
          <w:tcPr>
            <w:tcW w:w="993" w:type="dxa"/>
          </w:tcPr>
          <w:p>
            <w:pPr>
              <w:pStyle w:val="TableParagraph"/>
              <w:jc w:val="left"/>
              <w:rPr>
                <w:sz w:val="24"/>
              </w:rPr>
            </w:pPr>
          </w:p>
        </w:tc>
        <w:tc>
          <w:tcPr>
            <w:tcW w:w="1186" w:type="dxa"/>
          </w:tcPr>
          <w:p>
            <w:pPr>
              <w:pStyle w:val="TableParagraph"/>
              <w:jc w:val="left"/>
              <w:rPr>
                <w:sz w:val="24"/>
              </w:rPr>
            </w:pPr>
          </w:p>
        </w:tc>
        <w:tc>
          <w:tcPr>
            <w:tcW w:w="828" w:type="dxa"/>
          </w:tcPr>
          <w:p>
            <w:pPr>
              <w:pStyle w:val="TableParagraph"/>
              <w:jc w:val="left"/>
              <w:rPr>
                <w:sz w:val="24"/>
              </w:rPr>
            </w:pPr>
          </w:p>
        </w:tc>
      </w:tr>
      <w:tr>
        <w:trPr>
          <w:trHeight w:val="411" w:hRule="atLeast"/>
        </w:trPr>
        <w:tc>
          <w:tcPr>
            <w:tcW w:w="1677" w:type="dxa"/>
          </w:tcPr>
          <w:p>
            <w:pPr>
              <w:pStyle w:val="TableParagraph"/>
              <w:spacing w:before="62"/>
              <w:ind w:left="122"/>
              <w:jc w:val="left"/>
              <w:rPr>
                <w:sz w:val="24"/>
              </w:rPr>
            </w:pPr>
            <w:r>
              <w:rPr>
                <w:spacing w:val="-4"/>
                <w:sz w:val="24"/>
              </w:rPr>
              <w:t>Free</w:t>
            </w:r>
          </w:p>
        </w:tc>
        <w:tc>
          <w:tcPr>
            <w:tcW w:w="1160" w:type="dxa"/>
          </w:tcPr>
          <w:p>
            <w:pPr>
              <w:pStyle w:val="TableParagraph"/>
              <w:spacing w:before="62"/>
              <w:ind w:left="661"/>
              <w:jc w:val="left"/>
              <w:rPr>
                <w:sz w:val="24"/>
              </w:rPr>
            </w:pPr>
            <w:r>
              <w:rPr>
                <w:spacing w:val="-10"/>
                <w:sz w:val="24"/>
              </w:rPr>
              <w:t>0</w:t>
            </w:r>
          </w:p>
        </w:tc>
        <w:tc>
          <w:tcPr>
            <w:tcW w:w="925" w:type="dxa"/>
          </w:tcPr>
          <w:p>
            <w:pPr>
              <w:pStyle w:val="TableParagraph"/>
              <w:spacing w:before="62"/>
              <w:ind w:left="3" w:right="3"/>
              <w:rPr>
                <w:sz w:val="24"/>
              </w:rPr>
            </w:pPr>
            <w:r>
              <w:rPr>
                <w:spacing w:val="-5"/>
                <w:sz w:val="24"/>
              </w:rPr>
              <w:t>0.0</w:t>
            </w:r>
          </w:p>
        </w:tc>
        <w:tc>
          <w:tcPr>
            <w:tcW w:w="875" w:type="dxa"/>
          </w:tcPr>
          <w:p>
            <w:pPr>
              <w:pStyle w:val="TableParagraph"/>
              <w:spacing w:before="62"/>
              <w:ind w:left="2" w:right="3"/>
              <w:rPr>
                <w:sz w:val="24"/>
              </w:rPr>
            </w:pPr>
            <w:r>
              <w:rPr>
                <w:spacing w:val="-10"/>
                <w:sz w:val="24"/>
              </w:rPr>
              <w:t>0</w:t>
            </w:r>
          </w:p>
        </w:tc>
        <w:tc>
          <w:tcPr>
            <w:tcW w:w="924" w:type="dxa"/>
          </w:tcPr>
          <w:p>
            <w:pPr>
              <w:pStyle w:val="TableParagraph"/>
              <w:spacing w:before="62"/>
              <w:ind w:left="6" w:right="5"/>
              <w:rPr>
                <w:sz w:val="24"/>
              </w:rPr>
            </w:pPr>
            <w:r>
              <w:rPr>
                <w:spacing w:val="-5"/>
                <w:sz w:val="24"/>
              </w:rPr>
              <w:t>0.0</w:t>
            </w:r>
          </w:p>
        </w:tc>
        <w:tc>
          <w:tcPr>
            <w:tcW w:w="898" w:type="dxa"/>
          </w:tcPr>
          <w:p>
            <w:pPr>
              <w:pStyle w:val="TableParagraph"/>
              <w:spacing w:before="62"/>
              <w:ind w:right="21"/>
              <w:rPr>
                <w:sz w:val="24"/>
              </w:rPr>
            </w:pPr>
            <w:r>
              <w:rPr>
                <w:spacing w:val="-10"/>
                <w:sz w:val="24"/>
              </w:rPr>
              <w:t>3</w:t>
            </w:r>
          </w:p>
        </w:tc>
        <w:tc>
          <w:tcPr>
            <w:tcW w:w="993" w:type="dxa"/>
          </w:tcPr>
          <w:p>
            <w:pPr>
              <w:pStyle w:val="TableParagraph"/>
              <w:spacing w:before="62"/>
              <w:ind w:right="17"/>
              <w:rPr>
                <w:sz w:val="24"/>
              </w:rPr>
            </w:pPr>
            <w:r>
              <w:rPr>
                <w:spacing w:val="-5"/>
                <w:sz w:val="24"/>
              </w:rPr>
              <w:t>3.5</w:t>
            </w:r>
          </w:p>
        </w:tc>
        <w:tc>
          <w:tcPr>
            <w:tcW w:w="1186" w:type="dxa"/>
          </w:tcPr>
          <w:p>
            <w:pPr>
              <w:pStyle w:val="TableParagraph"/>
              <w:spacing w:before="62"/>
              <w:ind w:left="423"/>
              <w:jc w:val="left"/>
              <w:rPr>
                <w:sz w:val="24"/>
              </w:rPr>
            </w:pPr>
            <w:r>
              <w:rPr>
                <w:spacing w:val="-10"/>
                <w:sz w:val="24"/>
              </w:rPr>
              <w:t>3</w:t>
            </w:r>
          </w:p>
        </w:tc>
        <w:tc>
          <w:tcPr>
            <w:tcW w:w="828" w:type="dxa"/>
          </w:tcPr>
          <w:p>
            <w:pPr>
              <w:pStyle w:val="TableParagraph"/>
              <w:spacing w:before="62"/>
              <w:ind w:right="249"/>
              <w:rPr>
                <w:sz w:val="24"/>
              </w:rPr>
            </w:pPr>
            <w:r>
              <w:rPr>
                <w:spacing w:val="-5"/>
                <w:sz w:val="24"/>
              </w:rPr>
              <w:t>1.5</w:t>
            </w:r>
          </w:p>
        </w:tc>
      </w:tr>
      <w:tr>
        <w:trPr>
          <w:trHeight w:val="415" w:hRule="atLeast"/>
        </w:trPr>
        <w:tc>
          <w:tcPr>
            <w:tcW w:w="1677" w:type="dxa"/>
          </w:tcPr>
          <w:p>
            <w:pPr>
              <w:pStyle w:val="TableParagraph"/>
              <w:spacing w:before="63"/>
              <w:ind w:left="122"/>
              <w:jc w:val="left"/>
              <w:rPr>
                <w:sz w:val="24"/>
              </w:rPr>
            </w:pPr>
            <w:r>
              <w:rPr>
                <w:sz w:val="24"/>
              </w:rPr>
              <w:t>Not</w:t>
            </w:r>
            <w:r>
              <w:rPr>
                <w:spacing w:val="-2"/>
                <w:sz w:val="24"/>
              </w:rPr>
              <w:t> </w:t>
            </w:r>
            <w:r>
              <w:rPr>
                <w:spacing w:val="-4"/>
                <w:sz w:val="24"/>
              </w:rPr>
              <w:t>free</w:t>
            </w:r>
          </w:p>
        </w:tc>
        <w:tc>
          <w:tcPr>
            <w:tcW w:w="1160" w:type="dxa"/>
          </w:tcPr>
          <w:p>
            <w:pPr>
              <w:pStyle w:val="TableParagraph"/>
              <w:spacing w:before="63"/>
              <w:ind w:left="601"/>
              <w:jc w:val="left"/>
              <w:rPr>
                <w:sz w:val="24"/>
              </w:rPr>
            </w:pPr>
            <w:r>
              <w:rPr>
                <w:spacing w:val="-5"/>
                <w:sz w:val="24"/>
              </w:rPr>
              <w:t>35</w:t>
            </w:r>
          </w:p>
        </w:tc>
        <w:tc>
          <w:tcPr>
            <w:tcW w:w="925" w:type="dxa"/>
          </w:tcPr>
          <w:p>
            <w:pPr>
              <w:pStyle w:val="TableParagraph"/>
              <w:spacing w:before="63"/>
              <w:ind w:left="3" w:right="3"/>
              <w:rPr>
                <w:sz w:val="24"/>
              </w:rPr>
            </w:pPr>
            <w:r>
              <w:rPr>
                <w:spacing w:val="-2"/>
                <w:sz w:val="24"/>
              </w:rPr>
              <w:t>100.0</w:t>
            </w:r>
          </w:p>
        </w:tc>
        <w:tc>
          <w:tcPr>
            <w:tcW w:w="875" w:type="dxa"/>
          </w:tcPr>
          <w:p>
            <w:pPr>
              <w:pStyle w:val="TableParagraph"/>
              <w:spacing w:before="63"/>
              <w:ind w:left="2" w:right="3"/>
              <w:rPr>
                <w:sz w:val="24"/>
              </w:rPr>
            </w:pPr>
            <w:r>
              <w:rPr>
                <w:spacing w:val="-5"/>
                <w:sz w:val="24"/>
              </w:rPr>
              <w:t>80</w:t>
            </w:r>
          </w:p>
        </w:tc>
        <w:tc>
          <w:tcPr>
            <w:tcW w:w="924" w:type="dxa"/>
          </w:tcPr>
          <w:p>
            <w:pPr>
              <w:pStyle w:val="TableParagraph"/>
              <w:spacing w:before="63"/>
              <w:ind w:left="6" w:right="5"/>
              <w:rPr>
                <w:sz w:val="24"/>
              </w:rPr>
            </w:pPr>
            <w:r>
              <w:rPr>
                <w:spacing w:val="-2"/>
                <w:sz w:val="24"/>
              </w:rPr>
              <w:t>100.0</w:t>
            </w:r>
          </w:p>
        </w:tc>
        <w:tc>
          <w:tcPr>
            <w:tcW w:w="898" w:type="dxa"/>
          </w:tcPr>
          <w:p>
            <w:pPr>
              <w:pStyle w:val="TableParagraph"/>
              <w:spacing w:before="63"/>
              <w:ind w:right="21"/>
              <w:rPr>
                <w:sz w:val="24"/>
              </w:rPr>
            </w:pPr>
            <w:r>
              <w:rPr>
                <w:spacing w:val="-5"/>
                <w:sz w:val="24"/>
              </w:rPr>
              <w:t>77</w:t>
            </w:r>
          </w:p>
        </w:tc>
        <w:tc>
          <w:tcPr>
            <w:tcW w:w="993" w:type="dxa"/>
          </w:tcPr>
          <w:p>
            <w:pPr>
              <w:pStyle w:val="TableParagraph"/>
              <w:spacing w:before="63"/>
              <w:ind w:right="17"/>
              <w:rPr>
                <w:sz w:val="24"/>
              </w:rPr>
            </w:pPr>
            <w:r>
              <w:rPr>
                <w:spacing w:val="-4"/>
                <w:sz w:val="24"/>
              </w:rPr>
              <w:t>96.5</w:t>
            </w:r>
          </w:p>
        </w:tc>
        <w:tc>
          <w:tcPr>
            <w:tcW w:w="1186" w:type="dxa"/>
          </w:tcPr>
          <w:p>
            <w:pPr>
              <w:pStyle w:val="TableParagraph"/>
              <w:spacing w:before="63"/>
              <w:ind w:left="303"/>
              <w:jc w:val="left"/>
              <w:rPr>
                <w:sz w:val="24"/>
              </w:rPr>
            </w:pPr>
            <w:r>
              <w:rPr>
                <w:spacing w:val="-5"/>
                <w:sz w:val="24"/>
              </w:rPr>
              <w:t>192</w:t>
            </w:r>
          </w:p>
        </w:tc>
        <w:tc>
          <w:tcPr>
            <w:tcW w:w="828" w:type="dxa"/>
          </w:tcPr>
          <w:p>
            <w:pPr>
              <w:pStyle w:val="TableParagraph"/>
              <w:spacing w:before="63"/>
              <w:ind w:right="249"/>
              <w:rPr>
                <w:sz w:val="24"/>
              </w:rPr>
            </w:pPr>
            <w:r>
              <w:rPr>
                <w:spacing w:val="-4"/>
                <w:sz w:val="24"/>
              </w:rPr>
              <w:t>98.5</w:t>
            </w:r>
          </w:p>
        </w:tc>
      </w:tr>
      <w:tr>
        <w:trPr>
          <w:trHeight w:val="481" w:hRule="atLeast"/>
        </w:trPr>
        <w:tc>
          <w:tcPr>
            <w:tcW w:w="1677" w:type="dxa"/>
            <w:tcBorders>
              <w:bottom w:val="single" w:sz="8" w:space="0" w:color="000000"/>
            </w:tcBorders>
          </w:tcPr>
          <w:p>
            <w:pPr>
              <w:pStyle w:val="TableParagraph"/>
              <w:spacing w:before="65"/>
              <w:ind w:left="122"/>
              <w:jc w:val="left"/>
              <w:rPr>
                <w:b/>
                <w:sz w:val="24"/>
              </w:rPr>
            </w:pPr>
            <w:r>
              <w:rPr>
                <w:b/>
                <w:spacing w:val="-2"/>
                <w:sz w:val="24"/>
              </w:rPr>
              <w:t>Total</w:t>
            </w:r>
          </w:p>
        </w:tc>
        <w:tc>
          <w:tcPr>
            <w:tcW w:w="1160" w:type="dxa"/>
            <w:tcBorders>
              <w:bottom w:val="single" w:sz="8" w:space="0" w:color="000000"/>
            </w:tcBorders>
          </w:tcPr>
          <w:p>
            <w:pPr>
              <w:pStyle w:val="TableParagraph"/>
              <w:spacing w:before="65"/>
              <w:ind w:left="601"/>
              <w:jc w:val="left"/>
              <w:rPr>
                <w:b/>
                <w:sz w:val="24"/>
              </w:rPr>
            </w:pPr>
            <w:r>
              <w:rPr>
                <w:b/>
                <w:spacing w:val="-5"/>
                <w:sz w:val="24"/>
              </w:rPr>
              <w:t>35</w:t>
            </w:r>
          </w:p>
        </w:tc>
        <w:tc>
          <w:tcPr>
            <w:tcW w:w="925" w:type="dxa"/>
            <w:tcBorders>
              <w:bottom w:val="single" w:sz="8" w:space="0" w:color="000000"/>
            </w:tcBorders>
          </w:tcPr>
          <w:p>
            <w:pPr>
              <w:pStyle w:val="TableParagraph"/>
              <w:spacing w:before="65"/>
              <w:ind w:left="3" w:right="3"/>
              <w:rPr>
                <w:b/>
                <w:sz w:val="24"/>
              </w:rPr>
            </w:pPr>
            <w:r>
              <w:rPr>
                <w:b/>
                <w:spacing w:val="-2"/>
                <w:sz w:val="24"/>
              </w:rPr>
              <w:t>100.0</w:t>
            </w:r>
          </w:p>
        </w:tc>
        <w:tc>
          <w:tcPr>
            <w:tcW w:w="875" w:type="dxa"/>
            <w:tcBorders>
              <w:bottom w:val="single" w:sz="8" w:space="0" w:color="000000"/>
            </w:tcBorders>
          </w:tcPr>
          <w:p>
            <w:pPr>
              <w:pStyle w:val="TableParagraph"/>
              <w:spacing w:before="65"/>
              <w:ind w:left="2" w:right="3"/>
              <w:rPr>
                <w:b/>
                <w:sz w:val="24"/>
              </w:rPr>
            </w:pPr>
            <w:r>
              <w:rPr>
                <w:b/>
                <w:spacing w:val="-5"/>
                <w:sz w:val="24"/>
              </w:rPr>
              <w:t>80</w:t>
            </w:r>
          </w:p>
        </w:tc>
        <w:tc>
          <w:tcPr>
            <w:tcW w:w="924" w:type="dxa"/>
            <w:tcBorders>
              <w:bottom w:val="single" w:sz="8" w:space="0" w:color="000000"/>
            </w:tcBorders>
          </w:tcPr>
          <w:p>
            <w:pPr>
              <w:pStyle w:val="TableParagraph"/>
              <w:spacing w:before="65"/>
              <w:ind w:left="6" w:right="5"/>
              <w:rPr>
                <w:b/>
                <w:sz w:val="24"/>
              </w:rPr>
            </w:pPr>
            <w:r>
              <w:rPr>
                <w:b/>
                <w:spacing w:val="-2"/>
                <w:sz w:val="24"/>
              </w:rPr>
              <w:t>100.0</w:t>
            </w:r>
          </w:p>
        </w:tc>
        <w:tc>
          <w:tcPr>
            <w:tcW w:w="898" w:type="dxa"/>
            <w:tcBorders>
              <w:bottom w:val="single" w:sz="8" w:space="0" w:color="000000"/>
            </w:tcBorders>
          </w:tcPr>
          <w:p>
            <w:pPr>
              <w:pStyle w:val="TableParagraph"/>
              <w:spacing w:before="65"/>
              <w:ind w:right="21"/>
              <w:rPr>
                <w:b/>
                <w:sz w:val="24"/>
              </w:rPr>
            </w:pPr>
            <w:r>
              <w:rPr>
                <w:b/>
                <w:spacing w:val="-5"/>
                <w:sz w:val="24"/>
              </w:rPr>
              <w:t>80</w:t>
            </w:r>
          </w:p>
        </w:tc>
        <w:tc>
          <w:tcPr>
            <w:tcW w:w="993" w:type="dxa"/>
            <w:tcBorders>
              <w:bottom w:val="single" w:sz="8" w:space="0" w:color="000000"/>
            </w:tcBorders>
          </w:tcPr>
          <w:p>
            <w:pPr>
              <w:pStyle w:val="TableParagraph"/>
              <w:spacing w:before="65"/>
              <w:ind w:right="17"/>
              <w:rPr>
                <w:b/>
                <w:sz w:val="24"/>
              </w:rPr>
            </w:pPr>
            <w:r>
              <w:rPr>
                <w:b/>
                <w:spacing w:val="-2"/>
                <w:sz w:val="24"/>
              </w:rPr>
              <w:t>100.0</w:t>
            </w:r>
          </w:p>
        </w:tc>
        <w:tc>
          <w:tcPr>
            <w:tcW w:w="1186" w:type="dxa"/>
            <w:tcBorders>
              <w:bottom w:val="single" w:sz="8" w:space="0" w:color="000000"/>
            </w:tcBorders>
          </w:tcPr>
          <w:p>
            <w:pPr>
              <w:pStyle w:val="TableParagraph"/>
              <w:spacing w:before="65"/>
              <w:ind w:left="303"/>
              <w:jc w:val="left"/>
              <w:rPr>
                <w:b/>
                <w:sz w:val="24"/>
              </w:rPr>
            </w:pPr>
            <w:r>
              <w:rPr>
                <w:b/>
                <w:spacing w:val="-5"/>
                <w:sz w:val="24"/>
              </w:rPr>
              <w:t>195</w:t>
            </w:r>
          </w:p>
        </w:tc>
        <w:tc>
          <w:tcPr>
            <w:tcW w:w="828" w:type="dxa"/>
            <w:tcBorders>
              <w:bottom w:val="single" w:sz="8" w:space="0" w:color="000000"/>
            </w:tcBorders>
          </w:tcPr>
          <w:p>
            <w:pPr>
              <w:pStyle w:val="TableParagraph"/>
              <w:spacing w:before="65"/>
              <w:ind w:right="249"/>
              <w:rPr>
                <w:b/>
                <w:sz w:val="24"/>
              </w:rPr>
            </w:pPr>
            <w:r>
              <w:rPr>
                <w:b/>
                <w:spacing w:val="-2"/>
                <w:sz w:val="24"/>
              </w:rPr>
              <w:t>100.0</w:t>
            </w:r>
          </w:p>
        </w:tc>
      </w:tr>
    </w:tbl>
    <w:p>
      <w:pPr>
        <w:spacing w:before="6"/>
        <w:ind w:left="240" w:right="0" w:firstLine="0"/>
        <w:jc w:val="left"/>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240"/>
        <w:ind w:left="0"/>
        <w:jc w:val="left"/>
        <w:rPr>
          <w:b/>
        </w:rPr>
      </w:pPr>
    </w:p>
    <w:p>
      <w:pPr>
        <w:pStyle w:val="BodyText"/>
        <w:spacing w:line="480" w:lineRule="auto"/>
        <w:ind w:right="1040" w:firstLine="719"/>
      </w:pPr>
      <w:r>
        <w:rPr/>
        <w:t>From Table 4.5.2, 68.1 % of the respondents agreed that antenatal care services offered</w:t>
      </w:r>
      <w:r>
        <w:rPr>
          <w:spacing w:val="40"/>
        </w:rPr>
        <w:t> </w:t>
      </w:r>
      <w:r>
        <w:rPr/>
        <w:t>by</w:t>
      </w:r>
      <w:r>
        <w:rPr>
          <w:spacing w:val="-5"/>
        </w:rPr>
        <w:t> </w:t>
      </w:r>
      <w:r>
        <w:rPr/>
        <w:t>the maternal health care</w:t>
      </w:r>
      <w:r>
        <w:rPr>
          <w:spacing w:val="-2"/>
        </w:rPr>
        <w:t> </w:t>
      </w:r>
      <w:r>
        <w:rPr/>
        <w:t>centers was free although most women in Kaduna</w:t>
      </w:r>
      <w:r>
        <w:rPr>
          <w:spacing w:val="-1"/>
        </w:rPr>
        <w:t> </w:t>
      </w:r>
      <w:r>
        <w:rPr/>
        <w:t>South (95.9%) and few in Kaduna Central (1.4%) were of the opinion that the services were not free. Majority (96.9%) of the respondents hold that family planning services were rendered free to the women</w:t>
      </w:r>
      <w:r>
        <w:rPr>
          <w:spacing w:val="40"/>
        </w:rPr>
        <w:t> </w:t>
      </w:r>
      <w:r>
        <w:rPr/>
        <w:t>in the study area with only 3.1% whose view was that the services were not free. For delivery services however, 98.5% of the women said they had to pay for such services. Only in Kaduna Central were delivery services offered free according to 3.5% of the respondents.</w:t>
      </w:r>
    </w:p>
    <w:p>
      <w:pPr>
        <w:spacing w:after="0" w:line="480" w:lineRule="auto"/>
        <w:sectPr>
          <w:pgSz w:w="12240" w:h="15840"/>
          <w:pgMar w:header="0" w:footer="1017" w:top="1360" w:bottom="1200" w:left="1200" w:right="400"/>
        </w:sectPr>
      </w:pPr>
    </w:p>
    <w:p>
      <w:pPr>
        <w:pStyle w:val="Heading3"/>
        <w:spacing w:before="76" w:after="4"/>
      </w:pPr>
      <w:bookmarkStart w:name="_bookmark96" w:id="97"/>
      <w:bookmarkEnd w:id="97"/>
      <w:r>
        <w:rPr>
          <w:b w:val="0"/>
        </w:rPr>
      </w:r>
      <w:r>
        <w:rPr/>
        <w:t>Table</w:t>
      </w:r>
      <w:r>
        <w:rPr>
          <w:spacing w:val="-4"/>
        </w:rPr>
        <w:t> </w:t>
      </w:r>
      <w:r>
        <w:rPr/>
        <w:t>4:5.3:</w:t>
      </w:r>
      <w:r>
        <w:rPr>
          <w:spacing w:val="-1"/>
        </w:rPr>
        <w:t> </w:t>
      </w:r>
      <w:r>
        <w:rPr/>
        <w:t>Access</w:t>
      </w:r>
      <w:r>
        <w:rPr>
          <w:spacing w:val="-2"/>
        </w:rPr>
        <w:t> </w:t>
      </w:r>
      <w:r>
        <w:rPr/>
        <w:t>to</w:t>
      </w:r>
      <w:r>
        <w:rPr>
          <w:spacing w:val="-1"/>
        </w:rPr>
        <w:t> </w:t>
      </w:r>
      <w:r>
        <w:rPr/>
        <w:t>Free Maternal</w:t>
      </w:r>
      <w:r>
        <w:rPr>
          <w:spacing w:val="-2"/>
        </w:rPr>
        <w:t> </w:t>
      </w:r>
      <w:r>
        <w:rPr/>
        <w:t>Health</w:t>
      </w:r>
      <w:r>
        <w:rPr>
          <w:spacing w:val="-1"/>
        </w:rPr>
        <w:t> </w:t>
      </w:r>
      <w:r>
        <w:rPr/>
        <w:t>Care</w:t>
      </w:r>
      <w:r>
        <w:rPr>
          <w:spacing w:val="-2"/>
        </w:rPr>
        <w:t> Services</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80"/>
        <w:gridCol w:w="935"/>
        <w:gridCol w:w="984"/>
        <w:gridCol w:w="927"/>
        <w:gridCol w:w="1048"/>
        <w:gridCol w:w="935"/>
        <w:gridCol w:w="932"/>
        <w:gridCol w:w="1134"/>
        <w:gridCol w:w="721"/>
      </w:tblGrid>
      <w:tr>
        <w:trPr>
          <w:trHeight w:val="554" w:hRule="atLeast"/>
        </w:trPr>
        <w:tc>
          <w:tcPr>
            <w:tcW w:w="2780" w:type="dxa"/>
            <w:tcBorders>
              <w:top w:val="single" w:sz="8" w:space="0" w:color="000000"/>
            </w:tcBorders>
          </w:tcPr>
          <w:p>
            <w:pPr>
              <w:pStyle w:val="TableParagraph"/>
              <w:spacing w:line="273" w:lineRule="exact"/>
              <w:ind w:left="122"/>
              <w:jc w:val="left"/>
              <w:rPr>
                <w:b/>
                <w:sz w:val="24"/>
              </w:rPr>
            </w:pPr>
            <w:r>
              <w:rPr>
                <w:b/>
                <w:sz w:val="24"/>
              </w:rPr>
              <w:t>Access</w:t>
            </w:r>
            <w:r>
              <w:rPr>
                <w:b/>
                <w:spacing w:val="-1"/>
                <w:sz w:val="24"/>
              </w:rPr>
              <w:t> </w:t>
            </w:r>
            <w:r>
              <w:rPr>
                <w:b/>
                <w:sz w:val="24"/>
              </w:rPr>
              <w:t>to</w:t>
            </w:r>
            <w:r>
              <w:rPr>
                <w:b/>
                <w:spacing w:val="-1"/>
                <w:sz w:val="24"/>
              </w:rPr>
              <w:t> </w:t>
            </w:r>
            <w:r>
              <w:rPr>
                <w:b/>
                <w:sz w:val="24"/>
              </w:rPr>
              <w:t>Free</w:t>
            </w:r>
            <w:r>
              <w:rPr>
                <w:b/>
                <w:spacing w:val="-3"/>
                <w:sz w:val="24"/>
              </w:rPr>
              <w:t> </w:t>
            </w:r>
            <w:r>
              <w:rPr>
                <w:b/>
                <w:spacing w:val="-2"/>
                <w:sz w:val="24"/>
              </w:rPr>
              <w:t>Services</w:t>
            </w:r>
          </w:p>
        </w:tc>
        <w:tc>
          <w:tcPr>
            <w:tcW w:w="1919" w:type="dxa"/>
            <w:gridSpan w:val="2"/>
            <w:tcBorders>
              <w:top w:val="single" w:sz="8" w:space="0" w:color="000000"/>
            </w:tcBorders>
          </w:tcPr>
          <w:p>
            <w:pPr>
              <w:pStyle w:val="TableParagraph"/>
              <w:spacing w:line="273" w:lineRule="exact"/>
              <w:ind w:left="221"/>
              <w:jc w:val="left"/>
              <w:rPr>
                <w:b/>
                <w:sz w:val="24"/>
              </w:rPr>
            </w:pPr>
            <w:r>
              <w:rPr>
                <w:b/>
                <w:sz w:val="24"/>
              </w:rPr>
              <w:t>Kaduna</w:t>
            </w:r>
            <w:r>
              <w:rPr>
                <w:b/>
                <w:spacing w:val="-2"/>
                <w:sz w:val="24"/>
              </w:rPr>
              <w:t> North</w:t>
            </w:r>
          </w:p>
        </w:tc>
        <w:tc>
          <w:tcPr>
            <w:tcW w:w="1975" w:type="dxa"/>
            <w:gridSpan w:val="2"/>
            <w:tcBorders>
              <w:top w:val="single" w:sz="8" w:space="0" w:color="000000"/>
            </w:tcBorders>
          </w:tcPr>
          <w:p>
            <w:pPr>
              <w:pStyle w:val="TableParagraph"/>
              <w:spacing w:line="273" w:lineRule="exact"/>
              <w:ind w:left="241"/>
              <w:jc w:val="left"/>
              <w:rPr>
                <w:b/>
                <w:sz w:val="24"/>
              </w:rPr>
            </w:pPr>
            <w:r>
              <w:rPr>
                <w:b/>
                <w:sz w:val="24"/>
              </w:rPr>
              <w:t>Kaduna</w:t>
            </w:r>
            <w:r>
              <w:rPr>
                <w:b/>
                <w:spacing w:val="-2"/>
                <w:sz w:val="24"/>
              </w:rPr>
              <w:t> South</w:t>
            </w:r>
          </w:p>
        </w:tc>
        <w:tc>
          <w:tcPr>
            <w:tcW w:w="1867" w:type="dxa"/>
            <w:gridSpan w:val="2"/>
            <w:tcBorders>
              <w:top w:val="single" w:sz="8" w:space="0" w:color="000000"/>
            </w:tcBorders>
          </w:tcPr>
          <w:p>
            <w:pPr>
              <w:pStyle w:val="TableParagraph"/>
              <w:spacing w:line="276" w:lineRule="exact"/>
              <w:ind w:left="517" w:right="541" w:hanging="22"/>
              <w:jc w:val="left"/>
              <w:rPr>
                <w:b/>
                <w:sz w:val="24"/>
              </w:rPr>
            </w:pPr>
            <w:r>
              <w:rPr>
                <w:b/>
                <w:spacing w:val="-2"/>
                <w:sz w:val="24"/>
              </w:rPr>
              <w:t>Kaduna Central</w:t>
            </w:r>
          </w:p>
        </w:tc>
        <w:tc>
          <w:tcPr>
            <w:tcW w:w="1134" w:type="dxa"/>
            <w:tcBorders>
              <w:top w:val="single" w:sz="8" w:space="0" w:color="000000"/>
            </w:tcBorders>
          </w:tcPr>
          <w:p>
            <w:pPr>
              <w:pStyle w:val="TableParagraph"/>
              <w:spacing w:line="273" w:lineRule="exact"/>
              <w:ind w:left="600" w:right="-15"/>
              <w:jc w:val="left"/>
              <w:rPr>
                <w:b/>
                <w:sz w:val="24"/>
              </w:rPr>
            </w:pPr>
            <w:r>
              <w:rPr>
                <w:b/>
                <w:spacing w:val="-2"/>
                <w:sz w:val="24"/>
              </w:rPr>
              <w:t>Total</w:t>
            </w:r>
          </w:p>
        </w:tc>
        <w:tc>
          <w:tcPr>
            <w:tcW w:w="721" w:type="dxa"/>
            <w:tcBorders>
              <w:top w:val="single" w:sz="8" w:space="0" w:color="000000"/>
            </w:tcBorders>
          </w:tcPr>
          <w:p>
            <w:pPr>
              <w:pStyle w:val="TableParagraph"/>
              <w:jc w:val="left"/>
              <w:rPr>
                <w:sz w:val="24"/>
              </w:rPr>
            </w:pPr>
          </w:p>
        </w:tc>
      </w:tr>
      <w:tr>
        <w:trPr>
          <w:trHeight w:val="375" w:hRule="atLeast"/>
        </w:trPr>
        <w:tc>
          <w:tcPr>
            <w:tcW w:w="2780" w:type="dxa"/>
          </w:tcPr>
          <w:p>
            <w:pPr>
              <w:pStyle w:val="TableParagraph"/>
              <w:jc w:val="left"/>
              <w:rPr>
                <w:sz w:val="24"/>
              </w:rPr>
            </w:pPr>
          </w:p>
        </w:tc>
        <w:tc>
          <w:tcPr>
            <w:tcW w:w="935" w:type="dxa"/>
          </w:tcPr>
          <w:p>
            <w:pPr>
              <w:pStyle w:val="TableParagraph"/>
              <w:spacing w:line="272" w:lineRule="exact"/>
              <w:ind w:left="57" w:right="41"/>
              <w:rPr>
                <w:b/>
                <w:sz w:val="24"/>
              </w:rPr>
            </w:pPr>
            <w:r>
              <w:rPr>
                <w:b/>
                <w:spacing w:val="-4"/>
                <w:sz w:val="24"/>
              </w:rPr>
              <w:t>Freq</w:t>
            </w:r>
          </w:p>
        </w:tc>
        <w:tc>
          <w:tcPr>
            <w:tcW w:w="984" w:type="dxa"/>
          </w:tcPr>
          <w:p>
            <w:pPr>
              <w:pStyle w:val="TableParagraph"/>
              <w:spacing w:line="272" w:lineRule="exact"/>
              <w:ind w:left="1" w:right="12"/>
              <w:rPr>
                <w:b/>
                <w:sz w:val="24"/>
              </w:rPr>
            </w:pPr>
            <w:r>
              <w:rPr>
                <w:b/>
                <w:spacing w:val="-10"/>
                <w:sz w:val="24"/>
              </w:rPr>
              <w:t>%</w:t>
            </w:r>
          </w:p>
        </w:tc>
        <w:tc>
          <w:tcPr>
            <w:tcW w:w="927" w:type="dxa"/>
          </w:tcPr>
          <w:p>
            <w:pPr>
              <w:pStyle w:val="TableParagraph"/>
              <w:spacing w:line="272" w:lineRule="exact"/>
              <w:ind w:left="1" w:right="34"/>
              <w:rPr>
                <w:b/>
                <w:sz w:val="24"/>
              </w:rPr>
            </w:pPr>
            <w:r>
              <w:rPr>
                <w:b/>
                <w:spacing w:val="-4"/>
                <w:sz w:val="24"/>
              </w:rPr>
              <w:t>Freq</w:t>
            </w:r>
          </w:p>
        </w:tc>
        <w:tc>
          <w:tcPr>
            <w:tcW w:w="1048" w:type="dxa"/>
          </w:tcPr>
          <w:p>
            <w:pPr>
              <w:pStyle w:val="TableParagraph"/>
              <w:spacing w:line="272" w:lineRule="exact"/>
              <w:ind w:left="2" w:right="28"/>
              <w:rPr>
                <w:b/>
                <w:sz w:val="24"/>
              </w:rPr>
            </w:pPr>
            <w:r>
              <w:rPr>
                <w:b/>
                <w:spacing w:val="-10"/>
                <w:sz w:val="24"/>
              </w:rPr>
              <w:t>%</w:t>
            </w:r>
          </w:p>
        </w:tc>
        <w:tc>
          <w:tcPr>
            <w:tcW w:w="935" w:type="dxa"/>
          </w:tcPr>
          <w:p>
            <w:pPr>
              <w:pStyle w:val="TableParagraph"/>
              <w:spacing w:line="272" w:lineRule="exact"/>
              <w:ind w:left="57" w:right="4"/>
              <w:rPr>
                <w:b/>
                <w:sz w:val="24"/>
              </w:rPr>
            </w:pPr>
            <w:r>
              <w:rPr>
                <w:b/>
                <w:spacing w:val="-4"/>
                <w:sz w:val="24"/>
              </w:rPr>
              <w:t>Freq</w:t>
            </w:r>
          </w:p>
        </w:tc>
        <w:tc>
          <w:tcPr>
            <w:tcW w:w="932" w:type="dxa"/>
          </w:tcPr>
          <w:p>
            <w:pPr>
              <w:pStyle w:val="TableParagraph"/>
              <w:spacing w:line="272" w:lineRule="exact"/>
              <w:ind w:left="12" w:right="3"/>
              <w:rPr>
                <w:b/>
                <w:sz w:val="24"/>
              </w:rPr>
            </w:pPr>
            <w:r>
              <w:rPr>
                <w:b/>
                <w:spacing w:val="-10"/>
                <w:sz w:val="24"/>
              </w:rPr>
              <w:t>%</w:t>
            </w:r>
          </w:p>
        </w:tc>
        <w:tc>
          <w:tcPr>
            <w:tcW w:w="1134" w:type="dxa"/>
          </w:tcPr>
          <w:p>
            <w:pPr>
              <w:pStyle w:val="TableParagraph"/>
              <w:spacing w:line="272" w:lineRule="exact"/>
              <w:ind w:left="199"/>
              <w:jc w:val="left"/>
              <w:rPr>
                <w:b/>
                <w:sz w:val="24"/>
              </w:rPr>
            </w:pPr>
            <w:r>
              <w:rPr>
                <w:b/>
                <w:spacing w:val="-4"/>
                <w:sz w:val="24"/>
              </w:rPr>
              <w:t>Freq</w:t>
            </w:r>
          </w:p>
        </w:tc>
        <w:tc>
          <w:tcPr>
            <w:tcW w:w="721" w:type="dxa"/>
          </w:tcPr>
          <w:p>
            <w:pPr>
              <w:pStyle w:val="TableParagraph"/>
              <w:spacing w:line="272" w:lineRule="exact"/>
              <w:ind w:right="183"/>
              <w:rPr>
                <w:b/>
                <w:sz w:val="24"/>
              </w:rPr>
            </w:pPr>
            <w:r>
              <w:rPr>
                <w:b/>
                <w:spacing w:val="-10"/>
                <w:sz w:val="24"/>
              </w:rPr>
              <w:t>%</w:t>
            </w:r>
          </w:p>
        </w:tc>
      </w:tr>
      <w:tr>
        <w:trPr>
          <w:trHeight w:val="442" w:hRule="atLeast"/>
        </w:trPr>
        <w:tc>
          <w:tcPr>
            <w:tcW w:w="2780" w:type="dxa"/>
          </w:tcPr>
          <w:p>
            <w:pPr>
              <w:pStyle w:val="TableParagraph"/>
              <w:spacing w:before="93"/>
              <w:ind w:left="122"/>
              <w:jc w:val="left"/>
              <w:rPr>
                <w:sz w:val="24"/>
              </w:rPr>
            </w:pPr>
            <w:r>
              <w:rPr>
                <w:spacing w:val="-5"/>
                <w:sz w:val="24"/>
              </w:rPr>
              <w:t>Yes</w:t>
            </w:r>
          </w:p>
        </w:tc>
        <w:tc>
          <w:tcPr>
            <w:tcW w:w="935" w:type="dxa"/>
          </w:tcPr>
          <w:p>
            <w:pPr>
              <w:pStyle w:val="TableParagraph"/>
              <w:spacing w:before="93"/>
              <w:ind w:left="57" w:right="42"/>
              <w:rPr>
                <w:sz w:val="24"/>
              </w:rPr>
            </w:pPr>
            <w:r>
              <w:rPr>
                <w:spacing w:val="-5"/>
                <w:sz w:val="24"/>
              </w:rPr>
              <w:t>109</w:t>
            </w:r>
          </w:p>
        </w:tc>
        <w:tc>
          <w:tcPr>
            <w:tcW w:w="984" w:type="dxa"/>
          </w:tcPr>
          <w:p>
            <w:pPr>
              <w:pStyle w:val="TableParagraph"/>
              <w:spacing w:before="93"/>
              <w:ind w:right="12"/>
              <w:rPr>
                <w:sz w:val="24"/>
              </w:rPr>
            </w:pPr>
            <w:r>
              <w:rPr>
                <w:spacing w:val="-2"/>
                <w:sz w:val="24"/>
              </w:rPr>
              <w:t>100.0</w:t>
            </w:r>
          </w:p>
        </w:tc>
        <w:tc>
          <w:tcPr>
            <w:tcW w:w="927" w:type="dxa"/>
          </w:tcPr>
          <w:p>
            <w:pPr>
              <w:pStyle w:val="TableParagraph"/>
              <w:spacing w:before="93"/>
              <w:ind w:right="34"/>
              <w:rPr>
                <w:sz w:val="24"/>
              </w:rPr>
            </w:pPr>
            <w:r>
              <w:rPr>
                <w:spacing w:val="-5"/>
                <w:sz w:val="24"/>
              </w:rPr>
              <w:t>123</w:t>
            </w:r>
          </w:p>
        </w:tc>
        <w:tc>
          <w:tcPr>
            <w:tcW w:w="1048" w:type="dxa"/>
          </w:tcPr>
          <w:p>
            <w:pPr>
              <w:pStyle w:val="TableParagraph"/>
              <w:spacing w:before="93"/>
              <w:ind w:right="28"/>
              <w:rPr>
                <w:sz w:val="24"/>
              </w:rPr>
            </w:pPr>
            <w:r>
              <w:rPr>
                <w:spacing w:val="-2"/>
                <w:sz w:val="24"/>
              </w:rPr>
              <w:t>100.0</w:t>
            </w:r>
          </w:p>
        </w:tc>
        <w:tc>
          <w:tcPr>
            <w:tcW w:w="935" w:type="dxa"/>
          </w:tcPr>
          <w:p>
            <w:pPr>
              <w:pStyle w:val="TableParagraph"/>
              <w:spacing w:before="93"/>
              <w:ind w:left="57"/>
              <w:rPr>
                <w:sz w:val="24"/>
              </w:rPr>
            </w:pPr>
            <w:r>
              <w:rPr>
                <w:spacing w:val="-5"/>
                <w:sz w:val="24"/>
              </w:rPr>
              <w:t>145</w:t>
            </w:r>
          </w:p>
        </w:tc>
        <w:tc>
          <w:tcPr>
            <w:tcW w:w="932" w:type="dxa"/>
          </w:tcPr>
          <w:p>
            <w:pPr>
              <w:pStyle w:val="TableParagraph"/>
              <w:spacing w:before="93"/>
              <w:ind w:left="12"/>
              <w:rPr>
                <w:sz w:val="24"/>
              </w:rPr>
            </w:pPr>
            <w:r>
              <w:rPr>
                <w:spacing w:val="-2"/>
                <w:sz w:val="24"/>
              </w:rPr>
              <w:t>100.0</w:t>
            </w:r>
          </w:p>
        </w:tc>
        <w:tc>
          <w:tcPr>
            <w:tcW w:w="1134" w:type="dxa"/>
          </w:tcPr>
          <w:p>
            <w:pPr>
              <w:pStyle w:val="TableParagraph"/>
              <w:spacing w:before="93"/>
              <w:ind w:left="266"/>
              <w:jc w:val="left"/>
              <w:rPr>
                <w:sz w:val="24"/>
              </w:rPr>
            </w:pPr>
            <w:r>
              <w:rPr>
                <w:spacing w:val="-5"/>
                <w:sz w:val="24"/>
              </w:rPr>
              <w:t>377</w:t>
            </w:r>
          </w:p>
        </w:tc>
        <w:tc>
          <w:tcPr>
            <w:tcW w:w="721" w:type="dxa"/>
          </w:tcPr>
          <w:p>
            <w:pPr>
              <w:pStyle w:val="TableParagraph"/>
              <w:spacing w:before="93"/>
              <w:ind w:left="-1" w:right="181"/>
              <w:rPr>
                <w:sz w:val="24"/>
              </w:rPr>
            </w:pPr>
            <w:r>
              <w:rPr>
                <w:spacing w:val="-2"/>
                <w:sz w:val="24"/>
              </w:rPr>
              <w:t>100.0</w:t>
            </w:r>
          </w:p>
        </w:tc>
      </w:tr>
      <w:tr>
        <w:trPr>
          <w:trHeight w:val="416" w:hRule="atLeast"/>
        </w:trPr>
        <w:tc>
          <w:tcPr>
            <w:tcW w:w="2780" w:type="dxa"/>
          </w:tcPr>
          <w:p>
            <w:pPr>
              <w:pStyle w:val="TableParagraph"/>
              <w:spacing w:before="63"/>
              <w:ind w:left="122"/>
              <w:jc w:val="left"/>
              <w:rPr>
                <w:sz w:val="24"/>
              </w:rPr>
            </w:pPr>
            <w:r>
              <w:rPr>
                <w:spacing w:val="-5"/>
                <w:sz w:val="24"/>
              </w:rPr>
              <w:t>No</w:t>
            </w:r>
          </w:p>
        </w:tc>
        <w:tc>
          <w:tcPr>
            <w:tcW w:w="935" w:type="dxa"/>
          </w:tcPr>
          <w:p>
            <w:pPr>
              <w:pStyle w:val="TableParagraph"/>
              <w:spacing w:before="63"/>
              <w:ind w:left="57" w:right="42"/>
              <w:rPr>
                <w:sz w:val="24"/>
              </w:rPr>
            </w:pPr>
            <w:r>
              <w:rPr>
                <w:spacing w:val="-10"/>
                <w:sz w:val="24"/>
              </w:rPr>
              <w:t>0</w:t>
            </w:r>
          </w:p>
        </w:tc>
        <w:tc>
          <w:tcPr>
            <w:tcW w:w="984" w:type="dxa"/>
          </w:tcPr>
          <w:p>
            <w:pPr>
              <w:pStyle w:val="TableParagraph"/>
              <w:spacing w:before="63"/>
              <w:ind w:right="12"/>
              <w:rPr>
                <w:sz w:val="24"/>
              </w:rPr>
            </w:pPr>
            <w:r>
              <w:rPr>
                <w:spacing w:val="-5"/>
                <w:sz w:val="24"/>
              </w:rPr>
              <w:t>0.0</w:t>
            </w:r>
          </w:p>
        </w:tc>
        <w:tc>
          <w:tcPr>
            <w:tcW w:w="927" w:type="dxa"/>
          </w:tcPr>
          <w:p>
            <w:pPr>
              <w:pStyle w:val="TableParagraph"/>
              <w:spacing w:before="63"/>
              <w:ind w:right="34"/>
              <w:rPr>
                <w:sz w:val="24"/>
              </w:rPr>
            </w:pPr>
            <w:r>
              <w:rPr>
                <w:spacing w:val="-10"/>
                <w:sz w:val="24"/>
              </w:rPr>
              <w:t>0</w:t>
            </w:r>
          </w:p>
        </w:tc>
        <w:tc>
          <w:tcPr>
            <w:tcW w:w="1048" w:type="dxa"/>
          </w:tcPr>
          <w:p>
            <w:pPr>
              <w:pStyle w:val="TableParagraph"/>
              <w:spacing w:before="63"/>
              <w:ind w:right="28"/>
              <w:rPr>
                <w:sz w:val="24"/>
              </w:rPr>
            </w:pPr>
            <w:r>
              <w:rPr>
                <w:spacing w:val="-5"/>
                <w:sz w:val="24"/>
              </w:rPr>
              <w:t>0.0</w:t>
            </w:r>
          </w:p>
        </w:tc>
        <w:tc>
          <w:tcPr>
            <w:tcW w:w="935" w:type="dxa"/>
          </w:tcPr>
          <w:p>
            <w:pPr>
              <w:pStyle w:val="TableParagraph"/>
              <w:spacing w:before="63"/>
              <w:ind w:left="57"/>
              <w:rPr>
                <w:sz w:val="24"/>
              </w:rPr>
            </w:pPr>
            <w:r>
              <w:rPr>
                <w:spacing w:val="-10"/>
                <w:sz w:val="24"/>
              </w:rPr>
              <w:t>0</w:t>
            </w:r>
          </w:p>
        </w:tc>
        <w:tc>
          <w:tcPr>
            <w:tcW w:w="932" w:type="dxa"/>
          </w:tcPr>
          <w:p>
            <w:pPr>
              <w:pStyle w:val="TableParagraph"/>
              <w:spacing w:before="63"/>
              <w:ind w:left="12"/>
              <w:rPr>
                <w:sz w:val="24"/>
              </w:rPr>
            </w:pPr>
            <w:r>
              <w:rPr>
                <w:spacing w:val="-5"/>
                <w:sz w:val="24"/>
              </w:rPr>
              <w:t>0.0</w:t>
            </w:r>
          </w:p>
        </w:tc>
        <w:tc>
          <w:tcPr>
            <w:tcW w:w="1134" w:type="dxa"/>
          </w:tcPr>
          <w:p>
            <w:pPr>
              <w:pStyle w:val="TableParagraph"/>
              <w:spacing w:before="63"/>
              <w:ind w:right="238"/>
              <w:rPr>
                <w:sz w:val="24"/>
              </w:rPr>
            </w:pPr>
            <w:r>
              <w:rPr>
                <w:spacing w:val="-10"/>
                <w:sz w:val="24"/>
              </w:rPr>
              <w:t>0</w:t>
            </w:r>
          </w:p>
        </w:tc>
        <w:tc>
          <w:tcPr>
            <w:tcW w:w="721" w:type="dxa"/>
          </w:tcPr>
          <w:p>
            <w:pPr>
              <w:pStyle w:val="TableParagraph"/>
              <w:spacing w:before="63"/>
              <w:ind w:left="1" w:right="183"/>
              <w:rPr>
                <w:sz w:val="24"/>
              </w:rPr>
            </w:pPr>
            <w:r>
              <w:rPr>
                <w:spacing w:val="-5"/>
                <w:sz w:val="24"/>
              </w:rPr>
              <w:t>0.0</w:t>
            </w:r>
          </w:p>
        </w:tc>
      </w:tr>
      <w:tr>
        <w:trPr>
          <w:trHeight w:val="416" w:hRule="atLeast"/>
        </w:trPr>
        <w:tc>
          <w:tcPr>
            <w:tcW w:w="2780" w:type="dxa"/>
          </w:tcPr>
          <w:p>
            <w:pPr>
              <w:pStyle w:val="TableParagraph"/>
              <w:spacing w:before="67"/>
              <w:ind w:left="122"/>
              <w:jc w:val="left"/>
              <w:rPr>
                <w:b/>
                <w:sz w:val="24"/>
              </w:rPr>
            </w:pPr>
            <w:r>
              <w:rPr>
                <w:b/>
                <w:spacing w:val="-2"/>
                <w:sz w:val="24"/>
              </w:rPr>
              <w:t>Total</w:t>
            </w:r>
          </w:p>
        </w:tc>
        <w:tc>
          <w:tcPr>
            <w:tcW w:w="935" w:type="dxa"/>
          </w:tcPr>
          <w:p>
            <w:pPr>
              <w:pStyle w:val="TableParagraph"/>
              <w:spacing w:before="67"/>
              <w:ind w:left="57" w:right="42"/>
              <w:rPr>
                <w:b/>
                <w:sz w:val="24"/>
              </w:rPr>
            </w:pPr>
            <w:r>
              <w:rPr>
                <w:b/>
                <w:spacing w:val="-5"/>
                <w:sz w:val="24"/>
              </w:rPr>
              <w:t>109</w:t>
            </w:r>
          </w:p>
        </w:tc>
        <w:tc>
          <w:tcPr>
            <w:tcW w:w="984" w:type="dxa"/>
          </w:tcPr>
          <w:p>
            <w:pPr>
              <w:pStyle w:val="TableParagraph"/>
              <w:spacing w:before="67"/>
              <w:ind w:right="12"/>
              <w:rPr>
                <w:b/>
                <w:sz w:val="24"/>
              </w:rPr>
            </w:pPr>
            <w:r>
              <w:rPr>
                <w:b/>
                <w:spacing w:val="-2"/>
                <w:sz w:val="24"/>
              </w:rPr>
              <w:t>100.0</w:t>
            </w:r>
          </w:p>
        </w:tc>
        <w:tc>
          <w:tcPr>
            <w:tcW w:w="927" w:type="dxa"/>
          </w:tcPr>
          <w:p>
            <w:pPr>
              <w:pStyle w:val="TableParagraph"/>
              <w:spacing w:before="67"/>
              <w:ind w:right="34"/>
              <w:rPr>
                <w:b/>
                <w:sz w:val="24"/>
              </w:rPr>
            </w:pPr>
            <w:r>
              <w:rPr>
                <w:b/>
                <w:spacing w:val="-5"/>
                <w:sz w:val="24"/>
              </w:rPr>
              <w:t>123</w:t>
            </w:r>
          </w:p>
        </w:tc>
        <w:tc>
          <w:tcPr>
            <w:tcW w:w="1048" w:type="dxa"/>
          </w:tcPr>
          <w:p>
            <w:pPr>
              <w:pStyle w:val="TableParagraph"/>
              <w:spacing w:before="67"/>
              <w:ind w:right="28"/>
              <w:rPr>
                <w:b/>
                <w:sz w:val="24"/>
              </w:rPr>
            </w:pPr>
            <w:r>
              <w:rPr>
                <w:b/>
                <w:spacing w:val="-2"/>
                <w:sz w:val="24"/>
              </w:rPr>
              <w:t>100.0</w:t>
            </w:r>
          </w:p>
        </w:tc>
        <w:tc>
          <w:tcPr>
            <w:tcW w:w="935" w:type="dxa"/>
          </w:tcPr>
          <w:p>
            <w:pPr>
              <w:pStyle w:val="TableParagraph"/>
              <w:spacing w:before="67"/>
              <w:ind w:left="57"/>
              <w:rPr>
                <w:b/>
                <w:sz w:val="24"/>
              </w:rPr>
            </w:pPr>
            <w:r>
              <w:rPr>
                <w:b/>
                <w:spacing w:val="-5"/>
                <w:sz w:val="24"/>
              </w:rPr>
              <w:t>145</w:t>
            </w:r>
          </w:p>
        </w:tc>
        <w:tc>
          <w:tcPr>
            <w:tcW w:w="932" w:type="dxa"/>
          </w:tcPr>
          <w:p>
            <w:pPr>
              <w:pStyle w:val="TableParagraph"/>
              <w:spacing w:before="67"/>
              <w:ind w:left="12"/>
              <w:rPr>
                <w:b/>
                <w:sz w:val="24"/>
              </w:rPr>
            </w:pPr>
            <w:r>
              <w:rPr>
                <w:b/>
                <w:spacing w:val="-2"/>
                <w:sz w:val="24"/>
              </w:rPr>
              <w:t>100.0</w:t>
            </w:r>
          </w:p>
        </w:tc>
        <w:tc>
          <w:tcPr>
            <w:tcW w:w="1134" w:type="dxa"/>
          </w:tcPr>
          <w:p>
            <w:pPr>
              <w:pStyle w:val="TableParagraph"/>
              <w:spacing w:before="67"/>
              <w:ind w:left="266"/>
              <w:jc w:val="left"/>
              <w:rPr>
                <w:b/>
                <w:sz w:val="24"/>
              </w:rPr>
            </w:pPr>
            <w:r>
              <w:rPr>
                <w:b/>
                <w:spacing w:val="-5"/>
                <w:sz w:val="24"/>
              </w:rPr>
              <w:t>377</w:t>
            </w:r>
          </w:p>
        </w:tc>
        <w:tc>
          <w:tcPr>
            <w:tcW w:w="721" w:type="dxa"/>
          </w:tcPr>
          <w:p>
            <w:pPr>
              <w:pStyle w:val="TableParagraph"/>
              <w:spacing w:before="67"/>
              <w:ind w:left="-1" w:right="181"/>
              <w:rPr>
                <w:b/>
                <w:sz w:val="24"/>
              </w:rPr>
            </w:pPr>
            <w:r>
              <w:rPr>
                <w:b/>
                <w:spacing w:val="-2"/>
                <w:sz w:val="24"/>
              </w:rPr>
              <w:t>100.0</w:t>
            </w:r>
          </w:p>
        </w:tc>
      </w:tr>
      <w:tr>
        <w:trPr>
          <w:trHeight w:val="411" w:hRule="atLeast"/>
        </w:trPr>
        <w:tc>
          <w:tcPr>
            <w:tcW w:w="2780" w:type="dxa"/>
          </w:tcPr>
          <w:p>
            <w:pPr>
              <w:pStyle w:val="TableParagraph"/>
              <w:spacing w:before="63"/>
              <w:ind w:left="122"/>
              <w:jc w:val="left"/>
              <w:rPr>
                <w:b/>
                <w:sz w:val="24"/>
              </w:rPr>
            </w:pPr>
            <w:r>
              <w:rPr>
                <w:b/>
                <w:sz w:val="24"/>
              </w:rPr>
              <w:t>Access</w:t>
            </w:r>
            <w:r>
              <w:rPr>
                <w:b/>
                <w:spacing w:val="-4"/>
                <w:sz w:val="24"/>
              </w:rPr>
              <w:t> </w:t>
            </w:r>
            <w:r>
              <w:rPr>
                <w:b/>
                <w:sz w:val="24"/>
              </w:rPr>
              <w:t>Charged</w:t>
            </w:r>
            <w:r>
              <w:rPr>
                <w:b/>
                <w:spacing w:val="-2"/>
                <w:sz w:val="24"/>
              </w:rPr>
              <w:t> Services</w:t>
            </w:r>
          </w:p>
        </w:tc>
        <w:tc>
          <w:tcPr>
            <w:tcW w:w="935" w:type="dxa"/>
          </w:tcPr>
          <w:p>
            <w:pPr>
              <w:pStyle w:val="TableParagraph"/>
              <w:jc w:val="left"/>
              <w:rPr>
                <w:sz w:val="24"/>
              </w:rPr>
            </w:pPr>
          </w:p>
        </w:tc>
        <w:tc>
          <w:tcPr>
            <w:tcW w:w="984" w:type="dxa"/>
          </w:tcPr>
          <w:p>
            <w:pPr>
              <w:pStyle w:val="TableParagraph"/>
              <w:jc w:val="left"/>
              <w:rPr>
                <w:sz w:val="24"/>
              </w:rPr>
            </w:pPr>
          </w:p>
        </w:tc>
        <w:tc>
          <w:tcPr>
            <w:tcW w:w="927" w:type="dxa"/>
          </w:tcPr>
          <w:p>
            <w:pPr>
              <w:pStyle w:val="TableParagraph"/>
              <w:jc w:val="left"/>
              <w:rPr>
                <w:sz w:val="24"/>
              </w:rPr>
            </w:pPr>
          </w:p>
        </w:tc>
        <w:tc>
          <w:tcPr>
            <w:tcW w:w="1048" w:type="dxa"/>
          </w:tcPr>
          <w:p>
            <w:pPr>
              <w:pStyle w:val="TableParagraph"/>
              <w:jc w:val="left"/>
              <w:rPr>
                <w:sz w:val="24"/>
              </w:rPr>
            </w:pPr>
          </w:p>
        </w:tc>
        <w:tc>
          <w:tcPr>
            <w:tcW w:w="935" w:type="dxa"/>
          </w:tcPr>
          <w:p>
            <w:pPr>
              <w:pStyle w:val="TableParagraph"/>
              <w:jc w:val="left"/>
              <w:rPr>
                <w:sz w:val="24"/>
              </w:rPr>
            </w:pPr>
          </w:p>
        </w:tc>
        <w:tc>
          <w:tcPr>
            <w:tcW w:w="932" w:type="dxa"/>
          </w:tcPr>
          <w:p>
            <w:pPr>
              <w:pStyle w:val="TableParagraph"/>
              <w:jc w:val="left"/>
              <w:rPr>
                <w:sz w:val="24"/>
              </w:rPr>
            </w:pPr>
          </w:p>
        </w:tc>
        <w:tc>
          <w:tcPr>
            <w:tcW w:w="1134" w:type="dxa"/>
          </w:tcPr>
          <w:p>
            <w:pPr>
              <w:pStyle w:val="TableParagraph"/>
              <w:jc w:val="left"/>
              <w:rPr>
                <w:sz w:val="24"/>
              </w:rPr>
            </w:pPr>
          </w:p>
        </w:tc>
        <w:tc>
          <w:tcPr>
            <w:tcW w:w="721" w:type="dxa"/>
          </w:tcPr>
          <w:p>
            <w:pPr>
              <w:pStyle w:val="TableParagraph"/>
              <w:jc w:val="left"/>
              <w:rPr>
                <w:sz w:val="24"/>
              </w:rPr>
            </w:pPr>
          </w:p>
        </w:tc>
      </w:tr>
      <w:tr>
        <w:trPr>
          <w:trHeight w:val="411" w:hRule="atLeast"/>
        </w:trPr>
        <w:tc>
          <w:tcPr>
            <w:tcW w:w="2780" w:type="dxa"/>
          </w:tcPr>
          <w:p>
            <w:pPr>
              <w:pStyle w:val="TableParagraph"/>
              <w:spacing w:before="62"/>
              <w:ind w:left="122"/>
              <w:jc w:val="left"/>
              <w:rPr>
                <w:sz w:val="24"/>
              </w:rPr>
            </w:pPr>
            <w:r>
              <w:rPr>
                <w:spacing w:val="-5"/>
                <w:sz w:val="24"/>
              </w:rPr>
              <w:t>Yes</w:t>
            </w:r>
          </w:p>
        </w:tc>
        <w:tc>
          <w:tcPr>
            <w:tcW w:w="935" w:type="dxa"/>
          </w:tcPr>
          <w:p>
            <w:pPr>
              <w:pStyle w:val="TableParagraph"/>
              <w:spacing w:before="62"/>
              <w:ind w:left="57" w:right="42"/>
              <w:rPr>
                <w:sz w:val="24"/>
              </w:rPr>
            </w:pPr>
            <w:r>
              <w:rPr>
                <w:spacing w:val="-5"/>
                <w:sz w:val="24"/>
              </w:rPr>
              <w:t>14</w:t>
            </w:r>
          </w:p>
        </w:tc>
        <w:tc>
          <w:tcPr>
            <w:tcW w:w="984" w:type="dxa"/>
          </w:tcPr>
          <w:p>
            <w:pPr>
              <w:pStyle w:val="TableParagraph"/>
              <w:spacing w:before="62"/>
              <w:ind w:right="12"/>
              <w:rPr>
                <w:sz w:val="24"/>
              </w:rPr>
            </w:pPr>
            <w:r>
              <w:rPr>
                <w:spacing w:val="-4"/>
                <w:sz w:val="24"/>
              </w:rPr>
              <w:t>12.8</w:t>
            </w:r>
          </w:p>
        </w:tc>
        <w:tc>
          <w:tcPr>
            <w:tcW w:w="927" w:type="dxa"/>
          </w:tcPr>
          <w:p>
            <w:pPr>
              <w:pStyle w:val="TableParagraph"/>
              <w:spacing w:before="62"/>
              <w:ind w:right="34"/>
              <w:rPr>
                <w:sz w:val="24"/>
              </w:rPr>
            </w:pPr>
            <w:r>
              <w:rPr>
                <w:spacing w:val="-5"/>
                <w:sz w:val="24"/>
              </w:rPr>
              <w:t>123</w:t>
            </w:r>
          </w:p>
        </w:tc>
        <w:tc>
          <w:tcPr>
            <w:tcW w:w="1048" w:type="dxa"/>
          </w:tcPr>
          <w:p>
            <w:pPr>
              <w:pStyle w:val="TableParagraph"/>
              <w:spacing w:before="62"/>
              <w:ind w:right="28"/>
              <w:rPr>
                <w:sz w:val="24"/>
              </w:rPr>
            </w:pPr>
            <w:r>
              <w:rPr>
                <w:spacing w:val="-2"/>
                <w:sz w:val="24"/>
              </w:rPr>
              <w:t>100.0</w:t>
            </w:r>
          </w:p>
        </w:tc>
        <w:tc>
          <w:tcPr>
            <w:tcW w:w="935" w:type="dxa"/>
          </w:tcPr>
          <w:p>
            <w:pPr>
              <w:pStyle w:val="TableParagraph"/>
              <w:spacing w:before="62"/>
              <w:ind w:left="57"/>
              <w:rPr>
                <w:sz w:val="24"/>
              </w:rPr>
            </w:pPr>
            <w:r>
              <w:rPr>
                <w:spacing w:val="-5"/>
                <w:sz w:val="24"/>
              </w:rPr>
              <w:t>85</w:t>
            </w:r>
          </w:p>
        </w:tc>
        <w:tc>
          <w:tcPr>
            <w:tcW w:w="932" w:type="dxa"/>
          </w:tcPr>
          <w:p>
            <w:pPr>
              <w:pStyle w:val="TableParagraph"/>
              <w:spacing w:before="62"/>
              <w:ind w:left="12"/>
              <w:rPr>
                <w:sz w:val="24"/>
              </w:rPr>
            </w:pPr>
            <w:r>
              <w:rPr>
                <w:spacing w:val="-4"/>
                <w:sz w:val="24"/>
              </w:rPr>
              <w:t>58.5</w:t>
            </w:r>
          </w:p>
        </w:tc>
        <w:tc>
          <w:tcPr>
            <w:tcW w:w="1134" w:type="dxa"/>
          </w:tcPr>
          <w:p>
            <w:pPr>
              <w:pStyle w:val="TableParagraph"/>
              <w:spacing w:before="62"/>
              <w:ind w:left="266"/>
              <w:jc w:val="left"/>
              <w:rPr>
                <w:sz w:val="24"/>
              </w:rPr>
            </w:pPr>
            <w:r>
              <w:rPr>
                <w:spacing w:val="-5"/>
                <w:sz w:val="24"/>
              </w:rPr>
              <w:t>222</w:t>
            </w:r>
          </w:p>
        </w:tc>
        <w:tc>
          <w:tcPr>
            <w:tcW w:w="721" w:type="dxa"/>
          </w:tcPr>
          <w:p>
            <w:pPr>
              <w:pStyle w:val="TableParagraph"/>
              <w:spacing w:before="62"/>
              <w:ind w:left="1" w:right="183"/>
              <w:rPr>
                <w:sz w:val="24"/>
              </w:rPr>
            </w:pPr>
            <w:r>
              <w:rPr>
                <w:spacing w:val="-4"/>
                <w:sz w:val="24"/>
              </w:rPr>
              <w:t>58.9</w:t>
            </w:r>
          </w:p>
        </w:tc>
      </w:tr>
      <w:tr>
        <w:trPr>
          <w:trHeight w:val="416" w:hRule="atLeast"/>
        </w:trPr>
        <w:tc>
          <w:tcPr>
            <w:tcW w:w="2780" w:type="dxa"/>
          </w:tcPr>
          <w:p>
            <w:pPr>
              <w:pStyle w:val="TableParagraph"/>
              <w:spacing w:before="63"/>
              <w:ind w:left="122"/>
              <w:jc w:val="left"/>
              <w:rPr>
                <w:sz w:val="24"/>
              </w:rPr>
            </w:pPr>
            <w:r>
              <w:rPr>
                <w:spacing w:val="-5"/>
                <w:sz w:val="24"/>
              </w:rPr>
              <w:t>No</w:t>
            </w:r>
          </w:p>
        </w:tc>
        <w:tc>
          <w:tcPr>
            <w:tcW w:w="935" w:type="dxa"/>
          </w:tcPr>
          <w:p>
            <w:pPr>
              <w:pStyle w:val="TableParagraph"/>
              <w:spacing w:before="63"/>
              <w:ind w:left="57" w:right="42"/>
              <w:rPr>
                <w:sz w:val="24"/>
              </w:rPr>
            </w:pPr>
            <w:r>
              <w:rPr>
                <w:spacing w:val="-5"/>
                <w:sz w:val="24"/>
              </w:rPr>
              <w:t>95</w:t>
            </w:r>
          </w:p>
        </w:tc>
        <w:tc>
          <w:tcPr>
            <w:tcW w:w="984" w:type="dxa"/>
          </w:tcPr>
          <w:p>
            <w:pPr>
              <w:pStyle w:val="TableParagraph"/>
              <w:spacing w:before="63"/>
              <w:ind w:right="12"/>
              <w:rPr>
                <w:sz w:val="24"/>
              </w:rPr>
            </w:pPr>
            <w:r>
              <w:rPr>
                <w:spacing w:val="-4"/>
                <w:sz w:val="24"/>
              </w:rPr>
              <w:t>87.2</w:t>
            </w:r>
          </w:p>
        </w:tc>
        <w:tc>
          <w:tcPr>
            <w:tcW w:w="927" w:type="dxa"/>
          </w:tcPr>
          <w:p>
            <w:pPr>
              <w:pStyle w:val="TableParagraph"/>
              <w:spacing w:before="63"/>
              <w:ind w:right="34"/>
              <w:rPr>
                <w:sz w:val="24"/>
              </w:rPr>
            </w:pPr>
            <w:r>
              <w:rPr>
                <w:spacing w:val="-10"/>
                <w:sz w:val="24"/>
              </w:rPr>
              <w:t>0</w:t>
            </w:r>
          </w:p>
        </w:tc>
        <w:tc>
          <w:tcPr>
            <w:tcW w:w="1048" w:type="dxa"/>
          </w:tcPr>
          <w:p>
            <w:pPr>
              <w:pStyle w:val="TableParagraph"/>
              <w:spacing w:before="63"/>
              <w:ind w:right="28"/>
              <w:rPr>
                <w:sz w:val="24"/>
              </w:rPr>
            </w:pPr>
            <w:r>
              <w:rPr>
                <w:spacing w:val="-5"/>
                <w:sz w:val="24"/>
              </w:rPr>
              <w:t>0.0</w:t>
            </w:r>
          </w:p>
        </w:tc>
        <w:tc>
          <w:tcPr>
            <w:tcW w:w="935" w:type="dxa"/>
          </w:tcPr>
          <w:p>
            <w:pPr>
              <w:pStyle w:val="TableParagraph"/>
              <w:spacing w:before="63"/>
              <w:ind w:left="57"/>
              <w:rPr>
                <w:sz w:val="24"/>
              </w:rPr>
            </w:pPr>
            <w:r>
              <w:rPr>
                <w:spacing w:val="-5"/>
                <w:sz w:val="24"/>
              </w:rPr>
              <w:t>60</w:t>
            </w:r>
          </w:p>
        </w:tc>
        <w:tc>
          <w:tcPr>
            <w:tcW w:w="932" w:type="dxa"/>
          </w:tcPr>
          <w:p>
            <w:pPr>
              <w:pStyle w:val="TableParagraph"/>
              <w:spacing w:before="63"/>
              <w:ind w:left="12"/>
              <w:rPr>
                <w:sz w:val="24"/>
              </w:rPr>
            </w:pPr>
            <w:r>
              <w:rPr>
                <w:spacing w:val="-4"/>
                <w:sz w:val="24"/>
              </w:rPr>
              <w:t>41.5</w:t>
            </w:r>
          </w:p>
        </w:tc>
        <w:tc>
          <w:tcPr>
            <w:tcW w:w="1134" w:type="dxa"/>
          </w:tcPr>
          <w:p>
            <w:pPr>
              <w:pStyle w:val="TableParagraph"/>
              <w:spacing w:before="63"/>
              <w:ind w:left="266"/>
              <w:jc w:val="left"/>
              <w:rPr>
                <w:sz w:val="24"/>
              </w:rPr>
            </w:pPr>
            <w:r>
              <w:rPr>
                <w:spacing w:val="-5"/>
                <w:sz w:val="24"/>
              </w:rPr>
              <w:t>155</w:t>
            </w:r>
          </w:p>
        </w:tc>
        <w:tc>
          <w:tcPr>
            <w:tcW w:w="721" w:type="dxa"/>
          </w:tcPr>
          <w:p>
            <w:pPr>
              <w:pStyle w:val="TableParagraph"/>
              <w:spacing w:before="63"/>
              <w:ind w:left="1" w:right="183"/>
              <w:rPr>
                <w:sz w:val="24"/>
              </w:rPr>
            </w:pPr>
            <w:r>
              <w:rPr>
                <w:spacing w:val="-4"/>
                <w:sz w:val="24"/>
              </w:rPr>
              <w:t>41.1</w:t>
            </w:r>
          </w:p>
        </w:tc>
      </w:tr>
      <w:tr>
        <w:trPr>
          <w:trHeight w:val="416" w:hRule="atLeast"/>
        </w:trPr>
        <w:tc>
          <w:tcPr>
            <w:tcW w:w="2780" w:type="dxa"/>
          </w:tcPr>
          <w:p>
            <w:pPr>
              <w:pStyle w:val="TableParagraph"/>
              <w:spacing w:before="67"/>
              <w:ind w:left="122"/>
              <w:jc w:val="left"/>
              <w:rPr>
                <w:b/>
                <w:sz w:val="24"/>
              </w:rPr>
            </w:pPr>
            <w:r>
              <w:rPr>
                <w:b/>
                <w:spacing w:val="-2"/>
                <w:sz w:val="24"/>
              </w:rPr>
              <w:t>Total</w:t>
            </w:r>
          </w:p>
        </w:tc>
        <w:tc>
          <w:tcPr>
            <w:tcW w:w="935" w:type="dxa"/>
          </w:tcPr>
          <w:p>
            <w:pPr>
              <w:pStyle w:val="TableParagraph"/>
              <w:spacing w:before="67"/>
              <w:ind w:left="57" w:right="42"/>
              <w:rPr>
                <w:b/>
                <w:sz w:val="24"/>
              </w:rPr>
            </w:pPr>
            <w:r>
              <w:rPr>
                <w:b/>
                <w:spacing w:val="-5"/>
                <w:sz w:val="24"/>
              </w:rPr>
              <w:t>109</w:t>
            </w:r>
          </w:p>
        </w:tc>
        <w:tc>
          <w:tcPr>
            <w:tcW w:w="984" w:type="dxa"/>
          </w:tcPr>
          <w:p>
            <w:pPr>
              <w:pStyle w:val="TableParagraph"/>
              <w:spacing w:before="67"/>
              <w:ind w:right="12"/>
              <w:rPr>
                <w:b/>
                <w:sz w:val="24"/>
              </w:rPr>
            </w:pPr>
            <w:r>
              <w:rPr>
                <w:b/>
                <w:spacing w:val="-2"/>
                <w:sz w:val="24"/>
              </w:rPr>
              <w:t>100.0</w:t>
            </w:r>
          </w:p>
        </w:tc>
        <w:tc>
          <w:tcPr>
            <w:tcW w:w="927" w:type="dxa"/>
          </w:tcPr>
          <w:p>
            <w:pPr>
              <w:pStyle w:val="TableParagraph"/>
              <w:spacing w:before="67"/>
              <w:ind w:right="34"/>
              <w:rPr>
                <w:b/>
                <w:sz w:val="24"/>
              </w:rPr>
            </w:pPr>
            <w:r>
              <w:rPr>
                <w:b/>
                <w:spacing w:val="-5"/>
                <w:sz w:val="24"/>
              </w:rPr>
              <w:t>123</w:t>
            </w:r>
          </w:p>
        </w:tc>
        <w:tc>
          <w:tcPr>
            <w:tcW w:w="1048" w:type="dxa"/>
          </w:tcPr>
          <w:p>
            <w:pPr>
              <w:pStyle w:val="TableParagraph"/>
              <w:spacing w:before="67"/>
              <w:ind w:right="28"/>
              <w:rPr>
                <w:b/>
                <w:sz w:val="24"/>
              </w:rPr>
            </w:pPr>
            <w:r>
              <w:rPr>
                <w:b/>
                <w:spacing w:val="-2"/>
                <w:sz w:val="24"/>
              </w:rPr>
              <w:t>100.0</w:t>
            </w:r>
          </w:p>
        </w:tc>
        <w:tc>
          <w:tcPr>
            <w:tcW w:w="935" w:type="dxa"/>
          </w:tcPr>
          <w:p>
            <w:pPr>
              <w:pStyle w:val="TableParagraph"/>
              <w:spacing w:before="67"/>
              <w:ind w:left="57"/>
              <w:rPr>
                <w:b/>
                <w:sz w:val="24"/>
              </w:rPr>
            </w:pPr>
            <w:r>
              <w:rPr>
                <w:b/>
                <w:spacing w:val="-5"/>
                <w:sz w:val="24"/>
              </w:rPr>
              <w:t>145</w:t>
            </w:r>
          </w:p>
        </w:tc>
        <w:tc>
          <w:tcPr>
            <w:tcW w:w="932" w:type="dxa"/>
          </w:tcPr>
          <w:p>
            <w:pPr>
              <w:pStyle w:val="TableParagraph"/>
              <w:spacing w:before="67"/>
              <w:ind w:left="12"/>
              <w:rPr>
                <w:b/>
                <w:sz w:val="24"/>
              </w:rPr>
            </w:pPr>
            <w:r>
              <w:rPr>
                <w:b/>
                <w:spacing w:val="-2"/>
                <w:sz w:val="24"/>
              </w:rPr>
              <w:t>100.0</w:t>
            </w:r>
          </w:p>
        </w:tc>
        <w:tc>
          <w:tcPr>
            <w:tcW w:w="1134" w:type="dxa"/>
          </w:tcPr>
          <w:p>
            <w:pPr>
              <w:pStyle w:val="TableParagraph"/>
              <w:spacing w:before="67"/>
              <w:ind w:left="266"/>
              <w:jc w:val="left"/>
              <w:rPr>
                <w:b/>
                <w:sz w:val="24"/>
              </w:rPr>
            </w:pPr>
            <w:r>
              <w:rPr>
                <w:b/>
                <w:spacing w:val="-5"/>
                <w:sz w:val="24"/>
              </w:rPr>
              <w:t>377</w:t>
            </w:r>
          </w:p>
        </w:tc>
        <w:tc>
          <w:tcPr>
            <w:tcW w:w="721" w:type="dxa"/>
          </w:tcPr>
          <w:p>
            <w:pPr>
              <w:pStyle w:val="TableParagraph"/>
              <w:spacing w:before="67"/>
              <w:ind w:left="-1" w:right="181"/>
              <w:rPr>
                <w:b/>
                <w:sz w:val="24"/>
              </w:rPr>
            </w:pPr>
            <w:r>
              <w:rPr>
                <w:b/>
                <w:spacing w:val="-2"/>
                <w:sz w:val="24"/>
              </w:rPr>
              <w:t>100.0</w:t>
            </w:r>
          </w:p>
        </w:tc>
      </w:tr>
      <w:tr>
        <w:trPr>
          <w:trHeight w:val="411" w:hRule="atLeast"/>
        </w:trPr>
        <w:tc>
          <w:tcPr>
            <w:tcW w:w="2780" w:type="dxa"/>
          </w:tcPr>
          <w:p>
            <w:pPr>
              <w:pStyle w:val="TableParagraph"/>
              <w:spacing w:before="63"/>
              <w:ind w:left="122"/>
              <w:jc w:val="left"/>
              <w:rPr>
                <w:b/>
                <w:sz w:val="24"/>
              </w:rPr>
            </w:pPr>
            <w:r>
              <w:rPr>
                <w:b/>
                <w:sz w:val="24"/>
              </w:rPr>
              <w:t>Source</w:t>
            </w:r>
            <w:r>
              <w:rPr>
                <w:b/>
                <w:spacing w:val="-2"/>
                <w:sz w:val="24"/>
              </w:rPr>
              <w:t> </w:t>
            </w:r>
            <w:r>
              <w:rPr>
                <w:b/>
                <w:sz w:val="24"/>
              </w:rPr>
              <w:t>of </w:t>
            </w:r>
            <w:r>
              <w:rPr>
                <w:b/>
                <w:spacing w:val="-2"/>
                <w:sz w:val="24"/>
              </w:rPr>
              <w:t>Money</w:t>
            </w:r>
          </w:p>
        </w:tc>
        <w:tc>
          <w:tcPr>
            <w:tcW w:w="935" w:type="dxa"/>
          </w:tcPr>
          <w:p>
            <w:pPr>
              <w:pStyle w:val="TableParagraph"/>
              <w:jc w:val="left"/>
              <w:rPr>
                <w:sz w:val="24"/>
              </w:rPr>
            </w:pPr>
          </w:p>
        </w:tc>
        <w:tc>
          <w:tcPr>
            <w:tcW w:w="984" w:type="dxa"/>
          </w:tcPr>
          <w:p>
            <w:pPr>
              <w:pStyle w:val="TableParagraph"/>
              <w:jc w:val="left"/>
              <w:rPr>
                <w:sz w:val="24"/>
              </w:rPr>
            </w:pPr>
          </w:p>
        </w:tc>
        <w:tc>
          <w:tcPr>
            <w:tcW w:w="927" w:type="dxa"/>
          </w:tcPr>
          <w:p>
            <w:pPr>
              <w:pStyle w:val="TableParagraph"/>
              <w:jc w:val="left"/>
              <w:rPr>
                <w:sz w:val="24"/>
              </w:rPr>
            </w:pPr>
          </w:p>
        </w:tc>
        <w:tc>
          <w:tcPr>
            <w:tcW w:w="1048" w:type="dxa"/>
          </w:tcPr>
          <w:p>
            <w:pPr>
              <w:pStyle w:val="TableParagraph"/>
              <w:jc w:val="left"/>
              <w:rPr>
                <w:sz w:val="24"/>
              </w:rPr>
            </w:pPr>
          </w:p>
        </w:tc>
        <w:tc>
          <w:tcPr>
            <w:tcW w:w="935" w:type="dxa"/>
          </w:tcPr>
          <w:p>
            <w:pPr>
              <w:pStyle w:val="TableParagraph"/>
              <w:jc w:val="left"/>
              <w:rPr>
                <w:sz w:val="24"/>
              </w:rPr>
            </w:pPr>
          </w:p>
        </w:tc>
        <w:tc>
          <w:tcPr>
            <w:tcW w:w="932" w:type="dxa"/>
          </w:tcPr>
          <w:p>
            <w:pPr>
              <w:pStyle w:val="TableParagraph"/>
              <w:jc w:val="left"/>
              <w:rPr>
                <w:sz w:val="24"/>
              </w:rPr>
            </w:pPr>
          </w:p>
        </w:tc>
        <w:tc>
          <w:tcPr>
            <w:tcW w:w="1134" w:type="dxa"/>
          </w:tcPr>
          <w:p>
            <w:pPr>
              <w:pStyle w:val="TableParagraph"/>
              <w:jc w:val="left"/>
              <w:rPr>
                <w:sz w:val="24"/>
              </w:rPr>
            </w:pPr>
          </w:p>
        </w:tc>
        <w:tc>
          <w:tcPr>
            <w:tcW w:w="721" w:type="dxa"/>
          </w:tcPr>
          <w:p>
            <w:pPr>
              <w:pStyle w:val="TableParagraph"/>
              <w:jc w:val="left"/>
              <w:rPr>
                <w:sz w:val="24"/>
              </w:rPr>
            </w:pPr>
          </w:p>
        </w:tc>
      </w:tr>
      <w:tr>
        <w:trPr>
          <w:trHeight w:val="411" w:hRule="atLeast"/>
        </w:trPr>
        <w:tc>
          <w:tcPr>
            <w:tcW w:w="2780" w:type="dxa"/>
          </w:tcPr>
          <w:p>
            <w:pPr>
              <w:pStyle w:val="TableParagraph"/>
              <w:spacing w:before="62"/>
              <w:ind w:left="122"/>
              <w:jc w:val="left"/>
              <w:rPr>
                <w:sz w:val="24"/>
              </w:rPr>
            </w:pPr>
            <w:r>
              <w:rPr>
                <w:sz w:val="24"/>
              </w:rPr>
              <w:t>Collect</w:t>
            </w:r>
            <w:r>
              <w:rPr>
                <w:spacing w:val="-2"/>
                <w:sz w:val="24"/>
              </w:rPr>
              <w:t> </w:t>
            </w:r>
            <w:r>
              <w:rPr>
                <w:sz w:val="24"/>
              </w:rPr>
              <w:t>from</w:t>
            </w:r>
            <w:r>
              <w:rPr>
                <w:spacing w:val="-1"/>
                <w:sz w:val="24"/>
              </w:rPr>
              <w:t> </w:t>
            </w:r>
            <w:r>
              <w:rPr>
                <w:spacing w:val="-2"/>
                <w:sz w:val="24"/>
              </w:rPr>
              <w:t>husband</w:t>
            </w:r>
          </w:p>
        </w:tc>
        <w:tc>
          <w:tcPr>
            <w:tcW w:w="935" w:type="dxa"/>
          </w:tcPr>
          <w:p>
            <w:pPr>
              <w:pStyle w:val="TableParagraph"/>
              <w:spacing w:before="62"/>
              <w:ind w:left="57" w:right="42"/>
              <w:rPr>
                <w:sz w:val="24"/>
              </w:rPr>
            </w:pPr>
            <w:r>
              <w:rPr>
                <w:spacing w:val="-5"/>
                <w:sz w:val="24"/>
              </w:rPr>
              <w:t>14</w:t>
            </w:r>
          </w:p>
        </w:tc>
        <w:tc>
          <w:tcPr>
            <w:tcW w:w="984" w:type="dxa"/>
          </w:tcPr>
          <w:p>
            <w:pPr>
              <w:pStyle w:val="TableParagraph"/>
              <w:spacing w:before="62"/>
              <w:ind w:right="12"/>
              <w:rPr>
                <w:sz w:val="24"/>
              </w:rPr>
            </w:pPr>
            <w:r>
              <w:rPr>
                <w:spacing w:val="-2"/>
                <w:sz w:val="24"/>
              </w:rPr>
              <w:t>100.0</w:t>
            </w:r>
          </w:p>
        </w:tc>
        <w:tc>
          <w:tcPr>
            <w:tcW w:w="927" w:type="dxa"/>
          </w:tcPr>
          <w:p>
            <w:pPr>
              <w:pStyle w:val="TableParagraph"/>
              <w:spacing w:before="62"/>
              <w:ind w:right="34"/>
              <w:rPr>
                <w:sz w:val="24"/>
              </w:rPr>
            </w:pPr>
            <w:r>
              <w:rPr>
                <w:spacing w:val="-5"/>
                <w:sz w:val="24"/>
              </w:rPr>
              <w:t>123</w:t>
            </w:r>
          </w:p>
        </w:tc>
        <w:tc>
          <w:tcPr>
            <w:tcW w:w="1048" w:type="dxa"/>
          </w:tcPr>
          <w:p>
            <w:pPr>
              <w:pStyle w:val="TableParagraph"/>
              <w:spacing w:before="62"/>
              <w:ind w:right="28"/>
              <w:rPr>
                <w:sz w:val="24"/>
              </w:rPr>
            </w:pPr>
            <w:r>
              <w:rPr>
                <w:spacing w:val="-2"/>
                <w:sz w:val="24"/>
              </w:rPr>
              <w:t>100.0</w:t>
            </w:r>
          </w:p>
        </w:tc>
        <w:tc>
          <w:tcPr>
            <w:tcW w:w="935" w:type="dxa"/>
          </w:tcPr>
          <w:p>
            <w:pPr>
              <w:pStyle w:val="TableParagraph"/>
              <w:spacing w:before="62"/>
              <w:ind w:left="57"/>
              <w:rPr>
                <w:sz w:val="24"/>
              </w:rPr>
            </w:pPr>
            <w:r>
              <w:rPr>
                <w:spacing w:val="-5"/>
                <w:sz w:val="24"/>
              </w:rPr>
              <w:t>50</w:t>
            </w:r>
          </w:p>
        </w:tc>
        <w:tc>
          <w:tcPr>
            <w:tcW w:w="932" w:type="dxa"/>
          </w:tcPr>
          <w:p>
            <w:pPr>
              <w:pStyle w:val="TableParagraph"/>
              <w:spacing w:before="62"/>
              <w:ind w:left="12"/>
              <w:rPr>
                <w:sz w:val="24"/>
              </w:rPr>
            </w:pPr>
            <w:r>
              <w:rPr>
                <w:spacing w:val="-4"/>
                <w:sz w:val="24"/>
              </w:rPr>
              <w:t>59.1</w:t>
            </w:r>
          </w:p>
        </w:tc>
        <w:tc>
          <w:tcPr>
            <w:tcW w:w="1134" w:type="dxa"/>
          </w:tcPr>
          <w:p>
            <w:pPr>
              <w:pStyle w:val="TableParagraph"/>
              <w:spacing w:before="62"/>
              <w:ind w:left="266"/>
              <w:jc w:val="left"/>
              <w:rPr>
                <w:sz w:val="24"/>
              </w:rPr>
            </w:pPr>
            <w:r>
              <w:rPr>
                <w:spacing w:val="-5"/>
                <w:sz w:val="24"/>
              </w:rPr>
              <w:t>187</w:t>
            </w:r>
          </w:p>
        </w:tc>
        <w:tc>
          <w:tcPr>
            <w:tcW w:w="721" w:type="dxa"/>
          </w:tcPr>
          <w:p>
            <w:pPr>
              <w:pStyle w:val="TableParagraph"/>
              <w:spacing w:before="62"/>
              <w:ind w:left="1" w:right="183"/>
              <w:rPr>
                <w:sz w:val="24"/>
              </w:rPr>
            </w:pPr>
            <w:r>
              <w:rPr>
                <w:spacing w:val="-4"/>
                <w:sz w:val="24"/>
              </w:rPr>
              <w:t>84.2</w:t>
            </w:r>
          </w:p>
        </w:tc>
      </w:tr>
      <w:tr>
        <w:trPr>
          <w:trHeight w:val="415" w:hRule="atLeast"/>
        </w:trPr>
        <w:tc>
          <w:tcPr>
            <w:tcW w:w="2780" w:type="dxa"/>
          </w:tcPr>
          <w:p>
            <w:pPr>
              <w:pStyle w:val="TableParagraph"/>
              <w:spacing w:before="63"/>
              <w:ind w:left="122"/>
              <w:jc w:val="left"/>
              <w:rPr>
                <w:sz w:val="24"/>
              </w:rPr>
            </w:pPr>
            <w:r>
              <w:rPr>
                <w:sz w:val="24"/>
              </w:rPr>
              <w:t>Personal</w:t>
            </w:r>
            <w:r>
              <w:rPr>
                <w:spacing w:val="-5"/>
                <w:sz w:val="24"/>
              </w:rPr>
              <w:t> </w:t>
            </w:r>
            <w:r>
              <w:rPr>
                <w:spacing w:val="-4"/>
                <w:sz w:val="24"/>
              </w:rPr>
              <w:t>money</w:t>
            </w:r>
          </w:p>
        </w:tc>
        <w:tc>
          <w:tcPr>
            <w:tcW w:w="935" w:type="dxa"/>
          </w:tcPr>
          <w:p>
            <w:pPr>
              <w:pStyle w:val="TableParagraph"/>
              <w:spacing w:before="63"/>
              <w:ind w:left="57" w:right="42"/>
              <w:rPr>
                <w:sz w:val="24"/>
              </w:rPr>
            </w:pPr>
            <w:r>
              <w:rPr>
                <w:spacing w:val="-10"/>
                <w:sz w:val="24"/>
              </w:rPr>
              <w:t>0</w:t>
            </w:r>
          </w:p>
        </w:tc>
        <w:tc>
          <w:tcPr>
            <w:tcW w:w="984" w:type="dxa"/>
          </w:tcPr>
          <w:p>
            <w:pPr>
              <w:pStyle w:val="TableParagraph"/>
              <w:spacing w:before="63"/>
              <w:ind w:right="12"/>
              <w:rPr>
                <w:sz w:val="24"/>
              </w:rPr>
            </w:pPr>
            <w:r>
              <w:rPr>
                <w:spacing w:val="-5"/>
                <w:sz w:val="24"/>
              </w:rPr>
              <w:t>0.0</w:t>
            </w:r>
          </w:p>
        </w:tc>
        <w:tc>
          <w:tcPr>
            <w:tcW w:w="927" w:type="dxa"/>
          </w:tcPr>
          <w:p>
            <w:pPr>
              <w:pStyle w:val="TableParagraph"/>
              <w:spacing w:before="63"/>
              <w:ind w:right="34"/>
              <w:rPr>
                <w:sz w:val="24"/>
              </w:rPr>
            </w:pPr>
            <w:r>
              <w:rPr>
                <w:spacing w:val="-10"/>
                <w:sz w:val="24"/>
              </w:rPr>
              <w:t>0</w:t>
            </w:r>
          </w:p>
        </w:tc>
        <w:tc>
          <w:tcPr>
            <w:tcW w:w="1048" w:type="dxa"/>
          </w:tcPr>
          <w:p>
            <w:pPr>
              <w:pStyle w:val="TableParagraph"/>
              <w:spacing w:before="63"/>
              <w:ind w:right="28"/>
              <w:rPr>
                <w:sz w:val="24"/>
              </w:rPr>
            </w:pPr>
            <w:r>
              <w:rPr>
                <w:spacing w:val="-5"/>
                <w:sz w:val="24"/>
              </w:rPr>
              <w:t>0.0</w:t>
            </w:r>
          </w:p>
        </w:tc>
        <w:tc>
          <w:tcPr>
            <w:tcW w:w="935" w:type="dxa"/>
          </w:tcPr>
          <w:p>
            <w:pPr>
              <w:pStyle w:val="TableParagraph"/>
              <w:spacing w:before="63"/>
              <w:ind w:left="57"/>
              <w:rPr>
                <w:sz w:val="24"/>
              </w:rPr>
            </w:pPr>
            <w:r>
              <w:rPr>
                <w:spacing w:val="-5"/>
                <w:sz w:val="24"/>
              </w:rPr>
              <w:t>35</w:t>
            </w:r>
          </w:p>
        </w:tc>
        <w:tc>
          <w:tcPr>
            <w:tcW w:w="932" w:type="dxa"/>
          </w:tcPr>
          <w:p>
            <w:pPr>
              <w:pStyle w:val="TableParagraph"/>
              <w:spacing w:before="63"/>
              <w:ind w:left="12"/>
              <w:rPr>
                <w:sz w:val="24"/>
              </w:rPr>
            </w:pPr>
            <w:r>
              <w:rPr>
                <w:spacing w:val="-4"/>
                <w:sz w:val="24"/>
              </w:rPr>
              <w:t>40.9</w:t>
            </w:r>
          </w:p>
        </w:tc>
        <w:tc>
          <w:tcPr>
            <w:tcW w:w="1134" w:type="dxa"/>
          </w:tcPr>
          <w:p>
            <w:pPr>
              <w:pStyle w:val="TableParagraph"/>
              <w:spacing w:before="63"/>
              <w:ind w:left="326"/>
              <w:jc w:val="left"/>
              <w:rPr>
                <w:sz w:val="24"/>
              </w:rPr>
            </w:pPr>
            <w:r>
              <w:rPr>
                <w:spacing w:val="-5"/>
                <w:sz w:val="24"/>
              </w:rPr>
              <w:t>35</w:t>
            </w:r>
          </w:p>
        </w:tc>
        <w:tc>
          <w:tcPr>
            <w:tcW w:w="721" w:type="dxa"/>
          </w:tcPr>
          <w:p>
            <w:pPr>
              <w:pStyle w:val="TableParagraph"/>
              <w:spacing w:before="63"/>
              <w:ind w:left="1" w:right="183"/>
              <w:rPr>
                <w:sz w:val="24"/>
              </w:rPr>
            </w:pPr>
            <w:r>
              <w:rPr>
                <w:spacing w:val="-4"/>
                <w:sz w:val="24"/>
              </w:rPr>
              <w:t>15.8</w:t>
            </w:r>
          </w:p>
        </w:tc>
      </w:tr>
      <w:tr>
        <w:trPr>
          <w:trHeight w:val="416" w:hRule="atLeast"/>
        </w:trPr>
        <w:tc>
          <w:tcPr>
            <w:tcW w:w="2780" w:type="dxa"/>
          </w:tcPr>
          <w:p>
            <w:pPr>
              <w:pStyle w:val="TableParagraph"/>
              <w:spacing w:before="65"/>
              <w:ind w:left="122"/>
              <w:jc w:val="left"/>
              <w:rPr>
                <w:b/>
                <w:sz w:val="24"/>
              </w:rPr>
            </w:pPr>
            <w:r>
              <w:rPr>
                <w:b/>
                <w:spacing w:val="-2"/>
                <w:sz w:val="24"/>
              </w:rPr>
              <w:t>Total</w:t>
            </w:r>
          </w:p>
        </w:tc>
        <w:tc>
          <w:tcPr>
            <w:tcW w:w="935" w:type="dxa"/>
          </w:tcPr>
          <w:p>
            <w:pPr>
              <w:pStyle w:val="TableParagraph"/>
              <w:spacing w:before="65"/>
              <w:ind w:left="57" w:right="42"/>
              <w:rPr>
                <w:b/>
                <w:sz w:val="24"/>
              </w:rPr>
            </w:pPr>
            <w:r>
              <w:rPr>
                <w:b/>
                <w:spacing w:val="-5"/>
                <w:sz w:val="24"/>
              </w:rPr>
              <w:t>14</w:t>
            </w:r>
          </w:p>
        </w:tc>
        <w:tc>
          <w:tcPr>
            <w:tcW w:w="984" w:type="dxa"/>
          </w:tcPr>
          <w:p>
            <w:pPr>
              <w:pStyle w:val="TableParagraph"/>
              <w:spacing w:before="65"/>
              <w:ind w:right="12"/>
              <w:rPr>
                <w:b/>
                <w:sz w:val="24"/>
              </w:rPr>
            </w:pPr>
            <w:r>
              <w:rPr>
                <w:b/>
                <w:spacing w:val="-2"/>
                <w:sz w:val="24"/>
              </w:rPr>
              <w:t>100.0</w:t>
            </w:r>
          </w:p>
        </w:tc>
        <w:tc>
          <w:tcPr>
            <w:tcW w:w="927" w:type="dxa"/>
          </w:tcPr>
          <w:p>
            <w:pPr>
              <w:pStyle w:val="TableParagraph"/>
              <w:spacing w:before="65"/>
              <w:ind w:right="34"/>
              <w:rPr>
                <w:b/>
                <w:sz w:val="24"/>
              </w:rPr>
            </w:pPr>
            <w:r>
              <w:rPr>
                <w:b/>
                <w:spacing w:val="-5"/>
                <w:sz w:val="24"/>
              </w:rPr>
              <w:t>123</w:t>
            </w:r>
          </w:p>
        </w:tc>
        <w:tc>
          <w:tcPr>
            <w:tcW w:w="1048" w:type="dxa"/>
          </w:tcPr>
          <w:p>
            <w:pPr>
              <w:pStyle w:val="TableParagraph"/>
              <w:spacing w:before="65"/>
              <w:ind w:right="28"/>
              <w:rPr>
                <w:b/>
                <w:sz w:val="24"/>
              </w:rPr>
            </w:pPr>
            <w:r>
              <w:rPr>
                <w:b/>
                <w:spacing w:val="-2"/>
                <w:sz w:val="24"/>
              </w:rPr>
              <w:t>100.0</w:t>
            </w:r>
          </w:p>
        </w:tc>
        <w:tc>
          <w:tcPr>
            <w:tcW w:w="935" w:type="dxa"/>
          </w:tcPr>
          <w:p>
            <w:pPr>
              <w:pStyle w:val="TableParagraph"/>
              <w:spacing w:before="65"/>
              <w:ind w:left="57"/>
              <w:rPr>
                <w:b/>
                <w:sz w:val="24"/>
              </w:rPr>
            </w:pPr>
            <w:r>
              <w:rPr>
                <w:b/>
                <w:spacing w:val="-5"/>
                <w:sz w:val="24"/>
              </w:rPr>
              <w:t>85</w:t>
            </w:r>
          </w:p>
        </w:tc>
        <w:tc>
          <w:tcPr>
            <w:tcW w:w="932" w:type="dxa"/>
          </w:tcPr>
          <w:p>
            <w:pPr>
              <w:pStyle w:val="TableParagraph"/>
              <w:spacing w:before="65"/>
              <w:ind w:left="12"/>
              <w:rPr>
                <w:b/>
                <w:sz w:val="24"/>
              </w:rPr>
            </w:pPr>
            <w:r>
              <w:rPr>
                <w:b/>
                <w:spacing w:val="-2"/>
                <w:sz w:val="24"/>
              </w:rPr>
              <w:t>100.0</w:t>
            </w:r>
          </w:p>
        </w:tc>
        <w:tc>
          <w:tcPr>
            <w:tcW w:w="1134" w:type="dxa"/>
          </w:tcPr>
          <w:p>
            <w:pPr>
              <w:pStyle w:val="TableParagraph"/>
              <w:spacing w:before="65"/>
              <w:ind w:left="266"/>
              <w:jc w:val="left"/>
              <w:rPr>
                <w:b/>
                <w:sz w:val="24"/>
              </w:rPr>
            </w:pPr>
            <w:r>
              <w:rPr>
                <w:b/>
                <w:spacing w:val="-5"/>
                <w:sz w:val="24"/>
              </w:rPr>
              <w:t>222</w:t>
            </w:r>
          </w:p>
        </w:tc>
        <w:tc>
          <w:tcPr>
            <w:tcW w:w="721" w:type="dxa"/>
          </w:tcPr>
          <w:p>
            <w:pPr>
              <w:pStyle w:val="TableParagraph"/>
              <w:spacing w:before="65"/>
              <w:ind w:left="-1" w:right="181"/>
              <w:rPr>
                <w:b/>
                <w:sz w:val="24"/>
              </w:rPr>
            </w:pPr>
            <w:r>
              <w:rPr>
                <w:b/>
                <w:spacing w:val="-2"/>
                <w:sz w:val="24"/>
              </w:rPr>
              <w:t>100.0</w:t>
            </w:r>
          </w:p>
        </w:tc>
      </w:tr>
      <w:tr>
        <w:trPr>
          <w:trHeight w:val="825" w:hRule="atLeast"/>
        </w:trPr>
        <w:tc>
          <w:tcPr>
            <w:tcW w:w="2780" w:type="dxa"/>
          </w:tcPr>
          <w:p>
            <w:pPr>
              <w:pStyle w:val="TableParagraph"/>
              <w:spacing w:before="64"/>
              <w:ind w:left="122"/>
              <w:jc w:val="left"/>
              <w:rPr>
                <w:b/>
                <w:sz w:val="24"/>
              </w:rPr>
            </w:pPr>
            <w:r>
              <w:rPr>
                <w:b/>
                <w:sz w:val="24"/>
              </w:rPr>
              <w:t>Reason</w:t>
            </w:r>
            <w:r>
              <w:rPr>
                <w:b/>
                <w:spacing w:val="-1"/>
                <w:sz w:val="24"/>
              </w:rPr>
              <w:t> </w:t>
            </w:r>
            <w:r>
              <w:rPr>
                <w:b/>
                <w:sz w:val="24"/>
              </w:rPr>
              <w:t>for</w:t>
            </w:r>
            <w:r>
              <w:rPr>
                <w:b/>
                <w:spacing w:val="-1"/>
                <w:sz w:val="24"/>
              </w:rPr>
              <w:t> </w:t>
            </w:r>
            <w:r>
              <w:rPr>
                <w:b/>
                <w:sz w:val="24"/>
              </w:rPr>
              <w:t>not </w:t>
            </w:r>
            <w:r>
              <w:rPr>
                <w:b/>
                <w:spacing w:val="-2"/>
                <w:sz w:val="24"/>
              </w:rPr>
              <w:t>accessing</w:t>
            </w:r>
          </w:p>
          <w:p>
            <w:pPr>
              <w:pStyle w:val="TableParagraph"/>
              <w:spacing w:before="137"/>
              <w:ind w:left="122"/>
              <w:jc w:val="left"/>
              <w:rPr>
                <w:b/>
                <w:sz w:val="24"/>
              </w:rPr>
            </w:pPr>
            <w:r>
              <w:rPr>
                <w:b/>
                <w:sz w:val="24"/>
              </w:rPr>
              <w:t>Charged</w:t>
            </w:r>
            <w:r>
              <w:rPr>
                <w:b/>
                <w:spacing w:val="-2"/>
                <w:sz w:val="24"/>
              </w:rPr>
              <w:t> Services</w:t>
            </w:r>
          </w:p>
        </w:tc>
        <w:tc>
          <w:tcPr>
            <w:tcW w:w="935" w:type="dxa"/>
          </w:tcPr>
          <w:p>
            <w:pPr>
              <w:pStyle w:val="TableParagraph"/>
              <w:jc w:val="left"/>
              <w:rPr>
                <w:sz w:val="24"/>
              </w:rPr>
            </w:pPr>
          </w:p>
        </w:tc>
        <w:tc>
          <w:tcPr>
            <w:tcW w:w="984" w:type="dxa"/>
          </w:tcPr>
          <w:p>
            <w:pPr>
              <w:pStyle w:val="TableParagraph"/>
              <w:jc w:val="left"/>
              <w:rPr>
                <w:sz w:val="24"/>
              </w:rPr>
            </w:pPr>
          </w:p>
        </w:tc>
        <w:tc>
          <w:tcPr>
            <w:tcW w:w="927" w:type="dxa"/>
          </w:tcPr>
          <w:p>
            <w:pPr>
              <w:pStyle w:val="TableParagraph"/>
              <w:jc w:val="left"/>
              <w:rPr>
                <w:sz w:val="24"/>
              </w:rPr>
            </w:pPr>
          </w:p>
        </w:tc>
        <w:tc>
          <w:tcPr>
            <w:tcW w:w="1048" w:type="dxa"/>
          </w:tcPr>
          <w:p>
            <w:pPr>
              <w:pStyle w:val="TableParagraph"/>
              <w:jc w:val="left"/>
              <w:rPr>
                <w:sz w:val="24"/>
              </w:rPr>
            </w:pPr>
          </w:p>
        </w:tc>
        <w:tc>
          <w:tcPr>
            <w:tcW w:w="935" w:type="dxa"/>
          </w:tcPr>
          <w:p>
            <w:pPr>
              <w:pStyle w:val="TableParagraph"/>
              <w:jc w:val="left"/>
              <w:rPr>
                <w:sz w:val="24"/>
              </w:rPr>
            </w:pPr>
          </w:p>
        </w:tc>
        <w:tc>
          <w:tcPr>
            <w:tcW w:w="932" w:type="dxa"/>
          </w:tcPr>
          <w:p>
            <w:pPr>
              <w:pStyle w:val="TableParagraph"/>
              <w:jc w:val="left"/>
              <w:rPr>
                <w:sz w:val="24"/>
              </w:rPr>
            </w:pPr>
          </w:p>
        </w:tc>
        <w:tc>
          <w:tcPr>
            <w:tcW w:w="1134" w:type="dxa"/>
          </w:tcPr>
          <w:p>
            <w:pPr>
              <w:pStyle w:val="TableParagraph"/>
              <w:jc w:val="left"/>
              <w:rPr>
                <w:sz w:val="24"/>
              </w:rPr>
            </w:pPr>
          </w:p>
        </w:tc>
        <w:tc>
          <w:tcPr>
            <w:tcW w:w="721" w:type="dxa"/>
          </w:tcPr>
          <w:p>
            <w:pPr>
              <w:pStyle w:val="TableParagraph"/>
              <w:jc w:val="left"/>
              <w:rPr>
                <w:sz w:val="24"/>
              </w:rPr>
            </w:pPr>
          </w:p>
        </w:tc>
      </w:tr>
      <w:tr>
        <w:trPr>
          <w:trHeight w:val="411" w:hRule="atLeast"/>
        </w:trPr>
        <w:tc>
          <w:tcPr>
            <w:tcW w:w="2780" w:type="dxa"/>
          </w:tcPr>
          <w:p>
            <w:pPr>
              <w:pStyle w:val="TableParagraph"/>
              <w:spacing w:before="62"/>
              <w:ind w:left="122"/>
              <w:jc w:val="left"/>
              <w:rPr>
                <w:sz w:val="24"/>
              </w:rPr>
            </w:pPr>
            <w:r>
              <w:rPr>
                <w:sz w:val="24"/>
              </w:rPr>
              <w:t>I</w:t>
            </w:r>
            <w:r>
              <w:rPr>
                <w:spacing w:val="-5"/>
                <w:sz w:val="24"/>
              </w:rPr>
              <w:t> </w:t>
            </w:r>
            <w:r>
              <w:rPr>
                <w:sz w:val="24"/>
              </w:rPr>
              <w:t>don’t need </w:t>
            </w:r>
            <w:r>
              <w:rPr>
                <w:spacing w:val="-4"/>
                <w:sz w:val="24"/>
              </w:rPr>
              <w:t>them</w:t>
            </w:r>
          </w:p>
        </w:tc>
        <w:tc>
          <w:tcPr>
            <w:tcW w:w="935" w:type="dxa"/>
          </w:tcPr>
          <w:p>
            <w:pPr>
              <w:pStyle w:val="TableParagraph"/>
              <w:spacing w:before="62"/>
              <w:ind w:left="57" w:right="42"/>
              <w:rPr>
                <w:sz w:val="24"/>
              </w:rPr>
            </w:pPr>
            <w:r>
              <w:rPr>
                <w:spacing w:val="-5"/>
                <w:sz w:val="24"/>
              </w:rPr>
              <w:t>29</w:t>
            </w:r>
          </w:p>
        </w:tc>
        <w:tc>
          <w:tcPr>
            <w:tcW w:w="984" w:type="dxa"/>
          </w:tcPr>
          <w:p>
            <w:pPr>
              <w:pStyle w:val="TableParagraph"/>
              <w:spacing w:before="62"/>
              <w:ind w:right="12"/>
              <w:rPr>
                <w:sz w:val="24"/>
              </w:rPr>
            </w:pPr>
            <w:r>
              <w:rPr>
                <w:spacing w:val="-4"/>
                <w:sz w:val="24"/>
              </w:rPr>
              <w:t>30.5</w:t>
            </w:r>
          </w:p>
        </w:tc>
        <w:tc>
          <w:tcPr>
            <w:tcW w:w="927" w:type="dxa"/>
          </w:tcPr>
          <w:p>
            <w:pPr>
              <w:pStyle w:val="TableParagraph"/>
              <w:spacing w:before="62"/>
              <w:ind w:left="3" w:right="34"/>
              <w:rPr>
                <w:sz w:val="24"/>
              </w:rPr>
            </w:pPr>
            <w:r>
              <w:rPr>
                <w:spacing w:val="-10"/>
                <w:sz w:val="24"/>
              </w:rPr>
              <w:t>-</w:t>
            </w:r>
          </w:p>
        </w:tc>
        <w:tc>
          <w:tcPr>
            <w:tcW w:w="1048" w:type="dxa"/>
          </w:tcPr>
          <w:p>
            <w:pPr>
              <w:pStyle w:val="TableParagraph"/>
              <w:spacing w:before="62"/>
              <w:ind w:right="28"/>
              <w:rPr>
                <w:sz w:val="24"/>
              </w:rPr>
            </w:pPr>
            <w:r>
              <w:rPr>
                <w:spacing w:val="-10"/>
                <w:sz w:val="24"/>
              </w:rPr>
              <w:t>-</w:t>
            </w:r>
          </w:p>
        </w:tc>
        <w:tc>
          <w:tcPr>
            <w:tcW w:w="935" w:type="dxa"/>
          </w:tcPr>
          <w:p>
            <w:pPr>
              <w:pStyle w:val="TableParagraph"/>
              <w:spacing w:before="62"/>
              <w:ind w:left="57"/>
              <w:rPr>
                <w:sz w:val="24"/>
              </w:rPr>
            </w:pPr>
            <w:r>
              <w:rPr>
                <w:spacing w:val="-5"/>
                <w:sz w:val="24"/>
              </w:rPr>
              <w:t>23</w:t>
            </w:r>
          </w:p>
        </w:tc>
        <w:tc>
          <w:tcPr>
            <w:tcW w:w="932" w:type="dxa"/>
          </w:tcPr>
          <w:p>
            <w:pPr>
              <w:pStyle w:val="TableParagraph"/>
              <w:spacing w:before="62"/>
              <w:ind w:left="12"/>
              <w:rPr>
                <w:sz w:val="24"/>
              </w:rPr>
            </w:pPr>
            <w:r>
              <w:rPr>
                <w:spacing w:val="-4"/>
                <w:sz w:val="24"/>
              </w:rPr>
              <w:t>38.3</w:t>
            </w:r>
          </w:p>
        </w:tc>
        <w:tc>
          <w:tcPr>
            <w:tcW w:w="1134" w:type="dxa"/>
          </w:tcPr>
          <w:p>
            <w:pPr>
              <w:pStyle w:val="TableParagraph"/>
              <w:spacing w:before="62"/>
              <w:ind w:left="326"/>
              <w:jc w:val="left"/>
              <w:rPr>
                <w:sz w:val="24"/>
              </w:rPr>
            </w:pPr>
            <w:r>
              <w:rPr>
                <w:spacing w:val="-5"/>
                <w:sz w:val="24"/>
              </w:rPr>
              <w:t>52</w:t>
            </w:r>
          </w:p>
        </w:tc>
        <w:tc>
          <w:tcPr>
            <w:tcW w:w="721" w:type="dxa"/>
          </w:tcPr>
          <w:p>
            <w:pPr>
              <w:pStyle w:val="TableParagraph"/>
              <w:spacing w:before="62"/>
              <w:ind w:left="1" w:right="183"/>
              <w:rPr>
                <w:sz w:val="24"/>
              </w:rPr>
            </w:pPr>
            <w:r>
              <w:rPr>
                <w:spacing w:val="-4"/>
                <w:sz w:val="24"/>
              </w:rPr>
              <w:t>33.5</w:t>
            </w:r>
          </w:p>
        </w:tc>
      </w:tr>
      <w:tr>
        <w:trPr>
          <w:trHeight w:val="830" w:hRule="atLeast"/>
        </w:trPr>
        <w:tc>
          <w:tcPr>
            <w:tcW w:w="2780" w:type="dxa"/>
          </w:tcPr>
          <w:p>
            <w:pPr>
              <w:pStyle w:val="TableParagraph"/>
              <w:spacing w:before="63"/>
              <w:ind w:left="122"/>
              <w:jc w:val="left"/>
              <w:rPr>
                <w:sz w:val="24"/>
              </w:rPr>
            </w:pPr>
            <w:r>
              <w:rPr>
                <w:sz w:val="24"/>
              </w:rPr>
              <w:t>Male</w:t>
            </w:r>
            <w:r>
              <w:rPr>
                <w:spacing w:val="-2"/>
                <w:sz w:val="24"/>
              </w:rPr>
              <w:t> </w:t>
            </w:r>
            <w:r>
              <w:rPr>
                <w:sz w:val="24"/>
              </w:rPr>
              <w:t>medical</w:t>
            </w:r>
            <w:r>
              <w:rPr>
                <w:spacing w:val="-2"/>
                <w:sz w:val="24"/>
              </w:rPr>
              <w:t> personnel</w:t>
            </w:r>
          </w:p>
          <w:p>
            <w:pPr>
              <w:pStyle w:val="TableParagraph"/>
              <w:spacing w:before="139"/>
              <w:ind w:left="122"/>
              <w:jc w:val="left"/>
              <w:rPr>
                <w:sz w:val="24"/>
              </w:rPr>
            </w:pPr>
            <w:r>
              <w:rPr>
                <w:sz w:val="24"/>
              </w:rPr>
              <w:t>Checking</w:t>
            </w:r>
            <w:r>
              <w:rPr>
                <w:spacing w:val="-3"/>
                <w:sz w:val="24"/>
              </w:rPr>
              <w:t> </w:t>
            </w:r>
            <w:r>
              <w:rPr>
                <w:sz w:val="24"/>
              </w:rPr>
              <w:t>female</w:t>
            </w:r>
            <w:r>
              <w:rPr>
                <w:spacing w:val="-2"/>
                <w:sz w:val="24"/>
              </w:rPr>
              <w:t> patients</w:t>
            </w:r>
          </w:p>
        </w:tc>
        <w:tc>
          <w:tcPr>
            <w:tcW w:w="935" w:type="dxa"/>
          </w:tcPr>
          <w:p>
            <w:pPr>
              <w:pStyle w:val="TableParagraph"/>
              <w:spacing w:before="63"/>
              <w:ind w:left="57" w:right="42"/>
              <w:rPr>
                <w:sz w:val="24"/>
              </w:rPr>
            </w:pPr>
            <w:r>
              <w:rPr>
                <w:spacing w:val="-5"/>
                <w:sz w:val="24"/>
              </w:rPr>
              <w:t>66</w:t>
            </w:r>
          </w:p>
        </w:tc>
        <w:tc>
          <w:tcPr>
            <w:tcW w:w="984" w:type="dxa"/>
          </w:tcPr>
          <w:p>
            <w:pPr>
              <w:pStyle w:val="TableParagraph"/>
              <w:spacing w:before="63"/>
              <w:ind w:right="12"/>
              <w:rPr>
                <w:sz w:val="24"/>
              </w:rPr>
            </w:pPr>
            <w:r>
              <w:rPr>
                <w:spacing w:val="-4"/>
                <w:sz w:val="24"/>
              </w:rPr>
              <w:t>69.5</w:t>
            </w:r>
          </w:p>
        </w:tc>
        <w:tc>
          <w:tcPr>
            <w:tcW w:w="927" w:type="dxa"/>
          </w:tcPr>
          <w:p>
            <w:pPr>
              <w:pStyle w:val="TableParagraph"/>
              <w:spacing w:before="63"/>
              <w:ind w:left="3" w:right="34"/>
              <w:rPr>
                <w:sz w:val="24"/>
              </w:rPr>
            </w:pPr>
            <w:r>
              <w:rPr>
                <w:spacing w:val="-10"/>
                <w:sz w:val="24"/>
              </w:rPr>
              <w:t>-</w:t>
            </w:r>
          </w:p>
        </w:tc>
        <w:tc>
          <w:tcPr>
            <w:tcW w:w="1048" w:type="dxa"/>
          </w:tcPr>
          <w:p>
            <w:pPr>
              <w:pStyle w:val="TableParagraph"/>
              <w:spacing w:before="63"/>
              <w:ind w:right="28"/>
              <w:rPr>
                <w:sz w:val="24"/>
              </w:rPr>
            </w:pPr>
            <w:r>
              <w:rPr>
                <w:spacing w:val="-10"/>
                <w:sz w:val="24"/>
              </w:rPr>
              <w:t>-</w:t>
            </w:r>
          </w:p>
        </w:tc>
        <w:tc>
          <w:tcPr>
            <w:tcW w:w="935" w:type="dxa"/>
          </w:tcPr>
          <w:p>
            <w:pPr>
              <w:pStyle w:val="TableParagraph"/>
              <w:spacing w:before="63"/>
              <w:ind w:left="57"/>
              <w:rPr>
                <w:sz w:val="24"/>
              </w:rPr>
            </w:pPr>
            <w:r>
              <w:rPr>
                <w:spacing w:val="-5"/>
                <w:sz w:val="24"/>
              </w:rPr>
              <w:t>37</w:t>
            </w:r>
          </w:p>
        </w:tc>
        <w:tc>
          <w:tcPr>
            <w:tcW w:w="932" w:type="dxa"/>
          </w:tcPr>
          <w:p>
            <w:pPr>
              <w:pStyle w:val="TableParagraph"/>
              <w:spacing w:before="63"/>
              <w:ind w:left="12"/>
              <w:rPr>
                <w:sz w:val="24"/>
              </w:rPr>
            </w:pPr>
            <w:r>
              <w:rPr>
                <w:spacing w:val="-4"/>
                <w:sz w:val="24"/>
              </w:rPr>
              <w:t>61.7</w:t>
            </w:r>
          </w:p>
        </w:tc>
        <w:tc>
          <w:tcPr>
            <w:tcW w:w="1134" w:type="dxa"/>
          </w:tcPr>
          <w:p>
            <w:pPr>
              <w:pStyle w:val="TableParagraph"/>
              <w:spacing w:before="63"/>
              <w:ind w:left="266"/>
              <w:jc w:val="left"/>
              <w:rPr>
                <w:sz w:val="24"/>
              </w:rPr>
            </w:pPr>
            <w:r>
              <w:rPr>
                <w:spacing w:val="-5"/>
                <w:sz w:val="24"/>
              </w:rPr>
              <w:t>103</w:t>
            </w:r>
          </w:p>
        </w:tc>
        <w:tc>
          <w:tcPr>
            <w:tcW w:w="721" w:type="dxa"/>
          </w:tcPr>
          <w:p>
            <w:pPr>
              <w:pStyle w:val="TableParagraph"/>
              <w:spacing w:before="63"/>
              <w:ind w:left="1" w:right="183"/>
              <w:rPr>
                <w:sz w:val="24"/>
              </w:rPr>
            </w:pPr>
            <w:r>
              <w:rPr>
                <w:spacing w:val="-4"/>
                <w:sz w:val="24"/>
              </w:rPr>
              <w:t>66.5</w:t>
            </w:r>
          </w:p>
        </w:tc>
      </w:tr>
      <w:tr>
        <w:trPr>
          <w:trHeight w:val="481" w:hRule="atLeast"/>
        </w:trPr>
        <w:tc>
          <w:tcPr>
            <w:tcW w:w="2780" w:type="dxa"/>
            <w:tcBorders>
              <w:bottom w:val="single" w:sz="8" w:space="0" w:color="000000"/>
            </w:tcBorders>
          </w:tcPr>
          <w:p>
            <w:pPr>
              <w:pStyle w:val="TableParagraph"/>
              <w:spacing w:before="65"/>
              <w:ind w:left="122"/>
              <w:jc w:val="left"/>
              <w:rPr>
                <w:b/>
                <w:sz w:val="24"/>
              </w:rPr>
            </w:pPr>
            <w:r>
              <w:rPr>
                <w:b/>
                <w:spacing w:val="-2"/>
                <w:sz w:val="24"/>
              </w:rPr>
              <w:t>Total</w:t>
            </w:r>
          </w:p>
        </w:tc>
        <w:tc>
          <w:tcPr>
            <w:tcW w:w="935" w:type="dxa"/>
            <w:tcBorders>
              <w:bottom w:val="single" w:sz="8" w:space="0" w:color="000000"/>
            </w:tcBorders>
          </w:tcPr>
          <w:p>
            <w:pPr>
              <w:pStyle w:val="TableParagraph"/>
              <w:spacing w:before="65"/>
              <w:ind w:left="57" w:right="42"/>
              <w:rPr>
                <w:b/>
                <w:sz w:val="24"/>
              </w:rPr>
            </w:pPr>
            <w:r>
              <w:rPr>
                <w:b/>
                <w:spacing w:val="-5"/>
                <w:sz w:val="24"/>
              </w:rPr>
              <w:t>95</w:t>
            </w:r>
          </w:p>
        </w:tc>
        <w:tc>
          <w:tcPr>
            <w:tcW w:w="984" w:type="dxa"/>
            <w:tcBorders>
              <w:bottom w:val="single" w:sz="8" w:space="0" w:color="000000"/>
            </w:tcBorders>
          </w:tcPr>
          <w:p>
            <w:pPr>
              <w:pStyle w:val="TableParagraph"/>
              <w:spacing w:before="65"/>
              <w:ind w:right="12"/>
              <w:rPr>
                <w:b/>
                <w:sz w:val="24"/>
              </w:rPr>
            </w:pPr>
            <w:r>
              <w:rPr>
                <w:b/>
                <w:spacing w:val="-2"/>
                <w:sz w:val="24"/>
              </w:rPr>
              <w:t>100.0</w:t>
            </w:r>
          </w:p>
        </w:tc>
        <w:tc>
          <w:tcPr>
            <w:tcW w:w="927" w:type="dxa"/>
            <w:tcBorders>
              <w:bottom w:val="single" w:sz="8" w:space="0" w:color="000000"/>
            </w:tcBorders>
          </w:tcPr>
          <w:p>
            <w:pPr>
              <w:pStyle w:val="TableParagraph"/>
              <w:spacing w:before="65"/>
              <w:ind w:left="3" w:right="34"/>
              <w:rPr>
                <w:b/>
                <w:sz w:val="24"/>
              </w:rPr>
            </w:pPr>
            <w:r>
              <w:rPr>
                <w:b/>
                <w:spacing w:val="-10"/>
                <w:sz w:val="24"/>
              </w:rPr>
              <w:t>-</w:t>
            </w:r>
          </w:p>
        </w:tc>
        <w:tc>
          <w:tcPr>
            <w:tcW w:w="1048" w:type="dxa"/>
            <w:tcBorders>
              <w:bottom w:val="single" w:sz="8" w:space="0" w:color="000000"/>
            </w:tcBorders>
          </w:tcPr>
          <w:p>
            <w:pPr>
              <w:pStyle w:val="TableParagraph"/>
              <w:spacing w:before="65"/>
              <w:ind w:right="28"/>
              <w:rPr>
                <w:b/>
                <w:sz w:val="24"/>
              </w:rPr>
            </w:pPr>
            <w:r>
              <w:rPr>
                <w:b/>
                <w:spacing w:val="-10"/>
                <w:sz w:val="24"/>
              </w:rPr>
              <w:t>-</w:t>
            </w:r>
          </w:p>
        </w:tc>
        <w:tc>
          <w:tcPr>
            <w:tcW w:w="935" w:type="dxa"/>
            <w:tcBorders>
              <w:bottom w:val="single" w:sz="8" w:space="0" w:color="000000"/>
            </w:tcBorders>
          </w:tcPr>
          <w:p>
            <w:pPr>
              <w:pStyle w:val="TableParagraph"/>
              <w:spacing w:before="65"/>
              <w:ind w:left="57"/>
              <w:rPr>
                <w:b/>
                <w:sz w:val="24"/>
              </w:rPr>
            </w:pPr>
            <w:r>
              <w:rPr>
                <w:b/>
                <w:spacing w:val="-5"/>
                <w:sz w:val="24"/>
              </w:rPr>
              <w:t>60</w:t>
            </w:r>
          </w:p>
        </w:tc>
        <w:tc>
          <w:tcPr>
            <w:tcW w:w="932" w:type="dxa"/>
            <w:tcBorders>
              <w:bottom w:val="single" w:sz="8" w:space="0" w:color="000000"/>
            </w:tcBorders>
          </w:tcPr>
          <w:p>
            <w:pPr>
              <w:pStyle w:val="TableParagraph"/>
              <w:spacing w:before="65"/>
              <w:ind w:left="12"/>
              <w:rPr>
                <w:b/>
                <w:sz w:val="24"/>
              </w:rPr>
            </w:pPr>
            <w:r>
              <w:rPr>
                <w:b/>
                <w:spacing w:val="-2"/>
                <w:sz w:val="24"/>
              </w:rPr>
              <w:t>100.0</w:t>
            </w:r>
          </w:p>
        </w:tc>
        <w:tc>
          <w:tcPr>
            <w:tcW w:w="1134" w:type="dxa"/>
            <w:tcBorders>
              <w:bottom w:val="single" w:sz="8" w:space="0" w:color="000000"/>
            </w:tcBorders>
          </w:tcPr>
          <w:p>
            <w:pPr>
              <w:pStyle w:val="TableParagraph"/>
              <w:spacing w:before="65"/>
              <w:ind w:left="266"/>
              <w:jc w:val="left"/>
              <w:rPr>
                <w:b/>
                <w:sz w:val="24"/>
              </w:rPr>
            </w:pPr>
            <w:r>
              <w:rPr>
                <w:b/>
                <w:spacing w:val="-5"/>
                <w:sz w:val="24"/>
              </w:rPr>
              <w:t>155</w:t>
            </w:r>
          </w:p>
        </w:tc>
        <w:tc>
          <w:tcPr>
            <w:tcW w:w="721" w:type="dxa"/>
            <w:tcBorders>
              <w:bottom w:val="single" w:sz="8" w:space="0" w:color="000000"/>
            </w:tcBorders>
          </w:tcPr>
          <w:p>
            <w:pPr>
              <w:pStyle w:val="TableParagraph"/>
              <w:spacing w:before="65"/>
              <w:ind w:left="-1" w:right="181"/>
              <w:rPr>
                <w:b/>
                <w:sz w:val="24"/>
              </w:rPr>
            </w:pPr>
            <w:r>
              <w:rPr>
                <w:b/>
                <w:spacing w:val="-2"/>
                <w:sz w:val="24"/>
              </w:rPr>
              <w:t>100.0</w:t>
            </w:r>
          </w:p>
        </w:tc>
      </w:tr>
    </w:tbl>
    <w:p>
      <w:pPr>
        <w:spacing w:before="8"/>
        <w:ind w:left="240" w:right="0" w:firstLine="0"/>
        <w:jc w:val="left"/>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240"/>
        <w:ind w:left="0"/>
        <w:jc w:val="left"/>
        <w:rPr>
          <w:b/>
        </w:rPr>
      </w:pPr>
    </w:p>
    <w:p>
      <w:pPr>
        <w:pStyle w:val="BodyText"/>
        <w:spacing w:line="480" w:lineRule="auto"/>
        <w:ind w:right="1037" w:firstLine="719"/>
      </w:pPr>
      <w:r>
        <w:rPr/>
        <w:t>Table 4.5.3 shows all the respondents do have access to free services offered by the maternal health care centers in the state. Regarding the services Maternal Health Care Centers charges respondents, about 59% agreed to have access to those services while 41% expressed they lack access to those services. It also reveals that most women (84.2%) collect maternal health care services charges from their husbands which all the women in Kaduna South and Kaduna North agreed to. A few of the women in the state used their personal savings to seek for maternal</w:t>
      </w:r>
      <w:r>
        <w:rPr>
          <w:spacing w:val="12"/>
        </w:rPr>
        <w:t> </w:t>
      </w:r>
      <w:r>
        <w:rPr/>
        <w:t>health</w:t>
      </w:r>
      <w:r>
        <w:rPr>
          <w:spacing w:val="14"/>
        </w:rPr>
        <w:t> </w:t>
      </w:r>
      <w:r>
        <w:rPr/>
        <w:t>care</w:t>
      </w:r>
      <w:r>
        <w:rPr>
          <w:spacing w:val="10"/>
        </w:rPr>
        <w:t> </w:t>
      </w:r>
      <w:r>
        <w:rPr/>
        <w:t>services.</w:t>
      </w:r>
      <w:r>
        <w:rPr>
          <w:spacing w:val="12"/>
        </w:rPr>
        <w:t> </w:t>
      </w:r>
      <w:r>
        <w:rPr/>
        <w:t>The</w:t>
      </w:r>
      <w:r>
        <w:rPr>
          <w:spacing w:val="12"/>
        </w:rPr>
        <w:t> </w:t>
      </w:r>
      <w:r>
        <w:rPr/>
        <w:t>result</w:t>
      </w:r>
      <w:r>
        <w:rPr>
          <w:spacing w:val="12"/>
        </w:rPr>
        <w:t> </w:t>
      </w:r>
      <w:r>
        <w:rPr/>
        <w:t>further</w:t>
      </w:r>
      <w:r>
        <w:rPr>
          <w:spacing w:val="11"/>
        </w:rPr>
        <w:t> </w:t>
      </w:r>
      <w:r>
        <w:rPr/>
        <w:t>indicated</w:t>
      </w:r>
      <w:r>
        <w:rPr>
          <w:spacing w:val="11"/>
        </w:rPr>
        <w:t> </w:t>
      </w:r>
      <w:r>
        <w:rPr/>
        <w:t>that</w:t>
      </w:r>
      <w:r>
        <w:rPr>
          <w:spacing w:val="13"/>
        </w:rPr>
        <w:t> </w:t>
      </w:r>
      <w:r>
        <w:rPr/>
        <w:t>male</w:t>
      </w:r>
      <w:r>
        <w:rPr>
          <w:spacing w:val="10"/>
        </w:rPr>
        <w:t> </w:t>
      </w:r>
      <w:r>
        <w:rPr/>
        <w:t>medical</w:t>
      </w:r>
      <w:r>
        <w:rPr>
          <w:spacing w:val="12"/>
        </w:rPr>
        <w:t> </w:t>
      </w:r>
      <w:r>
        <w:rPr/>
        <w:t>personnel</w:t>
      </w:r>
      <w:r>
        <w:rPr>
          <w:spacing w:val="13"/>
        </w:rPr>
        <w:t> </w:t>
      </w:r>
      <w:r>
        <w:rPr>
          <w:spacing w:val="-2"/>
        </w:rPr>
        <w:t>checking</w:t>
      </w:r>
    </w:p>
    <w:p>
      <w:pPr>
        <w:spacing w:after="0" w:line="480" w:lineRule="auto"/>
        <w:sectPr>
          <w:pgSz w:w="12240" w:h="15840"/>
          <w:pgMar w:header="0" w:footer="1017" w:top="1360" w:bottom="1200" w:left="1200" w:right="400"/>
        </w:sectPr>
      </w:pPr>
    </w:p>
    <w:p>
      <w:pPr>
        <w:pStyle w:val="BodyText"/>
        <w:spacing w:line="482" w:lineRule="auto" w:before="72"/>
        <w:ind w:right="1038"/>
        <w:jc w:val="left"/>
      </w:pPr>
      <w:r>
        <w:rPr/>
        <w:t>female patients (66.5%) was the main reason for women not accessing charged maternal health care services in Kaduna State.</w:t>
      </w:r>
    </w:p>
    <w:p>
      <w:pPr>
        <w:pStyle w:val="Heading3"/>
        <w:numPr>
          <w:ilvl w:val="2"/>
          <w:numId w:val="13"/>
        </w:numPr>
        <w:tabs>
          <w:tab w:pos="960" w:val="left" w:leader="none"/>
        </w:tabs>
        <w:spacing w:line="240" w:lineRule="auto" w:before="199" w:after="0"/>
        <w:ind w:left="960" w:right="0" w:hanging="720"/>
        <w:jc w:val="left"/>
      </w:pPr>
      <w:bookmarkStart w:name="_bookmark97" w:id="98"/>
      <w:bookmarkEnd w:id="98"/>
      <w:r>
        <w:rPr>
          <w:b w:val="0"/>
        </w:rPr>
      </w:r>
      <w:r>
        <w:rPr/>
        <w:t>Perception</w:t>
      </w:r>
      <w:r>
        <w:rPr>
          <w:spacing w:val="-4"/>
        </w:rPr>
        <w:t> </w:t>
      </w:r>
      <w:r>
        <w:rPr/>
        <w:t>on</w:t>
      </w:r>
      <w:r>
        <w:rPr>
          <w:spacing w:val="-1"/>
        </w:rPr>
        <w:t> </w:t>
      </w:r>
      <w:r>
        <w:rPr/>
        <w:t>Health</w:t>
      </w:r>
      <w:r>
        <w:rPr>
          <w:spacing w:val="-1"/>
        </w:rPr>
        <w:t> </w:t>
      </w:r>
      <w:r>
        <w:rPr/>
        <w:t>Care</w:t>
      </w:r>
      <w:r>
        <w:rPr>
          <w:spacing w:val="-2"/>
        </w:rPr>
        <w:t> </w:t>
      </w:r>
      <w:r>
        <w:rPr/>
        <w:t>Centre</w:t>
      </w:r>
      <w:r>
        <w:rPr>
          <w:spacing w:val="-3"/>
        </w:rPr>
        <w:t> </w:t>
      </w:r>
      <w:r>
        <w:rPr/>
        <w:t>Staff Reception</w:t>
      </w:r>
      <w:r>
        <w:rPr>
          <w:spacing w:val="4"/>
        </w:rPr>
        <w:t> </w:t>
      </w:r>
      <w:r>
        <w:rPr/>
        <w:t>by</w:t>
      </w:r>
      <w:r>
        <w:rPr>
          <w:spacing w:val="-1"/>
        </w:rPr>
        <w:t> </w:t>
      </w:r>
      <w:r>
        <w:rPr/>
        <w:t>the</w:t>
      </w:r>
      <w:r>
        <w:rPr>
          <w:spacing w:val="-1"/>
        </w:rPr>
        <w:t> </w:t>
      </w:r>
      <w:r>
        <w:rPr>
          <w:spacing w:val="-2"/>
        </w:rPr>
        <w:t>Respondents’</w:t>
      </w:r>
    </w:p>
    <w:p>
      <w:pPr>
        <w:pStyle w:val="BodyText"/>
        <w:spacing w:before="271"/>
        <w:ind w:left="960"/>
        <w:jc w:val="left"/>
      </w:pPr>
      <w:r>
        <w:rPr/>
        <w:t>Table</w:t>
      </w:r>
      <w:r>
        <w:rPr>
          <w:spacing w:val="29"/>
        </w:rPr>
        <w:t> </w:t>
      </w:r>
      <w:r>
        <w:rPr/>
        <w:t>4.5.5</w:t>
      </w:r>
      <w:r>
        <w:rPr>
          <w:spacing w:val="31"/>
        </w:rPr>
        <w:t> </w:t>
      </w:r>
      <w:r>
        <w:rPr/>
        <w:t>shows</w:t>
      </w:r>
      <w:r>
        <w:rPr>
          <w:spacing w:val="30"/>
        </w:rPr>
        <w:t> </w:t>
      </w:r>
      <w:r>
        <w:rPr/>
        <w:t>the</w:t>
      </w:r>
      <w:r>
        <w:rPr>
          <w:spacing w:val="32"/>
        </w:rPr>
        <w:t> </w:t>
      </w:r>
      <w:r>
        <w:rPr/>
        <w:t>perception</w:t>
      </w:r>
      <w:r>
        <w:rPr>
          <w:spacing w:val="30"/>
        </w:rPr>
        <w:t> </w:t>
      </w:r>
      <w:r>
        <w:rPr/>
        <w:t>on</w:t>
      </w:r>
      <w:r>
        <w:rPr>
          <w:spacing w:val="30"/>
        </w:rPr>
        <w:t> </w:t>
      </w:r>
      <w:r>
        <w:rPr/>
        <w:t>the</w:t>
      </w:r>
      <w:r>
        <w:rPr>
          <w:spacing w:val="30"/>
        </w:rPr>
        <w:t> </w:t>
      </w:r>
      <w:r>
        <w:rPr/>
        <w:t>health</w:t>
      </w:r>
      <w:r>
        <w:rPr>
          <w:spacing w:val="29"/>
        </w:rPr>
        <w:t> </w:t>
      </w:r>
      <w:r>
        <w:rPr/>
        <w:t>care</w:t>
      </w:r>
      <w:r>
        <w:rPr>
          <w:spacing w:val="31"/>
        </w:rPr>
        <w:t> </w:t>
      </w:r>
      <w:r>
        <w:rPr/>
        <w:t>center</w:t>
      </w:r>
      <w:r>
        <w:rPr>
          <w:spacing w:val="30"/>
        </w:rPr>
        <w:t> </w:t>
      </w:r>
      <w:r>
        <w:rPr/>
        <w:t>staff</w:t>
      </w:r>
      <w:r>
        <w:rPr>
          <w:spacing w:val="30"/>
        </w:rPr>
        <w:t> </w:t>
      </w:r>
      <w:r>
        <w:rPr/>
        <w:t>reception</w:t>
      </w:r>
      <w:r>
        <w:rPr>
          <w:spacing w:val="30"/>
        </w:rPr>
        <w:t> </w:t>
      </w:r>
      <w:r>
        <w:rPr/>
        <w:t>in</w:t>
      </w:r>
      <w:r>
        <w:rPr>
          <w:spacing w:val="31"/>
        </w:rPr>
        <w:t> </w:t>
      </w:r>
      <w:r>
        <w:rPr/>
        <w:t>the</w:t>
      </w:r>
      <w:r>
        <w:rPr>
          <w:spacing w:val="30"/>
        </w:rPr>
        <w:t> </w:t>
      </w:r>
      <w:r>
        <w:rPr>
          <w:spacing w:val="-2"/>
        </w:rPr>
        <w:t>study</w:t>
      </w:r>
    </w:p>
    <w:p>
      <w:pPr>
        <w:pStyle w:val="BodyText"/>
        <w:spacing w:before="2"/>
        <w:ind w:left="0"/>
        <w:jc w:val="left"/>
      </w:pPr>
    </w:p>
    <w:p>
      <w:pPr>
        <w:pStyle w:val="BodyText"/>
        <w:jc w:val="left"/>
      </w:pPr>
      <w:r>
        <w:rPr>
          <w:spacing w:val="-2"/>
        </w:rPr>
        <w:t>area.</w:t>
      </w:r>
    </w:p>
    <w:p>
      <w:pPr>
        <w:pStyle w:val="BodyText"/>
        <w:spacing w:before="204"/>
        <w:ind w:left="0"/>
        <w:jc w:val="left"/>
      </w:pPr>
    </w:p>
    <w:p>
      <w:pPr>
        <w:pStyle w:val="Heading3"/>
        <w:spacing w:after="4"/>
      </w:pPr>
      <w:bookmarkStart w:name="_bookmark98" w:id="99"/>
      <w:bookmarkEnd w:id="99"/>
      <w:r>
        <w:rPr>
          <w:b w:val="0"/>
        </w:rPr>
      </w:r>
      <w:r>
        <w:rPr/>
        <w:t>Table</w:t>
      </w:r>
      <w:r>
        <w:rPr>
          <w:spacing w:val="-2"/>
        </w:rPr>
        <w:t> </w:t>
      </w:r>
      <w:r>
        <w:rPr/>
        <w:t>4.5.4:</w:t>
      </w:r>
      <w:r>
        <w:rPr>
          <w:spacing w:val="-2"/>
        </w:rPr>
        <w:t> </w:t>
      </w:r>
      <w:r>
        <w:rPr/>
        <w:t>Perception on</w:t>
      </w:r>
      <w:r>
        <w:rPr>
          <w:spacing w:val="-2"/>
        </w:rPr>
        <w:t> </w:t>
      </w:r>
      <w:r>
        <w:rPr/>
        <w:t>Staff </w:t>
      </w:r>
      <w:r>
        <w:rPr>
          <w:spacing w:val="-2"/>
        </w:rPr>
        <w:t>Reception</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0"/>
        <w:gridCol w:w="763"/>
        <w:gridCol w:w="905"/>
        <w:gridCol w:w="875"/>
        <w:gridCol w:w="924"/>
        <w:gridCol w:w="920"/>
        <w:gridCol w:w="1014"/>
        <w:gridCol w:w="1081"/>
        <w:gridCol w:w="708"/>
      </w:tblGrid>
      <w:tr>
        <w:trPr>
          <w:trHeight w:val="555" w:hRule="atLeast"/>
        </w:trPr>
        <w:tc>
          <w:tcPr>
            <w:tcW w:w="3010" w:type="dxa"/>
            <w:tcBorders>
              <w:top w:val="single" w:sz="8" w:space="0" w:color="000000"/>
            </w:tcBorders>
          </w:tcPr>
          <w:p>
            <w:pPr>
              <w:pStyle w:val="TableParagraph"/>
              <w:spacing w:line="272" w:lineRule="exact"/>
              <w:ind w:left="122"/>
              <w:jc w:val="left"/>
              <w:rPr>
                <w:b/>
                <w:sz w:val="24"/>
              </w:rPr>
            </w:pPr>
            <w:r>
              <w:rPr>
                <w:b/>
                <w:sz w:val="24"/>
              </w:rPr>
              <w:t>Reception</w:t>
            </w:r>
            <w:r>
              <w:rPr>
                <w:b/>
                <w:spacing w:val="-2"/>
                <w:sz w:val="24"/>
              </w:rPr>
              <w:t> </w:t>
            </w:r>
            <w:r>
              <w:rPr>
                <w:b/>
                <w:sz w:val="24"/>
              </w:rPr>
              <w:t>of</w:t>
            </w:r>
            <w:r>
              <w:rPr>
                <w:b/>
                <w:spacing w:val="-1"/>
                <w:sz w:val="24"/>
              </w:rPr>
              <w:t> </w:t>
            </w:r>
            <w:r>
              <w:rPr>
                <w:b/>
                <w:sz w:val="24"/>
              </w:rPr>
              <w:t>MHCC</w:t>
            </w:r>
            <w:r>
              <w:rPr>
                <w:b/>
                <w:spacing w:val="-1"/>
                <w:sz w:val="24"/>
              </w:rPr>
              <w:t> </w:t>
            </w:r>
            <w:r>
              <w:rPr>
                <w:b/>
                <w:spacing w:val="-2"/>
                <w:sz w:val="24"/>
              </w:rPr>
              <w:t>Staff</w:t>
            </w:r>
          </w:p>
        </w:tc>
        <w:tc>
          <w:tcPr>
            <w:tcW w:w="1668" w:type="dxa"/>
            <w:gridSpan w:val="2"/>
            <w:tcBorders>
              <w:top w:val="single" w:sz="8" w:space="0" w:color="000000"/>
            </w:tcBorders>
          </w:tcPr>
          <w:p>
            <w:pPr>
              <w:pStyle w:val="TableParagraph"/>
              <w:spacing w:line="272" w:lineRule="exact"/>
              <w:ind w:left="425"/>
              <w:jc w:val="left"/>
              <w:rPr>
                <w:b/>
                <w:sz w:val="24"/>
              </w:rPr>
            </w:pPr>
            <w:r>
              <w:rPr>
                <w:b/>
                <w:spacing w:val="-2"/>
                <w:sz w:val="24"/>
              </w:rPr>
              <w:t>Kaduna</w:t>
            </w:r>
          </w:p>
          <w:p>
            <w:pPr>
              <w:pStyle w:val="TableParagraph"/>
              <w:spacing w:line="262" w:lineRule="exact"/>
              <w:ind w:left="533"/>
              <w:jc w:val="left"/>
              <w:rPr>
                <w:b/>
                <w:sz w:val="24"/>
              </w:rPr>
            </w:pPr>
            <w:r>
              <w:rPr>
                <w:b/>
                <w:spacing w:val="-4"/>
                <w:sz w:val="24"/>
              </w:rPr>
              <w:t>North</w:t>
            </w:r>
          </w:p>
        </w:tc>
        <w:tc>
          <w:tcPr>
            <w:tcW w:w="1799" w:type="dxa"/>
            <w:gridSpan w:val="2"/>
            <w:tcBorders>
              <w:top w:val="single" w:sz="8" w:space="0" w:color="000000"/>
            </w:tcBorders>
          </w:tcPr>
          <w:p>
            <w:pPr>
              <w:pStyle w:val="TableParagraph"/>
              <w:spacing w:line="272" w:lineRule="exact"/>
              <w:ind w:left="519"/>
              <w:jc w:val="left"/>
              <w:rPr>
                <w:b/>
                <w:sz w:val="24"/>
              </w:rPr>
            </w:pPr>
            <w:r>
              <w:rPr>
                <w:b/>
                <w:spacing w:val="-2"/>
                <w:sz w:val="24"/>
              </w:rPr>
              <w:t>Kaduna</w:t>
            </w:r>
          </w:p>
          <w:p>
            <w:pPr>
              <w:pStyle w:val="TableParagraph"/>
              <w:spacing w:line="262" w:lineRule="exact"/>
              <w:ind w:left="634"/>
              <w:jc w:val="left"/>
              <w:rPr>
                <w:b/>
                <w:sz w:val="24"/>
              </w:rPr>
            </w:pPr>
            <w:r>
              <w:rPr>
                <w:b/>
                <w:spacing w:val="-2"/>
                <w:sz w:val="24"/>
              </w:rPr>
              <w:t>South</w:t>
            </w:r>
          </w:p>
        </w:tc>
        <w:tc>
          <w:tcPr>
            <w:tcW w:w="1934" w:type="dxa"/>
            <w:gridSpan w:val="2"/>
            <w:tcBorders>
              <w:top w:val="single" w:sz="8" w:space="0" w:color="000000"/>
            </w:tcBorders>
          </w:tcPr>
          <w:p>
            <w:pPr>
              <w:pStyle w:val="TableParagraph"/>
              <w:spacing w:line="272" w:lineRule="exact"/>
              <w:ind w:left="611"/>
              <w:jc w:val="left"/>
              <w:rPr>
                <w:b/>
                <w:sz w:val="24"/>
              </w:rPr>
            </w:pPr>
            <w:r>
              <w:rPr>
                <w:b/>
                <w:spacing w:val="-2"/>
                <w:sz w:val="24"/>
              </w:rPr>
              <w:t>Kaduna</w:t>
            </w:r>
          </w:p>
          <w:p>
            <w:pPr>
              <w:pStyle w:val="TableParagraph"/>
              <w:spacing w:line="262" w:lineRule="exact"/>
              <w:ind w:left="630"/>
              <w:jc w:val="left"/>
              <w:rPr>
                <w:b/>
                <w:sz w:val="24"/>
              </w:rPr>
            </w:pPr>
            <w:r>
              <w:rPr>
                <w:b/>
                <w:spacing w:val="-2"/>
                <w:sz w:val="24"/>
              </w:rPr>
              <w:t>Central</w:t>
            </w:r>
          </w:p>
        </w:tc>
        <w:tc>
          <w:tcPr>
            <w:tcW w:w="1081" w:type="dxa"/>
            <w:tcBorders>
              <w:top w:val="single" w:sz="8" w:space="0" w:color="000000"/>
            </w:tcBorders>
          </w:tcPr>
          <w:p>
            <w:pPr>
              <w:pStyle w:val="TableParagraph"/>
              <w:spacing w:line="272" w:lineRule="exact"/>
              <w:ind w:left="550" w:right="-29"/>
              <w:jc w:val="left"/>
              <w:rPr>
                <w:b/>
                <w:sz w:val="24"/>
              </w:rPr>
            </w:pPr>
            <w:r>
              <w:rPr>
                <w:b/>
                <w:spacing w:val="-2"/>
                <w:sz w:val="24"/>
              </w:rPr>
              <w:t>Total</w:t>
            </w:r>
          </w:p>
        </w:tc>
        <w:tc>
          <w:tcPr>
            <w:tcW w:w="708" w:type="dxa"/>
            <w:tcBorders>
              <w:top w:val="single" w:sz="8" w:space="0" w:color="000000"/>
            </w:tcBorders>
          </w:tcPr>
          <w:p>
            <w:pPr>
              <w:pStyle w:val="TableParagraph"/>
              <w:jc w:val="left"/>
              <w:rPr>
                <w:sz w:val="24"/>
              </w:rPr>
            </w:pPr>
          </w:p>
        </w:tc>
      </w:tr>
      <w:tr>
        <w:trPr>
          <w:trHeight w:val="374" w:hRule="atLeast"/>
        </w:trPr>
        <w:tc>
          <w:tcPr>
            <w:tcW w:w="3010" w:type="dxa"/>
          </w:tcPr>
          <w:p>
            <w:pPr>
              <w:pStyle w:val="TableParagraph"/>
              <w:jc w:val="left"/>
              <w:rPr>
                <w:sz w:val="24"/>
              </w:rPr>
            </w:pPr>
          </w:p>
        </w:tc>
        <w:tc>
          <w:tcPr>
            <w:tcW w:w="763" w:type="dxa"/>
          </w:tcPr>
          <w:p>
            <w:pPr>
              <w:pStyle w:val="TableParagraph"/>
              <w:spacing w:line="272" w:lineRule="exact"/>
              <w:ind w:right="72"/>
              <w:rPr>
                <w:b/>
                <w:sz w:val="24"/>
              </w:rPr>
            </w:pPr>
            <w:r>
              <w:rPr>
                <w:b/>
                <w:spacing w:val="-4"/>
                <w:sz w:val="24"/>
              </w:rPr>
              <w:t>Freq</w:t>
            </w:r>
          </w:p>
        </w:tc>
        <w:tc>
          <w:tcPr>
            <w:tcW w:w="905" w:type="dxa"/>
          </w:tcPr>
          <w:p>
            <w:pPr>
              <w:pStyle w:val="TableParagraph"/>
              <w:spacing w:line="272" w:lineRule="exact"/>
              <w:ind w:left="2" w:right="15"/>
              <w:rPr>
                <w:b/>
                <w:sz w:val="24"/>
              </w:rPr>
            </w:pPr>
            <w:r>
              <w:rPr>
                <w:b/>
                <w:spacing w:val="-10"/>
                <w:sz w:val="24"/>
              </w:rPr>
              <w:t>%</w:t>
            </w:r>
          </w:p>
        </w:tc>
        <w:tc>
          <w:tcPr>
            <w:tcW w:w="875" w:type="dxa"/>
          </w:tcPr>
          <w:p>
            <w:pPr>
              <w:pStyle w:val="TableParagraph"/>
              <w:spacing w:line="272" w:lineRule="exact"/>
              <w:ind w:left="2" w:right="2"/>
              <w:rPr>
                <w:b/>
                <w:sz w:val="24"/>
              </w:rPr>
            </w:pPr>
            <w:r>
              <w:rPr>
                <w:b/>
                <w:spacing w:val="-4"/>
                <w:sz w:val="24"/>
              </w:rPr>
              <w:t>Freq</w:t>
            </w:r>
          </w:p>
        </w:tc>
        <w:tc>
          <w:tcPr>
            <w:tcW w:w="924" w:type="dxa"/>
          </w:tcPr>
          <w:p>
            <w:pPr>
              <w:pStyle w:val="TableParagraph"/>
              <w:spacing w:line="272" w:lineRule="exact"/>
              <w:ind w:left="6"/>
              <w:rPr>
                <w:b/>
                <w:sz w:val="24"/>
              </w:rPr>
            </w:pPr>
            <w:r>
              <w:rPr>
                <w:b/>
                <w:spacing w:val="-10"/>
                <w:sz w:val="24"/>
              </w:rPr>
              <w:t>%</w:t>
            </w:r>
          </w:p>
        </w:tc>
        <w:tc>
          <w:tcPr>
            <w:tcW w:w="920" w:type="dxa"/>
          </w:tcPr>
          <w:p>
            <w:pPr>
              <w:pStyle w:val="TableParagraph"/>
              <w:spacing w:line="272" w:lineRule="exact"/>
              <w:ind w:left="1" w:right="40"/>
              <w:rPr>
                <w:b/>
                <w:sz w:val="24"/>
              </w:rPr>
            </w:pPr>
            <w:r>
              <w:rPr>
                <w:b/>
                <w:spacing w:val="-4"/>
                <w:sz w:val="24"/>
              </w:rPr>
              <w:t>Freq</w:t>
            </w:r>
          </w:p>
        </w:tc>
        <w:tc>
          <w:tcPr>
            <w:tcW w:w="1014" w:type="dxa"/>
          </w:tcPr>
          <w:p>
            <w:pPr>
              <w:pStyle w:val="TableParagraph"/>
              <w:spacing w:line="272" w:lineRule="exact"/>
              <w:ind w:left="39" w:right="33"/>
              <w:rPr>
                <w:b/>
                <w:sz w:val="24"/>
              </w:rPr>
            </w:pPr>
            <w:r>
              <w:rPr>
                <w:b/>
                <w:spacing w:val="-10"/>
                <w:sz w:val="24"/>
              </w:rPr>
              <w:t>%</w:t>
            </w:r>
          </w:p>
        </w:tc>
        <w:tc>
          <w:tcPr>
            <w:tcW w:w="1081" w:type="dxa"/>
          </w:tcPr>
          <w:p>
            <w:pPr>
              <w:pStyle w:val="TableParagraph"/>
              <w:spacing w:line="272" w:lineRule="exact"/>
              <w:ind w:left="240"/>
              <w:jc w:val="left"/>
              <w:rPr>
                <w:b/>
                <w:sz w:val="24"/>
              </w:rPr>
            </w:pPr>
            <w:r>
              <w:rPr>
                <w:b/>
                <w:spacing w:val="-4"/>
                <w:sz w:val="24"/>
              </w:rPr>
              <w:t>Freq</w:t>
            </w:r>
          </w:p>
        </w:tc>
        <w:tc>
          <w:tcPr>
            <w:tcW w:w="708" w:type="dxa"/>
          </w:tcPr>
          <w:p>
            <w:pPr>
              <w:pStyle w:val="TableParagraph"/>
              <w:spacing w:line="272" w:lineRule="exact"/>
              <w:ind w:right="183"/>
              <w:rPr>
                <w:b/>
                <w:sz w:val="24"/>
              </w:rPr>
            </w:pPr>
            <w:r>
              <w:rPr>
                <w:b/>
                <w:spacing w:val="-10"/>
                <w:sz w:val="24"/>
              </w:rPr>
              <w:t>%</w:t>
            </w:r>
          </w:p>
        </w:tc>
      </w:tr>
      <w:tr>
        <w:trPr>
          <w:trHeight w:val="442" w:hRule="atLeast"/>
        </w:trPr>
        <w:tc>
          <w:tcPr>
            <w:tcW w:w="3010" w:type="dxa"/>
          </w:tcPr>
          <w:p>
            <w:pPr>
              <w:pStyle w:val="TableParagraph"/>
              <w:spacing w:before="92"/>
              <w:ind w:left="122"/>
              <w:jc w:val="left"/>
              <w:rPr>
                <w:sz w:val="24"/>
              </w:rPr>
            </w:pPr>
            <w:r>
              <w:rPr>
                <w:sz w:val="24"/>
              </w:rPr>
              <w:t>Very</w:t>
            </w:r>
            <w:r>
              <w:rPr>
                <w:spacing w:val="-6"/>
                <w:sz w:val="24"/>
              </w:rPr>
              <w:t> </w:t>
            </w:r>
            <w:r>
              <w:rPr>
                <w:spacing w:val="-2"/>
                <w:sz w:val="24"/>
              </w:rPr>
              <w:t>friendly</w:t>
            </w:r>
          </w:p>
        </w:tc>
        <w:tc>
          <w:tcPr>
            <w:tcW w:w="763" w:type="dxa"/>
          </w:tcPr>
          <w:p>
            <w:pPr>
              <w:pStyle w:val="TableParagraph"/>
              <w:spacing w:before="92"/>
              <w:ind w:left="4" w:right="72"/>
              <w:rPr>
                <w:sz w:val="24"/>
              </w:rPr>
            </w:pPr>
            <w:r>
              <w:rPr>
                <w:spacing w:val="-10"/>
                <w:sz w:val="24"/>
              </w:rPr>
              <w:t>2</w:t>
            </w:r>
          </w:p>
        </w:tc>
        <w:tc>
          <w:tcPr>
            <w:tcW w:w="905" w:type="dxa"/>
          </w:tcPr>
          <w:p>
            <w:pPr>
              <w:pStyle w:val="TableParagraph"/>
              <w:spacing w:before="92"/>
              <w:ind w:right="15"/>
              <w:rPr>
                <w:sz w:val="24"/>
              </w:rPr>
            </w:pPr>
            <w:r>
              <w:rPr>
                <w:spacing w:val="-5"/>
                <w:sz w:val="24"/>
              </w:rPr>
              <w:t>6.4</w:t>
            </w:r>
          </w:p>
        </w:tc>
        <w:tc>
          <w:tcPr>
            <w:tcW w:w="875" w:type="dxa"/>
          </w:tcPr>
          <w:p>
            <w:pPr>
              <w:pStyle w:val="TableParagraph"/>
              <w:spacing w:before="92"/>
              <w:ind w:left="2" w:right="2"/>
              <w:rPr>
                <w:sz w:val="24"/>
              </w:rPr>
            </w:pPr>
            <w:r>
              <w:rPr>
                <w:spacing w:val="-5"/>
                <w:sz w:val="24"/>
              </w:rPr>
              <w:t>56</w:t>
            </w:r>
          </w:p>
        </w:tc>
        <w:tc>
          <w:tcPr>
            <w:tcW w:w="924" w:type="dxa"/>
          </w:tcPr>
          <w:p>
            <w:pPr>
              <w:pStyle w:val="TableParagraph"/>
              <w:spacing w:before="92"/>
              <w:ind w:left="6" w:right="2"/>
              <w:rPr>
                <w:sz w:val="24"/>
              </w:rPr>
            </w:pPr>
            <w:r>
              <w:rPr>
                <w:spacing w:val="-4"/>
                <w:sz w:val="24"/>
              </w:rPr>
              <w:t>69.1</w:t>
            </w:r>
          </w:p>
        </w:tc>
        <w:tc>
          <w:tcPr>
            <w:tcW w:w="920" w:type="dxa"/>
          </w:tcPr>
          <w:p>
            <w:pPr>
              <w:pStyle w:val="TableParagraph"/>
              <w:spacing w:before="92"/>
              <w:ind w:right="40"/>
              <w:rPr>
                <w:sz w:val="24"/>
              </w:rPr>
            </w:pPr>
            <w:r>
              <w:rPr>
                <w:spacing w:val="-5"/>
                <w:sz w:val="24"/>
              </w:rPr>
              <w:t>23</w:t>
            </w:r>
          </w:p>
        </w:tc>
        <w:tc>
          <w:tcPr>
            <w:tcW w:w="1014" w:type="dxa"/>
          </w:tcPr>
          <w:p>
            <w:pPr>
              <w:pStyle w:val="TableParagraph"/>
              <w:spacing w:before="92"/>
              <w:ind w:left="41" w:right="33"/>
              <w:rPr>
                <w:sz w:val="24"/>
              </w:rPr>
            </w:pPr>
            <w:r>
              <w:rPr>
                <w:spacing w:val="-4"/>
                <w:sz w:val="24"/>
              </w:rPr>
              <w:t>33.3</w:t>
            </w:r>
          </w:p>
        </w:tc>
        <w:tc>
          <w:tcPr>
            <w:tcW w:w="1081" w:type="dxa"/>
          </w:tcPr>
          <w:p>
            <w:pPr>
              <w:pStyle w:val="TableParagraph"/>
              <w:spacing w:before="92"/>
              <w:ind w:right="108"/>
              <w:rPr>
                <w:sz w:val="24"/>
              </w:rPr>
            </w:pPr>
            <w:r>
              <w:rPr>
                <w:spacing w:val="-5"/>
                <w:sz w:val="24"/>
              </w:rPr>
              <w:t>81</w:t>
            </w:r>
          </w:p>
        </w:tc>
        <w:tc>
          <w:tcPr>
            <w:tcW w:w="708" w:type="dxa"/>
          </w:tcPr>
          <w:p>
            <w:pPr>
              <w:pStyle w:val="TableParagraph"/>
              <w:spacing w:before="92"/>
              <w:ind w:left="2" w:right="183"/>
              <w:rPr>
                <w:sz w:val="24"/>
              </w:rPr>
            </w:pPr>
            <w:r>
              <w:rPr>
                <w:spacing w:val="-4"/>
                <w:sz w:val="24"/>
              </w:rPr>
              <w:t>46.8</w:t>
            </w:r>
          </w:p>
        </w:tc>
      </w:tr>
      <w:tr>
        <w:trPr>
          <w:trHeight w:val="413" w:hRule="atLeast"/>
        </w:trPr>
        <w:tc>
          <w:tcPr>
            <w:tcW w:w="3010" w:type="dxa"/>
          </w:tcPr>
          <w:p>
            <w:pPr>
              <w:pStyle w:val="TableParagraph"/>
              <w:spacing w:before="64"/>
              <w:ind w:left="122"/>
              <w:jc w:val="left"/>
              <w:rPr>
                <w:sz w:val="24"/>
              </w:rPr>
            </w:pPr>
            <w:r>
              <w:rPr>
                <w:sz w:val="24"/>
              </w:rPr>
              <w:t>Somewhat</w:t>
            </w:r>
            <w:r>
              <w:rPr>
                <w:spacing w:val="-2"/>
                <w:sz w:val="24"/>
              </w:rPr>
              <w:t> friendly</w:t>
            </w:r>
          </w:p>
        </w:tc>
        <w:tc>
          <w:tcPr>
            <w:tcW w:w="763" w:type="dxa"/>
          </w:tcPr>
          <w:p>
            <w:pPr>
              <w:pStyle w:val="TableParagraph"/>
              <w:spacing w:before="64"/>
              <w:ind w:left="4" w:right="72"/>
              <w:rPr>
                <w:sz w:val="24"/>
              </w:rPr>
            </w:pPr>
            <w:r>
              <w:rPr>
                <w:spacing w:val="-5"/>
                <w:sz w:val="24"/>
              </w:rPr>
              <w:t>18</w:t>
            </w:r>
          </w:p>
        </w:tc>
        <w:tc>
          <w:tcPr>
            <w:tcW w:w="905" w:type="dxa"/>
          </w:tcPr>
          <w:p>
            <w:pPr>
              <w:pStyle w:val="TableParagraph"/>
              <w:spacing w:before="64"/>
              <w:ind w:right="15"/>
              <w:rPr>
                <w:sz w:val="24"/>
              </w:rPr>
            </w:pPr>
            <w:r>
              <w:rPr>
                <w:spacing w:val="-4"/>
                <w:sz w:val="24"/>
              </w:rPr>
              <w:t>75.2</w:t>
            </w:r>
          </w:p>
        </w:tc>
        <w:tc>
          <w:tcPr>
            <w:tcW w:w="875" w:type="dxa"/>
          </w:tcPr>
          <w:p>
            <w:pPr>
              <w:pStyle w:val="TableParagraph"/>
              <w:spacing w:before="64"/>
              <w:ind w:left="2" w:right="2"/>
              <w:rPr>
                <w:sz w:val="24"/>
              </w:rPr>
            </w:pPr>
            <w:r>
              <w:rPr>
                <w:spacing w:val="-5"/>
                <w:sz w:val="24"/>
              </w:rPr>
              <w:t>25</w:t>
            </w:r>
          </w:p>
        </w:tc>
        <w:tc>
          <w:tcPr>
            <w:tcW w:w="924" w:type="dxa"/>
          </w:tcPr>
          <w:p>
            <w:pPr>
              <w:pStyle w:val="TableParagraph"/>
              <w:spacing w:before="64"/>
              <w:ind w:left="6" w:right="2"/>
              <w:rPr>
                <w:sz w:val="24"/>
              </w:rPr>
            </w:pPr>
            <w:r>
              <w:rPr>
                <w:spacing w:val="-4"/>
                <w:sz w:val="24"/>
              </w:rPr>
              <w:t>30.9</w:t>
            </w:r>
          </w:p>
        </w:tc>
        <w:tc>
          <w:tcPr>
            <w:tcW w:w="920" w:type="dxa"/>
          </w:tcPr>
          <w:p>
            <w:pPr>
              <w:pStyle w:val="TableParagraph"/>
              <w:spacing w:before="64"/>
              <w:ind w:right="40"/>
              <w:rPr>
                <w:sz w:val="24"/>
              </w:rPr>
            </w:pPr>
            <w:r>
              <w:rPr>
                <w:spacing w:val="-5"/>
                <w:sz w:val="24"/>
              </w:rPr>
              <w:t>33</w:t>
            </w:r>
          </w:p>
        </w:tc>
        <w:tc>
          <w:tcPr>
            <w:tcW w:w="1014" w:type="dxa"/>
          </w:tcPr>
          <w:p>
            <w:pPr>
              <w:pStyle w:val="TableParagraph"/>
              <w:spacing w:before="64"/>
              <w:ind w:left="41" w:right="33"/>
              <w:rPr>
                <w:sz w:val="24"/>
              </w:rPr>
            </w:pPr>
            <w:r>
              <w:rPr>
                <w:spacing w:val="-4"/>
                <w:sz w:val="24"/>
              </w:rPr>
              <w:t>48.6</w:t>
            </w:r>
          </w:p>
        </w:tc>
        <w:tc>
          <w:tcPr>
            <w:tcW w:w="1081" w:type="dxa"/>
          </w:tcPr>
          <w:p>
            <w:pPr>
              <w:pStyle w:val="TableParagraph"/>
              <w:spacing w:before="64"/>
              <w:ind w:right="108"/>
              <w:rPr>
                <w:sz w:val="24"/>
              </w:rPr>
            </w:pPr>
            <w:r>
              <w:rPr>
                <w:spacing w:val="-5"/>
                <w:sz w:val="24"/>
              </w:rPr>
              <w:t>76</w:t>
            </w:r>
          </w:p>
        </w:tc>
        <w:tc>
          <w:tcPr>
            <w:tcW w:w="708" w:type="dxa"/>
          </w:tcPr>
          <w:p>
            <w:pPr>
              <w:pStyle w:val="TableParagraph"/>
              <w:spacing w:before="64"/>
              <w:ind w:left="2" w:right="183"/>
              <w:rPr>
                <w:sz w:val="24"/>
              </w:rPr>
            </w:pPr>
            <w:r>
              <w:rPr>
                <w:spacing w:val="-4"/>
                <w:sz w:val="24"/>
              </w:rPr>
              <w:t>43.9</w:t>
            </w:r>
          </w:p>
        </w:tc>
      </w:tr>
      <w:tr>
        <w:trPr>
          <w:trHeight w:val="416" w:hRule="atLeast"/>
        </w:trPr>
        <w:tc>
          <w:tcPr>
            <w:tcW w:w="3010" w:type="dxa"/>
          </w:tcPr>
          <w:p>
            <w:pPr>
              <w:pStyle w:val="TableParagraph"/>
              <w:spacing w:before="63"/>
              <w:ind w:left="122"/>
              <w:jc w:val="left"/>
              <w:rPr>
                <w:sz w:val="24"/>
              </w:rPr>
            </w:pPr>
            <w:r>
              <w:rPr>
                <w:sz w:val="24"/>
              </w:rPr>
              <w:t>Not too </w:t>
            </w:r>
            <w:r>
              <w:rPr>
                <w:spacing w:val="-2"/>
                <w:sz w:val="24"/>
              </w:rPr>
              <w:t>friendly</w:t>
            </w:r>
          </w:p>
        </w:tc>
        <w:tc>
          <w:tcPr>
            <w:tcW w:w="763" w:type="dxa"/>
          </w:tcPr>
          <w:p>
            <w:pPr>
              <w:pStyle w:val="TableParagraph"/>
              <w:spacing w:before="63"/>
              <w:ind w:left="4" w:right="72"/>
              <w:rPr>
                <w:sz w:val="24"/>
              </w:rPr>
            </w:pPr>
            <w:r>
              <w:rPr>
                <w:spacing w:val="-10"/>
                <w:sz w:val="24"/>
              </w:rPr>
              <w:t>4</w:t>
            </w:r>
          </w:p>
        </w:tc>
        <w:tc>
          <w:tcPr>
            <w:tcW w:w="905" w:type="dxa"/>
          </w:tcPr>
          <w:p>
            <w:pPr>
              <w:pStyle w:val="TableParagraph"/>
              <w:spacing w:before="63"/>
              <w:ind w:right="15"/>
              <w:rPr>
                <w:sz w:val="24"/>
              </w:rPr>
            </w:pPr>
            <w:r>
              <w:rPr>
                <w:spacing w:val="-4"/>
                <w:sz w:val="24"/>
              </w:rPr>
              <w:t>18.3</w:t>
            </w:r>
          </w:p>
        </w:tc>
        <w:tc>
          <w:tcPr>
            <w:tcW w:w="875" w:type="dxa"/>
          </w:tcPr>
          <w:p>
            <w:pPr>
              <w:pStyle w:val="TableParagraph"/>
              <w:spacing w:before="63"/>
              <w:ind w:left="3" w:right="1"/>
              <w:rPr>
                <w:sz w:val="24"/>
              </w:rPr>
            </w:pPr>
            <w:r>
              <w:rPr>
                <w:spacing w:val="-10"/>
                <w:sz w:val="24"/>
              </w:rPr>
              <w:t>-</w:t>
            </w:r>
          </w:p>
        </w:tc>
        <w:tc>
          <w:tcPr>
            <w:tcW w:w="924" w:type="dxa"/>
          </w:tcPr>
          <w:p>
            <w:pPr>
              <w:pStyle w:val="TableParagraph"/>
              <w:spacing w:before="63"/>
              <w:ind w:left="6" w:right="2"/>
              <w:rPr>
                <w:sz w:val="24"/>
              </w:rPr>
            </w:pPr>
            <w:r>
              <w:rPr>
                <w:spacing w:val="-10"/>
                <w:sz w:val="24"/>
              </w:rPr>
              <w:t>-</w:t>
            </w:r>
          </w:p>
        </w:tc>
        <w:tc>
          <w:tcPr>
            <w:tcW w:w="920" w:type="dxa"/>
          </w:tcPr>
          <w:p>
            <w:pPr>
              <w:pStyle w:val="TableParagraph"/>
              <w:spacing w:before="63"/>
              <w:ind w:right="40"/>
              <w:rPr>
                <w:sz w:val="24"/>
              </w:rPr>
            </w:pPr>
            <w:r>
              <w:rPr>
                <w:spacing w:val="-5"/>
                <w:sz w:val="24"/>
              </w:rPr>
              <w:t>12</w:t>
            </w:r>
          </w:p>
        </w:tc>
        <w:tc>
          <w:tcPr>
            <w:tcW w:w="1014" w:type="dxa"/>
          </w:tcPr>
          <w:p>
            <w:pPr>
              <w:pStyle w:val="TableParagraph"/>
              <w:spacing w:before="63"/>
              <w:ind w:left="41" w:right="33"/>
              <w:rPr>
                <w:sz w:val="24"/>
              </w:rPr>
            </w:pPr>
            <w:r>
              <w:rPr>
                <w:spacing w:val="-4"/>
                <w:sz w:val="24"/>
              </w:rPr>
              <w:t>18.1</w:t>
            </w:r>
          </w:p>
        </w:tc>
        <w:tc>
          <w:tcPr>
            <w:tcW w:w="1081" w:type="dxa"/>
          </w:tcPr>
          <w:p>
            <w:pPr>
              <w:pStyle w:val="TableParagraph"/>
              <w:spacing w:before="63"/>
              <w:ind w:right="108"/>
              <w:rPr>
                <w:sz w:val="24"/>
              </w:rPr>
            </w:pPr>
            <w:r>
              <w:rPr>
                <w:spacing w:val="-5"/>
                <w:sz w:val="24"/>
              </w:rPr>
              <w:t>16</w:t>
            </w:r>
          </w:p>
        </w:tc>
        <w:tc>
          <w:tcPr>
            <w:tcW w:w="708" w:type="dxa"/>
          </w:tcPr>
          <w:p>
            <w:pPr>
              <w:pStyle w:val="TableParagraph"/>
              <w:spacing w:before="63"/>
              <w:ind w:left="2" w:right="183"/>
              <w:rPr>
                <w:sz w:val="24"/>
              </w:rPr>
            </w:pPr>
            <w:r>
              <w:rPr>
                <w:spacing w:val="-5"/>
                <w:sz w:val="24"/>
              </w:rPr>
              <w:t>9.3</w:t>
            </w:r>
          </w:p>
        </w:tc>
      </w:tr>
      <w:tr>
        <w:trPr>
          <w:trHeight w:val="480" w:hRule="atLeast"/>
        </w:trPr>
        <w:tc>
          <w:tcPr>
            <w:tcW w:w="3010" w:type="dxa"/>
            <w:tcBorders>
              <w:bottom w:val="single" w:sz="8" w:space="0" w:color="000000"/>
            </w:tcBorders>
          </w:tcPr>
          <w:p>
            <w:pPr>
              <w:pStyle w:val="TableParagraph"/>
              <w:spacing w:before="67"/>
              <w:ind w:left="122"/>
              <w:jc w:val="left"/>
              <w:rPr>
                <w:b/>
                <w:sz w:val="24"/>
              </w:rPr>
            </w:pPr>
            <w:r>
              <w:rPr>
                <w:b/>
                <w:spacing w:val="-2"/>
                <w:sz w:val="24"/>
              </w:rPr>
              <w:t>Total</w:t>
            </w:r>
          </w:p>
        </w:tc>
        <w:tc>
          <w:tcPr>
            <w:tcW w:w="763" w:type="dxa"/>
            <w:tcBorders>
              <w:bottom w:val="single" w:sz="8" w:space="0" w:color="000000"/>
            </w:tcBorders>
          </w:tcPr>
          <w:p>
            <w:pPr>
              <w:pStyle w:val="TableParagraph"/>
              <w:spacing w:before="67"/>
              <w:ind w:left="4" w:right="72"/>
              <w:rPr>
                <w:b/>
                <w:sz w:val="24"/>
              </w:rPr>
            </w:pPr>
            <w:r>
              <w:rPr>
                <w:b/>
                <w:spacing w:val="-5"/>
                <w:sz w:val="24"/>
              </w:rPr>
              <w:t>24</w:t>
            </w:r>
          </w:p>
        </w:tc>
        <w:tc>
          <w:tcPr>
            <w:tcW w:w="905" w:type="dxa"/>
            <w:tcBorders>
              <w:bottom w:val="single" w:sz="8" w:space="0" w:color="000000"/>
            </w:tcBorders>
          </w:tcPr>
          <w:p>
            <w:pPr>
              <w:pStyle w:val="TableParagraph"/>
              <w:spacing w:before="67"/>
              <w:ind w:right="15"/>
              <w:rPr>
                <w:b/>
                <w:sz w:val="24"/>
              </w:rPr>
            </w:pPr>
            <w:r>
              <w:rPr>
                <w:b/>
                <w:spacing w:val="-2"/>
                <w:sz w:val="24"/>
              </w:rPr>
              <w:t>100.0</w:t>
            </w:r>
          </w:p>
        </w:tc>
        <w:tc>
          <w:tcPr>
            <w:tcW w:w="875" w:type="dxa"/>
            <w:tcBorders>
              <w:bottom w:val="single" w:sz="8" w:space="0" w:color="000000"/>
            </w:tcBorders>
          </w:tcPr>
          <w:p>
            <w:pPr>
              <w:pStyle w:val="TableParagraph"/>
              <w:spacing w:before="67"/>
              <w:ind w:left="2" w:right="2"/>
              <w:rPr>
                <w:b/>
                <w:sz w:val="24"/>
              </w:rPr>
            </w:pPr>
            <w:r>
              <w:rPr>
                <w:b/>
                <w:spacing w:val="-5"/>
                <w:sz w:val="24"/>
              </w:rPr>
              <w:t>81</w:t>
            </w:r>
          </w:p>
        </w:tc>
        <w:tc>
          <w:tcPr>
            <w:tcW w:w="924" w:type="dxa"/>
            <w:tcBorders>
              <w:bottom w:val="single" w:sz="8" w:space="0" w:color="000000"/>
            </w:tcBorders>
          </w:tcPr>
          <w:p>
            <w:pPr>
              <w:pStyle w:val="TableParagraph"/>
              <w:spacing w:before="67"/>
              <w:ind w:left="6" w:right="2"/>
              <w:rPr>
                <w:b/>
                <w:sz w:val="24"/>
              </w:rPr>
            </w:pPr>
            <w:r>
              <w:rPr>
                <w:b/>
                <w:spacing w:val="-2"/>
                <w:sz w:val="24"/>
              </w:rPr>
              <w:t>100.0</w:t>
            </w:r>
          </w:p>
        </w:tc>
        <w:tc>
          <w:tcPr>
            <w:tcW w:w="920" w:type="dxa"/>
            <w:tcBorders>
              <w:bottom w:val="single" w:sz="8" w:space="0" w:color="000000"/>
            </w:tcBorders>
          </w:tcPr>
          <w:p>
            <w:pPr>
              <w:pStyle w:val="TableParagraph"/>
              <w:spacing w:before="67"/>
              <w:ind w:right="40"/>
              <w:rPr>
                <w:b/>
                <w:sz w:val="24"/>
              </w:rPr>
            </w:pPr>
            <w:r>
              <w:rPr>
                <w:b/>
                <w:spacing w:val="-5"/>
                <w:sz w:val="24"/>
              </w:rPr>
              <w:t>68</w:t>
            </w:r>
          </w:p>
        </w:tc>
        <w:tc>
          <w:tcPr>
            <w:tcW w:w="1014" w:type="dxa"/>
            <w:tcBorders>
              <w:bottom w:val="single" w:sz="8" w:space="0" w:color="000000"/>
            </w:tcBorders>
          </w:tcPr>
          <w:p>
            <w:pPr>
              <w:pStyle w:val="TableParagraph"/>
              <w:spacing w:before="67"/>
              <w:ind w:left="41" w:right="33"/>
              <w:rPr>
                <w:b/>
                <w:sz w:val="24"/>
              </w:rPr>
            </w:pPr>
            <w:r>
              <w:rPr>
                <w:b/>
                <w:spacing w:val="-2"/>
                <w:sz w:val="24"/>
              </w:rPr>
              <w:t>100.0</w:t>
            </w:r>
          </w:p>
        </w:tc>
        <w:tc>
          <w:tcPr>
            <w:tcW w:w="1081" w:type="dxa"/>
            <w:tcBorders>
              <w:bottom w:val="single" w:sz="8" w:space="0" w:color="000000"/>
            </w:tcBorders>
          </w:tcPr>
          <w:p>
            <w:pPr>
              <w:pStyle w:val="TableParagraph"/>
              <w:spacing w:before="67"/>
              <w:ind w:left="305"/>
              <w:jc w:val="left"/>
              <w:rPr>
                <w:b/>
                <w:sz w:val="24"/>
              </w:rPr>
            </w:pPr>
            <w:r>
              <w:rPr>
                <w:b/>
                <w:spacing w:val="-5"/>
                <w:sz w:val="24"/>
              </w:rPr>
              <w:t>173</w:t>
            </w:r>
          </w:p>
        </w:tc>
        <w:tc>
          <w:tcPr>
            <w:tcW w:w="708" w:type="dxa"/>
            <w:tcBorders>
              <w:bottom w:val="single" w:sz="8" w:space="0" w:color="000000"/>
            </w:tcBorders>
          </w:tcPr>
          <w:p>
            <w:pPr>
              <w:pStyle w:val="TableParagraph"/>
              <w:spacing w:before="67"/>
              <w:ind w:left="-8" w:right="173"/>
              <w:rPr>
                <w:b/>
                <w:sz w:val="24"/>
              </w:rPr>
            </w:pPr>
            <w:r>
              <w:rPr>
                <w:b/>
                <w:spacing w:val="-2"/>
                <w:sz w:val="24"/>
              </w:rPr>
              <w:t>100.0</w:t>
            </w:r>
          </w:p>
        </w:tc>
      </w:tr>
    </w:tbl>
    <w:p>
      <w:pPr>
        <w:spacing w:before="0"/>
        <w:ind w:left="240" w:right="0" w:firstLine="0"/>
        <w:jc w:val="left"/>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241"/>
        <w:ind w:left="0"/>
        <w:jc w:val="left"/>
        <w:rPr>
          <w:b/>
        </w:rPr>
      </w:pPr>
    </w:p>
    <w:p>
      <w:pPr>
        <w:pStyle w:val="BodyText"/>
        <w:spacing w:line="480" w:lineRule="auto"/>
        <w:ind w:right="1038" w:firstLine="719"/>
      </w:pPr>
      <w:r>
        <w:rPr/>
        <w:t>Table 4.5.4 shows that majority (90.7%) of the respondent perceived that the staff reception at the Health Care Centers in the study area was either very friendly or somewhat friendly.</w:t>
      </w:r>
      <w:r>
        <w:rPr>
          <w:spacing w:val="-1"/>
        </w:rPr>
        <w:t> </w:t>
      </w:r>
      <w:r>
        <w:rPr/>
        <w:t>This was</w:t>
      </w:r>
      <w:r>
        <w:rPr>
          <w:spacing w:val="-1"/>
        </w:rPr>
        <w:t> </w:t>
      </w:r>
      <w:r>
        <w:rPr/>
        <w:t>a</w:t>
      </w:r>
      <w:r>
        <w:rPr>
          <w:spacing w:val="-2"/>
        </w:rPr>
        <w:t> </w:t>
      </w:r>
      <w:r>
        <w:rPr/>
        <w:t>common</w:t>
      </w:r>
      <w:r>
        <w:rPr>
          <w:spacing w:val="-1"/>
        </w:rPr>
        <w:t> </w:t>
      </w:r>
      <w:r>
        <w:rPr/>
        <w:t>perception</w:t>
      </w:r>
      <w:r>
        <w:rPr>
          <w:spacing w:val="-1"/>
        </w:rPr>
        <w:t> </w:t>
      </w:r>
      <w:r>
        <w:rPr/>
        <w:t>in</w:t>
      </w:r>
      <w:r>
        <w:rPr>
          <w:spacing w:val="-1"/>
        </w:rPr>
        <w:t> </w:t>
      </w:r>
      <w:r>
        <w:rPr/>
        <w:t>all</w:t>
      </w:r>
      <w:r>
        <w:rPr>
          <w:spacing w:val="-1"/>
        </w:rPr>
        <w:t> </w:t>
      </w:r>
      <w:r>
        <w:rPr/>
        <w:t>the</w:t>
      </w:r>
      <w:r>
        <w:rPr>
          <w:spacing w:val="-3"/>
        </w:rPr>
        <w:t> </w:t>
      </w:r>
      <w:r>
        <w:rPr/>
        <w:t>zones</w:t>
      </w:r>
      <w:r>
        <w:rPr>
          <w:spacing w:val="-1"/>
        </w:rPr>
        <w:t> </w:t>
      </w:r>
      <w:r>
        <w:rPr/>
        <w:t>in</w:t>
      </w:r>
      <w:r>
        <w:rPr>
          <w:spacing w:val="-2"/>
        </w:rPr>
        <w:t> </w:t>
      </w:r>
      <w:r>
        <w:rPr/>
        <w:t>the</w:t>
      </w:r>
      <w:r>
        <w:rPr>
          <w:spacing w:val="-2"/>
        </w:rPr>
        <w:t> </w:t>
      </w:r>
      <w:r>
        <w:rPr/>
        <w:t>study</w:t>
      </w:r>
      <w:r>
        <w:rPr>
          <w:spacing w:val="-8"/>
        </w:rPr>
        <w:t> </w:t>
      </w:r>
      <w:r>
        <w:rPr/>
        <w:t>area.</w:t>
      </w:r>
      <w:r>
        <w:rPr>
          <w:spacing w:val="-1"/>
        </w:rPr>
        <w:t> </w:t>
      </w:r>
      <w:r>
        <w:rPr/>
        <w:t>The</w:t>
      </w:r>
      <w:r>
        <w:rPr>
          <w:spacing w:val="-2"/>
        </w:rPr>
        <w:t> </w:t>
      </w:r>
      <w:r>
        <w:rPr/>
        <w:t>“Not</w:t>
      </w:r>
      <w:r>
        <w:rPr>
          <w:spacing w:val="-1"/>
        </w:rPr>
        <w:t> </w:t>
      </w:r>
      <w:r>
        <w:rPr/>
        <w:t>too</w:t>
      </w:r>
      <w:r>
        <w:rPr>
          <w:spacing w:val="-1"/>
        </w:rPr>
        <w:t> </w:t>
      </w:r>
      <w:r>
        <w:rPr/>
        <w:t>friendly” nature of staff reception was only observable in Kaduna North and Kaduna Central.</w:t>
      </w:r>
    </w:p>
    <w:p>
      <w:pPr>
        <w:pStyle w:val="BodyText"/>
        <w:spacing w:before="8"/>
        <w:ind w:left="0"/>
        <w:jc w:val="left"/>
      </w:pPr>
    </w:p>
    <w:p>
      <w:pPr>
        <w:pStyle w:val="Heading3"/>
        <w:numPr>
          <w:ilvl w:val="2"/>
          <w:numId w:val="13"/>
        </w:numPr>
        <w:tabs>
          <w:tab w:pos="960" w:val="left" w:leader="none"/>
        </w:tabs>
        <w:spacing w:line="240" w:lineRule="auto" w:before="0" w:after="0"/>
        <w:ind w:left="960" w:right="0" w:hanging="720"/>
        <w:jc w:val="left"/>
      </w:pPr>
      <w:bookmarkStart w:name="_bookmark99" w:id="100"/>
      <w:bookmarkEnd w:id="100"/>
      <w:r>
        <w:rPr>
          <w:b w:val="0"/>
        </w:rPr>
      </w:r>
      <w:r>
        <w:rPr/>
        <w:t>Mode</w:t>
      </w:r>
      <w:r>
        <w:rPr>
          <w:spacing w:val="-5"/>
        </w:rPr>
        <w:t> </w:t>
      </w:r>
      <w:r>
        <w:rPr/>
        <w:t>and</w:t>
      </w:r>
      <w:r>
        <w:rPr>
          <w:spacing w:val="-1"/>
        </w:rPr>
        <w:t> </w:t>
      </w:r>
      <w:r>
        <w:rPr/>
        <w:t>Cost</w:t>
      </w:r>
      <w:r>
        <w:rPr>
          <w:spacing w:val="-2"/>
        </w:rPr>
        <w:t> </w:t>
      </w:r>
      <w:r>
        <w:rPr/>
        <w:t>of Transportation</w:t>
      </w:r>
      <w:r>
        <w:rPr>
          <w:spacing w:val="-1"/>
        </w:rPr>
        <w:t> </w:t>
      </w:r>
      <w:r>
        <w:rPr/>
        <w:t>to</w:t>
      </w:r>
      <w:r>
        <w:rPr>
          <w:spacing w:val="-1"/>
        </w:rPr>
        <w:t> </w:t>
      </w:r>
      <w:r>
        <w:rPr/>
        <w:t>Maternal</w:t>
      </w:r>
      <w:r>
        <w:rPr>
          <w:spacing w:val="-1"/>
        </w:rPr>
        <w:t> </w:t>
      </w:r>
      <w:r>
        <w:rPr/>
        <w:t>Health</w:t>
      </w:r>
      <w:r>
        <w:rPr>
          <w:spacing w:val="-1"/>
        </w:rPr>
        <w:t> </w:t>
      </w:r>
      <w:r>
        <w:rPr/>
        <w:t>Care</w:t>
      </w:r>
      <w:r>
        <w:rPr>
          <w:spacing w:val="-2"/>
        </w:rPr>
        <w:t> Centre</w:t>
      </w:r>
    </w:p>
    <w:p>
      <w:pPr>
        <w:pStyle w:val="BodyText"/>
        <w:ind w:left="0"/>
        <w:jc w:val="left"/>
        <w:rPr>
          <w:b/>
        </w:rPr>
      </w:pPr>
    </w:p>
    <w:p>
      <w:pPr>
        <w:pStyle w:val="BodyText"/>
        <w:spacing w:line="482" w:lineRule="auto"/>
        <w:ind w:right="1045" w:firstLine="719"/>
      </w:pPr>
      <w:r>
        <w:rPr/>
        <w:t>Table 4.5.5 shows the modes of transport used by the respondents in accessing health</w:t>
      </w:r>
      <w:r>
        <w:rPr>
          <w:spacing w:val="40"/>
        </w:rPr>
        <w:t> </w:t>
      </w:r>
      <w:r>
        <w:rPr/>
        <w:t>care center within their community.</w:t>
      </w:r>
    </w:p>
    <w:p>
      <w:pPr>
        <w:spacing w:after="0" w:line="482" w:lineRule="auto"/>
        <w:sectPr>
          <w:pgSz w:w="12240" w:h="15840"/>
          <w:pgMar w:header="0" w:footer="1017" w:top="1360" w:bottom="1200" w:left="1200" w:right="400"/>
        </w:sectPr>
      </w:pPr>
    </w:p>
    <w:p>
      <w:pPr>
        <w:pStyle w:val="Heading3"/>
        <w:spacing w:before="76" w:after="4"/>
      </w:pPr>
      <w:bookmarkStart w:name="_bookmark100" w:id="101"/>
      <w:bookmarkEnd w:id="101"/>
      <w:r>
        <w:rPr>
          <w:b w:val="0"/>
        </w:rPr>
      </w:r>
      <w:r>
        <w:rPr/>
        <w:t>Table</w:t>
      </w:r>
      <w:r>
        <w:rPr>
          <w:spacing w:val="-3"/>
        </w:rPr>
        <w:t> </w:t>
      </w:r>
      <w:r>
        <w:rPr/>
        <w:t>4.5.5:</w:t>
      </w:r>
      <w:r>
        <w:rPr>
          <w:spacing w:val="-1"/>
        </w:rPr>
        <w:t> </w:t>
      </w:r>
      <w:r>
        <w:rPr/>
        <w:t>Mode</w:t>
      </w:r>
      <w:r>
        <w:rPr>
          <w:spacing w:val="-2"/>
        </w:rPr>
        <w:t> </w:t>
      </w:r>
      <w:r>
        <w:rPr/>
        <w:t>and</w:t>
      </w:r>
      <w:r>
        <w:rPr>
          <w:spacing w:val="-3"/>
        </w:rPr>
        <w:t> </w:t>
      </w:r>
      <w:r>
        <w:rPr/>
        <w:t>Cost</w:t>
      </w:r>
      <w:r>
        <w:rPr>
          <w:spacing w:val="-2"/>
        </w:rPr>
        <w:t> </w:t>
      </w:r>
      <w:r>
        <w:rPr/>
        <w:t>of Transportation</w:t>
      </w:r>
      <w:r>
        <w:rPr>
          <w:spacing w:val="-2"/>
        </w:rPr>
        <w:t> </w:t>
      </w:r>
      <w:r>
        <w:rPr/>
        <w:t>to</w:t>
      </w:r>
      <w:r>
        <w:rPr>
          <w:spacing w:val="-1"/>
        </w:rPr>
        <w:t> </w:t>
      </w:r>
      <w:r>
        <w:rPr/>
        <w:t>Health</w:t>
      </w:r>
      <w:r>
        <w:rPr>
          <w:spacing w:val="-1"/>
        </w:rPr>
        <w:t> </w:t>
      </w:r>
      <w:r>
        <w:rPr/>
        <w:t>Care</w:t>
      </w:r>
      <w:r>
        <w:rPr>
          <w:spacing w:val="-1"/>
        </w:rPr>
        <w:t> </w:t>
      </w:r>
      <w:r>
        <w:rPr>
          <w:spacing w:val="-2"/>
        </w:rPr>
        <w:t>Centre</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8"/>
        <w:gridCol w:w="1064"/>
        <w:gridCol w:w="896"/>
        <w:gridCol w:w="1127"/>
        <w:gridCol w:w="746"/>
        <w:gridCol w:w="1131"/>
        <w:gridCol w:w="719"/>
        <w:gridCol w:w="854"/>
        <w:gridCol w:w="891"/>
      </w:tblGrid>
      <w:tr>
        <w:trPr>
          <w:trHeight w:val="554" w:hRule="atLeast"/>
        </w:trPr>
        <w:tc>
          <w:tcPr>
            <w:tcW w:w="1678" w:type="dxa"/>
            <w:tcBorders>
              <w:top w:val="single" w:sz="8" w:space="0" w:color="000000"/>
            </w:tcBorders>
          </w:tcPr>
          <w:p>
            <w:pPr>
              <w:pStyle w:val="TableParagraph"/>
              <w:spacing w:line="273" w:lineRule="exact"/>
              <w:ind w:left="122"/>
              <w:jc w:val="left"/>
              <w:rPr>
                <w:b/>
                <w:sz w:val="24"/>
              </w:rPr>
            </w:pPr>
            <w:r>
              <w:rPr>
                <w:b/>
                <w:spacing w:val="-4"/>
                <w:sz w:val="24"/>
              </w:rPr>
              <w:t>Mode</w:t>
            </w:r>
          </w:p>
        </w:tc>
        <w:tc>
          <w:tcPr>
            <w:tcW w:w="1960" w:type="dxa"/>
            <w:gridSpan w:val="2"/>
            <w:tcBorders>
              <w:top w:val="single" w:sz="8" w:space="0" w:color="000000"/>
            </w:tcBorders>
          </w:tcPr>
          <w:p>
            <w:pPr>
              <w:pStyle w:val="TableParagraph"/>
              <w:spacing w:line="276" w:lineRule="exact"/>
              <w:ind w:left="791" w:right="441" w:hanging="108"/>
              <w:jc w:val="left"/>
              <w:rPr>
                <w:b/>
                <w:sz w:val="24"/>
              </w:rPr>
            </w:pPr>
            <w:r>
              <w:rPr>
                <w:b/>
                <w:spacing w:val="-2"/>
                <w:sz w:val="24"/>
              </w:rPr>
              <w:t>Kaduna </w:t>
            </w:r>
            <w:r>
              <w:rPr>
                <w:b/>
                <w:spacing w:val="-4"/>
                <w:sz w:val="24"/>
              </w:rPr>
              <w:t>North</w:t>
            </w:r>
          </w:p>
        </w:tc>
        <w:tc>
          <w:tcPr>
            <w:tcW w:w="1873" w:type="dxa"/>
            <w:gridSpan w:val="2"/>
            <w:tcBorders>
              <w:top w:val="single" w:sz="8" w:space="0" w:color="000000"/>
            </w:tcBorders>
          </w:tcPr>
          <w:p>
            <w:pPr>
              <w:pStyle w:val="TableParagraph"/>
              <w:spacing w:line="273" w:lineRule="exact"/>
              <w:ind w:left="186"/>
              <w:jc w:val="left"/>
              <w:rPr>
                <w:b/>
                <w:sz w:val="24"/>
              </w:rPr>
            </w:pPr>
            <w:r>
              <w:rPr>
                <w:b/>
                <w:sz w:val="24"/>
              </w:rPr>
              <w:t>Kaduna</w:t>
            </w:r>
            <w:r>
              <w:rPr>
                <w:b/>
                <w:spacing w:val="-2"/>
                <w:sz w:val="24"/>
              </w:rPr>
              <w:t> South</w:t>
            </w:r>
          </w:p>
        </w:tc>
        <w:tc>
          <w:tcPr>
            <w:tcW w:w="1850" w:type="dxa"/>
            <w:gridSpan w:val="2"/>
            <w:tcBorders>
              <w:top w:val="single" w:sz="8" w:space="0" w:color="000000"/>
            </w:tcBorders>
          </w:tcPr>
          <w:p>
            <w:pPr>
              <w:pStyle w:val="TableParagraph"/>
              <w:spacing w:line="276" w:lineRule="exact"/>
              <w:ind w:left="545" w:right="489" w:hanging="20"/>
              <w:jc w:val="left"/>
              <w:rPr>
                <w:b/>
                <w:sz w:val="24"/>
              </w:rPr>
            </w:pPr>
            <w:r>
              <w:rPr>
                <w:b/>
                <w:spacing w:val="-2"/>
                <w:sz w:val="24"/>
              </w:rPr>
              <w:t>Kaduna Central</w:t>
            </w:r>
          </w:p>
        </w:tc>
        <w:tc>
          <w:tcPr>
            <w:tcW w:w="1745" w:type="dxa"/>
            <w:gridSpan w:val="2"/>
            <w:tcBorders>
              <w:top w:val="single" w:sz="8" w:space="0" w:color="000000"/>
            </w:tcBorders>
          </w:tcPr>
          <w:p>
            <w:pPr>
              <w:pStyle w:val="TableParagraph"/>
              <w:spacing w:line="273" w:lineRule="exact"/>
              <w:ind w:left="562"/>
              <w:jc w:val="left"/>
              <w:rPr>
                <w:b/>
                <w:sz w:val="24"/>
              </w:rPr>
            </w:pPr>
            <w:r>
              <w:rPr>
                <w:b/>
                <w:spacing w:val="-2"/>
                <w:sz w:val="24"/>
              </w:rPr>
              <w:t>Total</w:t>
            </w:r>
          </w:p>
        </w:tc>
      </w:tr>
      <w:tr>
        <w:trPr>
          <w:trHeight w:val="375" w:hRule="atLeast"/>
        </w:trPr>
        <w:tc>
          <w:tcPr>
            <w:tcW w:w="1678" w:type="dxa"/>
          </w:tcPr>
          <w:p>
            <w:pPr>
              <w:pStyle w:val="TableParagraph"/>
              <w:jc w:val="left"/>
              <w:rPr>
                <w:sz w:val="24"/>
              </w:rPr>
            </w:pPr>
          </w:p>
        </w:tc>
        <w:tc>
          <w:tcPr>
            <w:tcW w:w="1064" w:type="dxa"/>
          </w:tcPr>
          <w:p>
            <w:pPr>
              <w:pStyle w:val="TableParagraph"/>
              <w:spacing w:line="272" w:lineRule="exact"/>
              <w:ind w:left="233"/>
              <w:rPr>
                <w:b/>
                <w:sz w:val="24"/>
              </w:rPr>
            </w:pPr>
            <w:r>
              <w:rPr>
                <w:b/>
                <w:spacing w:val="-4"/>
                <w:sz w:val="24"/>
              </w:rPr>
              <w:t>Freq</w:t>
            </w:r>
          </w:p>
        </w:tc>
        <w:tc>
          <w:tcPr>
            <w:tcW w:w="896" w:type="dxa"/>
          </w:tcPr>
          <w:p>
            <w:pPr>
              <w:pStyle w:val="TableParagraph"/>
              <w:spacing w:line="272" w:lineRule="exact"/>
              <w:ind w:left="67" w:right="84"/>
              <w:rPr>
                <w:b/>
                <w:sz w:val="24"/>
              </w:rPr>
            </w:pPr>
            <w:r>
              <w:rPr>
                <w:b/>
                <w:spacing w:val="-10"/>
                <w:sz w:val="24"/>
              </w:rPr>
              <w:t>%</w:t>
            </w:r>
          </w:p>
        </w:tc>
        <w:tc>
          <w:tcPr>
            <w:tcW w:w="1127" w:type="dxa"/>
          </w:tcPr>
          <w:p>
            <w:pPr>
              <w:pStyle w:val="TableParagraph"/>
              <w:spacing w:line="272" w:lineRule="exact"/>
              <w:ind w:left="188"/>
              <w:jc w:val="left"/>
              <w:rPr>
                <w:b/>
                <w:sz w:val="24"/>
              </w:rPr>
            </w:pPr>
            <w:r>
              <w:rPr>
                <w:b/>
                <w:spacing w:val="-4"/>
                <w:sz w:val="24"/>
              </w:rPr>
              <w:t>Freq</w:t>
            </w:r>
          </w:p>
        </w:tc>
        <w:tc>
          <w:tcPr>
            <w:tcW w:w="746" w:type="dxa"/>
          </w:tcPr>
          <w:p>
            <w:pPr>
              <w:pStyle w:val="TableParagraph"/>
              <w:spacing w:line="272" w:lineRule="exact"/>
              <w:ind w:left="2" w:right="256"/>
              <w:rPr>
                <w:b/>
                <w:sz w:val="24"/>
              </w:rPr>
            </w:pPr>
            <w:r>
              <w:rPr>
                <w:b/>
                <w:spacing w:val="-10"/>
                <w:sz w:val="24"/>
              </w:rPr>
              <w:t>%</w:t>
            </w:r>
          </w:p>
        </w:tc>
        <w:tc>
          <w:tcPr>
            <w:tcW w:w="1131" w:type="dxa"/>
          </w:tcPr>
          <w:p>
            <w:pPr>
              <w:pStyle w:val="TableParagraph"/>
              <w:spacing w:line="272" w:lineRule="exact"/>
              <w:ind w:left="199"/>
              <w:jc w:val="left"/>
              <w:rPr>
                <w:b/>
                <w:sz w:val="24"/>
              </w:rPr>
            </w:pPr>
            <w:r>
              <w:rPr>
                <w:b/>
                <w:spacing w:val="-4"/>
                <w:sz w:val="24"/>
              </w:rPr>
              <w:t>Freq</w:t>
            </w:r>
          </w:p>
        </w:tc>
        <w:tc>
          <w:tcPr>
            <w:tcW w:w="719" w:type="dxa"/>
          </w:tcPr>
          <w:p>
            <w:pPr>
              <w:pStyle w:val="TableParagraph"/>
              <w:spacing w:line="272" w:lineRule="exact"/>
              <w:ind w:left="2" w:right="200"/>
              <w:rPr>
                <w:b/>
                <w:sz w:val="24"/>
              </w:rPr>
            </w:pPr>
            <w:r>
              <w:rPr>
                <w:b/>
                <w:spacing w:val="-10"/>
                <w:sz w:val="24"/>
              </w:rPr>
              <w:t>%</w:t>
            </w:r>
          </w:p>
        </w:tc>
        <w:tc>
          <w:tcPr>
            <w:tcW w:w="854" w:type="dxa"/>
          </w:tcPr>
          <w:p>
            <w:pPr>
              <w:pStyle w:val="TableParagraph"/>
              <w:spacing w:line="272" w:lineRule="exact"/>
              <w:ind w:left="23"/>
              <w:rPr>
                <w:b/>
                <w:sz w:val="24"/>
              </w:rPr>
            </w:pPr>
            <w:r>
              <w:rPr>
                <w:b/>
                <w:spacing w:val="-4"/>
                <w:sz w:val="24"/>
              </w:rPr>
              <w:t>Freq</w:t>
            </w:r>
          </w:p>
        </w:tc>
        <w:tc>
          <w:tcPr>
            <w:tcW w:w="891" w:type="dxa"/>
          </w:tcPr>
          <w:p>
            <w:pPr>
              <w:pStyle w:val="TableParagraph"/>
              <w:spacing w:line="272" w:lineRule="exact"/>
              <w:ind w:right="6"/>
              <w:rPr>
                <w:b/>
                <w:sz w:val="24"/>
              </w:rPr>
            </w:pPr>
            <w:r>
              <w:rPr>
                <w:b/>
                <w:spacing w:val="-10"/>
                <w:sz w:val="24"/>
              </w:rPr>
              <w:t>%</w:t>
            </w:r>
          </w:p>
        </w:tc>
      </w:tr>
      <w:tr>
        <w:trPr>
          <w:trHeight w:val="442" w:hRule="atLeast"/>
        </w:trPr>
        <w:tc>
          <w:tcPr>
            <w:tcW w:w="1678" w:type="dxa"/>
          </w:tcPr>
          <w:p>
            <w:pPr>
              <w:pStyle w:val="TableParagraph"/>
              <w:spacing w:before="93"/>
              <w:ind w:left="106"/>
              <w:jc w:val="left"/>
              <w:rPr>
                <w:sz w:val="24"/>
              </w:rPr>
            </w:pPr>
            <w:r>
              <w:rPr>
                <w:spacing w:val="-2"/>
                <w:sz w:val="24"/>
              </w:rPr>
              <w:t>Walking</w:t>
            </w:r>
          </w:p>
        </w:tc>
        <w:tc>
          <w:tcPr>
            <w:tcW w:w="1064" w:type="dxa"/>
          </w:tcPr>
          <w:p>
            <w:pPr>
              <w:pStyle w:val="TableParagraph"/>
              <w:spacing w:before="93"/>
              <w:ind w:left="233" w:right="1"/>
              <w:rPr>
                <w:sz w:val="24"/>
              </w:rPr>
            </w:pPr>
            <w:r>
              <w:rPr>
                <w:spacing w:val="-5"/>
                <w:sz w:val="24"/>
              </w:rPr>
              <w:t>19</w:t>
            </w:r>
          </w:p>
        </w:tc>
        <w:tc>
          <w:tcPr>
            <w:tcW w:w="896" w:type="dxa"/>
          </w:tcPr>
          <w:p>
            <w:pPr>
              <w:pStyle w:val="TableParagraph"/>
              <w:spacing w:before="93"/>
              <w:ind w:left="71" w:right="84"/>
              <w:rPr>
                <w:sz w:val="24"/>
              </w:rPr>
            </w:pPr>
            <w:r>
              <w:rPr>
                <w:spacing w:val="-4"/>
                <w:sz w:val="24"/>
              </w:rPr>
              <w:t>17.4</w:t>
            </w:r>
          </w:p>
        </w:tc>
        <w:tc>
          <w:tcPr>
            <w:tcW w:w="1127" w:type="dxa"/>
          </w:tcPr>
          <w:p>
            <w:pPr>
              <w:pStyle w:val="TableParagraph"/>
              <w:spacing w:before="93"/>
              <w:ind w:left="315"/>
              <w:jc w:val="left"/>
              <w:rPr>
                <w:sz w:val="24"/>
              </w:rPr>
            </w:pPr>
            <w:r>
              <w:rPr>
                <w:spacing w:val="-5"/>
                <w:sz w:val="24"/>
              </w:rPr>
              <w:t>38</w:t>
            </w:r>
          </w:p>
        </w:tc>
        <w:tc>
          <w:tcPr>
            <w:tcW w:w="746" w:type="dxa"/>
          </w:tcPr>
          <w:p>
            <w:pPr>
              <w:pStyle w:val="TableParagraph"/>
              <w:spacing w:before="93"/>
              <w:ind w:right="256"/>
              <w:rPr>
                <w:sz w:val="24"/>
              </w:rPr>
            </w:pPr>
            <w:r>
              <w:rPr>
                <w:spacing w:val="-4"/>
                <w:sz w:val="24"/>
              </w:rPr>
              <w:t>30.9</w:t>
            </w:r>
          </w:p>
        </w:tc>
        <w:tc>
          <w:tcPr>
            <w:tcW w:w="1131" w:type="dxa"/>
          </w:tcPr>
          <w:p>
            <w:pPr>
              <w:pStyle w:val="TableParagraph"/>
              <w:spacing w:before="93"/>
              <w:ind w:left="324"/>
              <w:jc w:val="left"/>
              <w:rPr>
                <w:sz w:val="24"/>
              </w:rPr>
            </w:pPr>
            <w:r>
              <w:rPr>
                <w:spacing w:val="-5"/>
                <w:sz w:val="24"/>
              </w:rPr>
              <w:t>46</w:t>
            </w:r>
          </w:p>
        </w:tc>
        <w:tc>
          <w:tcPr>
            <w:tcW w:w="719" w:type="dxa"/>
          </w:tcPr>
          <w:p>
            <w:pPr>
              <w:pStyle w:val="TableParagraph"/>
              <w:spacing w:before="93"/>
              <w:ind w:right="200"/>
              <w:rPr>
                <w:sz w:val="24"/>
              </w:rPr>
            </w:pPr>
            <w:r>
              <w:rPr>
                <w:spacing w:val="-4"/>
                <w:sz w:val="24"/>
              </w:rPr>
              <w:t>31.9</w:t>
            </w:r>
          </w:p>
        </w:tc>
        <w:tc>
          <w:tcPr>
            <w:tcW w:w="854" w:type="dxa"/>
          </w:tcPr>
          <w:p>
            <w:pPr>
              <w:pStyle w:val="TableParagraph"/>
              <w:spacing w:before="93"/>
              <w:ind w:left="23" w:right="1"/>
              <w:rPr>
                <w:sz w:val="24"/>
              </w:rPr>
            </w:pPr>
            <w:r>
              <w:rPr>
                <w:spacing w:val="-5"/>
                <w:sz w:val="24"/>
              </w:rPr>
              <w:t>103</w:t>
            </w:r>
          </w:p>
        </w:tc>
        <w:tc>
          <w:tcPr>
            <w:tcW w:w="891" w:type="dxa"/>
          </w:tcPr>
          <w:p>
            <w:pPr>
              <w:pStyle w:val="TableParagraph"/>
              <w:spacing w:before="93"/>
              <w:ind w:left="3" w:right="6"/>
              <w:rPr>
                <w:sz w:val="24"/>
              </w:rPr>
            </w:pPr>
            <w:r>
              <w:rPr>
                <w:spacing w:val="-4"/>
                <w:sz w:val="24"/>
              </w:rPr>
              <w:t>27.4</w:t>
            </w:r>
          </w:p>
        </w:tc>
      </w:tr>
      <w:tr>
        <w:trPr>
          <w:trHeight w:val="414" w:hRule="atLeast"/>
        </w:trPr>
        <w:tc>
          <w:tcPr>
            <w:tcW w:w="1678" w:type="dxa"/>
          </w:tcPr>
          <w:p>
            <w:pPr>
              <w:pStyle w:val="TableParagraph"/>
              <w:spacing w:before="63"/>
              <w:ind w:left="106"/>
              <w:jc w:val="left"/>
              <w:rPr>
                <w:sz w:val="24"/>
              </w:rPr>
            </w:pPr>
            <w:r>
              <w:rPr>
                <w:spacing w:val="-2"/>
                <w:sz w:val="24"/>
              </w:rPr>
              <w:t>Motorcycle</w:t>
            </w:r>
          </w:p>
        </w:tc>
        <w:tc>
          <w:tcPr>
            <w:tcW w:w="1064" w:type="dxa"/>
          </w:tcPr>
          <w:p>
            <w:pPr>
              <w:pStyle w:val="TableParagraph"/>
              <w:spacing w:before="63"/>
              <w:ind w:left="233" w:right="1"/>
              <w:rPr>
                <w:sz w:val="24"/>
              </w:rPr>
            </w:pPr>
            <w:r>
              <w:rPr>
                <w:spacing w:val="-5"/>
                <w:sz w:val="24"/>
              </w:rPr>
              <w:t>81</w:t>
            </w:r>
          </w:p>
        </w:tc>
        <w:tc>
          <w:tcPr>
            <w:tcW w:w="896" w:type="dxa"/>
          </w:tcPr>
          <w:p>
            <w:pPr>
              <w:pStyle w:val="TableParagraph"/>
              <w:spacing w:before="63"/>
              <w:ind w:left="71" w:right="84"/>
              <w:rPr>
                <w:sz w:val="24"/>
              </w:rPr>
            </w:pPr>
            <w:r>
              <w:rPr>
                <w:spacing w:val="-4"/>
                <w:sz w:val="24"/>
              </w:rPr>
              <w:t>74.3</w:t>
            </w:r>
          </w:p>
        </w:tc>
        <w:tc>
          <w:tcPr>
            <w:tcW w:w="1127" w:type="dxa"/>
          </w:tcPr>
          <w:p>
            <w:pPr>
              <w:pStyle w:val="TableParagraph"/>
              <w:spacing w:before="63"/>
              <w:ind w:right="253"/>
              <w:rPr>
                <w:sz w:val="24"/>
              </w:rPr>
            </w:pPr>
            <w:r>
              <w:rPr>
                <w:spacing w:val="-10"/>
                <w:sz w:val="24"/>
              </w:rPr>
              <w:t>1</w:t>
            </w:r>
          </w:p>
        </w:tc>
        <w:tc>
          <w:tcPr>
            <w:tcW w:w="746" w:type="dxa"/>
          </w:tcPr>
          <w:p>
            <w:pPr>
              <w:pStyle w:val="TableParagraph"/>
              <w:spacing w:before="63"/>
              <w:ind w:right="256"/>
              <w:rPr>
                <w:sz w:val="24"/>
              </w:rPr>
            </w:pPr>
            <w:r>
              <w:rPr>
                <w:spacing w:val="-5"/>
                <w:sz w:val="24"/>
              </w:rPr>
              <w:t>0.8</w:t>
            </w:r>
          </w:p>
        </w:tc>
        <w:tc>
          <w:tcPr>
            <w:tcW w:w="1131" w:type="dxa"/>
          </w:tcPr>
          <w:p>
            <w:pPr>
              <w:pStyle w:val="TableParagraph"/>
              <w:spacing w:before="63"/>
              <w:ind w:left="324"/>
              <w:jc w:val="left"/>
              <w:rPr>
                <w:sz w:val="24"/>
              </w:rPr>
            </w:pPr>
            <w:r>
              <w:rPr>
                <w:spacing w:val="-5"/>
                <w:sz w:val="24"/>
              </w:rPr>
              <w:t>82</w:t>
            </w:r>
          </w:p>
        </w:tc>
        <w:tc>
          <w:tcPr>
            <w:tcW w:w="719" w:type="dxa"/>
          </w:tcPr>
          <w:p>
            <w:pPr>
              <w:pStyle w:val="TableParagraph"/>
              <w:spacing w:before="63"/>
              <w:ind w:right="200"/>
              <w:rPr>
                <w:sz w:val="24"/>
              </w:rPr>
            </w:pPr>
            <w:r>
              <w:rPr>
                <w:spacing w:val="-4"/>
                <w:sz w:val="24"/>
              </w:rPr>
              <w:t>56.2</w:t>
            </w:r>
          </w:p>
        </w:tc>
        <w:tc>
          <w:tcPr>
            <w:tcW w:w="854" w:type="dxa"/>
          </w:tcPr>
          <w:p>
            <w:pPr>
              <w:pStyle w:val="TableParagraph"/>
              <w:spacing w:before="63"/>
              <w:ind w:left="23" w:right="1"/>
              <w:rPr>
                <w:sz w:val="24"/>
              </w:rPr>
            </w:pPr>
            <w:r>
              <w:rPr>
                <w:spacing w:val="-5"/>
                <w:sz w:val="24"/>
              </w:rPr>
              <w:t>164</w:t>
            </w:r>
          </w:p>
        </w:tc>
        <w:tc>
          <w:tcPr>
            <w:tcW w:w="891" w:type="dxa"/>
          </w:tcPr>
          <w:p>
            <w:pPr>
              <w:pStyle w:val="TableParagraph"/>
              <w:spacing w:before="63"/>
              <w:ind w:left="3" w:right="6"/>
              <w:rPr>
                <w:sz w:val="24"/>
              </w:rPr>
            </w:pPr>
            <w:r>
              <w:rPr>
                <w:spacing w:val="-4"/>
                <w:sz w:val="24"/>
              </w:rPr>
              <w:t>43.4</w:t>
            </w:r>
          </w:p>
        </w:tc>
      </w:tr>
      <w:tr>
        <w:trPr>
          <w:trHeight w:val="414" w:hRule="atLeast"/>
        </w:trPr>
        <w:tc>
          <w:tcPr>
            <w:tcW w:w="1678" w:type="dxa"/>
          </w:tcPr>
          <w:p>
            <w:pPr>
              <w:pStyle w:val="TableParagraph"/>
              <w:spacing w:before="64"/>
              <w:ind w:left="106"/>
              <w:jc w:val="left"/>
              <w:rPr>
                <w:sz w:val="24"/>
              </w:rPr>
            </w:pPr>
            <w:r>
              <w:rPr>
                <w:spacing w:val="-5"/>
                <w:sz w:val="24"/>
              </w:rPr>
              <w:t>Bus</w:t>
            </w:r>
          </w:p>
        </w:tc>
        <w:tc>
          <w:tcPr>
            <w:tcW w:w="1064" w:type="dxa"/>
          </w:tcPr>
          <w:p>
            <w:pPr>
              <w:pStyle w:val="TableParagraph"/>
              <w:spacing w:before="64"/>
              <w:ind w:left="233" w:right="1"/>
              <w:rPr>
                <w:sz w:val="24"/>
              </w:rPr>
            </w:pPr>
            <w:r>
              <w:rPr>
                <w:spacing w:val="-10"/>
                <w:sz w:val="24"/>
              </w:rPr>
              <w:t>8</w:t>
            </w:r>
          </w:p>
        </w:tc>
        <w:tc>
          <w:tcPr>
            <w:tcW w:w="896" w:type="dxa"/>
          </w:tcPr>
          <w:p>
            <w:pPr>
              <w:pStyle w:val="TableParagraph"/>
              <w:spacing w:before="64"/>
              <w:ind w:left="71" w:right="84"/>
              <w:rPr>
                <w:sz w:val="24"/>
              </w:rPr>
            </w:pPr>
            <w:r>
              <w:rPr>
                <w:spacing w:val="-5"/>
                <w:sz w:val="24"/>
              </w:rPr>
              <w:t>7.3</w:t>
            </w:r>
          </w:p>
        </w:tc>
        <w:tc>
          <w:tcPr>
            <w:tcW w:w="1127" w:type="dxa"/>
          </w:tcPr>
          <w:p>
            <w:pPr>
              <w:pStyle w:val="TableParagraph"/>
              <w:spacing w:before="64"/>
              <w:ind w:left="315"/>
              <w:jc w:val="left"/>
              <w:rPr>
                <w:sz w:val="24"/>
              </w:rPr>
            </w:pPr>
            <w:r>
              <w:rPr>
                <w:spacing w:val="-5"/>
                <w:sz w:val="24"/>
              </w:rPr>
              <w:t>84</w:t>
            </w:r>
          </w:p>
        </w:tc>
        <w:tc>
          <w:tcPr>
            <w:tcW w:w="746" w:type="dxa"/>
          </w:tcPr>
          <w:p>
            <w:pPr>
              <w:pStyle w:val="TableParagraph"/>
              <w:spacing w:before="64"/>
              <w:ind w:right="256"/>
              <w:rPr>
                <w:sz w:val="24"/>
              </w:rPr>
            </w:pPr>
            <w:r>
              <w:rPr>
                <w:spacing w:val="-4"/>
                <w:sz w:val="24"/>
              </w:rPr>
              <w:t>68.3</w:t>
            </w:r>
          </w:p>
        </w:tc>
        <w:tc>
          <w:tcPr>
            <w:tcW w:w="1131" w:type="dxa"/>
          </w:tcPr>
          <w:p>
            <w:pPr>
              <w:pStyle w:val="TableParagraph"/>
              <w:spacing w:before="64"/>
              <w:ind w:right="239"/>
              <w:rPr>
                <w:sz w:val="24"/>
              </w:rPr>
            </w:pPr>
            <w:r>
              <w:rPr>
                <w:spacing w:val="-10"/>
                <w:sz w:val="24"/>
              </w:rPr>
              <w:t>8</w:t>
            </w:r>
          </w:p>
        </w:tc>
        <w:tc>
          <w:tcPr>
            <w:tcW w:w="719" w:type="dxa"/>
          </w:tcPr>
          <w:p>
            <w:pPr>
              <w:pStyle w:val="TableParagraph"/>
              <w:spacing w:before="64"/>
              <w:ind w:right="200"/>
              <w:rPr>
                <w:sz w:val="24"/>
              </w:rPr>
            </w:pPr>
            <w:r>
              <w:rPr>
                <w:spacing w:val="-5"/>
                <w:sz w:val="24"/>
              </w:rPr>
              <w:t>5.6</w:t>
            </w:r>
          </w:p>
        </w:tc>
        <w:tc>
          <w:tcPr>
            <w:tcW w:w="854" w:type="dxa"/>
          </w:tcPr>
          <w:p>
            <w:pPr>
              <w:pStyle w:val="TableParagraph"/>
              <w:spacing w:before="64"/>
              <w:ind w:left="23" w:right="1"/>
              <w:rPr>
                <w:sz w:val="24"/>
              </w:rPr>
            </w:pPr>
            <w:r>
              <w:rPr>
                <w:spacing w:val="-5"/>
                <w:sz w:val="24"/>
              </w:rPr>
              <w:t>100</w:t>
            </w:r>
          </w:p>
        </w:tc>
        <w:tc>
          <w:tcPr>
            <w:tcW w:w="891" w:type="dxa"/>
          </w:tcPr>
          <w:p>
            <w:pPr>
              <w:pStyle w:val="TableParagraph"/>
              <w:spacing w:before="64"/>
              <w:ind w:left="3" w:right="6"/>
              <w:rPr>
                <w:sz w:val="24"/>
              </w:rPr>
            </w:pPr>
            <w:r>
              <w:rPr>
                <w:spacing w:val="-4"/>
                <w:sz w:val="24"/>
              </w:rPr>
              <w:t>26.6</w:t>
            </w:r>
          </w:p>
        </w:tc>
      </w:tr>
      <w:tr>
        <w:trPr>
          <w:trHeight w:val="416" w:hRule="atLeast"/>
        </w:trPr>
        <w:tc>
          <w:tcPr>
            <w:tcW w:w="1678" w:type="dxa"/>
          </w:tcPr>
          <w:p>
            <w:pPr>
              <w:pStyle w:val="TableParagraph"/>
              <w:spacing w:before="63"/>
              <w:ind w:left="106"/>
              <w:jc w:val="left"/>
              <w:rPr>
                <w:sz w:val="24"/>
              </w:rPr>
            </w:pPr>
            <w:r>
              <w:rPr>
                <w:sz w:val="24"/>
              </w:rPr>
              <w:t>Private</w:t>
            </w:r>
            <w:r>
              <w:rPr>
                <w:spacing w:val="-2"/>
                <w:sz w:val="24"/>
              </w:rPr>
              <w:t> </w:t>
            </w:r>
            <w:r>
              <w:rPr>
                <w:spacing w:val="-5"/>
                <w:sz w:val="24"/>
              </w:rPr>
              <w:t>car</w:t>
            </w:r>
          </w:p>
        </w:tc>
        <w:tc>
          <w:tcPr>
            <w:tcW w:w="1064" w:type="dxa"/>
          </w:tcPr>
          <w:p>
            <w:pPr>
              <w:pStyle w:val="TableParagraph"/>
              <w:spacing w:before="63"/>
              <w:ind w:left="233" w:right="1"/>
              <w:rPr>
                <w:sz w:val="24"/>
              </w:rPr>
            </w:pPr>
            <w:r>
              <w:rPr>
                <w:spacing w:val="-10"/>
                <w:sz w:val="24"/>
              </w:rPr>
              <w:t>1</w:t>
            </w:r>
          </w:p>
        </w:tc>
        <w:tc>
          <w:tcPr>
            <w:tcW w:w="896" w:type="dxa"/>
          </w:tcPr>
          <w:p>
            <w:pPr>
              <w:pStyle w:val="TableParagraph"/>
              <w:spacing w:before="63"/>
              <w:ind w:left="71" w:right="84"/>
              <w:rPr>
                <w:sz w:val="24"/>
              </w:rPr>
            </w:pPr>
            <w:r>
              <w:rPr>
                <w:spacing w:val="-5"/>
                <w:sz w:val="24"/>
              </w:rPr>
              <w:t>0.9</w:t>
            </w:r>
          </w:p>
        </w:tc>
        <w:tc>
          <w:tcPr>
            <w:tcW w:w="1127" w:type="dxa"/>
          </w:tcPr>
          <w:p>
            <w:pPr>
              <w:pStyle w:val="TableParagraph"/>
              <w:spacing w:before="63"/>
              <w:ind w:right="253"/>
              <w:rPr>
                <w:sz w:val="24"/>
              </w:rPr>
            </w:pPr>
            <w:r>
              <w:rPr>
                <w:spacing w:val="-10"/>
                <w:sz w:val="24"/>
              </w:rPr>
              <w:t>0</w:t>
            </w:r>
          </w:p>
        </w:tc>
        <w:tc>
          <w:tcPr>
            <w:tcW w:w="746" w:type="dxa"/>
          </w:tcPr>
          <w:p>
            <w:pPr>
              <w:pStyle w:val="TableParagraph"/>
              <w:spacing w:before="63"/>
              <w:ind w:right="256"/>
              <w:rPr>
                <w:sz w:val="24"/>
              </w:rPr>
            </w:pPr>
            <w:r>
              <w:rPr>
                <w:spacing w:val="-5"/>
                <w:sz w:val="24"/>
              </w:rPr>
              <w:t>0.0</w:t>
            </w:r>
          </w:p>
        </w:tc>
        <w:tc>
          <w:tcPr>
            <w:tcW w:w="1131" w:type="dxa"/>
          </w:tcPr>
          <w:p>
            <w:pPr>
              <w:pStyle w:val="TableParagraph"/>
              <w:spacing w:before="63"/>
              <w:ind w:right="239"/>
              <w:rPr>
                <w:sz w:val="24"/>
              </w:rPr>
            </w:pPr>
            <w:r>
              <w:rPr>
                <w:spacing w:val="-10"/>
                <w:sz w:val="24"/>
              </w:rPr>
              <w:t>9</w:t>
            </w:r>
          </w:p>
        </w:tc>
        <w:tc>
          <w:tcPr>
            <w:tcW w:w="719" w:type="dxa"/>
          </w:tcPr>
          <w:p>
            <w:pPr>
              <w:pStyle w:val="TableParagraph"/>
              <w:spacing w:before="63"/>
              <w:ind w:right="200"/>
              <w:rPr>
                <w:sz w:val="24"/>
              </w:rPr>
            </w:pPr>
            <w:r>
              <w:rPr>
                <w:spacing w:val="-5"/>
                <w:sz w:val="24"/>
              </w:rPr>
              <w:t>6.2</w:t>
            </w:r>
          </w:p>
        </w:tc>
        <w:tc>
          <w:tcPr>
            <w:tcW w:w="854" w:type="dxa"/>
          </w:tcPr>
          <w:p>
            <w:pPr>
              <w:pStyle w:val="TableParagraph"/>
              <w:spacing w:before="63"/>
              <w:ind w:left="23" w:right="1"/>
              <w:rPr>
                <w:sz w:val="24"/>
              </w:rPr>
            </w:pPr>
            <w:r>
              <w:rPr>
                <w:spacing w:val="-5"/>
                <w:sz w:val="24"/>
              </w:rPr>
              <w:t>10</w:t>
            </w:r>
          </w:p>
        </w:tc>
        <w:tc>
          <w:tcPr>
            <w:tcW w:w="891" w:type="dxa"/>
          </w:tcPr>
          <w:p>
            <w:pPr>
              <w:pStyle w:val="TableParagraph"/>
              <w:spacing w:before="63"/>
              <w:ind w:left="3" w:right="6"/>
              <w:rPr>
                <w:sz w:val="24"/>
              </w:rPr>
            </w:pPr>
            <w:r>
              <w:rPr>
                <w:spacing w:val="-5"/>
                <w:sz w:val="24"/>
              </w:rPr>
              <w:t>2.7</w:t>
            </w:r>
          </w:p>
        </w:tc>
      </w:tr>
      <w:tr>
        <w:trPr>
          <w:trHeight w:val="416" w:hRule="atLeast"/>
        </w:trPr>
        <w:tc>
          <w:tcPr>
            <w:tcW w:w="1678" w:type="dxa"/>
          </w:tcPr>
          <w:p>
            <w:pPr>
              <w:pStyle w:val="TableParagraph"/>
              <w:spacing w:before="67"/>
              <w:ind w:left="122"/>
              <w:jc w:val="left"/>
              <w:rPr>
                <w:b/>
                <w:sz w:val="24"/>
              </w:rPr>
            </w:pPr>
            <w:r>
              <w:rPr>
                <w:b/>
                <w:spacing w:val="-2"/>
                <w:sz w:val="24"/>
              </w:rPr>
              <w:t>Total</w:t>
            </w:r>
          </w:p>
        </w:tc>
        <w:tc>
          <w:tcPr>
            <w:tcW w:w="1064" w:type="dxa"/>
          </w:tcPr>
          <w:p>
            <w:pPr>
              <w:pStyle w:val="TableParagraph"/>
              <w:spacing w:before="67"/>
              <w:ind w:left="233" w:right="1"/>
              <w:rPr>
                <w:b/>
                <w:sz w:val="24"/>
              </w:rPr>
            </w:pPr>
            <w:r>
              <w:rPr>
                <w:b/>
                <w:spacing w:val="-5"/>
                <w:sz w:val="24"/>
              </w:rPr>
              <w:t>109</w:t>
            </w:r>
          </w:p>
        </w:tc>
        <w:tc>
          <w:tcPr>
            <w:tcW w:w="896" w:type="dxa"/>
          </w:tcPr>
          <w:p>
            <w:pPr>
              <w:pStyle w:val="TableParagraph"/>
              <w:spacing w:before="67"/>
              <w:ind w:left="71" w:right="84"/>
              <w:rPr>
                <w:b/>
                <w:sz w:val="24"/>
              </w:rPr>
            </w:pPr>
            <w:r>
              <w:rPr>
                <w:b/>
                <w:spacing w:val="-2"/>
                <w:sz w:val="24"/>
              </w:rPr>
              <w:t>100.0</w:t>
            </w:r>
          </w:p>
        </w:tc>
        <w:tc>
          <w:tcPr>
            <w:tcW w:w="1127" w:type="dxa"/>
          </w:tcPr>
          <w:p>
            <w:pPr>
              <w:pStyle w:val="TableParagraph"/>
              <w:spacing w:before="67"/>
              <w:ind w:left="255"/>
              <w:jc w:val="left"/>
              <w:rPr>
                <w:b/>
                <w:sz w:val="24"/>
              </w:rPr>
            </w:pPr>
            <w:r>
              <w:rPr>
                <w:b/>
                <w:spacing w:val="-5"/>
                <w:sz w:val="24"/>
              </w:rPr>
              <w:t>123</w:t>
            </w:r>
          </w:p>
        </w:tc>
        <w:tc>
          <w:tcPr>
            <w:tcW w:w="746" w:type="dxa"/>
          </w:tcPr>
          <w:p>
            <w:pPr>
              <w:pStyle w:val="TableParagraph"/>
              <w:spacing w:before="67"/>
              <w:ind w:left="-27" w:right="230"/>
              <w:rPr>
                <w:b/>
                <w:sz w:val="24"/>
              </w:rPr>
            </w:pPr>
            <w:r>
              <w:rPr>
                <w:b/>
                <w:spacing w:val="-2"/>
                <w:sz w:val="24"/>
              </w:rPr>
              <w:t>100.0</w:t>
            </w:r>
          </w:p>
        </w:tc>
        <w:tc>
          <w:tcPr>
            <w:tcW w:w="1131" w:type="dxa"/>
          </w:tcPr>
          <w:p>
            <w:pPr>
              <w:pStyle w:val="TableParagraph"/>
              <w:spacing w:before="67"/>
              <w:ind w:left="264"/>
              <w:jc w:val="left"/>
              <w:rPr>
                <w:b/>
                <w:sz w:val="24"/>
              </w:rPr>
            </w:pPr>
            <w:r>
              <w:rPr>
                <w:b/>
                <w:spacing w:val="-5"/>
                <w:sz w:val="24"/>
              </w:rPr>
              <w:t>145</w:t>
            </w:r>
          </w:p>
        </w:tc>
        <w:tc>
          <w:tcPr>
            <w:tcW w:w="719" w:type="dxa"/>
          </w:tcPr>
          <w:p>
            <w:pPr>
              <w:pStyle w:val="TableParagraph"/>
              <w:spacing w:before="67"/>
              <w:ind w:left="-12" w:right="188"/>
              <w:rPr>
                <w:b/>
                <w:sz w:val="24"/>
              </w:rPr>
            </w:pPr>
            <w:r>
              <w:rPr>
                <w:b/>
                <w:spacing w:val="-2"/>
                <w:sz w:val="24"/>
              </w:rPr>
              <w:t>100.0</w:t>
            </w:r>
          </w:p>
        </w:tc>
        <w:tc>
          <w:tcPr>
            <w:tcW w:w="854" w:type="dxa"/>
          </w:tcPr>
          <w:p>
            <w:pPr>
              <w:pStyle w:val="TableParagraph"/>
              <w:spacing w:before="67"/>
              <w:ind w:left="23" w:right="1"/>
              <w:rPr>
                <w:b/>
                <w:sz w:val="24"/>
              </w:rPr>
            </w:pPr>
            <w:r>
              <w:rPr>
                <w:b/>
                <w:spacing w:val="-5"/>
                <w:sz w:val="24"/>
              </w:rPr>
              <w:t>377</w:t>
            </w:r>
          </w:p>
        </w:tc>
        <w:tc>
          <w:tcPr>
            <w:tcW w:w="891" w:type="dxa"/>
          </w:tcPr>
          <w:p>
            <w:pPr>
              <w:pStyle w:val="TableParagraph"/>
              <w:spacing w:before="67"/>
              <w:ind w:left="3" w:right="6"/>
              <w:rPr>
                <w:b/>
                <w:sz w:val="24"/>
              </w:rPr>
            </w:pPr>
            <w:r>
              <w:rPr>
                <w:b/>
                <w:spacing w:val="-2"/>
                <w:sz w:val="24"/>
              </w:rPr>
              <w:t>100.0</w:t>
            </w:r>
          </w:p>
        </w:tc>
      </w:tr>
      <w:tr>
        <w:trPr>
          <w:trHeight w:val="411" w:hRule="atLeast"/>
        </w:trPr>
        <w:tc>
          <w:tcPr>
            <w:tcW w:w="1678" w:type="dxa"/>
          </w:tcPr>
          <w:p>
            <w:pPr>
              <w:pStyle w:val="TableParagraph"/>
              <w:spacing w:before="63"/>
              <w:ind w:left="122" w:right="-29"/>
              <w:jc w:val="left"/>
              <w:rPr>
                <w:b/>
                <w:sz w:val="24"/>
              </w:rPr>
            </w:pPr>
            <w:r>
              <w:rPr>
                <w:b/>
                <w:sz w:val="24"/>
              </w:rPr>
              <w:t>Transport</w:t>
            </w:r>
            <w:r>
              <w:rPr>
                <w:b/>
                <w:spacing w:val="-2"/>
                <w:sz w:val="24"/>
              </w:rPr>
              <w:t> </w:t>
            </w:r>
            <w:r>
              <w:rPr>
                <w:b/>
                <w:spacing w:val="-4"/>
                <w:sz w:val="24"/>
              </w:rPr>
              <w:t>Cost</w:t>
            </w:r>
          </w:p>
        </w:tc>
        <w:tc>
          <w:tcPr>
            <w:tcW w:w="1960" w:type="dxa"/>
            <w:gridSpan w:val="2"/>
          </w:tcPr>
          <w:p>
            <w:pPr>
              <w:pStyle w:val="TableParagraph"/>
              <w:jc w:val="left"/>
              <w:rPr>
                <w:sz w:val="24"/>
              </w:rPr>
            </w:pPr>
          </w:p>
        </w:tc>
        <w:tc>
          <w:tcPr>
            <w:tcW w:w="1873" w:type="dxa"/>
            <w:gridSpan w:val="2"/>
          </w:tcPr>
          <w:p>
            <w:pPr>
              <w:pStyle w:val="TableParagraph"/>
              <w:jc w:val="left"/>
              <w:rPr>
                <w:sz w:val="24"/>
              </w:rPr>
            </w:pPr>
          </w:p>
        </w:tc>
        <w:tc>
          <w:tcPr>
            <w:tcW w:w="1850" w:type="dxa"/>
            <w:gridSpan w:val="2"/>
          </w:tcPr>
          <w:p>
            <w:pPr>
              <w:pStyle w:val="TableParagraph"/>
              <w:jc w:val="left"/>
              <w:rPr>
                <w:sz w:val="24"/>
              </w:rPr>
            </w:pPr>
          </w:p>
        </w:tc>
        <w:tc>
          <w:tcPr>
            <w:tcW w:w="854" w:type="dxa"/>
          </w:tcPr>
          <w:p>
            <w:pPr>
              <w:pStyle w:val="TableParagraph"/>
              <w:jc w:val="left"/>
              <w:rPr>
                <w:sz w:val="24"/>
              </w:rPr>
            </w:pPr>
          </w:p>
        </w:tc>
        <w:tc>
          <w:tcPr>
            <w:tcW w:w="891" w:type="dxa"/>
          </w:tcPr>
          <w:p>
            <w:pPr>
              <w:pStyle w:val="TableParagraph"/>
              <w:jc w:val="left"/>
              <w:rPr>
                <w:sz w:val="24"/>
              </w:rPr>
            </w:pPr>
          </w:p>
        </w:tc>
      </w:tr>
      <w:tr>
        <w:trPr>
          <w:trHeight w:val="411" w:hRule="atLeast"/>
        </w:trPr>
        <w:tc>
          <w:tcPr>
            <w:tcW w:w="1678" w:type="dxa"/>
          </w:tcPr>
          <w:p>
            <w:pPr>
              <w:pStyle w:val="TableParagraph"/>
              <w:spacing w:before="62"/>
              <w:ind w:left="122"/>
              <w:jc w:val="left"/>
              <w:rPr>
                <w:sz w:val="24"/>
              </w:rPr>
            </w:pPr>
            <w:r>
              <w:rPr>
                <w:spacing w:val="-4"/>
                <w:sz w:val="24"/>
              </w:rPr>
              <w:t>Mean</w:t>
            </w:r>
          </w:p>
        </w:tc>
        <w:tc>
          <w:tcPr>
            <w:tcW w:w="1960" w:type="dxa"/>
            <w:gridSpan w:val="2"/>
          </w:tcPr>
          <w:p>
            <w:pPr>
              <w:pStyle w:val="TableParagraph"/>
              <w:spacing w:before="62"/>
              <w:ind w:left="832"/>
              <w:jc w:val="left"/>
              <w:rPr>
                <w:sz w:val="24"/>
              </w:rPr>
            </w:pPr>
            <w:r>
              <w:rPr>
                <w:dstrike/>
                <w:spacing w:val="-4"/>
                <w:sz w:val="24"/>
              </w:rPr>
              <w:t>N</w:t>
            </w:r>
            <w:r>
              <w:rPr>
                <w:strike w:val="0"/>
                <w:spacing w:val="-4"/>
                <w:sz w:val="24"/>
              </w:rPr>
              <w:t>160</w:t>
            </w:r>
          </w:p>
        </w:tc>
        <w:tc>
          <w:tcPr>
            <w:tcW w:w="1873" w:type="dxa"/>
            <w:gridSpan w:val="2"/>
          </w:tcPr>
          <w:p>
            <w:pPr>
              <w:pStyle w:val="TableParagraph"/>
              <w:spacing w:before="62"/>
              <w:ind w:right="10"/>
              <w:rPr>
                <w:sz w:val="24"/>
              </w:rPr>
            </w:pPr>
            <w:r>
              <w:rPr>
                <w:dstrike/>
                <w:spacing w:val="-5"/>
                <w:sz w:val="24"/>
              </w:rPr>
              <w:t>N</w:t>
            </w:r>
            <w:r>
              <w:rPr>
                <w:strike w:val="0"/>
                <w:spacing w:val="-5"/>
                <w:sz w:val="24"/>
              </w:rPr>
              <w:t>80</w:t>
            </w:r>
          </w:p>
        </w:tc>
        <w:tc>
          <w:tcPr>
            <w:tcW w:w="1850" w:type="dxa"/>
            <w:gridSpan w:val="2"/>
          </w:tcPr>
          <w:p>
            <w:pPr>
              <w:pStyle w:val="TableParagraph"/>
              <w:spacing w:before="62"/>
              <w:ind w:left="28"/>
              <w:rPr>
                <w:sz w:val="24"/>
              </w:rPr>
            </w:pPr>
            <w:r>
              <w:rPr>
                <w:dstrike/>
                <w:spacing w:val="-4"/>
                <w:sz w:val="24"/>
              </w:rPr>
              <w:t>N</w:t>
            </w:r>
            <w:r>
              <w:rPr>
                <w:strike w:val="0"/>
                <w:spacing w:val="-4"/>
                <w:sz w:val="24"/>
              </w:rPr>
              <w:t>100</w:t>
            </w:r>
          </w:p>
        </w:tc>
        <w:tc>
          <w:tcPr>
            <w:tcW w:w="854" w:type="dxa"/>
          </w:tcPr>
          <w:p>
            <w:pPr>
              <w:pStyle w:val="TableParagraph"/>
              <w:jc w:val="left"/>
              <w:rPr>
                <w:sz w:val="24"/>
              </w:rPr>
            </w:pPr>
          </w:p>
        </w:tc>
        <w:tc>
          <w:tcPr>
            <w:tcW w:w="891" w:type="dxa"/>
          </w:tcPr>
          <w:p>
            <w:pPr>
              <w:pStyle w:val="TableParagraph"/>
              <w:jc w:val="left"/>
              <w:rPr>
                <w:sz w:val="24"/>
              </w:rPr>
            </w:pPr>
          </w:p>
        </w:tc>
      </w:tr>
      <w:tr>
        <w:trPr>
          <w:trHeight w:val="483" w:hRule="atLeast"/>
        </w:trPr>
        <w:tc>
          <w:tcPr>
            <w:tcW w:w="1678" w:type="dxa"/>
            <w:tcBorders>
              <w:bottom w:val="single" w:sz="8" w:space="0" w:color="000000"/>
            </w:tcBorders>
          </w:tcPr>
          <w:p>
            <w:pPr>
              <w:pStyle w:val="TableParagraph"/>
              <w:spacing w:before="63"/>
              <w:ind w:left="122"/>
              <w:jc w:val="left"/>
              <w:rPr>
                <w:sz w:val="24"/>
              </w:rPr>
            </w:pPr>
            <w:r>
              <w:rPr>
                <w:spacing w:val="-5"/>
                <w:sz w:val="24"/>
              </w:rPr>
              <w:t>SD</w:t>
            </w:r>
          </w:p>
        </w:tc>
        <w:tc>
          <w:tcPr>
            <w:tcW w:w="1960" w:type="dxa"/>
            <w:gridSpan w:val="2"/>
            <w:tcBorders>
              <w:bottom w:val="single" w:sz="8" w:space="0" w:color="000000"/>
            </w:tcBorders>
          </w:tcPr>
          <w:p>
            <w:pPr>
              <w:pStyle w:val="TableParagraph"/>
              <w:spacing w:before="63"/>
              <w:ind w:left="239"/>
              <w:rPr>
                <w:sz w:val="24"/>
              </w:rPr>
            </w:pPr>
            <w:r>
              <w:rPr>
                <w:dstrike/>
                <w:spacing w:val="-5"/>
                <w:sz w:val="24"/>
              </w:rPr>
              <w:t>N</w:t>
            </w:r>
            <w:r>
              <w:rPr>
                <w:strike w:val="0"/>
                <w:spacing w:val="-5"/>
                <w:sz w:val="24"/>
              </w:rPr>
              <w:t>30</w:t>
            </w:r>
          </w:p>
        </w:tc>
        <w:tc>
          <w:tcPr>
            <w:tcW w:w="1873" w:type="dxa"/>
            <w:gridSpan w:val="2"/>
            <w:tcBorders>
              <w:bottom w:val="single" w:sz="8" w:space="0" w:color="000000"/>
            </w:tcBorders>
          </w:tcPr>
          <w:p>
            <w:pPr>
              <w:pStyle w:val="TableParagraph"/>
              <w:spacing w:before="63"/>
              <w:ind w:right="10"/>
              <w:rPr>
                <w:sz w:val="24"/>
              </w:rPr>
            </w:pPr>
            <w:r>
              <w:rPr>
                <w:dstrike/>
                <w:spacing w:val="-5"/>
                <w:sz w:val="24"/>
              </w:rPr>
              <w:t>N</w:t>
            </w:r>
            <w:r>
              <w:rPr>
                <w:strike w:val="0"/>
                <w:spacing w:val="-5"/>
                <w:sz w:val="24"/>
              </w:rPr>
              <w:t>25</w:t>
            </w:r>
          </w:p>
        </w:tc>
        <w:tc>
          <w:tcPr>
            <w:tcW w:w="1850" w:type="dxa"/>
            <w:gridSpan w:val="2"/>
            <w:tcBorders>
              <w:bottom w:val="single" w:sz="8" w:space="0" w:color="000000"/>
            </w:tcBorders>
          </w:tcPr>
          <w:p>
            <w:pPr>
              <w:pStyle w:val="TableParagraph"/>
              <w:spacing w:before="63"/>
              <w:ind w:left="28"/>
              <w:rPr>
                <w:sz w:val="24"/>
              </w:rPr>
            </w:pPr>
            <w:r>
              <w:rPr>
                <w:dstrike/>
                <w:spacing w:val="-5"/>
                <w:sz w:val="24"/>
              </w:rPr>
              <w:t>N</w:t>
            </w:r>
            <w:r>
              <w:rPr>
                <w:strike w:val="0"/>
                <w:spacing w:val="-5"/>
                <w:sz w:val="24"/>
              </w:rPr>
              <w:t>50</w:t>
            </w:r>
          </w:p>
        </w:tc>
        <w:tc>
          <w:tcPr>
            <w:tcW w:w="854" w:type="dxa"/>
            <w:tcBorders>
              <w:bottom w:val="single" w:sz="8" w:space="0" w:color="000000"/>
            </w:tcBorders>
          </w:tcPr>
          <w:p>
            <w:pPr>
              <w:pStyle w:val="TableParagraph"/>
              <w:jc w:val="left"/>
              <w:rPr>
                <w:sz w:val="24"/>
              </w:rPr>
            </w:pPr>
          </w:p>
        </w:tc>
        <w:tc>
          <w:tcPr>
            <w:tcW w:w="891" w:type="dxa"/>
            <w:tcBorders>
              <w:bottom w:val="single" w:sz="8" w:space="0" w:color="000000"/>
            </w:tcBorders>
          </w:tcPr>
          <w:p>
            <w:pPr>
              <w:pStyle w:val="TableParagraph"/>
              <w:jc w:val="left"/>
              <w:rPr>
                <w:sz w:val="24"/>
              </w:rPr>
            </w:pPr>
          </w:p>
        </w:tc>
      </w:tr>
    </w:tbl>
    <w:p>
      <w:pPr>
        <w:spacing w:before="4"/>
        <w:ind w:left="240" w:right="0" w:firstLine="0"/>
        <w:jc w:val="left"/>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192"/>
        <w:ind w:left="0"/>
        <w:jc w:val="left"/>
        <w:rPr>
          <w:b/>
        </w:rPr>
      </w:pPr>
    </w:p>
    <w:p>
      <w:pPr>
        <w:pStyle w:val="BodyText"/>
        <w:spacing w:line="480" w:lineRule="auto"/>
        <w:ind w:right="1040" w:firstLine="719"/>
      </w:pPr>
      <w:r>
        <w:rPr/>
        <w:t>Motorcycle (43.4%) accounted for the highest mode of transportation used by</w:t>
      </w:r>
      <w:r>
        <w:rPr>
          <w:spacing w:val="-4"/>
        </w:rPr>
        <w:t> </w:t>
      </w:r>
      <w:r>
        <w:rPr/>
        <w:t>the women in accessing</w:t>
      </w:r>
      <w:r>
        <w:rPr>
          <w:spacing w:val="-1"/>
        </w:rPr>
        <w:t> </w:t>
      </w:r>
      <w:r>
        <w:rPr/>
        <w:t>maternal health care services, followed by</w:t>
      </w:r>
      <w:r>
        <w:rPr>
          <w:spacing w:val="-1"/>
        </w:rPr>
        <w:t> </w:t>
      </w:r>
      <w:r>
        <w:rPr/>
        <w:t>walking</w:t>
      </w:r>
      <w:r>
        <w:rPr>
          <w:spacing w:val="-1"/>
        </w:rPr>
        <w:t> </w:t>
      </w:r>
      <w:r>
        <w:rPr/>
        <w:t>(27.4%), with private car (2.7%) representing the least used mode of transport. In Kaduna North (74.3%) and Kaduna Central (56.2%) motorcycle was mostly used mode of transportation whereas it was bus (68.3%) in Kaduna South. Also, observed was that none of the women in Kaduna South used private car to access</w:t>
      </w:r>
      <w:r>
        <w:rPr>
          <w:spacing w:val="-1"/>
        </w:rPr>
        <w:t> </w:t>
      </w:r>
      <w:r>
        <w:rPr/>
        <w:t>maternal</w:t>
      </w:r>
      <w:r>
        <w:rPr>
          <w:spacing w:val="-1"/>
        </w:rPr>
        <w:t> </w:t>
      </w:r>
      <w:r>
        <w:rPr/>
        <w:t>health</w:t>
      </w:r>
      <w:r>
        <w:rPr>
          <w:spacing w:val="-1"/>
        </w:rPr>
        <w:t> </w:t>
      </w:r>
      <w:r>
        <w:rPr/>
        <w:t>care center. It further shows</w:t>
      </w:r>
      <w:r>
        <w:rPr>
          <w:spacing w:val="-1"/>
        </w:rPr>
        <w:t> </w:t>
      </w:r>
      <w:r>
        <w:rPr/>
        <w:t>that</w:t>
      </w:r>
      <w:r>
        <w:rPr>
          <w:spacing w:val="-1"/>
        </w:rPr>
        <w:t> </w:t>
      </w:r>
      <w:r>
        <w:rPr/>
        <w:t>respondents</w:t>
      </w:r>
      <w:r>
        <w:rPr>
          <w:spacing w:val="-1"/>
        </w:rPr>
        <w:t> </w:t>
      </w:r>
      <w:r>
        <w:rPr/>
        <w:t>spent more</w:t>
      </w:r>
      <w:r>
        <w:rPr>
          <w:spacing w:val="-3"/>
        </w:rPr>
        <w:t> </w:t>
      </w:r>
      <w:r>
        <w:rPr/>
        <w:t>in</w:t>
      </w:r>
      <w:r>
        <w:rPr>
          <w:spacing w:val="-1"/>
        </w:rPr>
        <w:t> </w:t>
      </w:r>
      <w:r>
        <w:rPr/>
        <w:t>Kaduna North and Kaduna Central accessing health care centers in the state. This might be attributed to the preference for motorcycle and though they are more expensive, they are more convenient.</w:t>
      </w:r>
    </w:p>
    <w:p>
      <w:pPr>
        <w:pStyle w:val="BodyText"/>
        <w:spacing w:before="8"/>
        <w:ind w:left="0"/>
        <w:jc w:val="left"/>
      </w:pPr>
    </w:p>
    <w:p>
      <w:pPr>
        <w:pStyle w:val="Heading3"/>
        <w:numPr>
          <w:ilvl w:val="2"/>
          <w:numId w:val="13"/>
        </w:numPr>
        <w:tabs>
          <w:tab w:pos="960" w:val="left" w:leader="none"/>
        </w:tabs>
        <w:spacing w:line="240" w:lineRule="auto" w:before="0" w:after="0"/>
        <w:ind w:left="960" w:right="0" w:hanging="720"/>
        <w:jc w:val="left"/>
      </w:pPr>
      <w:bookmarkStart w:name="_bookmark101" w:id="102"/>
      <w:bookmarkEnd w:id="102"/>
      <w:r>
        <w:rPr>
          <w:b w:val="0"/>
        </w:rPr>
      </w:r>
      <w:r>
        <w:rPr/>
        <w:t>Challenges</w:t>
      </w:r>
      <w:r>
        <w:rPr>
          <w:spacing w:val="-4"/>
        </w:rPr>
        <w:t> </w:t>
      </w:r>
      <w:r>
        <w:rPr/>
        <w:t>Experienced</w:t>
      </w:r>
      <w:r>
        <w:rPr>
          <w:spacing w:val="-1"/>
        </w:rPr>
        <w:t> </w:t>
      </w:r>
      <w:r>
        <w:rPr/>
        <w:t>Accessing</w:t>
      </w:r>
      <w:r>
        <w:rPr>
          <w:spacing w:val="-2"/>
        </w:rPr>
        <w:t> </w:t>
      </w:r>
      <w:r>
        <w:rPr/>
        <w:t>Maternal</w:t>
      </w:r>
      <w:r>
        <w:rPr>
          <w:spacing w:val="-2"/>
        </w:rPr>
        <w:t> </w:t>
      </w:r>
      <w:r>
        <w:rPr/>
        <w:t>Health</w:t>
      </w:r>
      <w:r>
        <w:rPr>
          <w:spacing w:val="-2"/>
        </w:rPr>
        <w:t> </w:t>
      </w:r>
      <w:r>
        <w:rPr/>
        <w:t>Care</w:t>
      </w:r>
      <w:r>
        <w:rPr>
          <w:spacing w:val="-2"/>
        </w:rPr>
        <w:t> Centre</w:t>
      </w:r>
    </w:p>
    <w:p>
      <w:pPr>
        <w:pStyle w:val="BodyText"/>
        <w:ind w:left="0"/>
        <w:jc w:val="left"/>
        <w:rPr>
          <w:b/>
        </w:rPr>
      </w:pPr>
    </w:p>
    <w:p>
      <w:pPr>
        <w:pStyle w:val="BodyText"/>
        <w:spacing w:line="482" w:lineRule="auto" w:before="1"/>
        <w:ind w:right="1039" w:firstLine="719"/>
      </w:pPr>
      <w:r>
        <w:rPr/>
        <w:t>Table 4.5.6 reveals the difficulties experienced by the respondents in accessing health care center within their community.</w:t>
      </w:r>
    </w:p>
    <w:p>
      <w:pPr>
        <w:spacing w:after="0" w:line="482" w:lineRule="auto"/>
        <w:sectPr>
          <w:pgSz w:w="12240" w:h="15840"/>
          <w:pgMar w:header="0" w:footer="1017" w:top="1360" w:bottom="1200" w:left="1200" w:right="400"/>
        </w:sectPr>
      </w:pPr>
    </w:p>
    <w:p>
      <w:pPr>
        <w:pStyle w:val="Heading3"/>
        <w:spacing w:before="76" w:after="4"/>
      </w:pPr>
      <w:bookmarkStart w:name="_bookmark102" w:id="103"/>
      <w:bookmarkEnd w:id="103"/>
      <w:r>
        <w:rPr>
          <w:b w:val="0"/>
        </w:rPr>
      </w:r>
      <w:r>
        <w:rPr/>
        <w:t>Table</w:t>
      </w:r>
      <w:r>
        <w:rPr>
          <w:spacing w:val="-4"/>
        </w:rPr>
        <w:t> </w:t>
      </w:r>
      <w:r>
        <w:rPr/>
        <w:t>4.5.6:</w:t>
      </w:r>
      <w:r>
        <w:rPr>
          <w:spacing w:val="-2"/>
        </w:rPr>
        <w:t> </w:t>
      </w:r>
      <w:r>
        <w:rPr/>
        <w:t>Difficulties</w:t>
      </w:r>
      <w:r>
        <w:rPr>
          <w:spacing w:val="-5"/>
        </w:rPr>
        <w:t> </w:t>
      </w:r>
      <w:r>
        <w:rPr/>
        <w:t>Experienced</w:t>
      </w:r>
      <w:r>
        <w:rPr>
          <w:spacing w:val="-2"/>
        </w:rPr>
        <w:t> </w:t>
      </w:r>
      <w:r>
        <w:rPr/>
        <w:t>Accessing</w:t>
      </w:r>
      <w:r>
        <w:rPr>
          <w:spacing w:val="-2"/>
        </w:rPr>
        <w:t> </w:t>
      </w:r>
      <w:r>
        <w:rPr/>
        <w:t>Health</w:t>
      </w:r>
      <w:r>
        <w:rPr>
          <w:spacing w:val="-2"/>
        </w:rPr>
        <w:t> </w:t>
      </w:r>
      <w:r>
        <w:rPr/>
        <w:t>Care </w:t>
      </w:r>
      <w:r>
        <w:rPr>
          <w:spacing w:val="-2"/>
        </w:rPr>
        <w:t>Facilities</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78"/>
        <w:gridCol w:w="911"/>
        <w:gridCol w:w="1006"/>
        <w:gridCol w:w="859"/>
        <w:gridCol w:w="946"/>
        <w:gridCol w:w="918"/>
        <w:gridCol w:w="946"/>
        <w:gridCol w:w="1057"/>
        <w:gridCol w:w="775"/>
      </w:tblGrid>
      <w:tr>
        <w:trPr>
          <w:trHeight w:val="554" w:hRule="atLeast"/>
        </w:trPr>
        <w:tc>
          <w:tcPr>
            <w:tcW w:w="2578" w:type="dxa"/>
            <w:tcBorders>
              <w:top w:val="single" w:sz="8" w:space="0" w:color="000000"/>
            </w:tcBorders>
          </w:tcPr>
          <w:p>
            <w:pPr>
              <w:pStyle w:val="TableParagraph"/>
              <w:spacing w:line="273" w:lineRule="exact"/>
              <w:ind w:left="122"/>
              <w:jc w:val="left"/>
              <w:rPr>
                <w:b/>
                <w:sz w:val="24"/>
              </w:rPr>
            </w:pPr>
            <w:r>
              <w:rPr>
                <w:b/>
                <w:spacing w:val="-2"/>
                <w:sz w:val="24"/>
              </w:rPr>
              <w:t>Difficulty</w:t>
            </w:r>
          </w:p>
        </w:tc>
        <w:tc>
          <w:tcPr>
            <w:tcW w:w="1917" w:type="dxa"/>
            <w:gridSpan w:val="2"/>
            <w:tcBorders>
              <w:top w:val="single" w:sz="8" w:space="0" w:color="000000"/>
            </w:tcBorders>
          </w:tcPr>
          <w:p>
            <w:pPr>
              <w:pStyle w:val="TableParagraph"/>
              <w:spacing w:line="273" w:lineRule="exact"/>
              <w:ind w:left="243"/>
              <w:jc w:val="left"/>
              <w:rPr>
                <w:b/>
                <w:sz w:val="24"/>
              </w:rPr>
            </w:pPr>
            <w:r>
              <w:rPr>
                <w:b/>
                <w:sz w:val="24"/>
              </w:rPr>
              <w:t>Kaduna</w:t>
            </w:r>
            <w:r>
              <w:rPr>
                <w:b/>
                <w:spacing w:val="-2"/>
                <w:sz w:val="24"/>
              </w:rPr>
              <w:t> North</w:t>
            </w:r>
          </w:p>
        </w:tc>
        <w:tc>
          <w:tcPr>
            <w:tcW w:w="1805" w:type="dxa"/>
            <w:gridSpan w:val="2"/>
            <w:tcBorders>
              <w:top w:val="single" w:sz="8" w:space="0" w:color="000000"/>
            </w:tcBorders>
          </w:tcPr>
          <w:p>
            <w:pPr>
              <w:pStyle w:val="TableParagraph"/>
              <w:spacing w:line="276" w:lineRule="exact"/>
              <w:ind w:left="620" w:right="470" w:hanging="116"/>
              <w:jc w:val="left"/>
              <w:rPr>
                <w:b/>
                <w:sz w:val="24"/>
              </w:rPr>
            </w:pPr>
            <w:r>
              <w:rPr>
                <w:b/>
                <w:spacing w:val="-2"/>
                <w:sz w:val="24"/>
              </w:rPr>
              <w:t>Kaduna South</w:t>
            </w:r>
          </w:p>
        </w:tc>
        <w:tc>
          <w:tcPr>
            <w:tcW w:w="1864" w:type="dxa"/>
            <w:gridSpan w:val="2"/>
            <w:tcBorders>
              <w:top w:val="single" w:sz="8" w:space="0" w:color="000000"/>
            </w:tcBorders>
          </w:tcPr>
          <w:p>
            <w:pPr>
              <w:pStyle w:val="TableParagraph"/>
              <w:spacing w:line="276" w:lineRule="exact"/>
              <w:ind w:left="565" w:right="488" w:hanging="20"/>
              <w:jc w:val="left"/>
              <w:rPr>
                <w:b/>
                <w:sz w:val="24"/>
              </w:rPr>
            </w:pPr>
            <w:r>
              <w:rPr>
                <w:b/>
                <w:spacing w:val="-2"/>
                <w:sz w:val="24"/>
              </w:rPr>
              <w:t>Kaduna Central</w:t>
            </w:r>
          </w:p>
        </w:tc>
        <w:tc>
          <w:tcPr>
            <w:tcW w:w="1057" w:type="dxa"/>
            <w:tcBorders>
              <w:top w:val="single" w:sz="8" w:space="0" w:color="000000"/>
            </w:tcBorders>
          </w:tcPr>
          <w:p>
            <w:pPr>
              <w:pStyle w:val="TableParagraph"/>
              <w:spacing w:line="273" w:lineRule="exact"/>
              <w:ind w:left="511" w:right="-15"/>
              <w:jc w:val="left"/>
              <w:rPr>
                <w:b/>
                <w:sz w:val="24"/>
              </w:rPr>
            </w:pPr>
            <w:r>
              <w:rPr>
                <w:b/>
                <w:spacing w:val="-2"/>
                <w:sz w:val="24"/>
              </w:rPr>
              <w:t>Total</w:t>
            </w:r>
          </w:p>
        </w:tc>
        <w:tc>
          <w:tcPr>
            <w:tcW w:w="775" w:type="dxa"/>
            <w:tcBorders>
              <w:top w:val="single" w:sz="8" w:space="0" w:color="000000"/>
            </w:tcBorders>
          </w:tcPr>
          <w:p>
            <w:pPr>
              <w:pStyle w:val="TableParagraph"/>
              <w:jc w:val="left"/>
              <w:rPr>
                <w:sz w:val="24"/>
              </w:rPr>
            </w:pPr>
          </w:p>
        </w:tc>
      </w:tr>
      <w:tr>
        <w:trPr>
          <w:trHeight w:val="375" w:hRule="atLeast"/>
        </w:trPr>
        <w:tc>
          <w:tcPr>
            <w:tcW w:w="2578" w:type="dxa"/>
          </w:tcPr>
          <w:p>
            <w:pPr>
              <w:pStyle w:val="TableParagraph"/>
              <w:jc w:val="left"/>
              <w:rPr>
                <w:sz w:val="24"/>
              </w:rPr>
            </w:pPr>
          </w:p>
        </w:tc>
        <w:tc>
          <w:tcPr>
            <w:tcW w:w="911" w:type="dxa"/>
          </w:tcPr>
          <w:p>
            <w:pPr>
              <w:pStyle w:val="TableParagraph"/>
              <w:spacing w:line="272" w:lineRule="exact"/>
              <w:ind w:left="1" w:right="5"/>
              <w:rPr>
                <w:b/>
                <w:sz w:val="24"/>
              </w:rPr>
            </w:pPr>
            <w:r>
              <w:rPr>
                <w:b/>
                <w:spacing w:val="-4"/>
                <w:sz w:val="24"/>
              </w:rPr>
              <w:t>Freq</w:t>
            </w:r>
          </w:p>
        </w:tc>
        <w:tc>
          <w:tcPr>
            <w:tcW w:w="1006" w:type="dxa"/>
          </w:tcPr>
          <w:p>
            <w:pPr>
              <w:pStyle w:val="TableParagraph"/>
              <w:spacing w:line="272" w:lineRule="exact"/>
              <w:ind w:left="2" w:right="33"/>
              <w:rPr>
                <w:b/>
                <w:sz w:val="24"/>
              </w:rPr>
            </w:pPr>
            <w:r>
              <w:rPr>
                <w:b/>
                <w:spacing w:val="-10"/>
                <w:sz w:val="24"/>
              </w:rPr>
              <w:t>%</w:t>
            </w:r>
          </w:p>
        </w:tc>
        <w:tc>
          <w:tcPr>
            <w:tcW w:w="859" w:type="dxa"/>
          </w:tcPr>
          <w:p>
            <w:pPr>
              <w:pStyle w:val="TableParagraph"/>
              <w:spacing w:line="272" w:lineRule="exact"/>
              <w:ind w:left="1" w:right="9"/>
              <w:rPr>
                <w:b/>
                <w:sz w:val="24"/>
              </w:rPr>
            </w:pPr>
            <w:r>
              <w:rPr>
                <w:b/>
                <w:spacing w:val="-4"/>
                <w:sz w:val="24"/>
              </w:rPr>
              <w:t>Freq</w:t>
            </w:r>
          </w:p>
        </w:tc>
        <w:tc>
          <w:tcPr>
            <w:tcW w:w="946" w:type="dxa"/>
          </w:tcPr>
          <w:p>
            <w:pPr>
              <w:pStyle w:val="TableParagraph"/>
              <w:spacing w:line="272" w:lineRule="exact"/>
              <w:ind w:left="38" w:right="47"/>
              <w:rPr>
                <w:b/>
                <w:sz w:val="24"/>
              </w:rPr>
            </w:pPr>
            <w:r>
              <w:rPr>
                <w:b/>
                <w:spacing w:val="-10"/>
                <w:sz w:val="24"/>
              </w:rPr>
              <w:t>%</w:t>
            </w:r>
          </w:p>
        </w:tc>
        <w:tc>
          <w:tcPr>
            <w:tcW w:w="918" w:type="dxa"/>
          </w:tcPr>
          <w:p>
            <w:pPr>
              <w:pStyle w:val="TableParagraph"/>
              <w:spacing w:line="272" w:lineRule="exact"/>
              <w:ind w:left="21" w:right="9"/>
              <w:rPr>
                <w:b/>
                <w:sz w:val="24"/>
              </w:rPr>
            </w:pPr>
            <w:r>
              <w:rPr>
                <w:b/>
                <w:spacing w:val="-4"/>
                <w:sz w:val="24"/>
              </w:rPr>
              <w:t>Freq</w:t>
            </w:r>
          </w:p>
        </w:tc>
        <w:tc>
          <w:tcPr>
            <w:tcW w:w="946" w:type="dxa"/>
          </w:tcPr>
          <w:p>
            <w:pPr>
              <w:pStyle w:val="TableParagraph"/>
              <w:spacing w:line="272" w:lineRule="exact"/>
              <w:ind w:left="49" w:right="11"/>
              <w:rPr>
                <w:b/>
                <w:sz w:val="24"/>
              </w:rPr>
            </w:pPr>
            <w:r>
              <w:rPr>
                <w:b/>
                <w:spacing w:val="-10"/>
                <w:sz w:val="24"/>
              </w:rPr>
              <w:t>%</w:t>
            </w:r>
          </w:p>
        </w:tc>
        <w:tc>
          <w:tcPr>
            <w:tcW w:w="1057" w:type="dxa"/>
          </w:tcPr>
          <w:p>
            <w:pPr>
              <w:pStyle w:val="TableParagraph"/>
              <w:spacing w:line="272" w:lineRule="exact"/>
              <w:ind w:left="202"/>
              <w:jc w:val="left"/>
              <w:rPr>
                <w:b/>
                <w:sz w:val="24"/>
              </w:rPr>
            </w:pPr>
            <w:r>
              <w:rPr>
                <w:b/>
                <w:spacing w:val="-4"/>
                <w:sz w:val="24"/>
              </w:rPr>
              <w:t>Freq</w:t>
            </w:r>
          </w:p>
        </w:tc>
        <w:tc>
          <w:tcPr>
            <w:tcW w:w="775" w:type="dxa"/>
          </w:tcPr>
          <w:p>
            <w:pPr>
              <w:pStyle w:val="TableParagraph"/>
              <w:spacing w:line="272" w:lineRule="exact"/>
              <w:ind w:left="169"/>
              <w:jc w:val="left"/>
              <w:rPr>
                <w:b/>
                <w:sz w:val="24"/>
              </w:rPr>
            </w:pPr>
            <w:r>
              <w:rPr>
                <w:b/>
                <w:spacing w:val="-10"/>
                <w:sz w:val="24"/>
              </w:rPr>
              <w:t>%</w:t>
            </w:r>
          </w:p>
        </w:tc>
      </w:tr>
      <w:tr>
        <w:trPr>
          <w:trHeight w:val="442" w:hRule="atLeast"/>
        </w:trPr>
        <w:tc>
          <w:tcPr>
            <w:tcW w:w="2578" w:type="dxa"/>
          </w:tcPr>
          <w:p>
            <w:pPr>
              <w:pStyle w:val="TableParagraph"/>
              <w:spacing w:before="93"/>
              <w:ind w:left="106"/>
              <w:jc w:val="left"/>
              <w:rPr>
                <w:sz w:val="24"/>
              </w:rPr>
            </w:pPr>
            <w:r>
              <w:rPr>
                <w:spacing w:val="-2"/>
                <w:sz w:val="24"/>
              </w:rPr>
              <w:t>Financial</w:t>
            </w:r>
          </w:p>
        </w:tc>
        <w:tc>
          <w:tcPr>
            <w:tcW w:w="911" w:type="dxa"/>
          </w:tcPr>
          <w:p>
            <w:pPr>
              <w:pStyle w:val="TableParagraph"/>
              <w:spacing w:before="93"/>
              <w:ind w:right="5"/>
              <w:rPr>
                <w:sz w:val="24"/>
              </w:rPr>
            </w:pPr>
            <w:r>
              <w:rPr>
                <w:spacing w:val="-5"/>
                <w:sz w:val="24"/>
              </w:rPr>
              <w:t>109</w:t>
            </w:r>
          </w:p>
        </w:tc>
        <w:tc>
          <w:tcPr>
            <w:tcW w:w="1006" w:type="dxa"/>
          </w:tcPr>
          <w:p>
            <w:pPr>
              <w:pStyle w:val="TableParagraph"/>
              <w:spacing w:before="93"/>
              <w:ind w:right="33"/>
              <w:rPr>
                <w:sz w:val="24"/>
              </w:rPr>
            </w:pPr>
            <w:r>
              <w:rPr>
                <w:spacing w:val="-2"/>
                <w:sz w:val="24"/>
              </w:rPr>
              <w:t>100.0</w:t>
            </w:r>
          </w:p>
        </w:tc>
        <w:tc>
          <w:tcPr>
            <w:tcW w:w="859" w:type="dxa"/>
          </w:tcPr>
          <w:p>
            <w:pPr>
              <w:pStyle w:val="TableParagraph"/>
              <w:spacing w:before="93"/>
              <w:ind w:right="9"/>
              <w:rPr>
                <w:sz w:val="24"/>
              </w:rPr>
            </w:pPr>
            <w:r>
              <w:rPr>
                <w:spacing w:val="-5"/>
                <w:sz w:val="24"/>
              </w:rPr>
              <w:t>123</w:t>
            </w:r>
          </w:p>
        </w:tc>
        <w:tc>
          <w:tcPr>
            <w:tcW w:w="946" w:type="dxa"/>
          </w:tcPr>
          <w:p>
            <w:pPr>
              <w:pStyle w:val="TableParagraph"/>
              <w:spacing w:before="93"/>
              <w:ind w:left="38" w:right="49"/>
              <w:rPr>
                <w:sz w:val="24"/>
              </w:rPr>
            </w:pPr>
            <w:r>
              <w:rPr>
                <w:spacing w:val="-2"/>
                <w:sz w:val="24"/>
              </w:rPr>
              <w:t>100.0</w:t>
            </w:r>
          </w:p>
        </w:tc>
        <w:tc>
          <w:tcPr>
            <w:tcW w:w="918" w:type="dxa"/>
          </w:tcPr>
          <w:p>
            <w:pPr>
              <w:pStyle w:val="TableParagraph"/>
              <w:spacing w:before="93"/>
              <w:ind w:left="21" w:right="10"/>
              <w:rPr>
                <w:sz w:val="24"/>
              </w:rPr>
            </w:pPr>
            <w:r>
              <w:rPr>
                <w:spacing w:val="-5"/>
                <w:sz w:val="24"/>
              </w:rPr>
              <w:t>138</w:t>
            </w:r>
          </w:p>
        </w:tc>
        <w:tc>
          <w:tcPr>
            <w:tcW w:w="946" w:type="dxa"/>
          </w:tcPr>
          <w:p>
            <w:pPr>
              <w:pStyle w:val="TableParagraph"/>
              <w:spacing w:before="93"/>
              <w:ind w:left="47" w:right="11"/>
              <w:rPr>
                <w:sz w:val="24"/>
              </w:rPr>
            </w:pPr>
            <w:r>
              <w:rPr>
                <w:spacing w:val="-4"/>
                <w:sz w:val="24"/>
              </w:rPr>
              <w:t>95.2</w:t>
            </w:r>
          </w:p>
        </w:tc>
        <w:tc>
          <w:tcPr>
            <w:tcW w:w="1057" w:type="dxa"/>
          </w:tcPr>
          <w:p>
            <w:pPr>
              <w:pStyle w:val="TableParagraph"/>
              <w:spacing w:before="93"/>
              <w:ind w:left="266"/>
              <w:jc w:val="left"/>
              <w:rPr>
                <w:sz w:val="24"/>
              </w:rPr>
            </w:pPr>
            <w:r>
              <w:rPr>
                <w:spacing w:val="-5"/>
                <w:sz w:val="24"/>
              </w:rPr>
              <w:t>370</w:t>
            </w:r>
          </w:p>
        </w:tc>
        <w:tc>
          <w:tcPr>
            <w:tcW w:w="775" w:type="dxa"/>
          </w:tcPr>
          <w:p>
            <w:pPr>
              <w:pStyle w:val="TableParagraph"/>
              <w:spacing w:before="93"/>
              <w:ind w:left="78"/>
              <w:jc w:val="left"/>
              <w:rPr>
                <w:sz w:val="24"/>
              </w:rPr>
            </w:pPr>
            <w:r>
              <w:rPr>
                <w:spacing w:val="-4"/>
                <w:sz w:val="24"/>
              </w:rPr>
              <w:t>98.1</w:t>
            </w:r>
          </w:p>
        </w:tc>
      </w:tr>
      <w:tr>
        <w:trPr>
          <w:trHeight w:val="416" w:hRule="atLeast"/>
        </w:trPr>
        <w:tc>
          <w:tcPr>
            <w:tcW w:w="2578" w:type="dxa"/>
          </w:tcPr>
          <w:p>
            <w:pPr>
              <w:pStyle w:val="TableParagraph"/>
              <w:spacing w:before="63"/>
              <w:ind w:left="106"/>
              <w:jc w:val="left"/>
              <w:rPr>
                <w:sz w:val="24"/>
              </w:rPr>
            </w:pPr>
            <w:r>
              <w:rPr>
                <w:sz w:val="24"/>
              </w:rPr>
              <w:t>Attitude of</w:t>
            </w:r>
            <w:r>
              <w:rPr>
                <w:spacing w:val="-2"/>
                <w:sz w:val="24"/>
              </w:rPr>
              <w:t> </w:t>
            </w:r>
            <w:r>
              <w:rPr>
                <w:sz w:val="24"/>
              </w:rPr>
              <w:t>the </w:t>
            </w:r>
            <w:r>
              <w:rPr>
                <w:spacing w:val="-2"/>
                <w:sz w:val="24"/>
              </w:rPr>
              <w:t>workers</w:t>
            </w:r>
          </w:p>
        </w:tc>
        <w:tc>
          <w:tcPr>
            <w:tcW w:w="911" w:type="dxa"/>
          </w:tcPr>
          <w:p>
            <w:pPr>
              <w:pStyle w:val="TableParagraph"/>
              <w:spacing w:before="63"/>
              <w:ind w:left="3" w:right="5"/>
              <w:rPr>
                <w:sz w:val="24"/>
              </w:rPr>
            </w:pPr>
            <w:r>
              <w:rPr>
                <w:spacing w:val="-10"/>
                <w:sz w:val="24"/>
              </w:rPr>
              <w:t>-</w:t>
            </w:r>
          </w:p>
        </w:tc>
        <w:tc>
          <w:tcPr>
            <w:tcW w:w="1006" w:type="dxa"/>
          </w:tcPr>
          <w:p>
            <w:pPr>
              <w:pStyle w:val="TableParagraph"/>
              <w:spacing w:before="63"/>
              <w:ind w:left="1" w:right="33"/>
              <w:rPr>
                <w:sz w:val="24"/>
              </w:rPr>
            </w:pPr>
            <w:r>
              <w:rPr>
                <w:spacing w:val="-10"/>
                <w:sz w:val="24"/>
              </w:rPr>
              <w:t>-</w:t>
            </w:r>
          </w:p>
        </w:tc>
        <w:tc>
          <w:tcPr>
            <w:tcW w:w="859" w:type="dxa"/>
          </w:tcPr>
          <w:p>
            <w:pPr>
              <w:pStyle w:val="TableParagraph"/>
              <w:spacing w:before="63"/>
              <w:ind w:left="3" w:right="9"/>
              <w:rPr>
                <w:sz w:val="24"/>
              </w:rPr>
            </w:pPr>
            <w:r>
              <w:rPr>
                <w:spacing w:val="-10"/>
                <w:sz w:val="24"/>
              </w:rPr>
              <w:t>-</w:t>
            </w:r>
          </w:p>
        </w:tc>
        <w:tc>
          <w:tcPr>
            <w:tcW w:w="946" w:type="dxa"/>
          </w:tcPr>
          <w:p>
            <w:pPr>
              <w:pStyle w:val="TableParagraph"/>
              <w:spacing w:before="63"/>
              <w:ind w:left="38" w:right="48"/>
              <w:rPr>
                <w:sz w:val="24"/>
              </w:rPr>
            </w:pPr>
            <w:r>
              <w:rPr>
                <w:spacing w:val="-10"/>
                <w:sz w:val="24"/>
              </w:rPr>
              <w:t>-</w:t>
            </w:r>
          </w:p>
        </w:tc>
        <w:tc>
          <w:tcPr>
            <w:tcW w:w="918" w:type="dxa"/>
          </w:tcPr>
          <w:p>
            <w:pPr>
              <w:pStyle w:val="TableParagraph"/>
              <w:spacing w:before="63"/>
              <w:ind w:left="21" w:right="10"/>
              <w:rPr>
                <w:sz w:val="24"/>
              </w:rPr>
            </w:pPr>
            <w:r>
              <w:rPr>
                <w:spacing w:val="-10"/>
                <w:sz w:val="24"/>
              </w:rPr>
              <w:t>7</w:t>
            </w:r>
          </w:p>
        </w:tc>
        <w:tc>
          <w:tcPr>
            <w:tcW w:w="946" w:type="dxa"/>
          </w:tcPr>
          <w:p>
            <w:pPr>
              <w:pStyle w:val="TableParagraph"/>
              <w:spacing w:before="63"/>
              <w:ind w:left="47" w:right="11"/>
              <w:rPr>
                <w:sz w:val="24"/>
              </w:rPr>
            </w:pPr>
            <w:r>
              <w:rPr>
                <w:spacing w:val="-5"/>
                <w:sz w:val="24"/>
              </w:rPr>
              <w:t>4.8</w:t>
            </w:r>
          </w:p>
        </w:tc>
        <w:tc>
          <w:tcPr>
            <w:tcW w:w="1057" w:type="dxa"/>
          </w:tcPr>
          <w:p>
            <w:pPr>
              <w:pStyle w:val="TableParagraph"/>
              <w:spacing w:before="63"/>
              <w:ind w:right="161"/>
              <w:rPr>
                <w:sz w:val="24"/>
              </w:rPr>
            </w:pPr>
            <w:r>
              <w:rPr>
                <w:spacing w:val="-10"/>
                <w:sz w:val="24"/>
              </w:rPr>
              <w:t>7</w:t>
            </w:r>
          </w:p>
        </w:tc>
        <w:tc>
          <w:tcPr>
            <w:tcW w:w="775" w:type="dxa"/>
          </w:tcPr>
          <w:p>
            <w:pPr>
              <w:pStyle w:val="TableParagraph"/>
              <w:spacing w:before="63"/>
              <w:ind w:left="138"/>
              <w:jc w:val="left"/>
              <w:rPr>
                <w:sz w:val="24"/>
              </w:rPr>
            </w:pPr>
            <w:r>
              <w:rPr>
                <w:spacing w:val="-5"/>
                <w:sz w:val="24"/>
              </w:rPr>
              <w:t>1.9</w:t>
            </w:r>
          </w:p>
        </w:tc>
      </w:tr>
      <w:tr>
        <w:trPr>
          <w:trHeight w:val="480" w:hRule="atLeast"/>
        </w:trPr>
        <w:tc>
          <w:tcPr>
            <w:tcW w:w="2578" w:type="dxa"/>
            <w:tcBorders>
              <w:bottom w:val="single" w:sz="8" w:space="0" w:color="000000"/>
            </w:tcBorders>
          </w:tcPr>
          <w:p>
            <w:pPr>
              <w:pStyle w:val="TableParagraph"/>
              <w:spacing w:before="67"/>
              <w:ind w:left="122"/>
              <w:jc w:val="left"/>
              <w:rPr>
                <w:b/>
                <w:sz w:val="24"/>
              </w:rPr>
            </w:pPr>
            <w:r>
              <w:rPr>
                <w:b/>
                <w:spacing w:val="-2"/>
                <w:sz w:val="24"/>
              </w:rPr>
              <w:t>Total</w:t>
            </w:r>
          </w:p>
        </w:tc>
        <w:tc>
          <w:tcPr>
            <w:tcW w:w="911" w:type="dxa"/>
            <w:tcBorders>
              <w:bottom w:val="single" w:sz="8" w:space="0" w:color="000000"/>
            </w:tcBorders>
          </w:tcPr>
          <w:p>
            <w:pPr>
              <w:pStyle w:val="TableParagraph"/>
              <w:spacing w:before="67"/>
              <w:ind w:right="5"/>
              <w:rPr>
                <w:b/>
                <w:sz w:val="24"/>
              </w:rPr>
            </w:pPr>
            <w:r>
              <w:rPr>
                <w:b/>
                <w:spacing w:val="-5"/>
                <w:sz w:val="24"/>
              </w:rPr>
              <w:t>109</w:t>
            </w:r>
          </w:p>
        </w:tc>
        <w:tc>
          <w:tcPr>
            <w:tcW w:w="1006" w:type="dxa"/>
            <w:tcBorders>
              <w:bottom w:val="single" w:sz="8" w:space="0" w:color="000000"/>
            </w:tcBorders>
          </w:tcPr>
          <w:p>
            <w:pPr>
              <w:pStyle w:val="TableParagraph"/>
              <w:spacing w:before="67"/>
              <w:ind w:right="33"/>
              <w:rPr>
                <w:b/>
                <w:sz w:val="24"/>
              </w:rPr>
            </w:pPr>
            <w:r>
              <w:rPr>
                <w:b/>
                <w:spacing w:val="-2"/>
                <w:sz w:val="24"/>
              </w:rPr>
              <w:t>100.0</w:t>
            </w:r>
          </w:p>
        </w:tc>
        <w:tc>
          <w:tcPr>
            <w:tcW w:w="859" w:type="dxa"/>
            <w:tcBorders>
              <w:bottom w:val="single" w:sz="8" w:space="0" w:color="000000"/>
            </w:tcBorders>
          </w:tcPr>
          <w:p>
            <w:pPr>
              <w:pStyle w:val="TableParagraph"/>
              <w:spacing w:before="67"/>
              <w:ind w:right="9"/>
              <w:rPr>
                <w:b/>
                <w:sz w:val="24"/>
              </w:rPr>
            </w:pPr>
            <w:r>
              <w:rPr>
                <w:b/>
                <w:spacing w:val="-5"/>
                <w:sz w:val="24"/>
              </w:rPr>
              <w:t>123</w:t>
            </w:r>
          </w:p>
        </w:tc>
        <w:tc>
          <w:tcPr>
            <w:tcW w:w="946" w:type="dxa"/>
            <w:tcBorders>
              <w:bottom w:val="single" w:sz="8" w:space="0" w:color="000000"/>
            </w:tcBorders>
          </w:tcPr>
          <w:p>
            <w:pPr>
              <w:pStyle w:val="TableParagraph"/>
              <w:spacing w:before="67"/>
              <w:ind w:left="38" w:right="49"/>
              <w:rPr>
                <w:b/>
                <w:sz w:val="24"/>
              </w:rPr>
            </w:pPr>
            <w:r>
              <w:rPr>
                <w:b/>
                <w:spacing w:val="-2"/>
                <w:sz w:val="24"/>
              </w:rPr>
              <w:t>100.0</w:t>
            </w:r>
          </w:p>
        </w:tc>
        <w:tc>
          <w:tcPr>
            <w:tcW w:w="918" w:type="dxa"/>
            <w:tcBorders>
              <w:bottom w:val="single" w:sz="8" w:space="0" w:color="000000"/>
            </w:tcBorders>
          </w:tcPr>
          <w:p>
            <w:pPr>
              <w:pStyle w:val="TableParagraph"/>
              <w:spacing w:before="67"/>
              <w:ind w:left="21" w:right="10"/>
              <w:rPr>
                <w:b/>
                <w:sz w:val="24"/>
              </w:rPr>
            </w:pPr>
            <w:r>
              <w:rPr>
                <w:b/>
                <w:spacing w:val="-5"/>
                <w:sz w:val="24"/>
              </w:rPr>
              <w:t>145</w:t>
            </w:r>
          </w:p>
        </w:tc>
        <w:tc>
          <w:tcPr>
            <w:tcW w:w="946" w:type="dxa"/>
            <w:tcBorders>
              <w:bottom w:val="single" w:sz="8" w:space="0" w:color="000000"/>
            </w:tcBorders>
          </w:tcPr>
          <w:p>
            <w:pPr>
              <w:pStyle w:val="TableParagraph"/>
              <w:spacing w:before="67"/>
              <w:ind w:left="47" w:right="11"/>
              <w:rPr>
                <w:b/>
                <w:sz w:val="24"/>
              </w:rPr>
            </w:pPr>
            <w:r>
              <w:rPr>
                <w:b/>
                <w:spacing w:val="-2"/>
                <w:sz w:val="24"/>
              </w:rPr>
              <w:t>100.0</w:t>
            </w:r>
          </w:p>
        </w:tc>
        <w:tc>
          <w:tcPr>
            <w:tcW w:w="1057" w:type="dxa"/>
            <w:tcBorders>
              <w:bottom w:val="single" w:sz="8" w:space="0" w:color="000000"/>
            </w:tcBorders>
          </w:tcPr>
          <w:p>
            <w:pPr>
              <w:pStyle w:val="TableParagraph"/>
              <w:spacing w:before="67"/>
              <w:ind w:left="266"/>
              <w:jc w:val="left"/>
              <w:rPr>
                <w:b/>
                <w:sz w:val="24"/>
              </w:rPr>
            </w:pPr>
            <w:r>
              <w:rPr>
                <w:b/>
                <w:spacing w:val="-5"/>
                <w:sz w:val="24"/>
              </w:rPr>
              <w:t>377</w:t>
            </w:r>
          </w:p>
        </w:tc>
        <w:tc>
          <w:tcPr>
            <w:tcW w:w="775" w:type="dxa"/>
            <w:tcBorders>
              <w:bottom w:val="single" w:sz="8" w:space="0" w:color="000000"/>
            </w:tcBorders>
          </w:tcPr>
          <w:p>
            <w:pPr>
              <w:pStyle w:val="TableParagraph"/>
              <w:spacing w:before="67"/>
              <w:ind w:left="18"/>
              <w:jc w:val="left"/>
              <w:rPr>
                <w:b/>
                <w:sz w:val="24"/>
              </w:rPr>
            </w:pPr>
            <w:r>
              <w:rPr>
                <w:b/>
                <w:spacing w:val="-2"/>
                <w:sz w:val="24"/>
              </w:rPr>
              <w:t>100.0</w:t>
            </w:r>
          </w:p>
        </w:tc>
      </w:tr>
    </w:tbl>
    <w:p>
      <w:pPr>
        <w:spacing w:before="1"/>
        <w:ind w:left="240" w:right="0" w:firstLine="0"/>
        <w:jc w:val="left"/>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149"/>
        <w:ind w:left="0"/>
        <w:jc w:val="left"/>
        <w:rPr>
          <w:b/>
        </w:rPr>
      </w:pPr>
    </w:p>
    <w:p>
      <w:pPr>
        <w:pStyle w:val="BodyText"/>
        <w:spacing w:line="480" w:lineRule="auto"/>
        <w:ind w:right="1039" w:firstLine="719"/>
      </w:pPr>
      <w:r>
        <w:rPr/>
        <w:t>Finance (98.1%) was the major difficulty experienced for accessing health care facilities in the area, while only 1.9% of the respondents reported that the attitude of the workers limited their access to health care facilities (Table 4.5.8).</w:t>
      </w:r>
      <w:r>
        <w:rPr>
          <w:spacing w:val="40"/>
        </w:rPr>
        <w:t> </w:t>
      </w:r>
      <w:r>
        <w:rPr/>
        <w:t>Also noted were that all the respondents in Kaduna North and Kaduna South agreed that finance was a major challenge accessing health</w:t>
      </w:r>
      <w:r>
        <w:rPr>
          <w:spacing w:val="40"/>
        </w:rPr>
        <w:t> </w:t>
      </w:r>
      <w:r>
        <w:rPr/>
        <w:t>care facilities.</w:t>
      </w:r>
    </w:p>
    <w:p>
      <w:pPr>
        <w:pStyle w:val="BodyText"/>
        <w:spacing w:before="8"/>
        <w:ind w:left="0"/>
        <w:jc w:val="left"/>
      </w:pPr>
    </w:p>
    <w:p>
      <w:pPr>
        <w:pStyle w:val="Heading3"/>
        <w:numPr>
          <w:ilvl w:val="1"/>
          <w:numId w:val="13"/>
        </w:numPr>
        <w:tabs>
          <w:tab w:pos="960" w:val="left" w:leader="none"/>
        </w:tabs>
        <w:spacing w:line="240" w:lineRule="auto" w:before="0" w:after="0"/>
        <w:ind w:left="960" w:right="0" w:hanging="720"/>
        <w:jc w:val="left"/>
      </w:pPr>
      <w:bookmarkStart w:name="_bookmark103" w:id="104"/>
      <w:bookmarkEnd w:id="104"/>
      <w:r>
        <w:rPr>
          <w:b w:val="0"/>
        </w:rPr>
      </w:r>
      <w:r>
        <w:rPr/>
        <w:t>Strategies</w:t>
      </w:r>
      <w:r>
        <w:rPr>
          <w:spacing w:val="-4"/>
        </w:rPr>
        <w:t> </w:t>
      </w:r>
      <w:r>
        <w:rPr/>
        <w:t>to</w:t>
      </w:r>
      <w:r>
        <w:rPr>
          <w:spacing w:val="-2"/>
        </w:rPr>
        <w:t> </w:t>
      </w:r>
      <w:r>
        <w:rPr/>
        <w:t>Overcome</w:t>
      </w:r>
      <w:r>
        <w:rPr>
          <w:spacing w:val="-1"/>
        </w:rPr>
        <w:t> </w:t>
      </w:r>
      <w:r>
        <w:rPr/>
        <w:t>Barriers</w:t>
      </w:r>
      <w:r>
        <w:rPr>
          <w:spacing w:val="-2"/>
        </w:rPr>
        <w:t> </w:t>
      </w:r>
      <w:r>
        <w:rPr/>
        <w:t>to Maternal</w:t>
      </w:r>
      <w:r>
        <w:rPr>
          <w:spacing w:val="-2"/>
        </w:rPr>
        <w:t> </w:t>
      </w:r>
      <w:r>
        <w:rPr/>
        <w:t>Health</w:t>
      </w:r>
      <w:r>
        <w:rPr>
          <w:spacing w:val="-2"/>
        </w:rPr>
        <w:t> </w:t>
      </w:r>
      <w:r>
        <w:rPr/>
        <w:t>Care</w:t>
      </w:r>
      <w:r>
        <w:rPr>
          <w:spacing w:val="-2"/>
        </w:rPr>
        <w:t> Services</w:t>
      </w:r>
    </w:p>
    <w:p>
      <w:pPr>
        <w:pStyle w:val="BodyText"/>
        <w:ind w:left="0"/>
        <w:jc w:val="left"/>
        <w:rPr>
          <w:b/>
        </w:rPr>
      </w:pPr>
    </w:p>
    <w:p>
      <w:pPr>
        <w:pStyle w:val="BodyText"/>
        <w:spacing w:line="482" w:lineRule="auto"/>
        <w:ind w:right="1037" w:firstLine="719"/>
      </w:pPr>
      <w:r>
        <w:rPr/>
        <w:t>This section asked the respondents what they do to overcome the maternal health care services barriers.</w:t>
      </w:r>
    </w:p>
    <w:p>
      <w:pPr>
        <w:pStyle w:val="BodyText"/>
        <w:spacing w:before="2"/>
        <w:ind w:left="0"/>
        <w:jc w:val="left"/>
      </w:pPr>
    </w:p>
    <w:p>
      <w:pPr>
        <w:pStyle w:val="Heading3"/>
        <w:numPr>
          <w:ilvl w:val="2"/>
          <w:numId w:val="13"/>
        </w:numPr>
        <w:tabs>
          <w:tab w:pos="960" w:val="left" w:leader="none"/>
        </w:tabs>
        <w:spacing w:line="240" w:lineRule="auto" w:before="0" w:after="0"/>
        <w:ind w:left="960" w:right="0" w:hanging="720"/>
        <w:jc w:val="left"/>
      </w:pPr>
      <w:bookmarkStart w:name="_bookmark104" w:id="105"/>
      <w:bookmarkEnd w:id="105"/>
      <w:r>
        <w:rPr>
          <w:b w:val="0"/>
        </w:rPr>
      </w:r>
      <w:r>
        <w:rPr/>
        <w:t>Measures</w:t>
      </w:r>
      <w:r>
        <w:rPr>
          <w:spacing w:val="-4"/>
        </w:rPr>
        <w:t> </w:t>
      </w:r>
      <w:r>
        <w:rPr/>
        <w:t>in</w:t>
      </w:r>
      <w:r>
        <w:rPr>
          <w:spacing w:val="-1"/>
        </w:rPr>
        <w:t> </w:t>
      </w:r>
      <w:r>
        <w:rPr/>
        <w:t>Overcoming</w:t>
      </w:r>
      <w:r>
        <w:rPr>
          <w:spacing w:val="-2"/>
        </w:rPr>
        <w:t> </w:t>
      </w:r>
      <w:r>
        <w:rPr/>
        <w:t>Maternal</w:t>
      </w:r>
      <w:r>
        <w:rPr>
          <w:spacing w:val="-2"/>
        </w:rPr>
        <w:t> </w:t>
      </w:r>
      <w:r>
        <w:rPr/>
        <w:t>Health</w:t>
      </w:r>
      <w:r>
        <w:rPr>
          <w:spacing w:val="-2"/>
        </w:rPr>
        <w:t> </w:t>
      </w:r>
      <w:r>
        <w:rPr/>
        <w:t>Care</w:t>
      </w:r>
      <w:r>
        <w:rPr>
          <w:spacing w:val="-2"/>
        </w:rPr>
        <w:t> Barriers</w:t>
      </w:r>
    </w:p>
    <w:p>
      <w:pPr>
        <w:pStyle w:val="BodyText"/>
        <w:ind w:left="0"/>
        <w:jc w:val="left"/>
        <w:rPr>
          <w:b/>
        </w:rPr>
      </w:pPr>
    </w:p>
    <w:p>
      <w:pPr>
        <w:pStyle w:val="BodyText"/>
        <w:spacing w:line="482" w:lineRule="auto"/>
        <w:ind w:right="1044" w:firstLine="719"/>
      </w:pPr>
      <w:r>
        <w:rPr/>
        <w:t>Table 4.6.1 reveals the measures put in place to overcome maternal health care services barriers within the community.</w:t>
      </w:r>
    </w:p>
    <w:p>
      <w:pPr>
        <w:spacing w:after="0" w:line="482" w:lineRule="auto"/>
        <w:sectPr>
          <w:pgSz w:w="12240" w:h="15840"/>
          <w:pgMar w:header="0" w:footer="1017" w:top="1360" w:bottom="1200" w:left="1200" w:right="400"/>
        </w:sectPr>
      </w:pPr>
    </w:p>
    <w:p>
      <w:pPr>
        <w:pStyle w:val="Heading3"/>
        <w:spacing w:before="76" w:after="4"/>
        <w:jc w:val="both"/>
      </w:pPr>
      <w:bookmarkStart w:name="_bookmark105" w:id="106"/>
      <w:bookmarkEnd w:id="106"/>
      <w:r>
        <w:rPr>
          <w:b w:val="0"/>
        </w:rPr>
      </w:r>
      <w:r>
        <w:rPr/>
        <w:t>Table</w:t>
      </w:r>
      <w:r>
        <w:rPr>
          <w:spacing w:val="-4"/>
        </w:rPr>
        <w:t> </w:t>
      </w:r>
      <w:r>
        <w:rPr/>
        <w:t>4.6.1:</w:t>
      </w:r>
      <w:r>
        <w:rPr>
          <w:spacing w:val="-2"/>
        </w:rPr>
        <w:t> </w:t>
      </w:r>
      <w:r>
        <w:rPr/>
        <w:t>Measures</w:t>
      </w:r>
      <w:r>
        <w:rPr>
          <w:spacing w:val="-1"/>
        </w:rPr>
        <w:t> </w:t>
      </w:r>
      <w:r>
        <w:rPr/>
        <w:t>in</w:t>
      </w:r>
      <w:r>
        <w:rPr>
          <w:spacing w:val="-2"/>
        </w:rPr>
        <w:t> </w:t>
      </w:r>
      <w:r>
        <w:rPr/>
        <w:t>Overcoming</w:t>
      </w:r>
      <w:r>
        <w:rPr>
          <w:spacing w:val="-2"/>
        </w:rPr>
        <w:t> </w:t>
      </w:r>
      <w:r>
        <w:rPr/>
        <w:t>Maternal</w:t>
      </w:r>
      <w:r>
        <w:rPr>
          <w:spacing w:val="-1"/>
        </w:rPr>
        <w:t> </w:t>
      </w:r>
      <w:r>
        <w:rPr/>
        <w:t>Health</w:t>
      </w:r>
      <w:r>
        <w:rPr>
          <w:spacing w:val="-2"/>
        </w:rPr>
        <w:t> </w:t>
      </w:r>
      <w:r>
        <w:rPr/>
        <w:t>Care</w:t>
      </w:r>
      <w:r>
        <w:rPr>
          <w:spacing w:val="-2"/>
        </w:rPr>
        <w:t> Barriers</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55"/>
        <w:gridCol w:w="1160"/>
        <w:gridCol w:w="903"/>
        <w:gridCol w:w="876"/>
        <w:gridCol w:w="925"/>
        <w:gridCol w:w="897"/>
        <w:gridCol w:w="947"/>
        <w:gridCol w:w="955"/>
        <w:gridCol w:w="700"/>
      </w:tblGrid>
      <w:tr>
        <w:trPr>
          <w:trHeight w:val="554" w:hRule="atLeast"/>
        </w:trPr>
        <w:tc>
          <w:tcPr>
            <w:tcW w:w="2555" w:type="dxa"/>
            <w:vMerge w:val="restart"/>
            <w:tcBorders>
              <w:top w:val="single" w:sz="8" w:space="0" w:color="000000"/>
            </w:tcBorders>
          </w:tcPr>
          <w:p>
            <w:pPr>
              <w:pStyle w:val="TableParagraph"/>
              <w:spacing w:line="273" w:lineRule="exact"/>
              <w:ind w:left="122"/>
              <w:jc w:val="left"/>
              <w:rPr>
                <w:b/>
                <w:sz w:val="24"/>
              </w:rPr>
            </w:pPr>
            <w:r>
              <w:rPr>
                <w:b/>
                <w:spacing w:val="-2"/>
                <w:sz w:val="24"/>
              </w:rPr>
              <w:t>Measures</w:t>
            </w:r>
          </w:p>
          <w:p>
            <w:pPr>
              <w:pStyle w:val="TableParagraph"/>
              <w:jc w:val="left"/>
              <w:rPr>
                <w:b/>
                <w:sz w:val="24"/>
              </w:rPr>
            </w:pPr>
          </w:p>
          <w:p>
            <w:pPr>
              <w:pStyle w:val="TableParagraph"/>
              <w:ind w:left="122"/>
              <w:jc w:val="left"/>
              <w:rPr>
                <w:b/>
                <w:sz w:val="24"/>
              </w:rPr>
            </w:pPr>
            <w:r>
              <w:rPr>
                <w:b/>
                <w:sz w:val="24"/>
              </w:rPr>
              <w:t>Insurance</w:t>
            </w:r>
            <w:r>
              <w:rPr>
                <w:b/>
                <w:spacing w:val="-2"/>
                <w:sz w:val="24"/>
              </w:rPr>
              <w:t> </w:t>
            </w:r>
            <w:r>
              <w:rPr>
                <w:b/>
                <w:sz w:val="24"/>
              </w:rPr>
              <w:t>for</w:t>
            </w:r>
            <w:r>
              <w:rPr>
                <w:b/>
                <w:spacing w:val="-1"/>
                <w:sz w:val="24"/>
              </w:rPr>
              <w:t> </w:t>
            </w:r>
            <w:r>
              <w:rPr>
                <w:b/>
                <w:spacing w:val="-4"/>
                <w:sz w:val="24"/>
              </w:rPr>
              <w:t>poor</w:t>
            </w:r>
          </w:p>
        </w:tc>
        <w:tc>
          <w:tcPr>
            <w:tcW w:w="2063" w:type="dxa"/>
            <w:gridSpan w:val="2"/>
            <w:tcBorders>
              <w:top w:val="single" w:sz="8" w:space="0" w:color="000000"/>
            </w:tcBorders>
          </w:tcPr>
          <w:p>
            <w:pPr>
              <w:pStyle w:val="TableParagraph"/>
              <w:spacing w:line="276" w:lineRule="exact"/>
              <w:ind w:left="887" w:right="454" w:hanging="108"/>
              <w:jc w:val="left"/>
              <w:rPr>
                <w:b/>
                <w:sz w:val="24"/>
              </w:rPr>
            </w:pPr>
            <w:r>
              <w:rPr>
                <w:b/>
                <w:spacing w:val="-2"/>
                <w:sz w:val="24"/>
              </w:rPr>
              <w:t>Kaduna </w:t>
            </w:r>
            <w:r>
              <w:rPr>
                <w:b/>
                <w:spacing w:val="-4"/>
                <w:sz w:val="24"/>
              </w:rPr>
              <w:t>North</w:t>
            </w:r>
          </w:p>
        </w:tc>
        <w:tc>
          <w:tcPr>
            <w:tcW w:w="1801" w:type="dxa"/>
            <w:gridSpan w:val="2"/>
            <w:tcBorders>
              <w:top w:val="single" w:sz="8" w:space="0" w:color="000000"/>
            </w:tcBorders>
          </w:tcPr>
          <w:p>
            <w:pPr>
              <w:pStyle w:val="TableParagraph"/>
              <w:spacing w:line="276" w:lineRule="exact"/>
              <w:ind w:left="588" w:right="493" w:hanging="116"/>
              <w:jc w:val="left"/>
              <w:rPr>
                <w:b/>
                <w:sz w:val="24"/>
              </w:rPr>
            </w:pPr>
            <w:r>
              <w:rPr>
                <w:b/>
                <w:spacing w:val="-2"/>
                <w:sz w:val="24"/>
              </w:rPr>
              <w:t>Kaduna South</w:t>
            </w:r>
          </w:p>
        </w:tc>
        <w:tc>
          <w:tcPr>
            <w:tcW w:w="1844" w:type="dxa"/>
            <w:gridSpan w:val="2"/>
            <w:tcBorders>
              <w:top w:val="single" w:sz="8" w:space="0" w:color="000000"/>
            </w:tcBorders>
          </w:tcPr>
          <w:p>
            <w:pPr>
              <w:pStyle w:val="TableParagraph"/>
              <w:spacing w:line="276" w:lineRule="exact"/>
              <w:ind w:left="537" w:right="496" w:hanging="20"/>
              <w:jc w:val="left"/>
              <w:rPr>
                <w:b/>
                <w:sz w:val="24"/>
              </w:rPr>
            </w:pPr>
            <w:r>
              <w:rPr>
                <w:b/>
                <w:spacing w:val="-2"/>
                <w:sz w:val="24"/>
              </w:rPr>
              <w:t>Kaduna Central</w:t>
            </w:r>
          </w:p>
        </w:tc>
        <w:tc>
          <w:tcPr>
            <w:tcW w:w="955" w:type="dxa"/>
            <w:tcBorders>
              <w:top w:val="single" w:sz="8" w:space="0" w:color="000000"/>
            </w:tcBorders>
          </w:tcPr>
          <w:p>
            <w:pPr>
              <w:pStyle w:val="TableParagraph"/>
              <w:spacing w:line="273" w:lineRule="exact"/>
              <w:ind w:left="381"/>
              <w:jc w:val="left"/>
              <w:rPr>
                <w:b/>
                <w:sz w:val="24"/>
              </w:rPr>
            </w:pPr>
            <w:r>
              <w:rPr>
                <w:b/>
                <w:spacing w:val="-2"/>
                <w:sz w:val="24"/>
              </w:rPr>
              <w:t>Total</w:t>
            </w:r>
          </w:p>
        </w:tc>
        <w:tc>
          <w:tcPr>
            <w:tcW w:w="700" w:type="dxa"/>
            <w:tcBorders>
              <w:top w:val="single" w:sz="8" w:space="0" w:color="000000"/>
            </w:tcBorders>
          </w:tcPr>
          <w:p>
            <w:pPr>
              <w:pStyle w:val="TableParagraph"/>
              <w:jc w:val="left"/>
              <w:rPr>
                <w:sz w:val="24"/>
              </w:rPr>
            </w:pPr>
          </w:p>
        </w:tc>
      </w:tr>
      <w:tr>
        <w:trPr>
          <w:trHeight w:val="375" w:hRule="atLeast"/>
        </w:trPr>
        <w:tc>
          <w:tcPr>
            <w:tcW w:w="2555" w:type="dxa"/>
            <w:vMerge/>
            <w:tcBorders>
              <w:top w:val="nil"/>
            </w:tcBorders>
          </w:tcPr>
          <w:p>
            <w:pPr>
              <w:rPr>
                <w:sz w:val="2"/>
                <w:szCs w:val="2"/>
              </w:rPr>
            </w:pPr>
          </w:p>
        </w:tc>
        <w:tc>
          <w:tcPr>
            <w:tcW w:w="1160" w:type="dxa"/>
          </w:tcPr>
          <w:p>
            <w:pPr>
              <w:pStyle w:val="TableParagraph"/>
              <w:spacing w:line="272" w:lineRule="exact"/>
              <w:ind w:left="330" w:right="2"/>
              <w:rPr>
                <w:b/>
                <w:sz w:val="24"/>
              </w:rPr>
            </w:pPr>
            <w:r>
              <w:rPr>
                <w:b/>
                <w:spacing w:val="-4"/>
                <w:sz w:val="24"/>
              </w:rPr>
              <w:t>Freq</w:t>
            </w:r>
          </w:p>
        </w:tc>
        <w:tc>
          <w:tcPr>
            <w:tcW w:w="903" w:type="dxa"/>
          </w:tcPr>
          <w:p>
            <w:pPr>
              <w:pStyle w:val="TableParagraph"/>
              <w:spacing w:line="272" w:lineRule="exact"/>
              <w:ind w:right="20"/>
              <w:rPr>
                <w:b/>
                <w:sz w:val="24"/>
              </w:rPr>
            </w:pPr>
            <w:r>
              <w:rPr>
                <w:b/>
                <w:spacing w:val="-10"/>
                <w:sz w:val="24"/>
              </w:rPr>
              <w:t>%</w:t>
            </w:r>
          </w:p>
        </w:tc>
        <w:tc>
          <w:tcPr>
            <w:tcW w:w="876" w:type="dxa"/>
          </w:tcPr>
          <w:p>
            <w:pPr>
              <w:pStyle w:val="TableParagraph"/>
              <w:spacing w:line="272" w:lineRule="exact"/>
              <w:ind w:left="15" w:right="15"/>
              <w:rPr>
                <w:b/>
                <w:sz w:val="24"/>
              </w:rPr>
            </w:pPr>
            <w:r>
              <w:rPr>
                <w:b/>
                <w:spacing w:val="-4"/>
                <w:sz w:val="24"/>
              </w:rPr>
              <w:t>Freq</w:t>
            </w:r>
          </w:p>
        </w:tc>
        <w:tc>
          <w:tcPr>
            <w:tcW w:w="925" w:type="dxa"/>
          </w:tcPr>
          <w:p>
            <w:pPr>
              <w:pStyle w:val="TableParagraph"/>
              <w:spacing w:line="272" w:lineRule="exact"/>
              <w:ind w:left="3" w:right="4"/>
              <w:rPr>
                <w:b/>
                <w:sz w:val="24"/>
              </w:rPr>
            </w:pPr>
            <w:r>
              <w:rPr>
                <w:b/>
                <w:spacing w:val="-10"/>
                <w:sz w:val="24"/>
              </w:rPr>
              <w:t>%</w:t>
            </w:r>
          </w:p>
        </w:tc>
        <w:tc>
          <w:tcPr>
            <w:tcW w:w="897" w:type="dxa"/>
          </w:tcPr>
          <w:p>
            <w:pPr>
              <w:pStyle w:val="TableParagraph"/>
              <w:spacing w:line="272" w:lineRule="exact"/>
              <w:ind w:left="1" w:right="21"/>
              <w:rPr>
                <w:b/>
                <w:sz w:val="24"/>
              </w:rPr>
            </w:pPr>
            <w:r>
              <w:rPr>
                <w:b/>
                <w:spacing w:val="-4"/>
                <w:sz w:val="24"/>
              </w:rPr>
              <w:t>Freq</w:t>
            </w:r>
          </w:p>
        </w:tc>
        <w:tc>
          <w:tcPr>
            <w:tcW w:w="947" w:type="dxa"/>
          </w:tcPr>
          <w:p>
            <w:pPr>
              <w:pStyle w:val="TableParagraph"/>
              <w:spacing w:line="272" w:lineRule="exact"/>
              <w:ind w:left="59" w:right="36"/>
              <w:rPr>
                <w:b/>
                <w:sz w:val="24"/>
              </w:rPr>
            </w:pPr>
            <w:r>
              <w:rPr>
                <w:b/>
                <w:spacing w:val="-10"/>
                <w:sz w:val="24"/>
              </w:rPr>
              <w:t>%</w:t>
            </w:r>
          </w:p>
        </w:tc>
        <w:tc>
          <w:tcPr>
            <w:tcW w:w="955" w:type="dxa"/>
          </w:tcPr>
          <w:p>
            <w:pPr>
              <w:pStyle w:val="TableParagraph"/>
              <w:spacing w:line="272" w:lineRule="exact"/>
              <w:ind w:left="191"/>
              <w:jc w:val="left"/>
              <w:rPr>
                <w:b/>
                <w:sz w:val="24"/>
              </w:rPr>
            </w:pPr>
            <w:r>
              <w:rPr>
                <w:b/>
                <w:spacing w:val="-4"/>
                <w:sz w:val="24"/>
              </w:rPr>
              <w:t>Freq</w:t>
            </w:r>
          </w:p>
        </w:tc>
        <w:tc>
          <w:tcPr>
            <w:tcW w:w="700" w:type="dxa"/>
          </w:tcPr>
          <w:p>
            <w:pPr>
              <w:pStyle w:val="TableParagraph"/>
              <w:spacing w:line="272" w:lineRule="exact"/>
              <w:ind w:right="112"/>
              <w:rPr>
                <w:b/>
                <w:sz w:val="24"/>
              </w:rPr>
            </w:pPr>
            <w:r>
              <w:rPr>
                <w:b/>
                <w:spacing w:val="-10"/>
                <w:sz w:val="24"/>
              </w:rPr>
              <w:t>%</w:t>
            </w:r>
          </w:p>
        </w:tc>
      </w:tr>
      <w:tr>
        <w:trPr>
          <w:trHeight w:val="442" w:hRule="atLeast"/>
        </w:trPr>
        <w:tc>
          <w:tcPr>
            <w:tcW w:w="2555" w:type="dxa"/>
          </w:tcPr>
          <w:p>
            <w:pPr>
              <w:pStyle w:val="TableParagraph"/>
              <w:spacing w:before="93"/>
              <w:ind w:left="106"/>
              <w:jc w:val="left"/>
              <w:rPr>
                <w:sz w:val="24"/>
              </w:rPr>
            </w:pPr>
            <w:r>
              <w:rPr>
                <w:spacing w:val="-5"/>
                <w:sz w:val="24"/>
              </w:rPr>
              <w:t>Yes</w:t>
            </w:r>
          </w:p>
        </w:tc>
        <w:tc>
          <w:tcPr>
            <w:tcW w:w="1160" w:type="dxa"/>
          </w:tcPr>
          <w:p>
            <w:pPr>
              <w:pStyle w:val="TableParagraph"/>
              <w:spacing w:before="93"/>
              <w:ind w:left="330"/>
              <w:rPr>
                <w:sz w:val="24"/>
              </w:rPr>
            </w:pPr>
            <w:r>
              <w:rPr>
                <w:spacing w:val="-10"/>
                <w:sz w:val="24"/>
              </w:rPr>
              <w:t>-</w:t>
            </w:r>
          </w:p>
        </w:tc>
        <w:tc>
          <w:tcPr>
            <w:tcW w:w="903" w:type="dxa"/>
          </w:tcPr>
          <w:p>
            <w:pPr>
              <w:pStyle w:val="TableParagraph"/>
              <w:spacing w:before="93"/>
              <w:ind w:left="3" w:right="20"/>
              <w:rPr>
                <w:sz w:val="24"/>
              </w:rPr>
            </w:pPr>
            <w:r>
              <w:rPr>
                <w:spacing w:val="-10"/>
                <w:sz w:val="24"/>
              </w:rPr>
              <w:t>-</w:t>
            </w:r>
          </w:p>
        </w:tc>
        <w:tc>
          <w:tcPr>
            <w:tcW w:w="876" w:type="dxa"/>
          </w:tcPr>
          <w:p>
            <w:pPr>
              <w:pStyle w:val="TableParagraph"/>
              <w:spacing w:before="93"/>
              <w:ind w:left="15" w:right="16"/>
              <w:rPr>
                <w:sz w:val="24"/>
              </w:rPr>
            </w:pPr>
            <w:r>
              <w:rPr>
                <w:spacing w:val="-5"/>
                <w:sz w:val="24"/>
              </w:rPr>
              <w:t>74</w:t>
            </w:r>
          </w:p>
        </w:tc>
        <w:tc>
          <w:tcPr>
            <w:tcW w:w="925" w:type="dxa"/>
          </w:tcPr>
          <w:p>
            <w:pPr>
              <w:pStyle w:val="TableParagraph"/>
              <w:spacing w:before="93"/>
              <w:ind w:left="3" w:right="2"/>
              <w:rPr>
                <w:sz w:val="24"/>
              </w:rPr>
            </w:pPr>
            <w:r>
              <w:rPr>
                <w:spacing w:val="-4"/>
                <w:sz w:val="24"/>
              </w:rPr>
              <w:t>60.2</w:t>
            </w:r>
          </w:p>
        </w:tc>
        <w:tc>
          <w:tcPr>
            <w:tcW w:w="897" w:type="dxa"/>
          </w:tcPr>
          <w:p>
            <w:pPr>
              <w:pStyle w:val="TableParagraph"/>
              <w:spacing w:before="93"/>
              <w:ind w:right="21"/>
              <w:rPr>
                <w:sz w:val="24"/>
              </w:rPr>
            </w:pPr>
            <w:r>
              <w:rPr>
                <w:spacing w:val="-5"/>
                <w:sz w:val="24"/>
              </w:rPr>
              <w:t>87</w:t>
            </w:r>
          </w:p>
        </w:tc>
        <w:tc>
          <w:tcPr>
            <w:tcW w:w="947" w:type="dxa"/>
          </w:tcPr>
          <w:p>
            <w:pPr>
              <w:pStyle w:val="TableParagraph"/>
              <w:spacing w:before="93"/>
              <w:ind w:left="59" w:right="38"/>
              <w:rPr>
                <w:sz w:val="24"/>
              </w:rPr>
            </w:pPr>
            <w:r>
              <w:rPr>
                <w:spacing w:val="-4"/>
                <w:sz w:val="24"/>
              </w:rPr>
              <w:t>60.0</w:t>
            </w:r>
          </w:p>
        </w:tc>
        <w:tc>
          <w:tcPr>
            <w:tcW w:w="955" w:type="dxa"/>
          </w:tcPr>
          <w:p>
            <w:pPr>
              <w:pStyle w:val="TableParagraph"/>
              <w:spacing w:before="93"/>
              <w:ind w:left="256"/>
              <w:jc w:val="left"/>
              <w:rPr>
                <w:sz w:val="24"/>
              </w:rPr>
            </w:pPr>
            <w:r>
              <w:rPr>
                <w:spacing w:val="-5"/>
                <w:sz w:val="24"/>
              </w:rPr>
              <w:t>270</w:t>
            </w:r>
          </w:p>
        </w:tc>
        <w:tc>
          <w:tcPr>
            <w:tcW w:w="700" w:type="dxa"/>
          </w:tcPr>
          <w:p>
            <w:pPr>
              <w:pStyle w:val="TableParagraph"/>
              <w:spacing w:before="93"/>
              <w:ind w:left="1" w:right="112"/>
              <w:rPr>
                <w:sz w:val="24"/>
              </w:rPr>
            </w:pPr>
            <w:r>
              <w:rPr>
                <w:spacing w:val="-4"/>
                <w:sz w:val="24"/>
              </w:rPr>
              <w:t>71.6</w:t>
            </w:r>
          </w:p>
        </w:tc>
      </w:tr>
      <w:tr>
        <w:trPr>
          <w:trHeight w:val="414" w:hRule="atLeast"/>
        </w:trPr>
        <w:tc>
          <w:tcPr>
            <w:tcW w:w="2555" w:type="dxa"/>
          </w:tcPr>
          <w:p>
            <w:pPr>
              <w:pStyle w:val="TableParagraph"/>
              <w:spacing w:before="63"/>
              <w:ind w:left="106"/>
              <w:jc w:val="left"/>
              <w:rPr>
                <w:sz w:val="24"/>
              </w:rPr>
            </w:pPr>
            <w:r>
              <w:rPr>
                <w:spacing w:val="-5"/>
                <w:sz w:val="24"/>
              </w:rPr>
              <w:t>No</w:t>
            </w:r>
          </w:p>
        </w:tc>
        <w:tc>
          <w:tcPr>
            <w:tcW w:w="1160" w:type="dxa"/>
          </w:tcPr>
          <w:p>
            <w:pPr>
              <w:pStyle w:val="TableParagraph"/>
              <w:spacing w:before="63"/>
              <w:ind w:left="330" w:right="3"/>
              <w:rPr>
                <w:sz w:val="24"/>
              </w:rPr>
            </w:pPr>
            <w:r>
              <w:rPr>
                <w:spacing w:val="-5"/>
                <w:sz w:val="24"/>
              </w:rPr>
              <w:t>109</w:t>
            </w:r>
          </w:p>
        </w:tc>
        <w:tc>
          <w:tcPr>
            <w:tcW w:w="903" w:type="dxa"/>
          </w:tcPr>
          <w:p>
            <w:pPr>
              <w:pStyle w:val="TableParagraph"/>
              <w:spacing w:before="63"/>
              <w:ind w:left="3" w:right="20"/>
              <w:rPr>
                <w:sz w:val="24"/>
              </w:rPr>
            </w:pPr>
            <w:r>
              <w:rPr>
                <w:spacing w:val="-2"/>
                <w:sz w:val="24"/>
              </w:rPr>
              <w:t>100.0</w:t>
            </w:r>
          </w:p>
        </w:tc>
        <w:tc>
          <w:tcPr>
            <w:tcW w:w="876" w:type="dxa"/>
          </w:tcPr>
          <w:p>
            <w:pPr>
              <w:pStyle w:val="TableParagraph"/>
              <w:spacing w:before="63"/>
              <w:ind w:left="15" w:right="16"/>
              <w:rPr>
                <w:sz w:val="24"/>
              </w:rPr>
            </w:pPr>
            <w:r>
              <w:rPr>
                <w:spacing w:val="-5"/>
                <w:sz w:val="24"/>
              </w:rPr>
              <w:t>49</w:t>
            </w:r>
          </w:p>
        </w:tc>
        <w:tc>
          <w:tcPr>
            <w:tcW w:w="925" w:type="dxa"/>
          </w:tcPr>
          <w:p>
            <w:pPr>
              <w:pStyle w:val="TableParagraph"/>
              <w:spacing w:before="63"/>
              <w:ind w:left="3" w:right="2"/>
              <w:rPr>
                <w:sz w:val="24"/>
              </w:rPr>
            </w:pPr>
            <w:r>
              <w:rPr>
                <w:spacing w:val="-4"/>
                <w:sz w:val="24"/>
              </w:rPr>
              <w:t>39.2</w:t>
            </w:r>
          </w:p>
        </w:tc>
        <w:tc>
          <w:tcPr>
            <w:tcW w:w="897" w:type="dxa"/>
          </w:tcPr>
          <w:p>
            <w:pPr>
              <w:pStyle w:val="TableParagraph"/>
              <w:spacing w:before="63"/>
              <w:ind w:right="21"/>
              <w:rPr>
                <w:sz w:val="24"/>
              </w:rPr>
            </w:pPr>
            <w:r>
              <w:rPr>
                <w:spacing w:val="-5"/>
                <w:sz w:val="24"/>
              </w:rPr>
              <w:t>58</w:t>
            </w:r>
          </w:p>
        </w:tc>
        <w:tc>
          <w:tcPr>
            <w:tcW w:w="947" w:type="dxa"/>
          </w:tcPr>
          <w:p>
            <w:pPr>
              <w:pStyle w:val="TableParagraph"/>
              <w:spacing w:before="63"/>
              <w:ind w:left="59" w:right="38"/>
              <w:rPr>
                <w:sz w:val="24"/>
              </w:rPr>
            </w:pPr>
            <w:r>
              <w:rPr>
                <w:spacing w:val="-4"/>
                <w:sz w:val="24"/>
              </w:rPr>
              <w:t>40.0</w:t>
            </w:r>
          </w:p>
        </w:tc>
        <w:tc>
          <w:tcPr>
            <w:tcW w:w="955" w:type="dxa"/>
          </w:tcPr>
          <w:p>
            <w:pPr>
              <w:pStyle w:val="TableParagraph"/>
              <w:spacing w:before="63"/>
              <w:ind w:left="256"/>
              <w:jc w:val="left"/>
              <w:rPr>
                <w:sz w:val="24"/>
              </w:rPr>
            </w:pPr>
            <w:r>
              <w:rPr>
                <w:spacing w:val="-5"/>
                <w:sz w:val="24"/>
              </w:rPr>
              <w:t>107</w:t>
            </w:r>
          </w:p>
        </w:tc>
        <w:tc>
          <w:tcPr>
            <w:tcW w:w="700" w:type="dxa"/>
          </w:tcPr>
          <w:p>
            <w:pPr>
              <w:pStyle w:val="TableParagraph"/>
              <w:spacing w:before="63"/>
              <w:ind w:left="1" w:right="112"/>
              <w:rPr>
                <w:sz w:val="24"/>
              </w:rPr>
            </w:pPr>
            <w:r>
              <w:rPr>
                <w:spacing w:val="-4"/>
                <w:sz w:val="24"/>
              </w:rPr>
              <w:t>28.4</w:t>
            </w:r>
          </w:p>
        </w:tc>
      </w:tr>
      <w:tr>
        <w:trPr>
          <w:trHeight w:val="418" w:hRule="atLeast"/>
        </w:trPr>
        <w:tc>
          <w:tcPr>
            <w:tcW w:w="2555" w:type="dxa"/>
          </w:tcPr>
          <w:p>
            <w:pPr>
              <w:pStyle w:val="TableParagraph"/>
              <w:spacing w:before="69"/>
              <w:ind w:left="106"/>
              <w:jc w:val="left"/>
              <w:rPr>
                <w:b/>
                <w:sz w:val="24"/>
              </w:rPr>
            </w:pPr>
            <w:r>
              <w:rPr>
                <w:b/>
                <w:spacing w:val="-2"/>
                <w:sz w:val="24"/>
              </w:rPr>
              <w:t>Total</w:t>
            </w:r>
          </w:p>
        </w:tc>
        <w:tc>
          <w:tcPr>
            <w:tcW w:w="1160" w:type="dxa"/>
          </w:tcPr>
          <w:p>
            <w:pPr>
              <w:pStyle w:val="TableParagraph"/>
              <w:spacing w:before="64"/>
              <w:ind w:left="330" w:right="3"/>
              <w:rPr>
                <w:sz w:val="24"/>
              </w:rPr>
            </w:pPr>
            <w:r>
              <w:rPr>
                <w:spacing w:val="-5"/>
                <w:sz w:val="24"/>
              </w:rPr>
              <w:t>109</w:t>
            </w:r>
          </w:p>
        </w:tc>
        <w:tc>
          <w:tcPr>
            <w:tcW w:w="903" w:type="dxa"/>
          </w:tcPr>
          <w:p>
            <w:pPr>
              <w:pStyle w:val="TableParagraph"/>
              <w:spacing w:before="64"/>
              <w:ind w:left="3" w:right="20"/>
              <w:rPr>
                <w:sz w:val="24"/>
              </w:rPr>
            </w:pPr>
            <w:r>
              <w:rPr>
                <w:spacing w:val="-2"/>
                <w:sz w:val="24"/>
              </w:rPr>
              <w:t>100.0</w:t>
            </w:r>
          </w:p>
        </w:tc>
        <w:tc>
          <w:tcPr>
            <w:tcW w:w="876" w:type="dxa"/>
          </w:tcPr>
          <w:p>
            <w:pPr>
              <w:pStyle w:val="TableParagraph"/>
              <w:spacing w:before="64"/>
              <w:ind w:left="15" w:right="16"/>
              <w:rPr>
                <w:sz w:val="24"/>
              </w:rPr>
            </w:pPr>
            <w:r>
              <w:rPr>
                <w:spacing w:val="-5"/>
                <w:sz w:val="24"/>
              </w:rPr>
              <w:t>123</w:t>
            </w:r>
          </w:p>
        </w:tc>
        <w:tc>
          <w:tcPr>
            <w:tcW w:w="925" w:type="dxa"/>
          </w:tcPr>
          <w:p>
            <w:pPr>
              <w:pStyle w:val="TableParagraph"/>
              <w:spacing w:before="64"/>
              <w:ind w:left="3" w:right="2"/>
              <w:rPr>
                <w:sz w:val="24"/>
              </w:rPr>
            </w:pPr>
            <w:r>
              <w:rPr>
                <w:spacing w:val="-2"/>
                <w:sz w:val="24"/>
              </w:rPr>
              <w:t>100.0</w:t>
            </w:r>
          </w:p>
        </w:tc>
        <w:tc>
          <w:tcPr>
            <w:tcW w:w="897" w:type="dxa"/>
          </w:tcPr>
          <w:p>
            <w:pPr>
              <w:pStyle w:val="TableParagraph"/>
              <w:spacing w:before="64"/>
              <w:ind w:right="21"/>
              <w:rPr>
                <w:sz w:val="24"/>
              </w:rPr>
            </w:pPr>
            <w:r>
              <w:rPr>
                <w:spacing w:val="-5"/>
                <w:sz w:val="24"/>
              </w:rPr>
              <w:t>145</w:t>
            </w:r>
          </w:p>
        </w:tc>
        <w:tc>
          <w:tcPr>
            <w:tcW w:w="947" w:type="dxa"/>
          </w:tcPr>
          <w:p>
            <w:pPr>
              <w:pStyle w:val="TableParagraph"/>
              <w:spacing w:before="64"/>
              <w:ind w:left="59" w:right="38"/>
              <w:rPr>
                <w:sz w:val="24"/>
              </w:rPr>
            </w:pPr>
            <w:r>
              <w:rPr>
                <w:spacing w:val="-2"/>
                <w:sz w:val="24"/>
              </w:rPr>
              <w:t>100.0</w:t>
            </w:r>
          </w:p>
        </w:tc>
        <w:tc>
          <w:tcPr>
            <w:tcW w:w="955" w:type="dxa"/>
          </w:tcPr>
          <w:p>
            <w:pPr>
              <w:pStyle w:val="TableParagraph"/>
              <w:spacing w:before="64"/>
              <w:ind w:left="256"/>
              <w:jc w:val="left"/>
              <w:rPr>
                <w:sz w:val="24"/>
              </w:rPr>
            </w:pPr>
            <w:r>
              <w:rPr>
                <w:spacing w:val="-5"/>
                <w:sz w:val="24"/>
              </w:rPr>
              <w:t>377</w:t>
            </w:r>
          </w:p>
        </w:tc>
        <w:tc>
          <w:tcPr>
            <w:tcW w:w="700" w:type="dxa"/>
          </w:tcPr>
          <w:p>
            <w:pPr>
              <w:pStyle w:val="TableParagraph"/>
              <w:spacing w:before="64"/>
              <w:ind w:left="1" w:right="112"/>
              <w:rPr>
                <w:sz w:val="24"/>
              </w:rPr>
            </w:pPr>
            <w:r>
              <w:rPr>
                <w:spacing w:val="-2"/>
                <w:sz w:val="24"/>
              </w:rPr>
              <w:t>100.0</w:t>
            </w:r>
          </w:p>
        </w:tc>
      </w:tr>
      <w:tr>
        <w:trPr>
          <w:trHeight w:val="825" w:hRule="atLeast"/>
        </w:trPr>
        <w:tc>
          <w:tcPr>
            <w:tcW w:w="2555" w:type="dxa"/>
          </w:tcPr>
          <w:p>
            <w:pPr>
              <w:pStyle w:val="TableParagraph"/>
              <w:spacing w:before="63"/>
              <w:ind w:left="106"/>
              <w:jc w:val="left"/>
              <w:rPr>
                <w:b/>
                <w:sz w:val="24"/>
              </w:rPr>
            </w:pPr>
            <w:r>
              <w:rPr>
                <w:b/>
                <w:spacing w:val="-2"/>
                <w:sz w:val="24"/>
              </w:rPr>
              <w:t>Enlightenment</w:t>
            </w:r>
          </w:p>
          <w:p>
            <w:pPr>
              <w:pStyle w:val="TableParagraph"/>
              <w:spacing w:before="139"/>
              <w:ind w:left="106"/>
              <w:jc w:val="left"/>
              <w:rPr>
                <w:b/>
                <w:sz w:val="24"/>
              </w:rPr>
            </w:pPr>
            <w:r>
              <w:rPr>
                <w:b/>
                <w:spacing w:val="-2"/>
                <w:sz w:val="24"/>
              </w:rPr>
              <w:t>programme</w:t>
            </w:r>
          </w:p>
        </w:tc>
        <w:tc>
          <w:tcPr>
            <w:tcW w:w="1160" w:type="dxa"/>
          </w:tcPr>
          <w:p>
            <w:pPr>
              <w:pStyle w:val="TableParagraph"/>
              <w:jc w:val="left"/>
              <w:rPr>
                <w:sz w:val="24"/>
              </w:rPr>
            </w:pPr>
          </w:p>
        </w:tc>
        <w:tc>
          <w:tcPr>
            <w:tcW w:w="903" w:type="dxa"/>
          </w:tcPr>
          <w:p>
            <w:pPr>
              <w:pStyle w:val="TableParagraph"/>
              <w:jc w:val="left"/>
              <w:rPr>
                <w:sz w:val="24"/>
              </w:rPr>
            </w:pPr>
          </w:p>
        </w:tc>
        <w:tc>
          <w:tcPr>
            <w:tcW w:w="876" w:type="dxa"/>
          </w:tcPr>
          <w:p>
            <w:pPr>
              <w:pStyle w:val="TableParagraph"/>
              <w:jc w:val="left"/>
              <w:rPr>
                <w:sz w:val="24"/>
              </w:rPr>
            </w:pPr>
          </w:p>
        </w:tc>
        <w:tc>
          <w:tcPr>
            <w:tcW w:w="925" w:type="dxa"/>
          </w:tcPr>
          <w:p>
            <w:pPr>
              <w:pStyle w:val="TableParagraph"/>
              <w:jc w:val="left"/>
              <w:rPr>
                <w:sz w:val="24"/>
              </w:rPr>
            </w:pPr>
          </w:p>
        </w:tc>
        <w:tc>
          <w:tcPr>
            <w:tcW w:w="897" w:type="dxa"/>
          </w:tcPr>
          <w:p>
            <w:pPr>
              <w:pStyle w:val="TableParagraph"/>
              <w:jc w:val="left"/>
              <w:rPr>
                <w:sz w:val="24"/>
              </w:rPr>
            </w:pPr>
          </w:p>
        </w:tc>
        <w:tc>
          <w:tcPr>
            <w:tcW w:w="947" w:type="dxa"/>
          </w:tcPr>
          <w:p>
            <w:pPr>
              <w:pStyle w:val="TableParagraph"/>
              <w:jc w:val="left"/>
              <w:rPr>
                <w:sz w:val="24"/>
              </w:rPr>
            </w:pPr>
          </w:p>
        </w:tc>
        <w:tc>
          <w:tcPr>
            <w:tcW w:w="955" w:type="dxa"/>
          </w:tcPr>
          <w:p>
            <w:pPr>
              <w:pStyle w:val="TableParagraph"/>
              <w:jc w:val="left"/>
              <w:rPr>
                <w:sz w:val="24"/>
              </w:rPr>
            </w:pPr>
          </w:p>
        </w:tc>
        <w:tc>
          <w:tcPr>
            <w:tcW w:w="700" w:type="dxa"/>
          </w:tcPr>
          <w:p>
            <w:pPr>
              <w:pStyle w:val="TableParagraph"/>
              <w:jc w:val="left"/>
              <w:rPr>
                <w:sz w:val="24"/>
              </w:rPr>
            </w:pPr>
          </w:p>
        </w:tc>
      </w:tr>
      <w:tr>
        <w:trPr>
          <w:trHeight w:val="411" w:hRule="atLeast"/>
        </w:trPr>
        <w:tc>
          <w:tcPr>
            <w:tcW w:w="2555" w:type="dxa"/>
          </w:tcPr>
          <w:p>
            <w:pPr>
              <w:pStyle w:val="TableParagraph"/>
              <w:spacing w:before="61"/>
              <w:ind w:left="106"/>
              <w:jc w:val="left"/>
              <w:rPr>
                <w:sz w:val="24"/>
              </w:rPr>
            </w:pPr>
            <w:r>
              <w:rPr>
                <w:spacing w:val="-5"/>
                <w:sz w:val="24"/>
              </w:rPr>
              <w:t>Yes</w:t>
            </w:r>
          </w:p>
        </w:tc>
        <w:tc>
          <w:tcPr>
            <w:tcW w:w="1160" w:type="dxa"/>
          </w:tcPr>
          <w:p>
            <w:pPr>
              <w:pStyle w:val="TableParagraph"/>
              <w:spacing w:before="61"/>
              <w:ind w:left="330"/>
              <w:rPr>
                <w:sz w:val="24"/>
              </w:rPr>
            </w:pPr>
            <w:r>
              <w:rPr>
                <w:spacing w:val="-10"/>
                <w:sz w:val="24"/>
              </w:rPr>
              <w:t>-</w:t>
            </w:r>
          </w:p>
        </w:tc>
        <w:tc>
          <w:tcPr>
            <w:tcW w:w="903" w:type="dxa"/>
          </w:tcPr>
          <w:p>
            <w:pPr>
              <w:pStyle w:val="TableParagraph"/>
              <w:spacing w:before="61"/>
              <w:ind w:left="3" w:right="20"/>
              <w:rPr>
                <w:sz w:val="24"/>
              </w:rPr>
            </w:pPr>
            <w:r>
              <w:rPr>
                <w:spacing w:val="-10"/>
                <w:sz w:val="24"/>
              </w:rPr>
              <w:t>-</w:t>
            </w:r>
          </w:p>
        </w:tc>
        <w:tc>
          <w:tcPr>
            <w:tcW w:w="876" w:type="dxa"/>
          </w:tcPr>
          <w:p>
            <w:pPr>
              <w:pStyle w:val="TableParagraph"/>
              <w:spacing w:before="61"/>
              <w:ind w:left="15" w:right="16"/>
              <w:rPr>
                <w:sz w:val="24"/>
              </w:rPr>
            </w:pPr>
            <w:r>
              <w:rPr>
                <w:spacing w:val="-5"/>
                <w:sz w:val="24"/>
              </w:rPr>
              <w:t>123</w:t>
            </w:r>
          </w:p>
        </w:tc>
        <w:tc>
          <w:tcPr>
            <w:tcW w:w="925" w:type="dxa"/>
          </w:tcPr>
          <w:p>
            <w:pPr>
              <w:pStyle w:val="TableParagraph"/>
              <w:spacing w:before="61"/>
              <w:ind w:left="3" w:right="2"/>
              <w:rPr>
                <w:sz w:val="24"/>
              </w:rPr>
            </w:pPr>
            <w:r>
              <w:rPr>
                <w:spacing w:val="-2"/>
                <w:sz w:val="24"/>
              </w:rPr>
              <w:t>100.0</w:t>
            </w:r>
          </w:p>
        </w:tc>
        <w:tc>
          <w:tcPr>
            <w:tcW w:w="897" w:type="dxa"/>
          </w:tcPr>
          <w:p>
            <w:pPr>
              <w:pStyle w:val="TableParagraph"/>
              <w:spacing w:before="61"/>
              <w:ind w:right="21"/>
              <w:rPr>
                <w:sz w:val="24"/>
              </w:rPr>
            </w:pPr>
            <w:r>
              <w:rPr>
                <w:spacing w:val="-5"/>
                <w:sz w:val="24"/>
              </w:rPr>
              <w:t>73</w:t>
            </w:r>
          </w:p>
        </w:tc>
        <w:tc>
          <w:tcPr>
            <w:tcW w:w="947" w:type="dxa"/>
          </w:tcPr>
          <w:p>
            <w:pPr>
              <w:pStyle w:val="TableParagraph"/>
              <w:spacing w:before="61"/>
              <w:ind w:left="59" w:right="38"/>
              <w:rPr>
                <w:sz w:val="24"/>
              </w:rPr>
            </w:pPr>
            <w:r>
              <w:rPr>
                <w:spacing w:val="-4"/>
                <w:sz w:val="24"/>
              </w:rPr>
              <w:t>50.4</w:t>
            </w:r>
          </w:p>
        </w:tc>
        <w:tc>
          <w:tcPr>
            <w:tcW w:w="955" w:type="dxa"/>
          </w:tcPr>
          <w:p>
            <w:pPr>
              <w:pStyle w:val="TableParagraph"/>
              <w:spacing w:before="61"/>
              <w:ind w:left="256"/>
              <w:jc w:val="left"/>
              <w:rPr>
                <w:sz w:val="24"/>
              </w:rPr>
            </w:pPr>
            <w:r>
              <w:rPr>
                <w:spacing w:val="-5"/>
                <w:sz w:val="24"/>
              </w:rPr>
              <w:t>196</w:t>
            </w:r>
          </w:p>
        </w:tc>
        <w:tc>
          <w:tcPr>
            <w:tcW w:w="700" w:type="dxa"/>
          </w:tcPr>
          <w:p>
            <w:pPr>
              <w:pStyle w:val="TableParagraph"/>
              <w:spacing w:before="61"/>
              <w:ind w:left="1" w:right="112"/>
              <w:rPr>
                <w:sz w:val="24"/>
              </w:rPr>
            </w:pPr>
            <w:r>
              <w:rPr>
                <w:spacing w:val="-4"/>
                <w:sz w:val="24"/>
              </w:rPr>
              <w:t>52.0</w:t>
            </w:r>
          </w:p>
        </w:tc>
      </w:tr>
      <w:tr>
        <w:trPr>
          <w:trHeight w:val="414" w:hRule="atLeast"/>
        </w:trPr>
        <w:tc>
          <w:tcPr>
            <w:tcW w:w="2555" w:type="dxa"/>
          </w:tcPr>
          <w:p>
            <w:pPr>
              <w:pStyle w:val="TableParagraph"/>
              <w:spacing w:before="65"/>
              <w:ind w:left="106"/>
              <w:jc w:val="left"/>
              <w:rPr>
                <w:sz w:val="24"/>
              </w:rPr>
            </w:pPr>
            <w:r>
              <w:rPr>
                <w:spacing w:val="-5"/>
                <w:sz w:val="24"/>
              </w:rPr>
              <w:t>No</w:t>
            </w:r>
          </w:p>
        </w:tc>
        <w:tc>
          <w:tcPr>
            <w:tcW w:w="1160" w:type="dxa"/>
          </w:tcPr>
          <w:p>
            <w:pPr>
              <w:pStyle w:val="TableParagraph"/>
              <w:spacing w:before="65"/>
              <w:ind w:left="330" w:right="3"/>
              <w:rPr>
                <w:sz w:val="24"/>
              </w:rPr>
            </w:pPr>
            <w:r>
              <w:rPr>
                <w:spacing w:val="-5"/>
                <w:sz w:val="24"/>
              </w:rPr>
              <w:t>109</w:t>
            </w:r>
          </w:p>
        </w:tc>
        <w:tc>
          <w:tcPr>
            <w:tcW w:w="903" w:type="dxa"/>
          </w:tcPr>
          <w:p>
            <w:pPr>
              <w:pStyle w:val="TableParagraph"/>
              <w:spacing w:before="65"/>
              <w:ind w:left="3" w:right="20"/>
              <w:rPr>
                <w:sz w:val="24"/>
              </w:rPr>
            </w:pPr>
            <w:r>
              <w:rPr>
                <w:spacing w:val="-2"/>
                <w:sz w:val="24"/>
              </w:rPr>
              <w:t>100.0</w:t>
            </w:r>
          </w:p>
        </w:tc>
        <w:tc>
          <w:tcPr>
            <w:tcW w:w="876" w:type="dxa"/>
          </w:tcPr>
          <w:p>
            <w:pPr>
              <w:pStyle w:val="TableParagraph"/>
              <w:spacing w:before="65"/>
              <w:ind w:left="15" w:right="14"/>
              <w:rPr>
                <w:sz w:val="24"/>
              </w:rPr>
            </w:pPr>
            <w:r>
              <w:rPr>
                <w:spacing w:val="-10"/>
                <w:sz w:val="24"/>
              </w:rPr>
              <w:t>-</w:t>
            </w:r>
          </w:p>
        </w:tc>
        <w:tc>
          <w:tcPr>
            <w:tcW w:w="925" w:type="dxa"/>
          </w:tcPr>
          <w:p>
            <w:pPr>
              <w:pStyle w:val="TableParagraph"/>
              <w:spacing w:before="65"/>
              <w:ind w:left="3" w:right="2"/>
              <w:rPr>
                <w:sz w:val="24"/>
              </w:rPr>
            </w:pPr>
            <w:r>
              <w:rPr>
                <w:spacing w:val="-10"/>
                <w:sz w:val="24"/>
              </w:rPr>
              <w:t>-</w:t>
            </w:r>
          </w:p>
        </w:tc>
        <w:tc>
          <w:tcPr>
            <w:tcW w:w="897" w:type="dxa"/>
          </w:tcPr>
          <w:p>
            <w:pPr>
              <w:pStyle w:val="TableParagraph"/>
              <w:spacing w:before="65"/>
              <w:ind w:right="21"/>
              <w:rPr>
                <w:sz w:val="24"/>
              </w:rPr>
            </w:pPr>
            <w:r>
              <w:rPr>
                <w:spacing w:val="-5"/>
                <w:sz w:val="24"/>
              </w:rPr>
              <w:t>72</w:t>
            </w:r>
          </w:p>
        </w:tc>
        <w:tc>
          <w:tcPr>
            <w:tcW w:w="947" w:type="dxa"/>
          </w:tcPr>
          <w:p>
            <w:pPr>
              <w:pStyle w:val="TableParagraph"/>
              <w:spacing w:before="65"/>
              <w:ind w:left="59" w:right="38"/>
              <w:rPr>
                <w:sz w:val="24"/>
              </w:rPr>
            </w:pPr>
            <w:r>
              <w:rPr>
                <w:spacing w:val="-4"/>
                <w:sz w:val="24"/>
              </w:rPr>
              <w:t>49.6</w:t>
            </w:r>
          </w:p>
        </w:tc>
        <w:tc>
          <w:tcPr>
            <w:tcW w:w="955" w:type="dxa"/>
          </w:tcPr>
          <w:p>
            <w:pPr>
              <w:pStyle w:val="TableParagraph"/>
              <w:spacing w:before="65"/>
              <w:ind w:left="256"/>
              <w:jc w:val="left"/>
              <w:rPr>
                <w:sz w:val="24"/>
              </w:rPr>
            </w:pPr>
            <w:r>
              <w:rPr>
                <w:spacing w:val="-5"/>
                <w:sz w:val="24"/>
              </w:rPr>
              <w:t>181</w:t>
            </w:r>
          </w:p>
        </w:tc>
        <w:tc>
          <w:tcPr>
            <w:tcW w:w="700" w:type="dxa"/>
          </w:tcPr>
          <w:p>
            <w:pPr>
              <w:pStyle w:val="TableParagraph"/>
              <w:spacing w:before="65"/>
              <w:ind w:left="1" w:right="112"/>
              <w:rPr>
                <w:sz w:val="24"/>
              </w:rPr>
            </w:pPr>
            <w:r>
              <w:rPr>
                <w:spacing w:val="-4"/>
                <w:sz w:val="24"/>
              </w:rPr>
              <w:t>48.0</w:t>
            </w:r>
          </w:p>
        </w:tc>
      </w:tr>
      <w:tr>
        <w:trPr>
          <w:trHeight w:val="483" w:hRule="atLeast"/>
        </w:trPr>
        <w:tc>
          <w:tcPr>
            <w:tcW w:w="2555" w:type="dxa"/>
            <w:tcBorders>
              <w:bottom w:val="single" w:sz="8" w:space="0" w:color="000000"/>
            </w:tcBorders>
          </w:tcPr>
          <w:p>
            <w:pPr>
              <w:pStyle w:val="TableParagraph"/>
              <w:spacing w:before="68"/>
              <w:ind w:left="106"/>
              <w:jc w:val="left"/>
              <w:rPr>
                <w:b/>
                <w:sz w:val="24"/>
              </w:rPr>
            </w:pPr>
            <w:r>
              <w:rPr>
                <w:b/>
                <w:spacing w:val="-2"/>
                <w:sz w:val="24"/>
              </w:rPr>
              <w:t>Total</w:t>
            </w:r>
          </w:p>
        </w:tc>
        <w:tc>
          <w:tcPr>
            <w:tcW w:w="1160" w:type="dxa"/>
            <w:tcBorders>
              <w:bottom w:val="single" w:sz="8" w:space="0" w:color="000000"/>
            </w:tcBorders>
          </w:tcPr>
          <w:p>
            <w:pPr>
              <w:pStyle w:val="TableParagraph"/>
              <w:spacing w:before="63"/>
              <w:ind w:left="330" w:right="3"/>
              <w:rPr>
                <w:sz w:val="24"/>
              </w:rPr>
            </w:pPr>
            <w:r>
              <w:rPr>
                <w:spacing w:val="-5"/>
                <w:sz w:val="24"/>
              </w:rPr>
              <w:t>109</w:t>
            </w:r>
          </w:p>
        </w:tc>
        <w:tc>
          <w:tcPr>
            <w:tcW w:w="903" w:type="dxa"/>
            <w:tcBorders>
              <w:bottom w:val="single" w:sz="8" w:space="0" w:color="000000"/>
            </w:tcBorders>
          </w:tcPr>
          <w:p>
            <w:pPr>
              <w:pStyle w:val="TableParagraph"/>
              <w:spacing w:before="63"/>
              <w:ind w:left="3" w:right="20"/>
              <w:rPr>
                <w:sz w:val="24"/>
              </w:rPr>
            </w:pPr>
            <w:r>
              <w:rPr>
                <w:spacing w:val="-2"/>
                <w:sz w:val="24"/>
              </w:rPr>
              <w:t>100.0</w:t>
            </w:r>
          </w:p>
        </w:tc>
        <w:tc>
          <w:tcPr>
            <w:tcW w:w="876" w:type="dxa"/>
            <w:tcBorders>
              <w:bottom w:val="single" w:sz="8" w:space="0" w:color="000000"/>
            </w:tcBorders>
          </w:tcPr>
          <w:p>
            <w:pPr>
              <w:pStyle w:val="TableParagraph"/>
              <w:spacing w:before="63"/>
              <w:ind w:left="15" w:right="16"/>
              <w:rPr>
                <w:sz w:val="24"/>
              </w:rPr>
            </w:pPr>
            <w:r>
              <w:rPr>
                <w:spacing w:val="-5"/>
                <w:sz w:val="24"/>
              </w:rPr>
              <w:t>123</w:t>
            </w:r>
          </w:p>
        </w:tc>
        <w:tc>
          <w:tcPr>
            <w:tcW w:w="925" w:type="dxa"/>
            <w:tcBorders>
              <w:bottom w:val="single" w:sz="8" w:space="0" w:color="000000"/>
            </w:tcBorders>
          </w:tcPr>
          <w:p>
            <w:pPr>
              <w:pStyle w:val="TableParagraph"/>
              <w:spacing w:before="63"/>
              <w:ind w:left="3" w:right="2"/>
              <w:rPr>
                <w:sz w:val="24"/>
              </w:rPr>
            </w:pPr>
            <w:r>
              <w:rPr>
                <w:spacing w:val="-2"/>
                <w:sz w:val="24"/>
              </w:rPr>
              <w:t>100.0</w:t>
            </w:r>
          </w:p>
        </w:tc>
        <w:tc>
          <w:tcPr>
            <w:tcW w:w="897" w:type="dxa"/>
            <w:tcBorders>
              <w:bottom w:val="single" w:sz="8" w:space="0" w:color="000000"/>
            </w:tcBorders>
          </w:tcPr>
          <w:p>
            <w:pPr>
              <w:pStyle w:val="TableParagraph"/>
              <w:spacing w:before="63"/>
              <w:ind w:right="21"/>
              <w:rPr>
                <w:sz w:val="24"/>
              </w:rPr>
            </w:pPr>
            <w:r>
              <w:rPr>
                <w:spacing w:val="-5"/>
                <w:sz w:val="24"/>
              </w:rPr>
              <w:t>145</w:t>
            </w:r>
          </w:p>
        </w:tc>
        <w:tc>
          <w:tcPr>
            <w:tcW w:w="947" w:type="dxa"/>
            <w:tcBorders>
              <w:bottom w:val="single" w:sz="8" w:space="0" w:color="000000"/>
            </w:tcBorders>
          </w:tcPr>
          <w:p>
            <w:pPr>
              <w:pStyle w:val="TableParagraph"/>
              <w:spacing w:before="63"/>
              <w:ind w:left="59" w:right="38"/>
              <w:rPr>
                <w:sz w:val="24"/>
              </w:rPr>
            </w:pPr>
            <w:r>
              <w:rPr>
                <w:spacing w:val="-2"/>
                <w:sz w:val="24"/>
              </w:rPr>
              <w:t>100.0</w:t>
            </w:r>
          </w:p>
        </w:tc>
        <w:tc>
          <w:tcPr>
            <w:tcW w:w="955" w:type="dxa"/>
            <w:tcBorders>
              <w:bottom w:val="single" w:sz="8" w:space="0" w:color="000000"/>
            </w:tcBorders>
          </w:tcPr>
          <w:p>
            <w:pPr>
              <w:pStyle w:val="TableParagraph"/>
              <w:spacing w:before="63"/>
              <w:ind w:left="256"/>
              <w:jc w:val="left"/>
              <w:rPr>
                <w:sz w:val="24"/>
              </w:rPr>
            </w:pPr>
            <w:r>
              <w:rPr>
                <w:spacing w:val="-5"/>
                <w:sz w:val="24"/>
              </w:rPr>
              <w:t>377</w:t>
            </w:r>
          </w:p>
        </w:tc>
        <w:tc>
          <w:tcPr>
            <w:tcW w:w="700" w:type="dxa"/>
            <w:tcBorders>
              <w:bottom w:val="single" w:sz="8" w:space="0" w:color="000000"/>
            </w:tcBorders>
          </w:tcPr>
          <w:p>
            <w:pPr>
              <w:pStyle w:val="TableParagraph"/>
              <w:spacing w:before="63"/>
              <w:ind w:left="1" w:right="112"/>
              <w:rPr>
                <w:sz w:val="24"/>
              </w:rPr>
            </w:pPr>
            <w:r>
              <w:rPr>
                <w:spacing w:val="-2"/>
                <w:sz w:val="24"/>
              </w:rPr>
              <w:t>100.0</w:t>
            </w:r>
          </w:p>
        </w:tc>
      </w:tr>
    </w:tbl>
    <w:p>
      <w:pPr>
        <w:spacing w:before="4"/>
        <w:ind w:left="240" w:right="0" w:firstLine="0"/>
        <w:jc w:val="both"/>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192"/>
        <w:ind w:left="0"/>
        <w:jc w:val="left"/>
        <w:rPr>
          <w:b/>
        </w:rPr>
      </w:pPr>
    </w:p>
    <w:p>
      <w:pPr>
        <w:pStyle w:val="BodyText"/>
        <w:spacing w:line="480" w:lineRule="auto"/>
        <w:ind w:right="1038" w:firstLine="719"/>
      </w:pPr>
      <w:r>
        <w:rPr/>
        <w:t>Table 4.6.1 shows that 72.0% of the respondents use maternal health care insurance for the poor while 28.4% said that such do not exist within their communities. Maternal health care insurance was only in Kaduna South and Kaduna Central zones. Also, 52.0% revealed that maternal health care enlightenment programme was always carried out in their community while 48.0% reported that such do not exist in their community. Maternal Health care enlightenment programme was mostly conducted in Kaduna South (100%) and Kaduna Central (50.4%) zones.</w:t>
      </w:r>
    </w:p>
    <w:p>
      <w:pPr>
        <w:pStyle w:val="Heading3"/>
        <w:spacing w:before="205" w:after="3"/>
        <w:jc w:val="both"/>
      </w:pPr>
      <w:bookmarkStart w:name="_bookmark106" w:id="107"/>
      <w:bookmarkEnd w:id="107"/>
      <w:r>
        <w:rPr>
          <w:b w:val="0"/>
        </w:rPr>
      </w:r>
      <w:r>
        <w:rPr/>
        <w:t>Table</w:t>
      </w:r>
      <w:r>
        <w:rPr>
          <w:spacing w:val="-4"/>
        </w:rPr>
        <w:t> </w:t>
      </w:r>
      <w:r>
        <w:rPr/>
        <w:t>4.7:</w:t>
      </w:r>
      <w:r>
        <w:rPr>
          <w:spacing w:val="-1"/>
        </w:rPr>
        <w:t> </w:t>
      </w:r>
      <w:r>
        <w:rPr/>
        <w:t>Educational</w:t>
      </w:r>
      <w:r>
        <w:rPr>
          <w:spacing w:val="-3"/>
        </w:rPr>
        <w:t> </w:t>
      </w:r>
      <w:r>
        <w:rPr/>
        <w:t>Level</w:t>
      </w:r>
      <w:r>
        <w:rPr>
          <w:spacing w:val="-1"/>
        </w:rPr>
        <w:t> </w:t>
      </w:r>
      <w:r>
        <w:rPr/>
        <w:t>and</w:t>
      </w:r>
      <w:r>
        <w:rPr>
          <w:spacing w:val="-2"/>
        </w:rPr>
        <w:t> </w:t>
      </w:r>
      <w:r>
        <w:rPr/>
        <w:t>Antenatal</w:t>
      </w:r>
      <w:r>
        <w:rPr>
          <w:spacing w:val="-1"/>
        </w:rPr>
        <w:t> </w:t>
      </w:r>
      <w:r>
        <w:rPr/>
        <w:t>Care</w:t>
      </w:r>
      <w:r>
        <w:rPr>
          <w:spacing w:val="-2"/>
        </w:rPr>
        <w:t> </w:t>
      </w:r>
      <w:r>
        <w:rPr/>
        <w:t>Attendance</w:t>
      </w:r>
      <w:r>
        <w:rPr>
          <w:spacing w:val="-2"/>
        </w:rPr>
        <w:t> (ANC)</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1"/>
        <w:gridCol w:w="1458"/>
        <w:gridCol w:w="841"/>
        <w:gridCol w:w="1278"/>
        <w:gridCol w:w="860"/>
        <w:gridCol w:w="1032"/>
        <w:gridCol w:w="1071"/>
      </w:tblGrid>
      <w:tr>
        <w:trPr>
          <w:trHeight w:val="281" w:hRule="atLeast"/>
        </w:trPr>
        <w:tc>
          <w:tcPr>
            <w:tcW w:w="2401" w:type="dxa"/>
            <w:tcBorders>
              <w:top w:val="single" w:sz="8" w:space="0" w:color="000000"/>
            </w:tcBorders>
          </w:tcPr>
          <w:p>
            <w:pPr>
              <w:pStyle w:val="TableParagraph"/>
              <w:spacing w:line="261" w:lineRule="exact"/>
              <w:ind w:left="122"/>
              <w:jc w:val="left"/>
              <w:rPr>
                <w:b/>
                <w:sz w:val="24"/>
              </w:rPr>
            </w:pPr>
            <w:r>
              <w:rPr>
                <w:b/>
                <w:sz w:val="24"/>
              </w:rPr>
              <w:t>Educational</w:t>
            </w:r>
            <w:r>
              <w:rPr>
                <w:b/>
                <w:spacing w:val="-3"/>
                <w:sz w:val="24"/>
              </w:rPr>
              <w:t> </w:t>
            </w:r>
            <w:r>
              <w:rPr>
                <w:b/>
                <w:spacing w:val="-4"/>
                <w:sz w:val="24"/>
              </w:rPr>
              <w:t>level</w:t>
            </w:r>
          </w:p>
        </w:tc>
        <w:tc>
          <w:tcPr>
            <w:tcW w:w="1458" w:type="dxa"/>
            <w:tcBorders>
              <w:top w:val="single" w:sz="8" w:space="0" w:color="000000"/>
            </w:tcBorders>
          </w:tcPr>
          <w:p>
            <w:pPr>
              <w:pStyle w:val="TableParagraph"/>
              <w:spacing w:line="261" w:lineRule="exact"/>
              <w:ind w:right="40"/>
              <w:jc w:val="right"/>
              <w:rPr>
                <w:b/>
                <w:sz w:val="24"/>
              </w:rPr>
            </w:pPr>
            <w:r>
              <w:rPr>
                <w:b/>
                <w:spacing w:val="-5"/>
                <w:sz w:val="24"/>
              </w:rPr>
              <w:t>Yes</w:t>
            </w:r>
          </w:p>
        </w:tc>
        <w:tc>
          <w:tcPr>
            <w:tcW w:w="841" w:type="dxa"/>
            <w:tcBorders>
              <w:top w:val="single" w:sz="8" w:space="0" w:color="000000"/>
            </w:tcBorders>
          </w:tcPr>
          <w:p>
            <w:pPr>
              <w:pStyle w:val="TableParagraph"/>
              <w:jc w:val="left"/>
              <w:rPr>
                <w:sz w:val="20"/>
              </w:rPr>
            </w:pPr>
          </w:p>
        </w:tc>
        <w:tc>
          <w:tcPr>
            <w:tcW w:w="1278" w:type="dxa"/>
            <w:tcBorders>
              <w:top w:val="single" w:sz="8" w:space="0" w:color="000000"/>
            </w:tcBorders>
          </w:tcPr>
          <w:p>
            <w:pPr>
              <w:pStyle w:val="TableParagraph"/>
              <w:spacing w:line="261" w:lineRule="exact"/>
              <w:ind w:right="37"/>
              <w:jc w:val="right"/>
              <w:rPr>
                <w:b/>
                <w:sz w:val="24"/>
              </w:rPr>
            </w:pPr>
            <w:r>
              <w:rPr>
                <w:b/>
                <w:spacing w:val="-5"/>
                <w:sz w:val="24"/>
              </w:rPr>
              <w:t>No</w:t>
            </w:r>
          </w:p>
        </w:tc>
        <w:tc>
          <w:tcPr>
            <w:tcW w:w="860" w:type="dxa"/>
            <w:tcBorders>
              <w:top w:val="single" w:sz="8" w:space="0" w:color="000000"/>
            </w:tcBorders>
          </w:tcPr>
          <w:p>
            <w:pPr>
              <w:pStyle w:val="TableParagraph"/>
              <w:jc w:val="left"/>
              <w:rPr>
                <w:sz w:val="20"/>
              </w:rPr>
            </w:pPr>
          </w:p>
        </w:tc>
        <w:tc>
          <w:tcPr>
            <w:tcW w:w="1032" w:type="dxa"/>
            <w:tcBorders>
              <w:top w:val="single" w:sz="8" w:space="0" w:color="000000"/>
            </w:tcBorders>
          </w:tcPr>
          <w:p>
            <w:pPr>
              <w:pStyle w:val="TableParagraph"/>
              <w:spacing w:line="261" w:lineRule="exact"/>
              <w:ind w:left="142"/>
              <w:jc w:val="left"/>
              <w:rPr>
                <w:b/>
                <w:sz w:val="24"/>
              </w:rPr>
            </w:pPr>
            <w:r>
              <w:rPr>
                <w:b/>
                <w:spacing w:val="-2"/>
                <w:sz w:val="24"/>
              </w:rPr>
              <w:t>Total</w:t>
            </w:r>
          </w:p>
        </w:tc>
        <w:tc>
          <w:tcPr>
            <w:tcW w:w="1071" w:type="dxa"/>
            <w:tcBorders>
              <w:top w:val="single" w:sz="8" w:space="0" w:color="000000"/>
            </w:tcBorders>
          </w:tcPr>
          <w:p>
            <w:pPr>
              <w:pStyle w:val="TableParagraph"/>
              <w:jc w:val="left"/>
              <w:rPr>
                <w:sz w:val="20"/>
              </w:rPr>
            </w:pPr>
          </w:p>
        </w:tc>
      </w:tr>
      <w:tr>
        <w:trPr>
          <w:trHeight w:val="374" w:hRule="atLeast"/>
        </w:trPr>
        <w:tc>
          <w:tcPr>
            <w:tcW w:w="2401" w:type="dxa"/>
          </w:tcPr>
          <w:p>
            <w:pPr>
              <w:pStyle w:val="TableParagraph"/>
              <w:jc w:val="left"/>
              <w:rPr>
                <w:sz w:val="24"/>
              </w:rPr>
            </w:pPr>
          </w:p>
        </w:tc>
        <w:tc>
          <w:tcPr>
            <w:tcW w:w="1458" w:type="dxa"/>
          </w:tcPr>
          <w:p>
            <w:pPr>
              <w:pStyle w:val="TableParagraph"/>
              <w:spacing w:line="272" w:lineRule="exact"/>
              <w:ind w:left="443"/>
              <w:jc w:val="left"/>
              <w:rPr>
                <w:b/>
                <w:sz w:val="24"/>
              </w:rPr>
            </w:pPr>
            <w:r>
              <w:rPr>
                <w:b/>
                <w:spacing w:val="-4"/>
                <w:sz w:val="24"/>
              </w:rPr>
              <w:t>Freq</w:t>
            </w:r>
          </w:p>
        </w:tc>
        <w:tc>
          <w:tcPr>
            <w:tcW w:w="841" w:type="dxa"/>
          </w:tcPr>
          <w:p>
            <w:pPr>
              <w:pStyle w:val="TableParagraph"/>
              <w:spacing w:line="272" w:lineRule="exact"/>
              <w:ind w:left="4" w:right="216"/>
              <w:rPr>
                <w:b/>
                <w:sz w:val="24"/>
              </w:rPr>
            </w:pPr>
            <w:r>
              <w:rPr>
                <w:b/>
                <w:spacing w:val="-10"/>
                <w:sz w:val="24"/>
              </w:rPr>
              <w:t>%</w:t>
            </w:r>
          </w:p>
        </w:tc>
        <w:tc>
          <w:tcPr>
            <w:tcW w:w="1278" w:type="dxa"/>
          </w:tcPr>
          <w:p>
            <w:pPr>
              <w:pStyle w:val="TableParagraph"/>
              <w:spacing w:line="272" w:lineRule="exact"/>
              <w:ind w:left="259"/>
              <w:jc w:val="left"/>
              <w:rPr>
                <w:b/>
                <w:sz w:val="24"/>
              </w:rPr>
            </w:pPr>
            <w:r>
              <w:rPr>
                <w:b/>
                <w:spacing w:val="-4"/>
                <w:sz w:val="24"/>
              </w:rPr>
              <w:t>Freq</w:t>
            </w:r>
          </w:p>
        </w:tc>
        <w:tc>
          <w:tcPr>
            <w:tcW w:w="860" w:type="dxa"/>
          </w:tcPr>
          <w:p>
            <w:pPr>
              <w:pStyle w:val="TableParagraph"/>
              <w:spacing w:line="272" w:lineRule="exact"/>
              <w:ind w:right="241"/>
              <w:rPr>
                <w:b/>
                <w:sz w:val="24"/>
              </w:rPr>
            </w:pPr>
            <w:r>
              <w:rPr>
                <w:b/>
                <w:spacing w:val="-10"/>
                <w:sz w:val="24"/>
              </w:rPr>
              <w:t>%</w:t>
            </w:r>
          </w:p>
        </w:tc>
        <w:tc>
          <w:tcPr>
            <w:tcW w:w="1032" w:type="dxa"/>
          </w:tcPr>
          <w:p>
            <w:pPr>
              <w:pStyle w:val="TableParagraph"/>
              <w:spacing w:line="272" w:lineRule="exact"/>
              <w:ind w:left="281"/>
              <w:jc w:val="left"/>
              <w:rPr>
                <w:b/>
                <w:sz w:val="24"/>
              </w:rPr>
            </w:pPr>
            <w:r>
              <w:rPr>
                <w:b/>
                <w:spacing w:val="-4"/>
                <w:sz w:val="24"/>
              </w:rPr>
              <w:t>Freq</w:t>
            </w:r>
          </w:p>
        </w:tc>
        <w:tc>
          <w:tcPr>
            <w:tcW w:w="1071" w:type="dxa"/>
          </w:tcPr>
          <w:p>
            <w:pPr>
              <w:pStyle w:val="TableParagraph"/>
              <w:spacing w:line="272" w:lineRule="exact"/>
              <w:ind w:left="2" w:right="2"/>
              <w:rPr>
                <w:b/>
                <w:sz w:val="24"/>
              </w:rPr>
            </w:pPr>
            <w:r>
              <w:rPr>
                <w:b/>
                <w:spacing w:val="-10"/>
                <w:sz w:val="24"/>
              </w:rPr>
              <w:t>%</w:t>
            </w:r>
          </w:p>
        </w:tc>
      </w:tr>
      <w:tr>
        <w:trPr>
          <w:trHeight w:val="441" w:hRule="atLeast"/>
        </w:trPr>
        <w:tc>
          <w:tcPr>
            <w:tcW w:w="2401" w:type="dxa"/>
          </w:tcPr>
          <w:p>
            <w:pPr>
              <w:pStyle w:val="TableParagraph"/>
              <w:spacing w:before="92"/>
              <w:ind w:left="122"/>
              <w:jc w:val="left"/>
              <w:rPr>
                <w:sz w:val="24"/>
              </w:rPr>
            </w:pPr>
            <w:r>
              <w:rPr>
                <w:spacing w:val="-4"/>
                <w:sz w:val="24"/>
              </w:rPr>
              <w:t>None</w:t>
            </w:r>
          </w:p>
        </w:tc>
        <w:tc>
          <w:tcPr>
            <w:tcW w:w="1458" w:type="dxa"/>
          </w:tcPr>
          <w:p>
            <w:pPr>
              <w:pStyle w:val="TableParagraph"/>
              <w:spacing w:before="92"/>
              <w:ind w:right="73"/>
              <w:rPr>
                <w:sz w:val="24"/>
              </w:rPr>
            </w:pPr>
            <w:r>
              <w:rPr>
                <w:spacing w:val="-5"/>
                <w:sz w:val="24"/>
              </w:rPr>
              <w:t>37</w:t>
            </w:r>
          </w:p>
        </w:tc>
        <w:tc>
          <w:tcPr>
            <w:tcW w:w="841" w:type="dxa"/>
          </w:tcPr>
          <w:p>
            <w:pPr>
              <w:pStyle w:val="TableParagraph"/>
              <w:spacing w:before="92"/>
              <w:ind w:right="216"/>
              <w:rPr>
                <w:sz w:val="24"/>
              </w:rPr>
            </w:pPr>
            <w:r>
              <w:rPr>
                <w:spacing w:val="-5"/>
                <w:sz w:val="24"/>
              </w:rPr>
              <w:t>9.8</w:t>
            </w:r>
          </w:p>
        </w:tc>
        <w:tc>
          <w:tcPr>
            <w:tcW w:w="1278" w:type="dxa"/>
          </w:tcPr>
          <w:p>
            <w:pPr>
              <w:pStyle w:val="TableParagraph"/>
              <w:spacing w:before="92"/>
              <w:ind w:right="264"/>
              <w:rPr>
                <w:sz w:val="24"/>
              </w:rPr>
            </w:pPr>
            <w:r>
              <w:rPr>
                <w:spacing w:val="-10"/>
                <w:sz w:val="24"/>
              </w:rPr>
              <w:t>-</w:t>
            </w:r>
          </w:p>
        </w:tc>
        <w:tc>
          <w:tcPr>
            <w:tcW w:w="860" w:type="dxa"/>
          </w:tcPr>
          <w:p>
            <w:pPr>
              <w:pStyle w:val="TableParagraph"/>
              <w:spacing w:before="92"/>
              <w:ind w:left="5" w:right="241"/>
              <w:rPr>
                <w:sz w:val="24"/>
              </w:rPr>
            </w:pPr>
            <w:r>
              <w:rPr>
                <w:spacing w:val="-10"/>
                <w:sz w:val="24"/>
              </w:rPr>
              <w:t>-</w:t>
            </w:r>
          </w:p>
        </w:tc>
        <w:tc>
          <w:tcPr>
            <w:tcW w:w="1032" w:type="dxa"/>
          </w:tcPr>
          <w:p>
            <w:pPr>
              <w:pStyle w:val="TableParagraph"/>
              <w:spacing w:before="92"/>
              <w:ind w:left="26"/>
              <w:rPr>
                <w:sz w:val="24"/>
              </w:rPr>
            </w:pPr>
            <w:r>
              <w:rPr>
                <w:spacing w:val="-5"/>
                <w:sz w:val="24"/>
              </w:rPr>
              <w:t>37</w:t>
            </w:r>
          </w:p>
        </w:tc>
        <w:tc>
          <w:tcPr>
            <w:tcW w:w="1071" w:type="dxa"/>
          </w:tcPr>
          <w:p>
            <w:pPr>
              <w:pStyle w:val="TableParagraph"/>
              <w:spacing w:before="92"/>
              <w:ind w:right="2"/>
              <w:rPr>
                <w:sz w:val="24"/>
              </w:rPr>
            </w:pPr>
            <w:r>
              <w:rPr>
                <w:spacing w:val="-5"/>
                <w:sz w:val="24"/>
              </w:rPr>
              <w:t>9.8</w:t>
            </w:r>
          </w:p>
        </w:tc>
      </w:tr>
      <w:tr>
        <w:trPr>
          <w:trHeight w:val="414" w:hRule="atLeast"/>
        </w:trPr>
        <w:tc>
          <w:tcPr>
            <w:tcW w:w="2401" w:type="dxa"/>
          </w:tcPr>
          <w:p>
            <w:pPr>
              <w:pStyle w:val="TableParagraph"/>
              <w:spacing w:before="63"/>
              <w:ind w:left="122"/>
              <w:jc w:val="left"/>
              <w:rPr>
                <w:sz w:val="24"/>
              </w:rPr>
            </w:pPr>
            <w:r>
              <w:rPr>
                <w:spacing w:val="-2"/>
                <w:sz w:val="24"/>
              </w:rPr>
              <w:t>Quranic</w:t>
            </w:r>
          </w:p>
        </w:tc>
        <w:tc>
          <w:tcPr>
            <w:tcW w:w="1458" w:type="dxa"/>
          </w:tcPr>
          <w:p>
            <w:pPr>
              <w:pStyle w:val="TableParagraph"/>
              <w:spacing w:before="63"/>
              <w:ind w:right="73"/>
              <w:rPr>
                <w:sz w:val="24"/>
              </w:rPr>
            </w:pPr>
            <w:r>
              <w:rPr>
                <w:spacing w:val="-5"/>
                <w:sz w:val="24"/>
              </w:rPr>
              <w:t>97</w:t>
            </w:r>
          </w:p>
        </w:tc>
        <w:tc>
          <w:tcPr>
            <w:tcW w:w="841" w:type="dxa"/>
          </w:tcPr>
          <w:p>
            <w:pPr>
              <w:pStyle w:val="TableParagraph"/>
              <w:spacing w:before="63"/>
              <w:ind w:right="216"/>
              <w:rPr>
                <w:sz w:val="24"/>
              </w:rPr>
            </w:pPr>
            <w:r>
              <w:rPr>
                <w:spacing w:val="-4"/>
                <w:sz w:val="24"/>
              </w:rPr>
              <w:t>25.8</w:t>
            </w:r>
          </w:p>
        </w:tc>
        <w:tc>
          <w:tcPr>
            <w:tcW w:w="1278" w:type="dxa"/>
          </w:tcPr>
          <w:p>
            <w:pPr>
              <w:pStyle w:val="TableParagraph"/>
              <w:spacing w:before="63"/>
              <w:ind w:right="264"/>
              <w:rPr>
                <w:sz w:val="24"/>
              </w:rPr>
            </w:pPr>
            <w:r>
              <w:rPr>
                <w:spacing w:val="-10"/>
                <w:sz w:val="24"/>
              </w:rPr>
              <w:t>-</w:t>
            </w:r>
          </w:p>
        </w:tc>
        <w:tc>
          <w:tcPr>
            <w:tcW w:w="860" w:type="dxa"/>
          </w:tcPr>
          <w:p>
            <w:pPr>
              <w:pStyle w:val="TableParagraph"/>
              <w:spacing w:before="63"/>
              <w:ind w:left="5" w:right="241"/>
              <w:rPr>
                <w:sz w:val="24"/>
              </w:rPr>
            </w:pPr>
            <w:r>
              <w:rPr>
                <w:spacing w:val="-10"/>
                <w:sz w:val="24"/>
              </w:rPr>
              <w:t>-</w:t>
            </w:r>
          </w:p>
        </w:tc>
        <w:tc>
          <w:tcPr>
            <w:tcW w:w="1032" w:type="dxa"/>
          </w:tcPr>
          <w:p>
            <w:pPr>
              <w:pStyle w:val="TableParagraph"/>
              <w:spacing w:before="63"/>
              <w:ind w:left="26"/>
              <w:rPr>
                <w:sz w:val="24"/>
              </w:rPr>
            </w:pPr>
            <w:r>
              <w:rPr>
                <w:spacing w:val="-5"/>
                <w:sz w:val="24"/>
              </w:rPr>
              <w:t>97</w:t>
            </w:r>
          </w:p>
        </w:tc>
        <w:tc>
          <w:tcPr>
            <w:tcW w:w="1071" w:type="dxa"/>
          </w:tcPr>
          <w:p>
            <w:pPr>
              <w:pStyle w:val="TableParagraph"/>
              <w:spacing w:before="63"/>
              <w:ind w:right="2"/>
              <w:rPr>
                <w:sz w:val="24"/>
              </w:rPr>
            </w:pPr>
            <w:r>
              <w:rPr>
                <w:spacing w:val="-4"/>
                <w:sz w:val="24"/>
              </w:rPr>
              <w:t>25.7</w:t>
            </w:r>
          </w:p>
        </w:tc>
      </w:tr>
      <w:tr>
        <w:trPr>
          <w:trHeight w:val="414" w:hRule="atLeast"/>
        </w:trPr>
        <w:tc>
          <w:tcPr>
            <w:tcW w:w="2401" w:type="dxa"/>
          </w:tcPr>
          <w:p>
            <w:pPr>
              <w:pStyle w:val="TableParagraph"/>
              <w:spacing w:before="65"/>
              <w:ind w:left="122"/>
              <w:jc w:val="left"/>
              <w:rPr>
                <w:sz w:val="24"/>
              </w:rPr>
            </w:pPr>
            <w:r>
              <w:rPr>
                <w:spacing w:val="-2"/>
                <w:sz w:val="24"/>
              </w:rPr>
              <w:t>Primary</w:t>
            </w:r>
          </w:p>
        </w:tc>
        <w:tc>
          <w:tcPr>
            <w:tcW w:w="1458" w:type="dxa"/>
          </w:tcPr>
          <w:p>
            <w:pPr>
              <w:pStyle w:val="TableParagraph"/>
              <w:spacing w:before="65"/>
              <w:ind w:right="73"/>
              <w:rPr>
                <w:sz w:val="24"/>
              </w:rPr>
            </w:pPr>
            <w:r>
              <w:rPr>
                <w:spacing w:val="-5"/>
                <w:sz w:val="24"/>
              </w:rPr>
              <w:t>19</w:t>
            </w:r>
          </w:p>
        </w:tc>
        <w:tc>
          <w:tcPr>
            <w:tcW w:w="841" w:type="dxa"/>
          </w:tcPr>
          <w:p>
            <w:pPr>
              <w:pStyle w:val="TableParagraph"/>
              <w:spacing w:before="65"/>
              <w:ind w:right="216"/>
              <w:rPr>
                <w:sz w:val="24"/>
              </w:rPr>
            </w:pPr>
            <w:r>
              <w:rPr>
                <w:spacing w:val="-5"/>
                <w:sz w:val="24"/>
              </w:rPr>
              <w:t>5.1</w:t>
            </w:r>
          </w:p>
        </w:tc>
        <w:tc>
          <w:tcPr>
            <w:tcW w:w="1278" w:type="dxa"/>
          </w:tcPr>
          <w:p>
            <w:pPr>
              <w:pStyle w:val="TableParagraph"/>
              <w:spacing w:before="65"/>
              <w:ind w:left="2" w:right="264"/>
              <w:rPr>
                <w:sz w:val="24"/>
              </w:rPr>
            </w:pPr>
            <w:r>
              <w:rPr>
                <w:spacing w:val="-10"/>
                <w:sz w:val="24"/>
              </w:rPr>
              <w:t>1</w:t>
            </w:r>
          </w:p>
        </w:tc>
        <w:tc>
          <w:tcPr>
            <w:tcW w:w="860" w:type="dxa"/>
          </w:tcPr>
          <w:p>
            <w:pPr>
              <w:pStyle w:val="TableParagraph"/>
              <w:spacing w:before="65"/>
              <w:ind w:left="4" w:right="241"/>
              <w:rPr>
                <w:sz w:val="24"/>
              </w:rPr>
            </w:pPr>
            <w:r>
              <w:rPr>
                <w:spacing w:val="-2"/>
                <w:sz w:val="24"/>
              </w:rPr>
              <w:t>100.0</w:t>
            </w:r>
          </w:p>
        </w:tc>
        <w:tc>
          <w:tcPr>
            <w:tcW w:w="1032" w:type="dxa"/>
          </w:tcPr>
          <w:p>
            <w:pPr>
              <w:pStyle w:val="TableParagraph"/>
              <w:spacing w:before="65"/>
              <w:ind w:left="26"/>
              <w:rPr>
                <w:sz w:val="24"/>
              </w:rPr>
            </w:pPr>
            <w:r>
              <w:rPr>
                <w:spacing w:val="-5"/>
                <w:sz w:val="24"/>
              </w:rPr>
              <w:t>20</w:t>
            </w:r>
          </w:p>
        </w:tc>
        <w:tc>
          <w:tcPr>
            <w:tcW w:w="1071" w:type="dxa"/>
          </w:tcPr>
          <w:p>
            <w:pPr>
              <w:pStyle w:val="TableParagraph"/>
              <w:spacing w:before="65"/>
              <w:ind w:right="2"/>
              <w:rPr>
                <w:sz w:val="24"/>
              </w:rPr>
            </w:pPr>
            <w:r>
              <w:rPr>
                <w:spacing w:val="-5"/>
                <w:sz w:val="24"/>
              </w:rPr>
              <w:t>5.0</w:t>
            </w:r>
          </w:p>
        </w:tc>
      </w:tr>
      <w:tr>
        <w:trPr>
          <w:trHeight w:val="414" w:hRule="atLeast"/>
        </w:trPr>
        <w:tc>
          <w:tcPr>
            <w:tcW w:w="2401" w:type="dxa"/>
          </w:tcPr>
          <w:p>
            <w:pPr>
              <w:pStyle w:val="TableParagraph"/>
              <w:spacing w:before="63"/>
              <w:ind w:left="122"/>
              <w:jc w:val="left"/>
              <w:rPr>
                <w:sz w:val="24"/>
              </w:rPr>
            </w:pPr>
            <w:r>
              <w:rPr>
                <w:spacing w:val="-2"/>
                <w:sz w:val="24"/>
              </w:rPr>
              <w:t>Secondary</w:t>
            </w:r>
          </w:p>
        </w:tc>
        <w:tc>
          <w:tcPr>
            <w:tcW w:w="1458" w:type="dxa"/>
          </w:tcPr>
          <w:p>
            <w:pPr>
              <w:pStyle w:val="TableParagraph"/>
              <w:spacing w:before="63"/>
              <w:ind w:left="511"/>
              <w:jc w:val="left"/>
              <w:rPr>
                <w:sz w:val="24"/>
              </w:rPr>
            </w:pPr>
            <w:r>
              <w:rPr>
                <w:spacing w:val="-5"/>
                <w:sz w:val="24"/>
              </w:rPr>
              <w:t>125</w:t>
            </w:r>
          </w:p>
        </w:tc>
        <w:tc>
          <w:tcPr>
            <w:tcW w:w="841" w:type="dxa"/>
          </w:tcPr>
          <w:p>
            <w:pPr>
              <w:pStyle w:val="TableParagraph"/>
              <w:spacing w:before="63"/>
              <w:ind w:right="216"/>
              <w:rPr>
                <w:sz w:val="24"/>
              </w:rPr>
            </w:pPr>
            <w:r>
              <w:rPr>
                <w:spacing w:val="-4"/>
                <w:sz w:val="24"/>
              </w:rPr>
              <w:t>33.2</w:t>
            </w:r>
          </w:p>
        </w:tc>
        <w:tc>
          <w:tcPr>
            <w:tcW w:w="1278" w:type="dxa"/>
          </w:tcPr>
          <w:p>
            <w:pPr>
              <w:pStyle w:val="TableParagraph"/>
              <w:spacing w:before="63"/>
              <w:ind w:right="264"/>
              <w:rPr>
                <w:sz w:val="24"/>
              </w:rPr>
            </w:pPr>
            <w:r>
              <w:rPr>
                <w:spacing w:val="-10"/>
                <w:sz w:val="24"/>
              </w:rPr>
              <w:t>-</w:t>
            </w:r>
          </w:p>
        </w:tc>
        <w:tc>
          <w:tcPr>
            <w:tcW w:w="860" w:type="dxa"/>
          </w:tcPr>
          <w:p>
            <w:pPr>
              <w:pStyle w:val="TableParagraph"/>
              <w:spacing w:before="63"/>
              <w:ind w:left="5" w:right="241"/>
              <w:rPr>
                <w:sz w:val="24"/>
              </w:rPr>
            </w:pPr>
            <w:r>
              <w:rPr>
                <w:spacing w:val="-10"/>
                <w:sz w:val="24"/>
              </w:rPr>
              <w:t>-</w:t>
            </w:r>
          </w:p>
        </w:tc>
        <w:tc>
          <w:tcPr>
            <w:tcW w:w="1032" w:type="dxa"/>
          </w:tcPr>
          <w:p>
            <w:pPr>
              <w:pStyle w:val="TableParagraph"/>
              <w:spacing w:before="63"/>
              <w:ind w:left="348"/>
              <w:jc w:val="left"/>
              <w:rPr>
                <w:sz w:val="24"/>
              </w:rPr>
            </w:pPr>
            <w:r>
              <w:rPr>
                <w:spacing w:val="-5"/>
                <w:sz w:val="24"/>
              </w:rPr>
              <w:t>125</w:t>
            </w:r>
          </w:p>
        </w:tc>
        <w:tc>
          <w:tcPr>
            <w:tcW w:w="1071" w:type="dxa"/>
          </w:tcPr>
          <w:p>
            <w:pPr>
              <w:pStyle w:val="TableParagraph"/>
              <w:spacing w:before="63"/>
              <w:ind w:right="2"/>
              <w:rPr>
                <w:sz w:val="24"/>
              </w:rPr>
            </w:pPr>
            <w:r>
              <w:rPr>
                <w:spacing w:val="-4"/>
                <w:sz w:val="24"/>
              </w:rPr>
              <w:t>33.4</w:t>
            </w:r>
          </w:p>
        </w:tc>
      </w:tr>
      <w:tr>
        <w:trPr>
          <w:trHeight w:val="416" w:hRule="atLeast"/>
        </w:trPr>
        <w:tc>
          <w:tcPr>
            <w:tcW w:w="2401" w:type="dxa"/>
          </w:tcPr>
          <w:p>
            <w:pPr>
              <w:pStyle w:val="TableParagraph"/>
              <w:spacing w:before="64"/>
              <w:ind w:left="122"/>
              <w:jc w:val="left"/>
              <w:rPr>
                <w:sz w:val="24"/>
              </w:rPr>
            </w:pPr>
            <w:r>
              <w:rPr>
                <w:spacing w:val="-2"/>
                <w:sz w:val="24"/>
              </w:rPr>
              <w:t>Tertiary</w:t>
            </w:r>
          </w:p>
        </w:tc>
        <w:tc>
          <w:tcPr>
            <w:tcW w:w="1458" w:type="dxa"/>
          </w:tcPr>
          <w:p>
            <w:pPr>
              <w:pStyle w:val="TableParagraph"/>
              <w:spacing w:before="64"/>
              <w:ind w:right="73"/>
              <w:rPr>
                <w:sz w:val="24"/>
              </w:rPr>
            </w:pPr>
            <w:r>
              <w:rPr>
                <w:spacing w:val="-5"/>
                <w:sz w:val="24"/>
              </w:rPr>
              <w:t>98</w:t>
            </w:r>
          </w:p>
        </w:tc>
        <w:tc>
          <w:tcPr>
            <w:tcW w:w="841" w:type="dxa"/>
          </w:tcPr>
          <w:p>
            <w:pPr>
              <w:pStyle w:val="TableParagraph"/>
              <w:spacing w:before="64"/>
              <w:ind w:right="216"/>
              <w:rPr>
                <w:sz w:val="24"/>
              </w:rPr>
            </w:pPr>
            <w:r>
              <w:rPr>
                <w:spacing w:val="-4"/>
                <w:sz w:val="24"/>
              </w:rPr>
              <w:t>26.1</w:t>
            </w:r>
          </w:p>
        </w:tc>
        <w:tc>
          <w:tcPr>
            <w:tcW w:w="1278" w:type="dxa"/>
          </w:tcPr>
          <w:p>
            <w:pPr>
              <w:pStyle w:val="TableParagraph"/>
              <w:spacing w:before="64"/>
              <w:ind w:right="264"/>
              <w:rPr>
                <w:sz w:val="24"/>
              </w:rPr>
            </w:pPr>
            <w:r>
              <w:rPr>
                <w:spacing w:val="-10"/>
                <w:sz w:val="24"/>
              </w:rPr>
              <w:t>-</w:t>
            </w:r>
          </w:p>
        </w:tc>
        <w:tc>
          <w:tcPr>
            <w:tcW w:w="860" w:type="dxa"/>
          </w:tcPr>
          <w:p>
            <w:pPr>
              <w:pStyle w:val="TableParagraph"/>
              <w:spacing w:before="64"/>
              <w:ind w:left="5" w:right="241"/>
              <w:rPr>
                <w:sz w:val="24"/>
              </w:rPr>
            </w:pPr>
            <w:r>
              <w:rPr>
                <w:spacing w:val="-10"/>
                <w:sz w:val="24"/>
              </w:rPr>
              <w:t>-</w:t>
            </w:r>
          </w:p>
        </w:tc>
        <w:tc>
          <w:tcPr>
            <w:tcW w:w="1032" w:type="dxa"/>
          </w:tcPr>
          <w:p>
            <w:pPr>
              <w:pStyle w:val="TableParagraph"/>
              <w:spacing w:before="64"/>
              <w:ind w:left="26"/>
              <w:rPr>
                <w:sz w:val="24"/>
              </w:rPr>
            </w:pPr>
            <w:r>
              <w:rPr>
                <w:spacing w:val="-5"/>
                <w:sz w:val="24"/>
              </w:rPr>
              <w:t>98</w:t>
            </w:r>
          </w:p>
        </w:tc>
        <w:tc>
          <w:tcPr>
            <w:tcW w:w="1071" w:type="dxa"/>
          </w:tcPr>
          <w:p>
            <w:pPr>
              <w:pStyle w:val="TableParagraph"/>
              <w:spacing w:before="64"/>
              <w:ind w:right="2"/>
              <w:rPr>
                <w:sz w:val="24"/>
              </w:rPr>
            </w:pPr>
            <w:r>
              <w:rPr>
                <w:spacing w:val="-4"/>
                <w:sz w:val="24"/>
              </w:rPr>
              <w:t>26.0</w:t>
            </w:r>
          </w:p>
        </w:tc>
      </w:tr>
      <w:tr>
        <w:trPr>
          <w:trHeight w:val="481" w:hRule="atLeast"/>
        </w:trPr>
        <w:tc>
          <w:tcPr>
            <w:tcW w:w="2401" w:type="dxa"/>
            <w:tcBorders>
              <w:bottom w:val="single" w:sz="8" w:space="0" w:color="000000"/>
            </w:tcBorders>
          </w:tcPr>
          <w:p>
            <w:pPr>
              <w:pStyle w:val="TableParagraph"/>
              <w:spacing w:before="65"/>
              <w:ind w:left="122"/>
              <w:jc w:val="left"/>
              <w:rPr>
                <w:b/>
                <w:sz w:val="24"/>
              </w:rPr>
            </w:pPr>
            <w:r>
              <w:rPr>
                <w:b/>
                <w:spacing w:val="-2"/>
                <w:sz w:val="24"/>
              </w:rPr>
              <w:t>Total</w:t>
            </w:r>
          </w:p>
        </w:tc>
        <w:tc>
          <w:tcPr>
            <w:tcW w:w="1458" w:type="dxa"/>
            <w:tcBorders>
              <w:bottom w:val="single" w:sz="8" w:space="0" w:color="000000"/>
            </w:tcBorders>
          </w:tcPr>
          <w:p>
            <w:pPr>
              <w:pStyle w:val="TableParagraph"/>
              <w:spacing w:before="65"/>
              <w:ind w:left="511"/>
              <w:jc w:val="left"/>
              <w:rPr>
                <w:b/>
                <w:sz w:val="24"/>
              </w:rPr>
            </w:pPr>
            <w:r>
              <w:rPr>
                <w:b/>
                <w:spacing w:val="-5"/>
                <w:sz w:val="24"/>
              </w:rPr>
              <w:t>376</w:t>
            </w:r>
          </w:p>
        </w:tc>
        <w:tc>
          <w:tcPr>
            <w:tcW w:w="841" w:type="dxa"/>
            <w:tcBorders>
              <w:bottom w:val="single" w:sz="8" w:space="0" w:color="000000"/>
            </w:tcBorders>
          </w:tcPr>
          <w:p>
            <w:pPr>
              <w:pStyle w:val="TableParagraph"/>
              <w:spacing w:before="65"/>
              <w:ind w:right="216"/>
              <w:rPr>
                <w:b/>
                <w:sz w:val="24"/>
              </w:rPr>
            </w:pPr>
            <w:r>
              <w:rPr>
                <w:b/>
                <w:spacing w:val="-2"/>
                <w:sz w:val="24"/>
              </w:rPr>
              <w:t>100.0</w:t>
            </w:r>
          </w:p>
        </w:tc>
        <w:tc>
          <w:tcPr>
            <w:tcW w:w="1278" w:type="dxa"/>
            <w:tcBorders>
              <w:bottom w:val="single" w:sz="8" w:space="0" w:color="000000"/>
            </w:tcBorders>
          </w:tcPr>
          <w:p>
            <w:pPr>
              <w:pStyle w:val="TableParagraph"/>
              <w:spacing w:before="65"/>
              <w:ind w:left="2" w:right="264"/>
              <w:rPr>
                <w:b/>
                <w:sz w:val="24"/>
              </w:rPr>
            </w:pPr>
            <w:r>
              <w:rPr>
                <w:b/>
                <w:spacing w:val="-10"/>
                <w:sz w:val="24"/>
              </w:rPr>
              <w:t>1</w:t>
            </w:r>
          </w:p>
        </w:tc>
        <w:tc>
          <w:tcPr>
            <w:tcW w:w="860" w:type="dxa"/>
            <w:tcBorders>
              <w:bottom w:val="single" w:sz="8" w:space="0" w:color="000000"/>
            </w:tcBorders>
          </w:tcPr>
          <w:p>
            <w:pPr>
              <w:pStyle w:val="TableParagraph"/>
              <w:spacing w:before="65"/>
              <w:ind w:left="4" w:right="241"/>
              <w:rPr>
                <w:b/>
                <w:sz w:val="24"/>
              </w:rPr>
            </w:pPr>
            <w:r>
              <w:rPr>
                <w:b/>
                <w:spacing w:val="-2"/>
                <w:sz w:val="24"/>
              </w:rPr>
              <w:t>100.0</w:t>
            </w:r>
          </w:p>
        </w:tc>
        <w:tc>
          <w:tcPr>
            <w:tcW w:w="1032" w:type="dxa"/>
            <w:tcBorders>
              <w:bottom w:val="single" w:sz="8" w:space="0" w:color="000000"/>
            </w:tcBorders>
          </w:tcPr>
          <w:p>
            <w:pPr>
              <w:pStyle w:val="TableParagraph"/>
              <w:spacing w:before="65"/>
              <w:ind w:left="348"/>
              <w:jc w:val="left"/>
              <w:rPr>
                <w:b/>
                <w:sz w:val="24"/>
              </w:rPr>
            </w:pPr>
            <w:r>
              <w:rPr>
                <w:b/>
                <w:spacing w:val="-5"/>
                <w:sz w:val="24"/>
              </w:rPr>
              <w:t>377</w:t>
            </w:r>
          </w:p>
        </w:tc>
        <w:tc>
          <w:tcPr>
            <w:tcW w:w="1071" w:type="dxa"/>
            <w:tcBorders>
              <w:bottom w:val="single" w:sz="8" w:space="0" w:color="000000"/>
            </w:tcBorders>
          </w:tcPr>
          <w:p>
            <w:pPr>
              <w:pStyle w:val="TableParagraph"/>
              <w:spacing w:before="65"/>
              <w:ind w:right="2"/>
              <w:rPr>
                <w:b/>
                <w:sz w:val="24"/>
              </w:rPr>
            </w:pPr>
            <w:r>
              <w:rPr>
                <w:b/>
                <w:spacing w:val="-2"/>
                <w:sz w:val="24"/>
              </w:rPr>
              <w:t>100.0</w:t>
            </w:r>
          </w:p>
        </w:tc>
      </w:tr>
    </w:tbl>
    <w:p>
      <w:pPr>
        <w:spacing w:before="0"/>
        <w:ind w:left="240" w:right="0" w:firstLine="0"/>
        <w:jc w:val="both"/>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spacing w:after="0"/>
        <w:jc w:val="both"/>
        <w:rPr>
          <w:sz w:val="24"/>
        </w:rPr>
        <w:sectPr>
          <w:pgSz w:w="12240" w:h="15840"/>
          <w:pgMar w:header="0" w:footer="1017" w:top="1360" w:bottom="1200" w:left="1200" w:right="400"/>
        </w:sectPr>
      </w:pPr>
    </w:p>
    <w:p>
      <w:pPr>
        <w:pStyle w:val="BodyText"/>
        <w:spacing w:line="480" w:lineRule="auto" w:before="72"/>
        <w:ind w:right="1035" w:firstLine="719"/>
      </w:pPr>
      <w:r>
        <w:rPr/>
        <w:t>Table 4.7 shows the distribution of respondents by attended ANC based on their educational level.</w:t>
      </w:r>
      <w:r>
        <w:rPr>
          <w:spacing w:val="40"/>
        </w:rPr>
        <w:t> </w:t>
      </w:r>
      <w:r>
        <w:rPr/>
        <w:t>It revealed that among the respondents that attended ANC, 33.2% had secondary school level of education followed by 26.1% with tertiary level of education. Only 9.8% had no educational qualification. All the respondents that did not attend ANC were people with only primary school qualification. The table therefore shows that educational level is not a yardstick to measure antenatal care utilisation. Antenatal care utilisation cut across all levels irrespective of being literate or non-literate.</w:t>
      </w:r>
    </w:p>
    <w:p>
      <w:pPr>
        <w:pStyle w:val="Heading3"/>
        <w:spacing w:before="205" w:after="4"/>
        <w:jc w:val="both"/>
      </w:pPr>
      <w:bookmarkStart w:name="_bookmark107" w:id="108"/>
      <w:bookmarkEnd w:id="108"/>
      <w:r>
        <w:rPr>
          <w:b w:val="0"/>
        </w:rPr>
      </w:r>
      <w:r>
        <w:rPr/>
        <w:t>Table</w:t>
      </w:r>
      <w:r>
        <w:rPr>
          <w:spacing w:val="-1"/>
        </w:rPr>
        <w:t> </w:t>
      </w:r>
      <w:r>
        <w:rPr/>
        <w:t>4.8:</w:t>
      </w:r>
      <w:r>
        <w:rPr>
          <w:spacing w:val="-1"/>
        </w:rPr>
        <w:t> </w:t>
      </w:r>
      <w:r>
        <w:rPr/>
        <w:t>Educational</w:t>
      </w:r>
      <w:r>
        <w:rPr>
          <w:spacing w:val="-3"/>
        </w:rPr>
        <w:t> </w:t>
      </w:r>
      <w:r>
        <w:rPr/>
        <w:t>Level and</w:t>
      </w:r>
      <w:r>
        <w:rPr>
          <w:spacing w:val="-1"/>
        </w:rPr>
        <w:t> </w:t>
      </w:r>
      <w:r>
        <w:rPr/>
        <w:t>Place</w:t>
      </w:r>
      <w:r>
        <w:rPr>
          <w:spacing w:val="-3"/>
        </w:rPr>
        <w:t> </w:t>
      </w:r>
      <w:r>
        <w:rPr/>
        <w:t>of Antenatal </w:t>
      </w:r>
      <w:r>
        <w:rPr>
          <w:spacing w:val="-2"/>
        </w:rPr>
        <w:t>Services</w:t>
      </w: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60"/>
        <w:gridCol w:w="2249"/>
        <w:gridCol w:w="2206"/>
        <w:gridCol w:w="1813"/>
      </w:tblGrid>
      <w:tr>
        <w:trPr>
          <w:trHeight w:val="655" w:hRule="atLeast"/>
        </w:trPr>
        <w:tc>
          <w:tcPr>
            <w:tcW w:w="2760" w:type="dxa"/>
            <w:tcBorders>
              <w:top w:val="single" w:sz="8" w:space="0" w:color="000000"/>
            </w:tcBorders>
          </w:tcPr>
          <w:p>
            <w:pPr>
              <w:pStyle w:val="TableParagraph"/>
              <w:spacing w:before="1"/>
              <w:ind w:left="115"/>
              <w:jc w:val="left"/>
              <w:rPr>
                <w:b/>
                <w:sz w:val="24"/>
              </w:rPr>
            </w:pPr>
            <w:r>
              <w:rPr>
                <w:b/>
                <w:sz w:val="24"/>
              </w:rPr>
              <w:t>Educational</w:t>
            </w:r>
            <w:r>
              <w:rPr>
                <w:b/>
                <w:spacing w:val="-3"/>
                <w:sz w:val="24"/>
              </w:rPr>
              <w:t> </w:t>
            </w:r>
            <w:r>
              <w:rPr>
                <w:b/>
                <w:spacing w:val="-4"/>
                <w:sz w:val="24"/>
              </w:rPr>
              <w:t>Level</w:t>
            </w:r>
          </w:p>
        </w:tc>
        <w:tc>
          <w:tcPr>
            <w:tcW w:w="2249" w:type="dxa"/>
            <w:tcBorders>
              <w:top w:val="single" w:sz="8" w:space="0" w:color="000000"/>
            </w:tcBorders>
          </w:tcPr>
          <w:p>
            <w:pPr>
              <w:pStyle w:val="TableParagraph"/>
              <w:spacing w:before="1"/>
              <w:ind w:left="1152"/>
              <w:jc w:val="left"/>
              <w:rPr>
                <w:b/>
                <w:sz w:val="24"/>
              </w:rPr>
            </w:pPr>
            <w:r>
              <w:rPr>
                <w:b/>
                <w:spacing w:val="-5"/>
                <w:sz w:val="24"/>
              </w:rPr>
              <w:t>PHC</w:t>
            </w:r>
          </w:p>
        </w:tc>
        <w:tc>
          <w:tcPr>
            <w:tcW w:w="2206" w:type="dxa"/>
            <w:tcBorders>
              <w:top w:val="single" w:sz="8" w:space="0" w:color="000000"/>
            </w:tcBorders>
          </w:tcPr>
          <w:p>
            <w:pPr>
              <w:pStyle w:val="TableParagraph"/>
              <w:spacing w:line="242" w:lineRule="auto"/>
              <w:ind w:left="223" w:right="67" w:firstLine="180"/>
              <w:jc w:val="left"/>
              <w:rPr>
                <w:b/>
                <w:sz w:val="24"/>
              </w:rPr>
            </w:pPr>
            <w:r>
              <w:rPr>
                <w:b/>
                <w:spacing w:val="-2"/>
                <w:sz w:val="24"/>
              </w:rPr>
              <w:t>Secondary </w:t>
            </w:r>
            <w:r>
              <w:rPr>
                <w:b/>
                <w:sz w:val="24"/>
              </w:rPr>
              <w:t>Health</w:t>
            </w:r>
            <w:r>
              <w:rPr>
                <w:b/>
                <w:spacing w:val="-3"/>
                <w:sz w:val="24"/>
              </w:rPr>
              <w:t> </w:t>
            </w:r>
            <w:r>
              <w:rPr>
                <w:b/>
                <w:spacing w:val="-4"/>
                <w:sz w:val="24"/>
              </w:rPr>
              <w:t>Care</w:t>
            </w:r>
          </w:p>
        </w:tc>
        <w:tc>
          <w:tcPr>
            <w:tcW w:w="1813" w:type="dxa"/>
            <w:tcBorders>
              <w:top w:val="single" w:sz="8" w:space="0" w:color="000000"/>
            </w:tcBorders>
          </w:tcPr>
          <w:p>
            <w:pPr>
              <w:pStyle w:val="TableParagraph"/>
              <w:spacing w:before="1"/>
              <w:ind w:left="298"/>
              <w:jc w:val="left"/>
              <w:rPr>
                <w:b/>
                <w:sz w:val="24"/>
              </w:rPr>
            </w:pPr>
            <w:r>
              <w:rPr>
                <w:b/>
                <w:spacing w:val="-2"/>
                <w:sz w:val="24"/>
              </w:rPr>
              <w:t>Total</w:t>
            </w:r>
          </w:p>
        </w:tc>
      </w:tr>
      <w:tr>
        <w:trPr>
          <w:trHeight w:val="393" w:hRule="atLeast"/>
        </w:trPr>
        <w:tc>
          <w:tcPr>
            <w:tcW w:w="2760" w:type="dxa"/>
          </w:tcPr>
          <w:p>
            <w:pPr>
              <w:pStyle w:val="TableParagraph"/>
              <w:spacing w:before="92"/>
              <w:ind w:left="115"/>
              <w:jc w:val="left"/>
              <w:rPr>
                <w:sz w:val="24"/>
              </w:rPr>
            </w:pPr>
            <w:r>
              <w:rPr>
                <w:spacing w:val="-4"/>
                <w:sz w:val="24"/>
              </w:rPr>
              <w:t>None</w:t>
            </w:r>
          </w:p>
        </w:tc>
        <w:tc>
          <w:tcPr>
            <w:tcW w:w="2249" w:type="dxa"/>
          </w:tcPr>
          <w:p>
            <w:pPr>
              <w:pStyle w:val="TableParagraph"/>
              <w:spacing w:before="92"/>
              <w:ind w:right="335"/>
              <w:jc w:val="right"/>
              <w:rPr>
                <w:sz w:val="24"/>
              </w:rPr>
            </w:pPr>
            <w:r>
              <w:rPr>
                <w:spacing w:val="-2"/>
                <w:sz w:val="24"/>
              </w:rPr>
              <w:t>35(36.1%)</w:t>
            </w:r>
          </w:p>
        </w:tc>
        <w:tc>
          <w:tcPr>
            <w:tcW w:w="2206" w:type="dxa"/>
          </w:tcPr>
          <w:p>
            <w:pPr>
              <w:pStyle w:val="TableParagraph"/>
              <w:spacing w:before="92"/>
              <w:ind w:left="246" w:right="2"/>
              <w:rPr>
                <w:sz w:val="24"/>
              </w:rPr>
            </w:pPr>
            <w:r>
              <w:rPr>
                <w:spacing w:val="-2"/>
                <w:sz w:val="24"/>
              </w:rPr>
              <w:t>2(0.7%)</w:t>
            </w:r>
          </w:p>
        </w:tc>
        <w:tc>
          <w:tcPr>
            <w:tcW w:w="1813" w:type="dxa"/>
          </w:tcPr>
          <w:p>
            <w:pPr>
              <w:pStyle w:val="TableParagraph"/>
              <w:spacing w:before="92"/>
              <w:ind w:left="550"/>
              <w:jc w:val="left"/>
              <w:rPr>
                <w:sz w:val="24"/>
              </w:rPr>
            </w:pPr>
            <w:r>
              <w:rPr>
                <w:spacing w:val="-2"/>
                <w:sz w:val="24"/>
              </w:rPr>
              <w:t>37(9.8%)</w:t>
            </w:r>
          </w:p>
        </w:tc>
      </w:tr>
      <w:tr>
        <w:trPr>
          <w:trHeight w:val="316" w:hRule="atLeast"/>
        </w:trPr>
        <w:tc>
          <w:tcPr>
            <w:tcW w:w="2760" w:type="dxa"/>
          </w:tcPr>
          <w:p>
            <w:pPr>
              <w:pStyle w:val="TableParagraph"/>
              <w:spacing w:before="15"/>
              <w:ind w:left="115"/>
              <w:jc w:val="left"/>
              <w:rPr>
                <w:sz w:val="24"/>
              </w:rPr>
            </w:pPr>
            <w:r>
              <w:rPr>
                <w:spacing w:val="-2"/>
                <w:sz w:val="24"/>
              </w:rPr>
              <w:t>Quranic</w:t>
            </w:r>
          </w:p>
        </w:tc>
        <w:tc>
          <w:tcPr>
            <w:tcW w:w="2249" w:type="dxa"/>
          </w:tcPr>
          <w:p>
            <w:pPr>
              <w:pStyle w:val="TableParagraph"/>
              <w:spacing w:before="15"/>
              <w:ind w:right="335"/>
              <w:jc w:val="right"/>
              <w:rPr>
                <w:sz w:val="24"/>
              </w:rPr>
            </w:pPr>
            <w:r>
              <w:rPr>
                <w:spacing w:val="-2"/>
                <w:sz w:val="24"/>
              </w:rPr>
              <w:t>18(18.6%)</w:t>
            </w:r>
          </w:p>
        </w:tc>
        <w:tc>
          <w:tcPr>
            <w:tcW w:w="2206" w:type="dxa"/>
          </w:tcPr>
          <w:p>
            <w:pPr>
              <w:pStyle w:val="TableParagraph"/>
              <w:spacing w:before="15"/>
              <w:ind w:left="246" w:right="2"/>
              <w:rPr>
                <w:sz w:val="24"/>
              </w:rPr>
            </w:pPr>
            <w:r>
              <w:rPr>
                <w:spacing w:val="-2"/>
                <w:sz w:val="24"/>
              </w:rPr>
              <w:t>79(28.3%)</w:t>
            </w:r>
          </w:p>
        </w:tc>
        <w:tc>
          <w:tcPr>
            <w:tcW w:w="1813" w:type="dxa"/>
          </w:tcPr>
          <w:p>
            <w:pPr>
              <w:pStyle w:val="TableParagraph"/>
              <w:spacing w:before="15"/>
              <w:ind w:left="490"/>
              <w:jc w:val="left"/>
              <w:rPr>
                <w:sz w:val="24"/>
              </w:rPr>
            </w:pPr>
            <w:r>
              <w:rPr>
                <w:spacing w:val="-2"/>
                <w:sz w:val="24"/>
              </w:rPr>
              <w:t>97(25.8%)</w:t>
            </w:r>
          </w:p>
        </w:tc>
      </w:tr>
      <w:tr>
        <w:trPr>
          <w:trHeight w:val="317" w:hRule="atLeast"/>
        </w:trPr>
        <w:tc>
          <w:tcPr>
            <w:tcW w:w="2760" w:type="dxa"/>
          </w:tcPr>
          <w:p>
            <w:pPr>
              <w:pStyle w:val="TableParagraph"/>
              <w:spacing w:before="15"/>
              <w:ind w:left="115"/>
              <w:jc w:val="left"/>
              <w:rPr>
                <w:sz w:val="24"/>
              </w:rPr>
            </w:pPr>
            <w:r>
              <w:rPr>
                <w:spacing w:val="-2"/>
                <w:sz w:val="24"/>
              </w:rPr>
              <w:t>Primary</w:t>
            </w:r>
          </w:p>
        </w:tc>
        <w:tc>
          <w:tcPr>
            <w:tcW w:w="2249" w:type="dxa"/>
          </w:tcPr>
          <w:p>
            <w:pPr>
              <w:pStyle w:val="TableParagraph"/>
              <w:spacing w:before="15"/>
              <w:ind w:left="1013"/>
              <w:jc w:val="left"/>
              <w:rPr>
                <w:sz w:val="24"/>
              </w:rPr>
            </w:pPr>
            <w:r>
              <w:rPr>
                <w:spacing w:val="-2"/>
                <w:sz w:val="24"/>
              </w:rPr>
              <w:t>5(5.2%)</w:t>
            </w:r>
          </w:p>
        </w:tc>
        <w:tc>
          <w:tcPr>
            <w:tcW w:w="2206" w:type="dxa"/>
          </w:tcPr>
          <w:p>
            <w:pPr>
              <w:pStyle w:val="TableParagraph"/>
              <w:spacing w:before="15"/>
              <w:ind w:left="246" w:right="2"/>
              <w:rPr>
                <w:sz w:val="24"/>
              </w:rPr>
            </w:pPr>
            <w:r>
              <w:rPr>
                <w:spacing w:val="-2"/>
                <w:sz w:val="24"/>
              </w:rPr>
              <w:t>14(5.0%)</w:t>
            </w:r>
          </w:p>
        </w:tc>
        <w:tc>
          <w:tcPr>
            <w:tcW w:w="1813" w:type="dxa"/>
          </w:tcPr>
          <w:p>
            <w:pPr>
              <w:pStyle w:val="TableParagraph"/>
              <w:spacing w:before="15"/>
              <w:ind w:left="550"/>
              <w:jc w:val="left"/>
              <w:rPr>
                <w:sz w:val="24"/>
              </w:rPr>
            </w:pPr>
            <w:r>
              <w:rPr>
                <w:spacing w:val="-2"/>
                <w:sz w:val="24"/>
              </w:rPr>
              <w:t>19(5.1%)</w:t>
            </w:r>
          </w:p>
        </w:tc>
      </w:tr>
      <w:tr>
        <w:trPr>
          <w:trHeight w:val="317" w:hRule="atLeast"/>
        </w:trPr>
        <w:tc>
          <w:tcPr>
            <w:tcW w:w="2760" w:type="dxa"/>
          </w:tcPr>
          <w:p>
            <w:pPr>
              <w:pStyle w:val="TableParagraph"/>
              <w:spacing w:before="16"/>
              <w:ind w:left="115"/>
              <w:jc w:val="left"/>
              <w:rPr>
                <w:sz w:val="24"/>
              </w:rPr>
            </w:pPr>
            <w:r>
              <w:rPr>
                <w:spacing w:val="-2"/>
                <w:sz w:val="24"/>
              </w:rPr>
              <w:t>Secondary</w:t>
            </w:r>
          </w:p>
        </w:tc>
        <w:tc>
          <w:tcPr>
            <w:tcW w:w="2249" w:type="dxa"/>
          </w:tcPr>
          <w:p>
            <w:pPr>
              <w:pStyle w:val="TableParagraph"/>
              <w:spacing w:before="16"/>
              <w:ind w:right="335"/>
              <w:jc w:val="right"/>
              <w:rPr>
                <w:sz w:val="24"/>
              </w:rPr>
            </w:pPr>
            <w:r>
              <w:rPr>
                <w:spacing w:val="-2"/>
                <w:sz w:val="24"/>
              </w:rPr>
              <w:t>22(22.7%)</w:t>
            </w:r>
          </w:p>
        </w:tc>
        <w:tc>
          <w:tcPr>
            <w:tcW w:w="2206" w:type="dxa"/>
          </w:tcPr>
          <w:p>
            <w:pPr>
              <w:pStyle w:val="TableParagraph"/>
              <w:spacing w:before="16"/>
              <w:ind w:left="246" w:right="2"/>
              <w:rPr>
                <w:sz w:val="24"/>
              </w:rPr>
            </w:pPr>
            <w:r>
              <w:rPr>
                <w:spacing w:val="-2"/>
                <w:sz w:val="24"/>
              </w:rPr>
              <w:t>103(36.9%)</w:t>
            </w:r>
          </w:p>
        </w:tc>
        <w:tc>
          <w:tcPr>
            <w:tcW w:w="1813" w:type="dxa"/>
          </w:tcPr>
          <w:p>
            <w:pPr>
              <w:pStyle w:val="TableParagraph"/>
              <w:spacing w:before="16"/>
              <w:ind w:left="430"/>
              <w:jc w:val="left"/>
              <w:rPr>
                <w:sz w:val="24"/>
              </w:rPr>
            </w:pPr>
            <w:r>
              <w:rPr>
                <w:spacing w:val="-2"/>
                <w:sz w:val="24"/>
              </w:rPr>
              <w:t>125(33.2%)</w:t>
            </w:r>
          </w:p>
        </w:tc>
      </w:tr>
      <w:tr>
        <w:trPr>
          <w:trHeight w:val="319" w:hRule="atLeast"/>
        </w:trPr>
        <w:tc>
          <w:tcPr>
            <w:tcW w:w="2760" w:type="dxa"/>
          </w:tcPr>
          <w:p>
            <w:pPr>
              <w:pStyle w:val="TableParagraph"/>
              <w:spacing w:before="15"/>
              <w:ind w:left="115"/>
              <w:jc w:val="left"/>
              <w:rPr>
                <w:sz w:val="24"/>
              </w:rPr>
            </w:pPr>
            <w:r>
              <w:rPr>
                <w:spacing w:val="-2"/>
                <w:sz w:val="24"/>
              </w:rPr>
              <w:t>Tertiary</w:t>
            </w:r>
          </w:p>
        </w:tc>
        <w:tc>
          <w:tcPr>
            <w:tcW w:w="2249" w:type="dxa"/>
          </w:tcPr>
          <w:p>
            <w:pPr>
              <w:pStyle w:val="TableParagraph"/>
              <w:spacing w:before="15"/>
              <w:ind w:right="335"/>
              <w:jc w:val="right"/>
              <w:rPr>
                <w:sz w:val="24"/>
              </w:rPr>
            </w:pPr>
            <w:r>
              <w:rPr>
                <w:spacing w:val="-2"/>
                <w:sz w:val="24"/>
              </w:rPr>
              <w:t>17(17.5%)</w:t>
            </w:r>
          </w:p>
        </w:tc>
        <w:tc>
          <w:tcPr>
            <w:tcW w:w="2206" w:type="dxa"/>
          </w:tcPr>
          <w:p>
            <w:pPr>
              <w:pStyle w:val="TableParagraph"/>
              <w:spacing w:before="15"/>
              <w:ind w:left="246" w:right="2"/>
              <w:rPr>
                <w:sz w:val="24"/>
              </w:rPr>
            </w:pPr>
            <w:r>
              <w:rPr>
                <w:spacing w:val="-2"/>
                <w:sz w:val="24"/>
              </w:rPr>
              <w:t>81(29.0%)</w:t>
            </w:r>
          </w:p>
        </w:tc>
        <w:tc>
          <w:tcPr>
            <w:tcW w:w="1813" w:type="dxa"/>
          </w:tcPr>
          <w:p>
            <w:pPr>
              <w:pStyle w:val="TableParagraph"/>
              <w:spacing w:before="15"/>
              <w:ind w:left="490"/>
              <w:jc w:val="left"/>
              <w:rPr>
                <w:sz w:val="24"/>
              </w:rPr>
            </w:pPr>
            <w:r>
              <w:rPr>
                <w:spacing w:val="-2"/>
                <w:sz w:val="24"/>
              </w:rPr>
              <w:t>98(26.1%)</w:t>
            </w:r>
          </w:p>
        </w:tc>
      </w:tr>
      <w:tr>
        <w:trPr>
          <w:trHeight w:val="613" w:hRule="atLeast"/>
        </w:trPr>
        <w:tc>
          <w:tcPr>
            <w:tcW w:w="2760" w:type="dxa"/>
            <w:tcBorders>
              <w:bottom w:val="single" w:sz="8" w:space="0" w:color="000000"/>
            </w:tcBorders>
          </w:tcPr>
          <w:p>
            <w:pPr>
              <w:pStyle w:val="TableParagraph"/>
              <w:spacing w:before="17"/>
              <w:ind w:left="115"/>
              <w:jc w:val="left"/>
              <w:rPr>
                <w:b/>
                <w:sz w:val="24"/>
              </w:rPr>
            </w:pPr>
            <w:r>
              <w:rPr>
                <w:b/>
                <w:spacing w:val="-2"/>
                <w:sz w:val="24"/>
              </w:rPr>
              <w:t>Total</w:t>
            </w:r>
          </w:p>
        </w:tc>
        <w:tc>
          <w:tcPr>
            <w:tcW w:w="2249" w:type="dxa"/>
            <w:tcBorders>
              <w:bottom w:val="single" w:sz="8" w:space="0" w:color="000000"/>
            </w:tcBorders>
          </w:tcPr>
          <w:p>
            <w:pPr>
              <w:pStyle w:val="TableParagraph"/>
              <w:spacing w:before="17"/>
              <w:ind w:right="222"/>
              <w:jc w:val="right"/>
              <w:rPr>
                <w:b/>
                <w:sz w:val="24"/>
              </w:rPr>
            </w:pPr>
            <w:r>
              <w:rPr>
                <w:b/>
                <w:sz w:val="24"/>
              </w:rPr>
              <w:t>97</w:t>
            </w:r>
            <w:r>
              <w:rPr>
                <w:b/>
                <w:spacing w:val="-2"/>
                <w:sz w:val="24"/>
              </w:rPr>
              <w:t> (100.0%)</w:t>
            </w:r>
          </w:p>
        </w:tc>
        <w:tc>
          <w:tcPr>
            <w:tcW w:w="2206" w:type="dxa"/>
            <w:tcBorders>
              <w:bottom w:val="single" w:sz="8" w:space="0" w:color="000000"/>
            </w:tcBorders>
          </w:tcPr>
          <w:p>
            <w:pPr>
              <w:pStyle w:val="TableParagraph"/>
              <w:spacing w:before="17"/>
              <w:ind w:left="246"/>
              <w:rPr>
                <w:b/>
                <w:sz w:val="24"/>
              </w:rPr>
            </w:pPr>
            <w:r>
              <w:rPr>
                <w:b/>
                <w:sz w:val="24"/>
              </w:rPr>
              <w:t>279 </w:t>
            </w:r>
            <w:r>
              <w:rPr>
                <w:b/>
                <w:spacing w:val="-2"/>
                <w:sz w:val="24"/>
              </w:rPr>
              <w:t>(100.0%)</w:t>
            </w:r>
          </w:p>
        </w:tc>
        <w:tc>
          <w:tcPr>
            <w:tcW w:w="1813" w:type="dxa"/>
            <w:tcBorders>
              <w:bottom w:val="single" w:sz="8" w:space="0" w:color="000000"/>
            </w:tcBorders>
          </w:tcPr>
          <w:p>
            <w:pPr>
              <w:pStyle w:val="TableParagraph"/>
              <w:spacing w:before="17"/>
              <w:ind w:left="319"/>
              <w:jc w:val="left"/>
              <w:rPr>
                <w:b/>
                <w:sz w:val="24"/>
              </w:rPr>
            </w:pPr>
            <w:r>
              <w:rPr>
                <w:b/>
                <w:sz w:val="24"/>
              </w:rPr>
              <w:t>376 </w:t>
            </w:r>
            <w:r>
              <w:rPr>
                <w:b/>
                <w:spacing w:val="-2"/>
                <w:sz w:val="24"/>
              </w:rPr>
              <w:t>(100.0%)</w:t>
            </w:r>
          </w:p>
        </w:tc>
      </w:tr>
    </w:tbl>
    <w:p>
      <w:pPr>
        <w:spacing w:before="0"/>
        <w:ind w:left="240" w:right="0" w:firstLine="0"/>
        <w:jc w:val="both"/>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149"/>
        <w:ind w:left="0"/>
        <w:jc w:val="left"/>
        <w:rPr>
          <w:b/>
        </w:rPr>
      </w:pPr>
    </w:p>
    <w:p>
      <w:pPr>
        <w:pStyle w:val="BodyText"/>
        <w:spacing w:line="480" w:lineRule="auto"/>
        <w:ind w:right="1034" w:firstLine="719"/>
      </w:pPr>
      <w:r>
        <w:rPr/>
        <w:t>Table 4.8 shows the distribution of educational level and places of antenatal services, which revealed that among the respondent that visited government PHC for antenatal service, most (36.1%) of them do not have any educational qualification with 5.2% of them being</w:t>
      </w:r>
      <w:r>
        <w:rPr>
          <w:spacing w:val="40"/>
        </w:rPr>
        <w:t> </w:t>
      </w:r>
      <w:r>
        <w:rPr/>
        <w:t>primary school holders. Also, among the respondents that visited secondary health care majority (36.9%)</w:t>
      </w:r>
      <w:r>
        <w:rPr>
          <w:spacing w:val="-1"/>
        </w:rPr>
        <w:t> </w:t>
      </w:r>
      <w:r>
        <w:rPr/>
        <w:t>had secondary</w:t>
      </w:r>
      <w:r>
        <w:rPr>
          <w:spacing w:val="-5"/>
        </w:rPr>
        <w:t> </w:t>
      </w:r>
      <w:r>
        <w:rPr/>
        <w:t>school education, while</w:t>
      </w:r>
      <w:r>
        <w:rPr>
          <w:spacing w:val="-1"/>
        </w:rPr>
        <w:t> </w:t>
      </w:r>
      <w:r>
        <w:rPr/>
        <w:t>only</w:t>
      </w:r>
      <w:r>
        <w:rPr>
          <w:spacing w:val="-5"/>
        </w:rPr>
        <w:t> </w:t>
      </w:r>
      <w:r>
        <w:rPr/>
        <w:t>0.7% account for</w:t>
      </w:r>
      <w:r>
        <w:rPr>
          <w:spacing w:val="-2"/>
        </w:rPr>
        <w:t> </w:t>
      </w:r>
      <w:r>
        <w:rPr/>
        <w:t>the least were</w:t>
      </w:r>
      <w:r>
        <w:rPr>
          <w:spacing w:val="-1"/>
        </w:rPr>
        <w:t> </w:t>
      </w:r>
      <w:r>
        <w:rPr/>
        <w:t>without any educational qualification. This therefore means that educational level determine place of antenatal care.</w:t>
      </w:r>
    </w:p>
    <w:p>
      <w:pPr>
        <w:spacing w:after="0" w:line="480" w:lineRule="auto"/>
        <w:sectPr>
          <w:pgSz w:w="12240" w:h="15840"/>
          <w:pgMar w:header="0" w:footer="1017" w:top="1360" w:bottom="1200" w:left="1200" w:right="400"/>
        </w:sectPr>
      </w:pPr>
    </w:p>
    <w:p>
      <w:pPr>
        <w:pStyle w:val="Heading3"/>
        <w:spacing w:before="76" w:after="4"/>
        <w:jc w:val="both"/>
      </w:pPr>
      <w:bookmarkStart w:name="_bookmark108" w:id="109"/>
      <w:bookmarkEnd w:id="109"/>
      <w:r>
        <w:rPr>
          <w:b w:val="0"/>
        </w:rPr>
      </w:r>
      <w:r>
        <w:rPr/>
        <w:t>Table</w:t>
      </w:r>
      <w:r>
        <w:rPr>
          <w:spacing w:val="-1"/>
        </w:rPr>
        <w:t> </w:t>
      </w:r>
      <w:r>
        <w:rPr/>
        <w:t>4.9:</w:t>
      </w:r>
      <w:r>
        <w:rPr>
          <w:spacing w:val="-1"/>
        </w:rPr>
        <w:t> </w:t>
      </w:r>
      <w:r>
        <w:rPr/>
        <w:t>Educational</w:t>
      </w:r>
      <w:r>
        <w:rPr>
          <w:spacing w:val="-3"/>
        </w:rPr>
        <w:t> </w:t>
      </w:r>
      <w:r>
        <w:rPr/>
        <w:t>Level</w:t>
      </w:r>
      <w:r>
        <w:rPr>
          <w:spacing w:val="-1"/>
        </w:rPr>
        <w:t> </w:t>
      </w:r>
      <w:r>
        <w:rPr/>
        <w:t>and</w:t>
      </w:r>
      <w:r>
        <w:rPr>
          <w:spacing w:val="-1"/>
        </w:rPr>
        <w:t> </w:t>
      </w:r>
      <w:r>
        <w:rPr/>
        <w:t>Place</w:t>
      </w:r>
      <w:r>
        <w:rPr>
          <w:spacing w:val="-3"/>
        </w:rPr>
        <w:t> </w:t>
      </w:r>
      <w:r>
        <w:rPr/>
        <w:t>of</w:t>
      </w:r>
      <w:r>
        <w:rPr>
          <w:spacing w:val="1"/>
        </w:rPr>
        <w:t> </w:t>
      </w:r>
      <w:r>
        <w:rPr>
          <w:spacing w:val="-2"/>
        </w:rPr>
        <w:t>Delivery</w:t>
      </w: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93"/>
        <w:gridCol w:w="1675"/>
        <w:gridCol w:w="1742"/>
        <w:gridCol w:w="1468"/>
        <w:gridCol w:w="1597"/>
        <w:gridCol w:w="1726"/>
      </w:tblGrid>
      <w:tr>
        <w:trPr>
          <w:trHeight w:val="761" w:hRule="atLeast"/>
        </w:trPr>
        <w:tc>
          <w:tcPr>
            <w:tcW w:w="1993" w:type="dxa"/>
            <w:tcBorders>
              <w:top w:val="single" w:sz="8" w:space="0" w:color="000000"/>
            </w:tcBorders>
          </w:tcPr>
          <w:p>
            <w:pPr>
              <w:pStyle w:val="TableParagraph"/>
              <w:spacing w:line="275" w:lineRule="exact"/>
              <w:ind w:left="115"/>
              <w:jc w:val="left"/>
              <w:rPr>
                <w:b/>
                <w:sz w:val="24"/>
              </w:rPr>
            </w:pPr>
            <w:r>
              <w:rPr>
                <w:b/>
                <w:sz w:val="24"/>
              </w:rPr>
              <w:t>Education</w:t>
            </w:r>
            <w:r>
              <w:rPr>
                <w:b/>
                <w:spacing w:val="-3"/>
                <w:sz w:val="24"/>
              </w:rPr>
              <w:t> </w:t>
            </w:r>
            <w:r>
              <w:rPr>
                <w:b/>
                <w:spacing w:val="-4"/>
                <w:sz w:val="24"/>
              </w:rPr>
              <w:t>Level</w:t>
            </w:r>
          </w:p>
        </w:tc>
        <w:tc>
          <w:tcPr>
            <w:tcW w:w="1675" w:type="dxa"/>
            <w:tcBorders>
              <w:top w:val="single" w:sz="8" w:space="0" w:color="000000"/>
            </w:tcBorders>
          </w:tcPr>
          <w:p>
            <w:pPr>
              <w:pStyle w:val="TableParagraph"/>
              <w:spacing w:line="275" w:lineRule="exact"/>
              <w:ind w:right="8"/>
              <w:rPr>
                <w:b/>
                <w:sz w:val="24"/>
              </w:rPr>
            </w:pPr>
            <w:r>
              <w:rPr>
                <w:b/>
                <w:spacing w:val="-4"/>
                <w:sz w:val="24"/>
              </w:rPr>
              <w:t>Home</w:t>
            </w:r>
          </w:p>
        </w:tc>
        <w:tc>
          <w:tcPr>
            <w:tcW w:w="1742" w:type="dxa"/>
            <w:tcBorders>
              <w:top w:val="single" w:sz="8" w:space="0" w:color="000000"/>
            </w:tcBorders>
          </w:tcPr>
          <w:p>
            <w:pPr>
              <w:pStyle w:val="TableParagraph"/>
              <w:spacing w:line="275" w:lineRule="exact"/>
              <w:ind w:right="26"/>
              <w:rPr>
                <w:b/>
                <w:sz w:val="24"/>
              </w:rPr>
            </w:pPr>
            <w:r>
              <w:rPr>
                <w:b/>
                <w:spacing w:val="-2"/>
                <w:sz w:val="24"/>
              </w:rPr>
              <w:t>Government</w:t>
            </w:r>
          </w:p>
          <w:p>
            <w:pPr>
              <w:pStyle w:val="TableParagraph"/>
              <w:spacing w:before="139"/>
              <w:ind w:left="4" w:right="26"/>
              <w:rPr>
                <w:b/>
                <w:sz w:val="24"/>
              </w:rPr>
            </w:pPr>
            <w:r>
              <w:rPr>
                <w:b/>
                <w:spacing w:val="-2"/>
                <w:sz w:val="24"/>
              </w:rPr>
              <w:t>Hospital</w:t>
            </w:r>
          </w:p>
        </w:tc>
        <w:tc>
          <w:tcPr>
            <w:tcW w:w="1468" w:type="dxa"/>
            <w:tcBorders>
              <w:top w:val="single" w:sz="8" w:space="0" w:color="000000"/>
            </w:tcBorders>
          </w:tcPr>
          <w:p>
            <w:pPr>
              <w:pStyle w:val="TableParagraph"/>
              <w:spacing w:line="275" w:lineRule="exact"/>
              <w:ind w:left="372"/>
              <w:jc w:val="left"/>
              <w:rPr>
                <w:b/>
                <w:sz w:val="24"/>
              </w:rPr>
            </w:pPr>
            <w:r>
              <w:rPr>
                <w:b/>
                <w:spacing w:val="-2"/>
                <w:sz w:val="24"/>
              </w:rPr>
              <w:t>Private</w:t>
            </w:r>
          </w:p>
          <w:p>
            <w:pPr>
              <w:pStyle w:val="TableParagraph"/>
              <w:spacing w:before="139"/>
              <w:ind w:left="437"/>
              <w:jc w:val="left"/>
              <w:rPr>
                <w:b/>
                <w:sz w:val="24"/>
              </w:rPr>
            </w:pPr>
            <w:r>
              <w:rPr>
                <w:b/>
                <w:spacing w:val="-2"/>
                <w:sz w:val="24"/>
              </w:rPr>
              <w:t>Clinic</w:t>
            </w:r>
          </w:p>
        </w:tc>
        <w:tc>
          <w:tcPr>
            <w:tcW w:w="1597" w:type="dxa"/>
            <w:tcBorders>
              <w:top w:val="single" w:sz="8" w:space="0" w:color="000000"/>
            </w:tcBorders>
          </w:tcPr>
          <w:p>
            <w:pPr>
              <w:pStyle w:val="TableParagraph"/>
              <w:spacing w:line="275" w:lineRule="exact"/>
              <w:ind w:left="207"/>
              <w:jc w:val="left"/>
              <w:rPr>
                <w:b/>
                <w:sz w:val="24"/>
              </w:rPr>
            </w:pPr>
            <w:r>
              <w:rPr>
                <w:b/>
                <w:spacing w:val="-2"/>
                <w:sz w:val="24"/>
              </w:rPr>
              <w:t>Traditional</w:t>
            </w:r>
          </w:p>
          <w:p>
            <w:pPr>
              <w:pStyle w:val="TableParagraph"/>
              <w:spacing w:before="139"/>
              <w:ind w:left="275"/>
              <w:jc w:val="left"/>
              <w:rPr>
                <w:b/>
                <w:sz w:val="24"/>
              </w:rPr>
            </w:pPr>
            <w:r>
              <w:rPr>
                <w:b/>
                <w:spacing w:val="-2"/>
                <w:sz w:val="24"/>
              </w:rPr>
              <w:t>Attendant</w:t>
            </w:r>
          </w:p>
        </w:tc>
        <w:tc>
          <w:tcPr>
            <w:tcW w:w="1726" w:type="dxa"/>
            <w:tcBorders>
              <w:top w:val="single" w:sz="8" w:space="0" w:color="000000"/>
            </w:tcBorders>
          </w:tcPr>
          <w:p>
            <w:pPr>
              <w:pStyle w:val="TableParagraph"/>
              <w:spacing w:line="275" w:lineRule="exact"/>
              <w:ind w:left="361"/>
              <w:jc w:val="left"/>
              <w:rPr>
                <w:b/>
                <w:sz w:val="24"/>
              </w:rPr>
            </w:pPr>
            <w:r>
              <w:rPr>
                <w:b/>
                <w:spacing w:val="-2"/>
                <w:sz w:val="24"/>
              </w:rPr>
              <w:t>Total</w:t>
            </w:r>
          </w:p>
        </w:tc>
      </w:tr>
      <w:tr>
        <w:trPr>
          <w:trHeight w:val="363" w:hRule="atLeast"/>
        </w:trPr>
        <w:tc>
          <w:tcPr>
            <w:tcW w:w="1993" w:type="dxa"/>
          </w:tcPr>
          <w:p>
            <w:pPr>
              <w:pStyle w:val="TableParagraph"/>
              <w:spacing w:before="61"/>
              <w:ind w:left="115"/>
              <w:jc w:val="left"/>
              <w:rPr>
                <w:sz w:val="24"/>
              </w:rPr>
            </w:pPr>
            <w:r>
              <w:rPr>
                <w:spacing w:val="-4"/>
                <w:sz w:val="24"/>
              </w:rPr>
              <w:t>None</w:t>
            </w:r>
          </w:p>
        </w:tc>
        <w:tc>
          <w:tcPr>
            <w:tcW w:w="1675" w:type="dxa"/>
          </w:tcPr>
          <w:p>
            <w:pPr>
              <w:pStyle w:val="TableParagraph"/>
              <w:spacing w:before="61"/>
              <w:ind w:right="8"/>
              <w:rPr>
                <w:sz w:val="24"/>
              </w:rPr>
            </w:pPr>
            <w:r>
              <w:rPr>
                <w:spacing w:val="-2"/>
                <w:sz w:val="24"/>
              </w:rPr>
              <w:t>37(20.8%)</w:t>
            </w:r>
          </w:p>
        </w:tc>
        <w:tc>
          <w:tcPr>
            <w:tcW w:w="1742" w:type="dxa"/>
          </w:tcPr>
          <w:p>
            <w:pPr>
              <w:pStyle w:val="TableParagraph"/>
              <w:spacing w:before="61"/>
              <w:ind w:left="1" w:right="26"/>
              <w:rPr>
                <w:sz w:val="24"/>
              </w:rPr>
            </w:pPr>
            <w:r>
              <w:rPr>
                <w:spacing w:val="-2"/>
                <w:sz w:val="24"/>
              </w:rPr>
              <w:t>0(0.0%)</w:t>
            </w:r>
          </w:p>
        </w:tc>
        <w:tc>
          <w:tcPr>
            <w:tcW w:w="1468" w:type="dxa"/>
          </w:tcPr>
          <w:p>
            <w:pPr>
              <w:pStyle w:val="TableParagraph"/>
              <w:spacing w:before="61"/>
              <w:ind w:left="22"/>
              <w:rPr>
                <w:sz w:val="24"/>
              </w:rPr>
            </w:pPr>
            <w:r>
              <w:rPr>
                <w:spacing w:val="-2"/>
                <w:sz w:val="24"/>
              </w:rPr>
              <w:t>0(0.0%)</w:t>
            </w:r>
          </w:p>
        </w:tc>
        <w:tc>
          <w:tcPr>
            <w:tcW w:w="1597" w:type="dxa"/>
          </w:tcPr>
          <w:p>
            <w:pPr>
              <w:pStyle w:val="TableParagraph"/>
              <w:spacing w:before="61"/>
              <w:ind w:right="7"/>
              <w:rPr>
                <w:sz w:val="24"/>
              </w:rPr>
            </w:pPr>
            <w:r>
              <w:rPr>
                <w:spacing w:val="-2"/>
                <w:sz w:val="24"/>
              </w:rPr>
              <w:t>0(0.0%)</w:t>
            </w:r>
          </w:p>
        </w:tc>
        <w:tc>
          <w:tcPr>
            <w:tcW w:w="1726" w:type="dxa"/>
          </w:tcPr>
          <w:p>
            <w:pPr>
              <w:pStyle w:val="TableParagraph"/>
              <w:spacing w:before="61"/>
              <w:ind w:left="387"/>
              <w:jc w:val="left"/>
              <w:rPr>
                <w:sz w:val="24"/>
              </w:rPr>
            </w:pPr>
            <w:r>
              <w:rPr>
                <w:spacing w:val="-2"/>
                <w:sz w:val="24"/>
              </w:rPr>
              <w:t>37(9.8%)</w:t>
            </w:r>
          </w:p>
        </w:tc>
      </w:tr>
      <w:tr>
        <w:trPr>
          <w:trHeight w:val="318" w:hRule="atLeast"/>
        </w:trPr>
        <w:tc>
          <w:tcPr>
            <w:tcW w:w="1993" w:type="dxa"/>
          </w:tcPr>
          <w:p>
            <w:pPr>
              <w:pStyle w:val="TableParagraph"/>
              <w:spacing w:before="16"/>
              <w:ind w:left="115"/>
              <w:jc w:val="left"/>
              <w:rPr>
                <w:sz w:val="24"/>
              </w:rPr>
            </w:pPr>
            <w:r>
              <w:rPr>
                <w:spacing w:val="-2"/>
                <w:sz w:val="24"/>
              </w:rPr>
              <w:t>Quranic</w:t>
            </w:r>
          </w:p>
        </w:tc>
        <w:tc>
          <w:tcPr>
            <w:tcW w:w="1675" w:type="dxa"/>
          </w:tcPr>
          <w:p>
            <w:pPr>
              <w:pStyle w:val="TableParagraph"/>
              <w:spacing w:before="16"/>
              <w:ind w:right="8"/>
              <w:rPr>
                <w:sz w:val="24"/>
              </w:rPr>
            </w:pPr>
            <w:r>
              <w:rPr>
                <w:spacing w:val="-2"/>
                <w:sz w:val="24"/>
              </w:rPr>
              <w:t>78(43.8%)</w:t>
            </w:r>
          </w:p>
        </w:tc>
        <w:tc>
          <w:tcPr>
            <w:tcW w:w="1742" w:type="dxa"/>
          </w:tcPr>
          <w:p>
            <w:pPr>
              <w:pStyle w:val="TableParagraph"/>
              <w:spacing w:before="16"/>
              <w:ind w:left="1" w:right="26"/>
              <w:rPr>
                <w:sz w:val="24"/>
              </w:rPr>
            </w:pPr>
            <w:r>
              <w:rPr>
                <w:spacing w:val="-2"/>
                <w:sz w:val="24"/>
              </w:rPr>
              <w:t>18(5.9%)</w:t>
            </w:r>
          </w:p>
        </w:tc>
        <w:tc>
          <w:tcPr>
            <w:tcW w:w="1468" w:type="dxa"/>
          </w:tcPr>
          <w:p>
            <w:pPr>
              <w:pStyle w:val="TableParagraph"/>
              <w:spacing w:before="16"/>
              <w:ind w:left="22"/>
              <w:rPr>
                <w:sz w:val="24"/>
              </w:rPr>
            </w:pPr>
            <w:r>
              <w:rPr>
                <w:spacing w:val="-2"/>
                <w:sz w:val="24"/>
              </w:rPr>
              <w:t>0(0.0%)</w:t>
            </w:r>
          </w:p>
        </w:tc>
        <w:tc>
          <w:tcPr>
            <w:tcW w:w="1597" w:type="dxa"/>
          </w:tcPr>
          <w:p>
            <w:pPr>
              <w:pStyle w:val="TableParagraph"/>
              <w:spacing w:before="16"/>
              <w:ind w:right="7"/>
              <w:rPr>
                <w:sz w:val="24"/>
              </w:rPr>
            </w:pPr>
            <w:r>
              <w:rPr>
                <w:spacing w:val="-2"/>
                <w:sz w:val="24"/>
              </w:rPr>
              <w:t>1(25.0%)</w:t>
            </w:r>
          </w:p>
        </w:tc>
        <w:tc>
          <w:tcPr>
            <w:tcW w:w="1726" w:type="dxa"/>
          </w:tcPr>
          <w:p>
            <w:pPr>
              <w:pStyle w:val="TableParagraph"/>
              <w:spacing w:before="16"/>
              <w:ind w:left="327"/>
              <w:jc w:val="left"/>
              <w:rPr>
                <w:sz w:val="24"/>
              </w:rPr>
            </w:pPr>
            <w:r>
              <w:rPr>
                <w:spacing w:val="-2"/>
                <w:sz w:val="24"/>
              </w:rPr>
              <w:t>97(25.7%)</w:t>
            </w:r>
          </w:p>
        </w:tc>
      </w:tr>
      <w:tr>
        <w:trPr>
          <w:trHeight w:val="316" w:hRule="atLeast"/>
        </w:trPr>
        <w:tc>
          <w:tcPr>
            <w:tcW w:w="1993" w:type="dxa"/>
          </w:tcPr>
          <w:p>
            <w:pPr>
              <w:pStyle w:val="TableParagraph"/>
              <w:spacing w:before="15"/>
              <w:ind w:left="115"/>
              <w:jc w:val="left"/>
              <w:rPr>
                <w:sz w:val="24"/>
              </w:rPr>
            </w:pPr>
            <w:r>
              <w:rPr>
                <w:spacing w:val="-2"/>
                <w:sz w:val="24"/>
              </w:rPr>
              <w:t>Primary</w:t>
            </w:r>
          </w:p>
        </w:tc>
        <w:tc>
          <w:tcPr>
            <w:tcW w:w="1675" w:type="dxa"/>
          </w:tcPr>
          <w:p>
            <w:pPr>
              <w:pStyle w:val="TableParagraph"/>
              <w:spacing w:before="15"/>
              <w:ind w:right="8"/>
              <w:rPr>
                <w:sz w:val="24"/>
              </w:rPr>
            </w:pPr>
            <w:r>
              <w:rPr>
                <w:spacing w:val="-2"/>
                <w:sz w:val="24"/>
              </w:rPr>
              <w:t>8(4.5%)</w:t>
            </w:r>
          </w:p>
        </w:tc>
        <w:tc>
          <w:tcPr>
            <w:tcW w:w="1742" w:type="dxa"/>
          </w:tcPr>
          <w:p>
            <w:pPr>
              <w:pStyle w:val="TableParagraph"/>
              <w:spacing w:before="15"/>
              <w:ind w:left="1" w:right="26"/>
              <w:rPr>
                <w:sz w:val="24"/>
              </w:rPr>
            </w:pPr>
            <w:r>
              <w:rPr>
                <w:spacing w:val="-2"/>
                <w:sz w:val="24"/>
              </w:rPr>
              <w:t>8(4.2%)</w:t>
            </w:r>
          </w:p>
        </w:tc>
        <w:tc>
          <w:tcPr>
            <w:tcW w:w="1468" w:type="dxa"/>
          </w:tcPr>
          <w:p>
            <w:pPr>
              <w:pStyle w:val="TableParagraph"/>
              <w:spacing w:before="15"/>
              <w:ind w:left="22"/>
              <w:rPr>
                <w:sz w:val="24"/>
              </w:rPr>
            </w:pPr>
            <w:r>
              <w:rPr>
                <w:spacing w:val="-2"/>
                <w:sz w:val="24"/>
              </w:rPr>
              <w:t>0(0.0%)</w:t>
            </w:r>
          </w:p>
        </w:tc>
        <w:tc>
          <w:tcPr>
            <w:tcW w:w="1597" w:type="dxa"/>
          </w:tcPr>
          <w:p>
            <w:pPr>
              <w:pStyle w:val="TableParagraph"/>
              <w:spacing w:before="15"/>
              <w:ind w:right="7"/>
              <w:rPr>
                <w:sz w:val="24"/>
              </w:rPr>
            </w:pPr>
            <w:r>
              <w:rPr>
                <w:spacing w:val="-2"/>
                <w:sz w:val="24"/>
              </w:rPr>
              <w:t>3(75.0%)</w:t>
            </w:r>
          </w:p>
        </w:tc>
        <w:tc>
          <w:tcPr>
            <w:tcW w:w="1726" w:type="dxa"/>
          </w:tcPr>
          <w:p>
            <w:pPr>
              <w:pStyle w:val="TableParagraph"/>
              <w:spacing w:before="15"/>
              <w:ind w:left="387"/>
              <w:jc w:val="left"/>
              <w:rPr>
                <w:sz w:val="24"/>
              </w:rPr>
            </w:pPr>
            <w:r>
              <w:rPr>
                <w:spacing w:val="-2"/>
                <w:sz w:val="24"/>
              </w:rPr>
              <w:t>19(5.0%)</w:t>
            </w:r>
          </w:p>
        </w:tc>
      </w:tr>
      <w:tr>
        <w:trPr>
          <w:trHeight w:val="316" w:hRule="atLeast"/>
        </w:trPr>
        <w:tc>
          <w:tcPr>
            <w:tcW w:w="1993" w:type="dxa"/>
          </w:tcPr>
          <w:p>
            <w:pPr>
              <w:pStyle w:val="TableParagraph"/>
              <w:spacing w:before="15"/>
              <w:ind w:left="115"/>
              <w:jc w:val="left"/>
              <w:rPr>
                <w:sz w:val="24"/>
              </w:rPr>
            </w:pPr>
            <w:r>
              <w:rPr>
                <w:spacing w:val="-2"/>
                <w:sz w:val="24"/>
              </w:rPr>
              <w:t>Secondary</w:t>
            </w:r>
          </w:p>
        </w:tc>
        <w:tc>
          <w:tcPr>
            <w:tcW w:w="1675" w:type="dxa"/>
          </w:tcPr>
          <w:p>
            <w:pPr>
              <w:pStyle w:val="TableParagraph"/>
              <w:spacing w:before="15"/>
              <w:ind w:right="8"/>
              <w:rPr>
                <w:sz w:val="24"/>
              </w:rPr>
            </w:pPr>
            <w:r>
              <w:rPr>
                <w:spacing w:val="-2"/>
                <w:sz w:val="24"/>
              </w:rPr>
              <w:t>38(21.3%)</w:t>
            </w:r>
          </w:p>
        </w:tc>
        <w:tc>
          <w:tcPr>
            <w:tcW w:w="1742" w:type="dxa"/>
          </w:tcPr>
          <w:p>
            <w:pPr>
              <w:pStyle w:val="TableParagraph"/>
              <w:spacing w:before="15"/>
              <w:ind w:left="1" w:right="26"/>
              <w:rPr>
                <w:sz w:val="24"/>
              </w:rPr>
            </w:pPr>
            <w:r>
              <w:rPr>
                <w:spacing w:val="-2"/>
                <w:sz w:val="24"/>
              </w:rPr>
              <w:t>87(46.0%)</w:t>
            </w:r>
          </w:p>
        </w:tc>
        <w:tc>
          <w:tcPr>
            <w:tcW w:w="1468" w:type="dxa"/>
          </w:tcPr>
          <w:p>
            <w:pPr>
              <w:pStyle w:val="TableParagraph"/>
              <w:spacing w:before="15"/>
              <w:ind w:left="22"/>
              <w:rPr>
                <w:sz w:val="24"/>
              </w:rPr>
            </w:pPr>
            <w:r>
              <w:rPr>
                <w:spacing w:val="-2"/>
                <w:sz w:val="24"/>
              </w:rPr>
              <w:t>1(16.7%)</w:t>
            </w:r>
          </w:p>
        </w:tc>
        <w:tc>
          <w:tcPr>
            <w:tcW w:w="1597" w:type="dxa"/>
          </w:tcPr>
          <w:p>
            <w:pPr>
              <w:pStyle w:val="TableParagraph"/>
              <w:spacing w:before="15"/>
              <w:ind w:right="7"/>
              <w:rPr>
                <w:sz w:val="24"/>
              </w:rPr>
            </w:pPr>
            <w:r>
              <w:rPr>
                <w:spacing w:val="-2"/>
                <w:sz w:val="24"/>
              </w:rPr>
              <w:t>0(0.0%)</w:t>
            </w:r>
          </w:p>
        </w:tc>
        <w:tc>
          <w:tcPr>
            <w:tcW w:w="1726" w:type="dxa"/>
          </w:tcPr>
          <w:p>
            <w:pPr>
              <w:pStyle w:val="TableParagraph"/>
              <w:spacing w:before="15"/>
              <w:ind w:left="267"/>
              <w:jc w:val="left"/>
              <w:rPr>
                <w:sz w:val="24"/>
              </w:rPr>
            </w:pPr>
            <w:r>
              <w:rPr>
                <w:spacing w:val="-2"/>
                <w:sz w:val="24"/>
              </w:rPr>
              <w:t>126(33.4%)</w:t>
            </w:r>
          </w:p>
        </w:tc>
      </w:tr>
      <w:tr>
        <w:trPr>
          <w:trHeight w:val="316" w:hRule="atLeast"/>
        </w:trPr>
        <w:tc>
          <w:tcPr>
            <w:tcW w:w="1993" w:type="dxa"/>
          </w:tcPr>
          <w:p>
            <w:pPr>
              <w:pStyle w:val="TableParagraph"/>
              <w:spacing w:before="15"/>
              <w:ind w:left="115"/>
              <w:jc w:val="left"/>
              <w:rPr>
                <w:sz w:val="24"/>
              </w:rPr>
            </w:pPr>
            <w:r>
              <w:rPr>
                <w:spacing w:val="-2"/>
                <w:sz w:val="24"/>
              </w:rPr>
              <w:t>Tertiary</w:t>
            </w:r>
          </w:p>
        </w:tc>
        <w:tc>
          <w:tcPr>
            <w:tcW w:w="1675" w:type="dxa"/>
          </w:tcPr>
          <w:p>
            <w:pPr>
              <w:pStyle w:val="TableParagraph"/>
              <w:spacing w:before="15"/>
              <w:ind w:right="8"/>
              <w:rPr>
                <w:sz w:val="24"/>
              </w:rPr>
            </w:pPr>
            <w:r>
              <w:rPr>
                <w:spacing w:val="-2"/>
                <w:sz w:val="24"/>
              </w:rPr>
              <w:t>17(9.6%)</w:t>
            </w:r>
          </w:p>
        </w:tc>
        <w:tc>
          <w:tcPr>
            <w:tcW w:w="1742" w:type="dxa"/>
          </w:tcPr>
          <w:p>
            <w:pPr>
              <w:pStyle w:val="TableParagraph"/>
              <w:spacing w:before="15"/>
              <w:ind w:left="1" w:right="26"/>
              <w:rPr>
                <w:sz w:val="24"/>
              </w:rPr>
            </w:pPr>
            <w:r>
              <w:rPr>
                <w:spacing w:val="-2"/>
                <w:sz w:val="24"/>
              </w:rPr>
              <w:t>76(40.2%)</w:t>
            </w:r>
          </w:p>
        </w:tc>
        <w:tc>
          <w:tcPr>
            <w:tcW w:w="1468" w:type="dxa"/>
          </w:tcPr>
          <w:p>
            <w:pPr>
              <w:pStyle w:val="TableParagraph"/>
              <w:spacing w:before="15"/>
              <w:ind w:left="22"/>
              <w:rPr>
                <w:sz w:val="24"/>
              </w:rPr>
            </w:pPr>
            <w:r>
              <w:rPr>
                <w:spacing w:val="-2"/>
                <w:sz w:val="24"/>
              </w:rPr>
              <w:t>5(83.3%)</w:t>
            </w:r>
          </w:p>
        </w:tc>
        <w:tc>
          <w:tcPr>
            <w:tcW w:w="1597" w:type="dxa"/>
          </w:tcPr>
          <w:p>
            <w:pPr>
              <w:pStyle w:val="TableParagraph"/>
              <w:spacing w:before="15"/>
              <w:ind w:right="7"/>
              <w:rPr>
                <w:sz w:val="24"/>
              </w:rPr>
            </w:pPr>
            <w:r>
              <w:rPr>
                <w:spacing w:val="-2"/>
                <w:sz w:val="24"/>
              </w:rPr>
              <w:t>0(0.0%)</w:t>
            </w:r>
          </w:p>
        </w:tc>
        <w:tc>
          <w:tcPr>
            <w:tcW w:w="1726" w:type="dxa"/>
          </w:tcPr>
          <w:p>
            <w:pPr>
              <w:pStyle w:val="TableParagraph"/>
              <w:spacing w:before="15"/>
              <w:ind w:left="327"/>
              <w:jc w:val="left"/>
              <w:rPr>
                <w:sz w:val="24"/>
              </w:rPr>
            </w:pPr>
            <w:r>
              <w:rPr>
                <w:spacing w:val="-2"/>
                <w:sz w:val="24"/>
              </w:rPr>
              <w:t>98(26.0%)</w:t>
            </w:r>
          </w:p>
        </w:tc>
      </w:tr>
      <w:tr>
        <w:trPr>
          <w:trHeight w:val="656" w:hRule="atLeast"/>
        </w:trPr>
        <w:tc>
          <w:tcPr>
            <w:tcW w:w="1993" w:type="dxa"/>
            <w:tcBorders>
              <w:bottom w:val="single" w:sz="8" w:space="0" w:color="000000"/>
            </w:tcBorders>
          </w:tcPr>
          <w:p>
            <w:pPr>
              <w:pStyle w:val="TableParagraph"/>
              <w:spacing w:before="20"/>
              <w:ind w:left="115"/>
              <w:jc w:val="left"/>
              <w:rPr>
                <w:b/>
                <w:sz w:val="24"/>
              </w:rPr>
            </w:pPr>
            <w:r>
              <w:rPr>
                <w:b/>
                <w:spacing w:val="-2"/>
                <w:sz w:val="24"/>
              </w:rPr>
              <w:t>Total</w:t>
            </w:r>
          </w:p>
        </w:tc>
        <w:tc>
          <w:tcPr>
            <w:tcW w:w="1675" w:type="dxa"/>
            <w:tcBorders>
              <w:bottom w:val="single" w:sz="8" w:space="0" w:color="000000"/>
            </w:tcBorders>
          </w:tcPr>
          <w:p>
            <w:pPr>
              <w:pStyle w:val="TableParagraph"/>
              <w:spacing w:before="15"/>
              <w:ind w:right="8"/>
              <w:rPr>
                <w:sz w:val="24"/>
              </w:rPr>
            </w:pPr>
            <w:r>
              <w:rPr>
                <w:spacing w:val="-2"/>
                <w:sz w:val="24"/>
              </w:rPr>
              <w:t>178(100.0%)</w:t>
            </w:r>
          </w:p>
        </w:tc>
        <w:tc>
          <w:tcPr>
            <w:tcW w:w="1742" w:type="dxa"/>
            <w:tcBorders>
              <w:bottom w:val="single" w:sz="8" w:space="0" w:color="000000"/>
            </w:tcBorders>
          </w:tcPr>
          <w:p>
            <w:pPr>
              <w:pStyle w:val="TableParagraph"/>
              <w:spacing w:before="15"/>
              <w:ind w:left="1" w:right="26"/>
              <w:rPr>
                <w:sz w:val="24"/>
              </w:rPr>
            </w:pPr>
            <w:r>
              <w:rPr>
                <w:spacing w:val="-2"/>
                <w:sz w:val="24"/>
              </w:rPr>
              <w:t>189(100.0%)</w:t>
            </w:r>
          </w:p>
        </w:tc>
        <w:tc>
          <w:tcPr>
            <w:tcW w:w="1468" w:type="dxa"/>
            <w:tcBorders>
              <w:bottom w:val="single" w:sz="8" w:space="0" w:color="000000"/>
            </w:tcBorders>
          </w:tcPr>
          <w:p>
            <w:pPr>
              <w:pStyle w:val="TableParagraph"/>
              <w:spacing w:before="15"/>
              <w:ind w:left="22"/>
              <w:rPr>
                <w:sz w:val="24"/>
              </w:rPr>
            </w:pPr>
            <w:r>
              <w:rPr>
                <w:spacing w:val="-2"/>
                <w:sz w:val="24"/>
              </w:rPr>
              <w:t>6(100.0%)</w:t>
            </w:r>
          </w:p>
        </w:tc>
        <w:tc>
          <w:tcPr>
            <w:tcW w:w="1597" w:type="dxa"/>
            <w:tcBorders>
              <w:bottom w:val="single" w:sz="8" w:space="0" w:color="000000"/>
            </w:tcBorders>
          </w:tcPr>
          <w:p>
            <w:pPr>
              <w:pStyle w:val="TableParagraph"/>
              <w:spacing w:before="15"/>
              <w:ind w:right="7"/>
              <w:rPr>
                <w:sz w:val="24"/>
              </w:rPr>
            </w:pPr>
            <w:r>
              <w:rPr>
                <w:spacing w:val="-2"/>
                <w:sz w:val="24"/>
              </w:rPr>
              <w:t>4(100.0%)</w:t>
            </w:r>
          </w:p>
        </w:tc>
        <w:tc>
          <w:tcPr>
            <w:tcW w:w="1726" w:type="dxa"/>
            <w:tcBorders>
              <w:bottom w:val="single" w:sz="8" w:space="0" w:color="000000"/>
            </w:tcBorders>
          </w:tcPr>
          <w:p>
            <w:pPr>
              <w:pStyle w:val="TableParagraph"/>
              <w:spacing w:before="15"/>
              <w:ind w:left="207"/>
              <w:jc w:val="left"/>
              <w:rPr>
                <w:sz w:val="24"/>
              </w:rPr>
            </w:pPr>
            <w:r>
              <w:rPr>
                <w:spacing w:val="-2"/>
                <w:sz w:val="24"/>
              </w:rPr>
              <w:t>377(100.0%)</w:t>
            </w:r>
          </w:p>
        </w:tc>
      </w:tr>
    </w:tbl>
    <w:p>
      <w:pPr>
        <w:spacing w:before="2"/>
        <w:ind w:left="240" w:right="0" w:firstLine="0"/>
        <w:jc w:val="both"/>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195"/>
        <w:ind w:left="0"/>
        <w:jc w:val="left"/>
        <w:rPr>
          <w:b/>
        </w:rPr>
      </w:pPr>
    </w:p>
    <w:p>
      <w:pPr>
        <w:pStyle w:val="BodyText"/>
        <w:spacing w:line="480" w:lineRule="auto"/>
        <w:ind w:right="1038" w:firstLine="719"/>
      </w:pPr>
      <w:r>
        <w:rPr/>
        <w:t>Table 4.9 results revealed that 43.8% of the respondents that delivered at home had Quranic education while only</w:t>
      </w:r>
      <w:r>
        <w:rPr>
          <w:spacing w:val="-3"/>
        </w:rPr>
        <w:t> </w:t>
      </w:r>
      <w:r>
        <w:rPr/>
        <w:t>9.6% were with tertiary</w:t>
      </w:r>
      <w:r>
        <w:rPr>
          <w:spacing w:val="-1"/>
        </w:rPr>
        <w:t> </w:t>
      </w:r>
      <w:r>
        <w:rPr/>
        <w:t>education. Also, 46.0% of the respondents with secondary school qualification delivered their babies in government hospital. The result further shows that majority of the respondents 83.3% that delivered in private clinics possess tertiary educational level. People with primary education (75.0%) delivered their babies using traditional birth attendants. Therefore we can say that educational level determine place of delivery as majority of the respondents with educational level deliver using government</w:t>
      </w:r>
      <w:r>
        <w:rPr>
          <w:spacing w:val="80"/>
        </w:rPr>
        <w:t> </w:t>
      </w:r>
      <w:r>
        <w:rPr>
          <w:spacing w:val="-2"/>
        </w:rPr>
        <w:t>facilities.</w:t>
      </w:r>
    </w:p>
    <w:p>
      <w:pPr>
        <w:pStyle w:val="Heading3"/>
        <w:spacing w:before="205" w:after="4"/>
        <w:jc w:val="both"/>
      </w:pPr>
      <w:bookmarkStart w:name="_bookmark109" w:id="110"/>
      <w:bookmarkEnd w:id="110"/>
      <w:r>
        <w:rPr>
          <w:b w:val="0"/>
        </w:rPr>
      </w:r>
      <w:r>
        <w:rPr/>
        <w:t>Table</w:t>
      </w:r>
      <w:r>
        <w:rPr>
          <w:spacing w:val="-2"/>
        </w:rPr>
        <w:t> </w:t>
      </w:r>
      <w:r>
        <w:rPr/>
        <w:t>4.10:</w:t>
      </w:r>
      <w:r>
        <w:rPr>
          <w:spacing w:val="-1"/>
        </w:rPr>
        <w:t> </w:t>
      </w:r>
      <w:r>
        <w:rPr/>
        <w:t>Religion</w:t>
      </w:r>
      <w:r>
        <w:rPr>
          <w:spacing w:val="-1"/>
        </w:rPr>
        <w:t> </w:t>
      </w:r>
      <w:r>
        <w:rPr/>
        <w:t>and</w:t>
      </w:r>
      <w:r>
        <w:rPr>
          <w:spacing w:val="-2"/>
        </w:rPr>
        <w:t> </w:t>
      </w:r>
      <w:r>
        <w:rPr/>
        <w:t>Place</w:t>
      </w:r>
      <w:r>
        <w:rPr>
          <w:spacing w:val="-3"/>
        </w:rPr>
        <w:t> </w:t>
      </w:r>
      <w:r>
        <w:rPr/>
        <w:t>of </w:t>
      </w:r>
      <w:r>
        <w:rPr>
          <w:spacing w:val="-2"/>
        </w:rPr>
        <w:t>Delivery</w:t>
      </w: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7"/>
        <w:gridCol w:w="1732"/>
        <w:gridCol w:w="1766"/>
        <w:gridCol w:w="1468"/>
        <w:gridCol w:w="1594"/>
        <w:gridCol w:w="1689"/>
      </w:tblGrid>
      <w:tr>
        <w:trPr>
          <w:trHeight w:val="860" w:hRule="atLeast"/>
        </w:trPr>
        <w:tc>
          <w:tcPr>
            <w:tcW w:w="1477" w:type="dxa"/>
            <w:tcBorders>
              <w:top w:val="single" w:sz="8" w:space="0" w:color="000000"/>
            </w:tcBorders>
          </w:tcPr>
          <w:p>
            <w:pPr>
              <w:pStyle w:val="TableParagraph"/>
              <w:spacing w:line="275" w:lineRule="exact"/>
              <w:ind w:left="108"/>
              <w:jc w:val="left"/>
              <w:rPr>
                <w:b/>
                <w:sz w:val="24"/>
              </w:rPr>
            </w:pPr>
            <w:r>
              <w:rPr>
                <w:b/>
                <w:spacing w:val="-2"/>
                <w:sz w:val="24"/>
              </w:rPr>
              <w:t>Religion</w:t>
            </w:r>
          </w:p>
        </w:tc>
        <w:tc>
          <w:tcPr>
            <w:tcW w:w="1732" w:type="dxa"/>
            <w:tcBorders>
              <w:top w:val="single" w:sz="8" w:space="0" w:color="000000"/>
            </w:tcBorders>
          </w:tcPr>
          <w:p>
            <w:pPr>
              <w:pStyle w:val="TableParagraph"/>
              <w:spacing w:line="275" w:lineRule="exact"/>
              <w:ind w:right="8"/>
              <w:rPr>
                <w:b/>
                <w:sz w:val="24"/>
              </w:rPr>
            </w:pPr>
            <w:r>
              <w:rPr>
                <w:b/>
                <w:spacing w:val="-4"/>
                <w:sz w:val="24"/>
              </w:rPr>
              <w:t>Home</w:t>
            </w:r>
          </w:p>
        </w:tc>
        <w:tc>
          <w:tcPr>
            <w:tcW w:w="1766" w:type="dxa"/>
            <w:tcBorders>
              <w:top w:val="single" w:sz="8" w:space="0" w:color="000000"/>
            </w:tcBorders>
          </w:tcPr>
          <w:p>
            <w:pPr>
              <w:pStyle w:val="TableParagraph"/>
              <w:spacing w:line="360" w:lineRule="auto"/>
              <w:ind w:left="477" w:right="232" w:hanging="238"/>
              <w:jc w:val="left"/>
              <w:rPr>
                <w:b/>
                <w:sz w:val="24"/>
              </w:rPr>
            </w:pPr>
            <w:r>
              <w:rPr>
                <w:b/>
                <w:spacing w:val="-2"/>
                <w:sz w:val="24"/>
              </w:rPr>
              <w:t>Government hospital</w:t>
            </w:r>
          </w:p>
        </w:tc>
        <w:tc>
          <w:tcPr>
            <w:tcW w:w="1468" w:type="dxa"/>
            <w:tcBorders>
              <w:top w:val="single" w:sz="8" w:space="0" w:color="000000"/>
            </w:tcBorders>
          </w:tcPr>
          <w:p>
            <w:pPr>
              <w:pStyle w:val="TableParagraph"/>
              <w:spacing w:line="360" w:lineRule="auto"/>
              <w:ind w:left="433" w:right="347" w:hanging="65"/>
              <w:jc w:val="left"/>
              <w:rPr>
                <w:b/>
                <w:sz w:val="24"/>
              </w:rPr>
            </w:pPr>
            <w:r>
              <w:rPr>
                <w:b/>
                <w:spacing w:val="-2"/>
                <w:sz w:val="24"/>
              </w:rPr>
              <w:t>Private Clinic</w:t>
            </w:r>
          </w:p>
        </w:tc>
        <w:tc>
          <w:tcPr>
            <w:tcW w:w="1594" w:type="dxa"/>
            <w:tcBorders>
              <w:top w:val="single" w:sz="8" w:space="0" w:color="000000"/>
            </w:tcBorders>
          </w:tcPr>
          <w:p>
            <w:pPr>
              <w:pStyle w:val="TableParagraph"/>
              <w:spacing w:line="360" w:lineRule="auto"/>
              <w:ind w:left="309" w:hanging="96"/>
              <w:jc w:val="left"/>
              <w:rPr>
                <w:b/>
                <w:sz w:val="24"/>
              </w:rPr>
            </w:pPr>
            <w:r>
              <w:rPr>
                <w:b/>
                <w:spacing w:val="-2"/>
                <w:sz w:val="24"/>
              </w:rPr>
              <w:t>Traditional attendant</w:t>
            </w:r>
          </w:p>
        </w:tc>
        <w:tc>
          <w:tcPr>
            <w:tcW w:w="1689" w:type="dxa"/>
            <w:tcBorders>
              <w:top w:val="single" w:sz="8" w:space="0" w:color="000000"/>
            </w:tcBorders>
          </w:tcPr>
          <w:p>
            <w:pPr>
              <w:pStyle w:val="TableParagraph"/>
              <w:spacing w:line="275" w:lineRule="exact"/>
              <w:ind w:left="323"/>
              <w:jc w:val="left"/>
              <w:rPr>
                <w:b/>
                <w:sz w:val="24"/>
              </w:rPr>
            </w:pPr>
            <w:r>
              <w:rPr>
                <w:b/>
                <w:spacing w:val="-2"/>
                <w:sz w:val="24"/>
              </w:rPr>
              <w:t>Total</w:t>
            </w:r>
          </w:p>
        </w:tc>
      </w:tr>
      <w:tr>
        <w:trPr>
          <w:trHeight w:val="511" w:hRule="atLeast"/>
        </w:trPr>
        <w:tc>
          <w:tcPr>
            <w:tcW w:w="1477" w:type="dxa"/>
          </w:tcPr>
          <w:p>
            <w:pPr>
              <w:pStyle w:val="TableParagraph"/>
              <w:spacing w:before="160"/>
              <w:ind w:left="108"/>
              <w:jc w:val="left"/>
              <w:rPr>
                <w:sz w:val="24"/>
              </w:rPr>
            </w:pPr>
            <w:r>
              <w:rPr>
                <w:spacing w:val="-2"/>
                <w:sz w:val="24"/>
              </w:rPr>
              <w:t>Islam</w:t>
            </w:r>
          </w:p>
        </w:tc>
        <w:tc>
          <w:tcPr>
            <w:tcW w:w="1732" w:type="dxa"/>
          </w:tcPr>
          <w:p>
            <w:pPr>
              <w:pStyle w:val="TableParagraph"/>
              <w:spacing w:before="160"/>
              <w:ind w:right="8"/>
              <w:rPr>
                <w:sz w:val="24"/>
              </w:rPr>
            </w:pPr>
            <w:r>
              <w:rPr>
                <w:spacing w:val="-2"/>
                <w:sz w:val="24"/>
              </w:rPr>
              <w:t>128(71.9%)</w:t>
            </w:r>
          </w:p>
        </w:tc>
        <w:tc>
          <w:tcPr>
            <w:tcW w:w="1766" w:type="dxa"/>
          </w:tcPr>
          <w:p>
            <w:pPr>
              <w:pStyle w:val="TableParagraph"/>
              <w:spacing w:before="160"/>
              <w:ind w:left="1"/>
              <w:rPr>
                <w:sz w:val="24"/>
              </w:rPr>
            </w:pPr>
            <w:r>
              <w:rPr>
                <w:spacing w:val="-2"/>
                <w:sz w:val="24"/>
              </w:rPr>
              <w:t>45(23.8%)</w:t>
            </w:r>
          </w:p>
        </w:tc>
        <w:tc>
          <w:tcPr>
            <w:tcW w:w="1468" w:type="dxa"/>
          </w:tcPr>
          <w:p>
            <w:pPr>
              <w:pStyle w:val="TableParagraph"/>
              <w:spacing w:before="160"/>
              <w:ind w:left="22" w:right="9"/>
              <w:rPr>
                <w:sz w:val="24"/>
              </w:rPr>
            </w:pPr>
            <w:r>
              <w:rPr>
                <w:spacing w:val="-2"/>
                <w:sz w:val="24"/>
              </w:rPr>
              <w:t>0(0.0%)</w:t>
            </w:r>
          </w:p>
        </w:tc>
        <w:tc>
          <w:tcPr>
            <w:tcW w:w="1594" w:type="dxa"/>
          </w:tcPr>
          <w:p>
            <w:pPr>
              <w:pStyle w:val="TableParagraph"/>
              <w:spacing w:before="160"/>
              <w:ind w:left="8"/>
              <w:rPr>
                <w:sz w:val="24"/>
              </w:rPr>
            </w:pPr>
            <w:r>
              <w:rPr>
                <w:spacing w:val="-2"/>
                <w:sz w:val="24"/>
              </w:rPr>
              <w:t>4(100.0%)</w:t>
            </w:r>
          </w:p>
        </w:tc>
        <w:tc>
          <w:tcPr>
            <w:tcW w:w="1689" w:type="dxa"/>
          </w:tcPr>
          <w:p>
            <w:pPr>
              <w:pStyle w:val="TableParagraph"/>
              <w:spacing w:before="160"/>
              <w:ind w:left="258"/>
              <w:jc w:val="left"/>
              <w:rPr>
                <w:sz w:val="24"/>
              </w:rPr>
            </w:pPr>
            <w:r>
              <w:rPr>
                <w:spacing w:val="-2"/>
                <w:sz w:val="24"/>
              </w:rPr>
              <w:t>177(46.9%)</w:t>
            </w:r>
          </w:p>
        </w:tc>
      </w:tr>
      <w:tr>
        <w:trPr>
          <w:trHeight w:val="414" w:hRule="atLeast"/>
        </w:trPr>
        <w:tc>
          <w:tcPr>
            <w:tcW w:w="1477" w:type="dxa"/>
          </w:tcPr>
          <w:p>
            <w:pPr>
              <w:pStyle w:val="TableParagraph"/>
              <w:spacing w:before="65"/>
              <w:ind w:left="108"/>
              <w:jc w:val="left"/>
              <w:rPr>
                <w:sz w:val="24"/>
              </w:rPr>
            </w:pPr>
            <w:r>
              <w:rPr>
                <w:spacing w:val="-2"/>
                <w:sz w:val="24"/>
              </w:rPr>
              <w:t>Christianity</w:t>
            </w:r>
          </w:p>
        </w:tc>
        <w:tc>
          <w:tcPr>
            <w:tcW w:w="1732" w:type="dxa"/>
          </w:tcPr>
          <w:p>
            <w:pPr>
              <w:pStyle w:val="TableParagraph"/>
              <w:spacing w:before="65"/>
              <w:ind w:right="8"/>
              <w:rPr>
                <w:sz w:val="24"/>
              </w:rPr>
            </w:pPr>
            <w:r>
              <w:rPr>
                <w:spacing w:val="-2"/>
                <w:sz w:val="24"/>
              </w:rPr>
              <w:t>50(28.1%)</w:t>
            </w:r>
          </w:p>
        </w:tc>
        <w:tc>
          <w:tcPr>
            <w:tcW w:w="1766" w:type="dxa"/>
          </w:tcPr>
          <w:p>
            <w:pPr>
              <w:pStyle w:val="TableParagraph"/>
              <w:spacing w:before="65"/>
              <w:ind w:left="1"/>
              <w:rPr>
                <w:sz w:val="24"/>
              </w:rPr>
            </w:pPr>
            <w:r>
              <w:rPr>
                <w:spacing w:val="-2"/>
                <w:sz w:val="24"/>
              </w:rPr>
              <w:t>144(76.2%)</w:t>
            </w:r>
          </w:p>
        </w:tc>
        <w:tc>
          <w:tcPr>
            <w:tcW w:w="1468" w:type="dxa"/>
          </w:tcPr>
          <w:p>
            <w:pPr>
              <w:pStyle w:val="TableParagraph"/>
              <w:spacing w:before="65"/>
              <w:ind w:left="22" w:right="10"/>
              <w:rPr>
                <w:sz w:val="24"/>
              </w:rPr>
            </w:pPr>
            <w:r>
              <w:rPr>
                <w:spacing w:val="-2"/>
                <w:sz w:val="24"/>
              </w:rPr>
              <w:t>6(100.0%)</w:t>
            </w:r>
          </w:p>
        </w:tc>
        <w:tc>
          <w:tcPr>
            <w:tcW w:w="1594" w:type="dxa"/>
          </w:tcPr>
          <w:p>
            <w:pPr>
              <w:pStyle w:val="TableParagraph"/>
              <w:spacing w:before="65"/>
              <w:ind w:left="8"/>
              <w:rPr>
                <w:sz w:val="24"/>
              </w:rPr>
            </w:pPr>
            <w:r>
              <w:rPr>
                <w:spacing w:val="-2"/>
                <w:sz w:val="24"/>
              </w:rPr>
              <w:t>0(0.0%)</w:t>
            </w:r>
          </w:p>
        </w:tc>
        <w:tc>
          <w:tcPr>
            <w:tcW w:w="1689" w:type="dxa"/>
          </w:tcPr>
          <w:p>
            <w:pPr>
              <w:pStyle w:val="TableParagraph"/>
              <w:spacing w:before="65"/>
              <w:ind w:left="258"/>
              <w:jc w:val="left"/>
              <w:rPr>
                <w:sz w:val="24"/>
              </w:rPr>
            </w:pPr>
            <w:r>
              <w:rPr>
                <w:spacing w:val="-2"/>
                <w:sz w:val="24"/>
              </w:rPr>
              <w:t>200(53.1%)</w:t>
            </w:r>
          </w:p>
        </w:tc>
      </w:tr>
      <w:tr>
        <w:trPr>
          <w:trHeight w:val="344" w:hRule="atLeast"/>
        </w:trPr>
        <w:tc>
          <w:tcPr>
            <w:tcW w:w="1477" w:type="dxa"/>
          </w:tcPr>
          <w:p>
            <w:pPr>
              <w:pStyle w:val="TableParagraph"/>
              <w:spacing w:line="256" w:lineRule="exact" w:before="68"/>
              <w:ind w:left="108"/>
              <w:jc w:val="left"/>
              <w:rPr>
                <w:b/>
                <w:sz w:val="24"/>
              </w:rPr>
            </w:pPr>
            <w:r>
              <w:rPr>
                <w:b/>
                <w:spacing w:val="-2"/>
                <w:sz w:val="24"/>
              </w:rPr>
              <w:t>Total</w:t>
            </w:r>
          </w:p>
        </w:tc>
        <w:tc>
          <w:tcPr>
            <w:tcW w:w="1732" w:type="dxa"/>
          </w:tcPr>
          <w:p>
            <w:pPr>
              <w:pStyle w:val="TableParagraph"/>
              <w:spacing w:line="261" w:lineRule="exact" w:before="63"/>
              <w:ind w:right="8"/>
              <w:rPr>
                <w:sz w:val="24"/>
              </w:rPr>
            </w:pPr>
            <w:r>
              <w:rPr>
                <w:spacing w:val="-2"/>
                <w:sz w:val="24"/>
              </w:rPr>
              <w:t>178(100.0%)</w:t>
            </w:r>
          </w:p>
        </w:tc>
        <w:tc>
          <w:tcPr>
            <w:tcW w:w="1766" w:type="dxa"/>
          </w:tcPr>
          <w:p>
            <w:pPr>
              <w:pStyle w:val="TableParagraph"/>
              <w:spacing w:line="261" w:lineRule="exact" w:before="63"/>
              <w:ind w:left="1"/>
              <w:rPr>
                <w:sz w:val="24"/>
              </w:rPr>
            </w:pPr>
            <w:r>
              <w:rPr>
                <w:spacing w:val="-2"/>
                <w:sz w:val="24"/>
              </w:rPr>
              <w:t>189(100.0%)</w:t>
            </w:r>
          </w:p>
        </w:tc>
        <w:tc>
          <w:tcPr>
            <w:tcW w:w="1468" w:type="dxa"/>
          </w:tcPr>
          <w:p>
            <w:pPr>
              <w:pStyle w:val="TableParagraph"/>
              <w:spacing w:line="261" w:lineRule="exact" w:before="63"/>
              <w:ind w:left="22" w:right="10"/>
              <w:rPr>
                <w:sz w:val="24"/>
              </w:rPr>
            </w:pPr>
            <w:r>
              <w:rPr>
                <w:spacing w:val="-2"/>
                <w:sz w:val="24"/>
              </w:rPr>
              <w:t>6(100.0%)</w:t>
            </w:r>
          </w:p>
        </w:tc>
        <w:tc>
          <w:tcPr>
            <w:tcW w:w="1594" w:type="dxa"/>
          </w:tcPr>
          <w:p>
            <w:pPr>
              <w:pStyle w:val="TableParagraph"/>
              <w:spacing w:line="261" w:lineRule="exact" w:before="63"/>
              <w:ind w:left="8"/>
              <w:rPr>
                <w:sz w:val="24"/>
              </w:rPr>
            </w:pPr>
            <w:r>
              <w:rPr>
                <w:spacing w:val="-2"/>
                <w:sz w:val="24"/>
              </w:rPr>
              <w:t>4(100.0%)</w:t>
            </w:r>
          </w:p>
        </w:tc>
        <w:tc>
          <w:tcPr>
            <w:tcW w:w="1689" w:type="dxa"/>
          </w:tcPr>
          <w:p>
            <w:pPr>
              <w:pStyle w:val="TableParagraph"/>
              <w:spacing w:line="261" w:lineRule="exact" w:before="63"/>
              <w:ind w:left="198"/>
              <w:jc w:val="left"/>
              <w:rPr>
                <w:sz w:val="24"/>
              </w:rPr>
            </w:pPr>
            <w:r>
              <w:rPr>
                <w:spacing w:val="-2"/>
                <w:sz w:val="24"/>
              </w:rPr>
              <w:t>377(100.0%)</w:t>
            </w:r>
          </w:p>
        </w:tc>
      </w:tr>
    </w:tbl>
    <w:p>
      <w:pPr>
        <w:pStyle w:val="BodyText"/>
        <w:ind w:left="0"/>
        <w:jc w:val="left"/>
        <w:rPr>
          <w:b/>
          <w:sz w:val="20"/>
        </w:rPr>
      </w:pPr>
    </w:p>
    <w:p>
      <w:pPr>
        <w:pStyle w:val="BodyText"/>
        <w:spacing w:before="72"/>
        <w:ind w:left="0"/>
        <w:jc w:val="left"/>
        <w:rPr>
          <w:b/>
          <w:sz w:val="20"/>
        </w:rPr>
      </w:pPr>
      <w:r>
        <w:rPr/>
        <mc:AlternateContent>
          <mc:Choice Requires="wps">
            <w:drawing>
              <wp:anchor distT="0" distB="0" distL="0" distR="0" allowOverlap="1" layoutInCell="1" locked="0" behindDoc="1" simplePos="0" relativeHeight="487596032">
                <wp:simplePos x="0" y="0"/>
                <wp:positionH relativeFrom="page">
                  <wp:posOffset>836676</wp:posOffset>
                </wp:positionH>
                <wp:positionV relativeFrom="paragraph">
                  <wp:posOffset>207276</wp:posOffset>
                </wp:positionV>
                <wp:extent cx="6182995" cy="1270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6182995" cy="12700"/>
                        </a:xfrm>
                        <a:custGeom>
                          <a:avLst/>
                          <a:gdLst/>
                          <a:ahLst/>
                          <a:cxnLst/>
                          <a:rect l="l" t="t" r="r" b="b"/>
                          <a:pathLst>
                            <a:path w="6182995" h="12700">
                              <a:moveTo>
                                <a:pt x="2070214" y="0"/>
                              </a:moveTo>
                              <a:lnTo>
                                <a:pt x="2067179" y="0"/>
                              </a:lnTo>
                              <a:lnTo>
                                <a:pt x="2058035" y="0"/>
                              </a:lnTo>
                              <a:lnTo>
                                <a:pt x="0" y="0"/>
                              </a:lnTo>
                              <a:lnTo>
                                <a:pt x="0" y="12192"/>
                              </a:lnTo>
                              <a:lnTo>
                                <a:pt x="2058035" y="12192"/>
                              </a:lnTo>
                              <a:lnTo>
                                <a:pt x="2067179" y="12192"/>
                              </a:lnTo>
                              <a:lnTo>
                                <a:pt x="2070214" y="12192"/>
                              </a:lnTo>
                              <a:lnTo>
                                <a:pt x="2070214" y="0"/>
                              </a:lnTo>
                              <a:close/>
                            </a:path>
                            <a:path w="6182995" h="12700">
                              <a:moveTo>
                                <a:pt x="6182487" y="0"/>
                              </a:moveTo>
                              <a:lnTo>
                                <a:pt x="4127881" y="0"/>
                              </a:lnTo>
                              <a:lnTo>
                                <a:pt x="4124820" y="0"/>
                              </a:lnTo>
                              <a:lnTo>
                                <a:pt x="4115689" y="0"/>
                              </a:lnTo>
                              <a:lnTo>
                                <a:pt x="2070227" y="0"/>
                              </a:lnTo>
                              <a:lnTo>
                                <a:pt x="2070227" y="12192"/>
                              </a:lnTo>
                              <a:lnTo>
                                <a:pt x="4115689" y="12192"/>
                              </a:lnTo>
                              <a:lnTo>
                                <a:pt x="4124820" y="12192"/>
                              </a:lnTo>
                              <a:lnTo>
                                <a:pt x="4127881" y="12192"/>
                              </a:lnTo>
                              <a:lnTo>
                                <a:pt x="6182487" y="12192"/>
                              </a:lnTo>
                              <a:lnTo>
                                <a:pt x="6182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5.880005pt;margin-top:16.320990pt;width:486.85pt;height:1pt;mso-position-horizontal-relative:page;mso-position-vertical-relative:paragraph;z-index:-15720448;mso-wrap-distance-left:0;mso-wrap-distance-right:0" id="docshape21" coordorigin="1318,326" coordsize="9737,20" path="m4578,326l4573,326,4559,326,1318,326,1318,346,4559,346,4573,346,4578,346,4578,326xm11054,326l7818,326,7813,326,7799,326,4578,326,4578,346,7799,346,7813,346,7818,346,11054,346,11054,326xe" filled="true" fillcolor="#000000" stroked="false">
                <v:path arrowok="t"/>
                <v:fill type="solid"/>
                <w10:wrap type="topAndBottom"/>
              </v:shape>
            </w:pict>
          </mc:Fallback>
        </mc:AlternateContent>
      </w:r>
    </w:p>
    <w:p>
      <w:pPr>
        <w:spacing w:before="0"/>
        <w:ind w:left="240" w:right="0" w:firstLine="0"/>
        <w:jc w:val="both"/>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spacing w:after="0"/>
        <w:jc w:val="both"/>
        <w:rPr>
          <w:sz w:val="24"/>
        </w:rPr>
        <w:sectPr>
          <w:pgSz w:w="12240" w:h="15840"/>
          <w:pgMar w:header="0" w:footer="1017" w:top="1360" w:bottom="1200" w:left="1200" w:right="400"/>
        </w:sectPr>
      </w:pPr>
    </w:p>
    <w:p>
      <w:pPr>
        <w:pStyle w:val="BodyText"/>
        <w:spacing w:line="480" w:lineRule="auto" w:before="72"/>
        <w:ind w:right="1035" w:firstLine="719"/>
      </w:pPr>
      <w:r>
        <w:rPr/>
        <w:t>In testing the relationship between religion and the place of delivery, Table 4.10 shows that 71.9% of the respondents that delivered at home were Muslims with 28.1% of them being Christians. More so, 76.2% of the respondents that deliver at the government hospitals were Christians while 23.8% of them were Muslims. Also, all the respondents that deliver in private hospitals</w:t>
      </w:r>
      <w:r>
        <w:rPr>
          <w:spacing w:val="-1"/>
        </w:rPr>
        <w:t> </w:t>
      </w:r>
      <w:r>
        <w:rPr/>
        <w:t>were</w:t>
      </w:r>
      <w:r>
        <w:rPr>
          <w:spacing w:val="-3"/>
        </w:rPr>
        <w:t> </w:t>
      </w:r>
      <w:r>
        <w:rPr/>
        <w:t>Christians while</w:t>
      </w:r>
      <w:r>
        <w:rPr>
          <w:spacing w:val="-2"/>
        </w:rPr>
        <w:t> </w:t>
      </w:r>
      <w:r>
        <w:rPr/>
        <w:t>all</w:t>
      </w:r>
      <w:r>
        <w:rPr>
          <w:spacing w:val="-1"/>
        </w:rPr>
        <w:t> </w:t>
      </w:r>
      <w:r>
        <w:rPr/>
        <w:t>the</w:t>
      </w:r>
      <w:r>
        <w:rPr>
          <w:spacing w:val="-2"/>
        </w:rPr>
        <w:t> </w:t>
      </w:r>
      <w:r>
        <w:rPr/>
        <w:t>respondents</w:t>
      </w:r>
      <w:r>
        <w:rPr>
          <w:spacing w:val="-1"/>
        </w:rPr>
        <w:t> </w:t>
      </w:r>
      <w:r>
        <w:rPr/>
        <w:t>that</w:t>
      </w:r>
      <w:r>
        <w:rPr>
          <w:spacing w:val="-1"/>
        </w:rPr>
        <w:t> </w:t>
      </w:r>
      <w:r>
        <w:rPr/>
        <w:t>delivered</w:t>
      </w:r>
      <w:r>
        <w:rPr>
          <w:spacing w:val="-1"/>
        </w:rPr>
        <w:t> </w:t>
      </w:r>
      <w:r>
        <w:rPr/>
        <w:t>using</w:t>
      </w:r>
      <w:r>
        <w:rPr>
          <w:spacing w:val="-3"/>
        </w:rPr>
        <w:t> </w:t>
      </w:r>
      <w:r>
        <w:rPr/>
        <w:t>traditional</w:t>
      </w:r>
      <w:r>
        <w:rPr>
          <w:spacing w:val="-1"/>
        </w:rPr>
        <w:t> </w:t>
      </w:r>
      <w:r>
        <w:rPr/>
        <w:t>attendant</w:t>
      </w:r>
      <w:r>
        <w:rPr>
          <w:spacing w:val="-1"/>
        </w:rPr>
        <w:t> </w:t>
      </w:r>
      <w:r>
        <w:rPr/>
        <w:t>were Muslims. This simply means that religion can determine the place of delivery. This is because majority of the Christians delivered their babies in government hospital while majority of the Muslims delivered their babies either at home or with the traditional birth attendants.</w:t>
      </w:r>
    </w:p>
    <w:p>
      <w:pPr>
        <w:pStyle w:val="Heading3"/>
        <w:spacing w:before="205" w:after="4"/>
        <w:jc w:val="both"/>
      </w:pPr>
      <w:bookmarkStart w:name="_bookmark110" w:id="111"/>
      <w:bookmarkEnd w:id="111"/>
      <w:r>
        <w:rPr>
          <w:b w:val="0"/>
        </w:rPr>
      </w:r>
      <w:r>
        <w:rPr/>
        <w:t>Table</w:t>
      </w:r>
      <w:r>
        <w:rPr>
          <w:spacing w:val="-2"/>
        </w:rPr>
        <w:t> </w:t>
      </w:r>
      <w:r>
        <w:rPr/>
        <w:t>4.11:</w:t>
      </w:r>
      <w:r>
        <w:rPr>
          <w:spacing w:val="-1"/>
        </w:rPr>
        <w:t> </w:t>
      </w:r>
      <w:r>
        <w:rPr/>
        <w:t>Monthly</w:t>
      </w:r>
      <w:r>
        <w:rPr>
          <w:spacing w:val="-2"/>
        </w:rPr>
        <w:t> </w:t>
      </w:r>
      <w:r>
        <w:rPr/>
        <w:t>Income</w:t>
      </w:r>
      <w:r>
        <w:rPr>
          <w:spacing w:val="-2"/>
        </w:rPr>
        <w:t> </w:t>
      </w:r>
      <w:r>
        <w:rPr/>
        <w:t>and</w:t>
      </w:r>
      <w:r>
        <w:rPr>
          <w:spacing w:val="-2"/>
        </w:rPr>
        <w:t> </w:t>
      </w:r>
      <w:r>
        <w:rPr/>
        <w:t>Place</w:t>
      </w:r>
      <w:r>
        <w:rPr>
          <w:spacing w:val="-2"/>
        </w:rPr>
        <w:t> </w:t>
      </w:r>
      <w:r>
        <w:rPr/>
        <w:t>of </w:t>
      </w:r>
      <w:r>
        <w:rPr>
          <w:spacing w:val="-2"/>
        </w:rPr>
        <w:t>Delivery</w:t>
      </w: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9"/>
        <w:gridCol w:w="1706"/>
        <w:gridCol w:w="1720"/>
        <w:gridCol w:w="1446"/>
        <w:gridCol w:w="1616"/>
        <w:gridCol w:w="1712"/>
      </w:tblGrid>
      <w:tr>
        <w:trPr>
          <w:trHeight w:val="654" w:hRule="atLeast"/>
        </w:trPr>
        <w:tc>
          <w:tcPr>
            <w:tcW w:w="2089" w:type="dxa"/>
            <w:tcBorders>
              <w:top w:val="single" w:sz="8" w:space="0" w:color="000000"/>
            </w:tcBorders>
          </w:tcPr>
          <w:p>
            <w:pPr>
              <w:pStyle w:val="TableParagraph"/>
              <w:spacing w:before="1"/>
              <w:ind w:left="115"/>
              <w:jc w:val="left"/>
              <w:rPr>
                <w:b/>
                <w:sz w:val="24"/>
              </w:rPr>
            </w:pPr>
            <w:r>
              <w:rPr>
                <w:b/>
                <w:spacing w:val="-2"/>
                <w:sz w:val="24"/>
              </w:rPr>
              <w:t>Level</w:t>
            </w:r>
          </w:p>
        </w:tc>
        <w:tc>
          <w:tcPr>
            <w:tcW w:w="1706" w:type="dxa"/>
            <w:tcBorders>
              <w:top w:val="single" w:sz="8" w:space="0" w:color="000000"/>
            </w:tcBorders>
          </w:tcPr>
          <w:p>
            <w:pPr>
              <w:pStyle w:val="TableParagraph"/>
              <w:spacing w:before="1"/>
              <w:ind w:left="11"/>
              <w:rPr>
                <w:b/>
                <w:sz w:val="24"/>
              </w:rPr>
            </w:pPr>
            <w:r>
              <w:rPr>
                <w:b/>
                <w:spacing w:val="-4"/>
                <w:sz w:val="24"/>
              </w:rPr>
              <w:t>Home</w:t>
            </w:r>
          </w:p>
        </w:tc>
        <w:tc>
          <w:tcPr>
            <w:tcW w:w="1720" w:type="dxa"/>
            <w:tcBorders>
              <w:top w:val="single" w:sz="8" w:space="0" w:color="000000"/>
            </w:tcBorders>
          </w:tcPr>
          <w:p>
            <w:pPr>
              <w:pStyle w:val="TableParagraph"/>
              <w:ind w:left="456" w:right="208" w:hanging="238"/>
              <w:jc w:val="left"/>
              <w:rPr>
                <w:b/>
                <w:sz w:val="24"/>
              </w:rPr>
            </w:pPr>
            <w:r>
              <w:rPr>
                <w:b/>
                <w:spacing w:val="-2"/>
                <w:sz w:val="24"/>
              </w:rPr>
              <w:t>Government hospital</w:t>
            </w:r>
          </w:p>
        </w:tc>
        <w:tc>
          <w:tcPr>
            <w:tcW w:w="1446" w:type="dxa"/>
            <w:tcBorders>
              <w:top w:val="single" w:sz="8" w:space="0" w:color="000000"/>
            </w:tcBorders>
          </w:tcPr>
          <w:p>
            <w:pPr>
              <w:pStyle w:val="TableParagraph"/>
              <w:ind w:left="414" w:right="344" w:hanging="65"/>
              <w:jc w:val="left"/>
              <w:rPr>
                <w:b/>
                <w:sz w:val="24"/>
              </w:rPr>
            </w:pPr>
            <w:r>
              <w:rPr>
                <w:b/>
                <w:spacing w:val="-2"/>
                <w:sz w:val="24"/>
              </w:rPr>
              <w:t>Private Clinic</w:t>
            </w:r>
          </w:p>
        </w:tc>
        <w:tc>
          <w:tcPr>
            <w:tcW w:w="1616" w:type="dxa"/>
            <w:tcBorders>
              <w:top w:val="single" w:sz="8" w:space="0" w:color="000000"/>
            </w:tcBorders>
          </w:tcPr>
          <w:p>
            <w:pPr>
              <w:pStyle w:val="TableParagraph"/>
              <w:ind w:left="312" w:hanging="96"/>
              <w:jc w:val="left"/>
              <w:rPr>
                <w:b/>
                <w:sz w:val="24"/>
              </w:rPr>
            </w:pPr>
            <w:r>
              <w:rPr>
                <w:b/>
                <w:spacing w:val="-2"/>
                <w:sz w:val="24"/>
              </w:rPr>
              <w:t>Traditional attendant</w:t>
            </w:r>
          </w:p>
        </w:tc>
        <w:tc>
          <w:tcPr>
            <w:tcW w:w="1712" w:type="dxa"/>
            <w:tcBorders>
              <w:top w:val="single" w:sz="8" w:space="0" w:color="000000"/>
            </w:tcBorders>
          </w:tcPr>
          <w:p>
            <w:pPr>
              <w:pStyle w:val="TableParagraph"/>
              <w:spacing w:before="1"/>
              <w:ind w:left="347"/>
              <w:jc w:val="left"/>
              <w:rPr>
                <w:b/>
                <w:sz w:val="24"/>
              </w:rPr>
            </w:pPr>
            <w:r>
              <w:rPr>
                <w:b/>
                <w:spacing w:val="-2"/>
                <w:sz w:val="24"/>
              </w:rPr>
              <w:t>Total</w:t>
            </w:r>
          </w:p>
        </w:tc>
      </w:tr>
      <w:tr>
        <w:trPr>
          <w:trHeight w:val="397" w:hRule="atLeast"/>
        </w:trPr>
        <w:tc>
          <w:tcPr>
            <w:tcW w:w="2089" w:type="dxa"/>
          </w:tcPr>
          <w:p>
            <w:pPr>
              <w:pStyle w:val="TableParagraph"/>
              <w:spacing w:before="93"/>
              <w:ind w:left="115"/>
              <w:jc w:val="left"/>
              <w:rPr>
                <w:sz w:val="24"/>
              </w:rPr>
            </w:pPr>
            <w:r>
              <w:rPr>
                <w:sz w:val="24"/>
              </w:rPr>
              <w:t>No</w:t>
            </w:r>
            <w:r>
              <w:rPr>
                <w:spacing w:val="-1"/>
                <w:sz w:val="24"/>
              </w:rPr>
              <w:t> </w:t>
            </w:r>
            <w:r>
              <w:rPr>
                <w:sz w:val="24"/>
              </w:rPr>
              <w:t>Fixed</w:t>
            </w:r>
            <w:r>
              <w:rPr>
                <w:spacing w:val="2"/>
                <w:sz w:val="24"/>
              </w:rPr>
              <w:t> </w:t>
            </w:r>
            <w:r>
              <w:rPr>
                <w:spacing w:val="-2"/>
                <w:sz w:val="24"/>
              </w:rPr>
              <w:t>Income</w:t>
            </w:r>
          </w:p>
        </w:tc>
        <w:tc>
          <w:tcPr>
            <w:tcW w:w="1706" w:type="dxa"/>
          </w:tcPr>
          <w:p>
            <w:pPr>
              <w:pStyle w:val="TableParagraph"/>
              <w:spacing w:before="93"/>
              <w:ind w:left="11"/>
              <w:rPr>
                <w:sz w:val="24"/>
              </w:rPr>
            </w:pPr>
            <w:r>
              <w:rPr>
                <w:spacing w:val="-2"/>
                <w:sz w:val="24"/>
              </w:rPr>
              <w:t>39(22.2%)</w:t>
            </w:r>
          </w:p>
        </w:tc>
        <w:tc>
          <w:tcPr>
            <w:tcW w:w="1720" w:type="dxa"/>
          </w:tcPr>
          <w:p>
            <w:pPr>
              <w:pStyle w:val="TableParagraph"/>
              <w:spacing w:before="93"/>
              <w:ind w:left="4"/>
              <w:rPr>
                <w:sz w:val="24"/>
              </w:rPr>
            </w:pPr>
            <w:r>
              <w:rPr>
                <w:spacing w:val="-2"/>
                <w:sz w:val="24"/>
              </w:rPr>
              <w:t>14(7.0%)</w:t>
            </w:r>
          </w:p>
        </w:tc>
        <w:tc>
          <w:tcPr>
            <w:tcW w:w="1446" w:type="dxa"/>
          </w:tcPr>
          <w:p>
            <w:pPr>
              <w:pStyle w:val="TableParagraph"/>
              <w:spacing w:before="93"/>
              <w:ind w:right="5"/>
              <w:rPr>
                <w:sz w:val="24"/>
              </w:rPr>
            </w:pPr>
            <w:r>
              <w:rPr>
                <w:spacing w:val="-2"/>
                <w:sz w:val="24"/>
              </w:rPr>
              <w:t>0(0.0%)</w:t>
            </w:r>
          </w:p>
        </w:tc>
        <w:tc>
          <w:tcPr>
            <w:tcW w:w="1616" w:type="dxa"/>
          </w:tcPr>
          <w:p>
            <w:pPr>
              <w:pStyle w:val="TableParagraph"/>
              <w:spacing w:before="93"/>
              <w:ind w:right="360"/>
              <w:jc w:val="right"/>
              <w:rPr>
                <w:sz w:val="24"/>
              </w:rPr>
            </w:pPr>
            <w:r>
              <w:rPr>
                <w:spacing w:val="-2"/>
                <w:sz w:val="24"/>
              </w:rPr>
              <w:t>1(25.0%)</w:t>
            </w:r>
          </w:p>
        </w:tc>
        <w:tc>
          <w:tcPr>
            <w:tcW w:w="1712" w:type="dxa"/>
          </w:tcPr>
          <w:p>
            <w:pPr>
              <w:pStyle w:val="TableParagraph"/>
              <w:spacing w:before="93"/>
              <w:ind w:left="343"/>
              <w:jc w:val="left"/>
              <w:rPr>
                <w:sz w:val="24"/>
              </w:rPr>
            </w:pPr>
            <w:r>
              <w:rPr>
                <w:spacing w:val="-2"/>
                <w:sz w:val="24"/>
              </w:rPr>
              <w:t>54(14.2%)</w:t>
            </w:r>
          </w:p>
        </w:tc>
      </w:tr>
      <w:tr>
        <w:trPr>
          <w:trHeight w:val="320" w:hRule="atLeast"/>
        </w:trPr>
        <w:tc>
          <w:tcPr>
            <w:tcW w:w="2089" w:type="dxa"/>
          </w:tcPr>
          <w:p>
            <w:pPr>
              <w:pStyle w:val="TableParagraph"/>
              <w:spacing w:before="17"/>
              <w:ind w:left="115"/>
              <w:jc w:val="left"/>
              <w:rPr>
                <w:sz w:val="24"/>
              </w:rPr>
            </w:pPr>
            <w:r>
              <w:rPr>
                <w:sz w:val="24"/>
              </w:rPr>
              <w:t>Less</w:t>
            </w:r>
            <w:r>
              <w:rPr>
                <w:spacing w:val="-3"/>
                <w:sz w:val="24"/>
              </w:rPr>
              <w:t> </w:t>
            </w:r>
            <w:r>
              <w:rPr>
                <w:sz w:val="24"/>
              </w:rPr>
              <w:t>than </w:t>
            </w:r>
            <w:r>
              <w:rPr>
                <w:b/>
                <w:dstrike/>
                <w:spacing w:val="-2"/>
                <w:sz w:val="24"/>
              </w:rPr>
              <w:t>N</w:t>
            </w:r>
            <w:r>
              <w:rPr>
                <w:strike w:val="0"/>
                <w:spacing w:val="-2"/>
                <w:sz w:val="24"/>
              </w:rPr>
              <w:t>5000</w:t>
            </w:r>
          </w:p>
        </w:tc>
        <w:tc>
          <w:tcPr>
            <w:tcW w:w="1706" w:type="dxa"/>
          </w:tcPr>
          <w:p>
            <w:pPr>
              <w:pStyle w:val="TableParagraph"/>
              <w:spacing w:before="17"/>
              <w:ind w:left="11"/>
              <w:rPr>
                <w:sz w:val="24"/>
              </w:rPr>
            </w:pPr>
            <w:r>
              <w:rPr>
                <w:spacing w:val="-2"/>
                <w:sz w:val="24"/>
              </w:rPr>
              <w:t>4(2.3%)</w:t>
            </w:r>
          </w:p>
        </w:tc>
        <w:tc>
          <w:tcPr>
            <w:tcW w:w="1720" w:type="dxa"/>
          </w:tcPr>
          <w:p>
            <w:pPr>
              <w:pStyle w:val="TableParagraph"/>
              <w:spacing w:before="17"/>
              <w:ind w:left="4"/>
              <w:rPr>
                <w:sz w:val="24"/>
              </w:rPr>
            </w:pPr>
            <w:r>
              <w:rPr>
                <w:spacing w:val="-2"/>
                <w:sz w:val="24"/>
              </w:rPr>
              <w:t>0(0.0%)</w:t>
            </w:r>
          </w:p>
        </w:tc>
        <w:tc>
          <w:tcPr>
            <w:tcW w:w="1446" w:type="dxa"/>
          </w:tcPr>
          <w:p>
            <w:pPr>
              <w:pStyle w:val="TableParagraph"/>
              <w:spacing w:before="17"/>
              <w:ind w:right="5"/>
              <w:rPr>
                <w:sz w:val="24"/>
              </w:rPr>
            </w:pPr>
            <w:r>
              <w:rPr>
                <w:spacing w:val="-2"/>
                <w:sz w:val="24"/>
              </w:rPr>
              <w:t>0(0.0%)</w:t>
            </w:r>
          </w:p>
        </w:tc>
        <w:tc>
          <w:tcPr>
            <w:tcW w:w="1616" w:type="dxa"/>
          </w:tcPr>
          <w:p>
            <w:pPr>
              <w:pStyle w:val="TableParagraph"/>
              <w:spacing w:before="17"/>
              <w:ind w:left="415"/>
              <w:jc w:val="left"/>
              <w:rPr>
                <w:sz w:val="24"/>
              </w:rPr>
            </w:pPr>
            <w:r>
              <w:rPr>
                <w:spacing w:val="-2"/>
                <w:sz w:val="24"/>
              </w:rPr>
              <w:t>0(0.0%)</w:t>
            </w:r>
          </w:p>
        </w:tc>
        <w:tc>
          <w:tcPr>
            <w:tcW w:w="1712" w:type="dxa"/>
          </w:tcPr>
          <w:p>
            <w:pPr>
              <w:pStyle w:val="TableParagraph"/>
              <w:spacing w:before="17"/>
              <w:ind w:left="463"/>
              <w:jc w:val="left"/>
              <w:rPr>
                <w:sz w:val="24"/>
              </w:rPr>
            </w:pPr>
            <w:r>
              <w:rPr>
                <w:spacing w:val="-2"/>
                <w:sz w:val="24"/>
              </w:rPr>
              <w:t>4(1.1%)</w:t>
            </w:r>
          </w:p>
        </w:tc>
      </w:tr>
      <w:tr>
        <w:trPr>
          <w:trHeight w:val="320" w:hRule="atLeast"/>
        </w:trPr>
        <w:tc>
          <w:tcPr>
            <w:tcW w:w="2089" w:type="dxa"/>
          </w:tcPr>
          <w:p>
            <w:pPr>
              <w:pStyle w:val="TableParagraph"/>
              <w:spacing w:before="16"/>
              <w:ind w:left="115"/>
              <w:jc w:val="left"/>
              <w:rPr>
                <w:sz w:val="24"/>
              </w:rPr>
            </w:pPr>
            <w:r>
              <w:rPr>
                <w:b/>
                <w:dstrike/>
                <w:sz w:val="24"/>
              </w:rPr>
              <w:t>N</w:t>
            </w:r>
            <w:r>
              <w:rPr>
                <w:strike w:val="0"/>
                <w:sz w:val="24"/>
              </w:rPr>
              <w:t>5,000</w:t>
            </w:r>
            <w:r>
              <w:rPr>
                <w:strike w:val="0"/>
                <w:spacing w:val="-2"/>
                <w:sz w:val="24"/>
              </w:rPr>
              <w:t> </w:t>
            </w:r>
            <w:r>
              <w:rPr>
                <w:strike w:val="0"/>
                <w:sz w:val="24"/>
              </w:rPr>
              <w:t>-</w:t>
            </w:r>
            <w:r>
              <w:rPr>
                <w:strike w:val="0"/>
                <w:spacing w:val="-1"/>
                <w:sz w:val="24"/>
              </w:rPr>
              <w:t> </w:t>
            </w:r>
            <w:r>
              <w:rPr>
                <w:b/>
                <w:dstrike/>
                <w:spacing w:val="-2"/>
                <w:sz w:val="24"/>
              </w:rPr>
              <w:t>N</w:t>
            </w:r>
            <w:r>
              <w:rPr>
                <w:strike w:val="0"/>
                <w:spacing w:val="-2"/>
                <w:sz w:val="24"/>
              </w:rPr>
              <w:t>10,000</w:t>
            </w:r>
          </w:p>
        </w:tc>
        <w:tc>
          <w:tcPr>
            <w:tcW w:w="1706" w:type="dxa"/>
          </w:tcPr>
          <w:p>
            <w:pPr>
              <w:pStyle w:val="TableParagraph"/>
              <w:spacing w:before="16"/>
              <w:ind w:left="11"/>
              <w:rPr>
                <w:sz w:val="24"/>
              </w:rPr>
            </w:pPr>
            <w:r>
              <w:rPr>
                <w:spacing w:val="-2"/>
                <w:sz w:val="24"/>
              </w:rPr>
              <w:t>12(6.2%)</w:t>
            </w:r>
          </w:p>
        </w:tc>
        <w:tc>
          <w:tcPr>
            <w:tcW w:w="1720" w:type="dxa"/>
          </w:tcPr>
          <w:p>
            <w:pPr>
              <w:pStyle w:val="TableParagraph"/>
              <w:spacing w:before="16"/>
              <w:ind w:left="4"/>
              <w:rPr>
                <w:sz w:val="24"/>
              </w:rPr>
            </w:pPr>
            <w:r>
              <w:rPr>
                <w:spacing w:val="-2"/>
                <w:sz w:val="24"/>
              </w:rPr>
              <w:t>4(2.1%)</w:t>
            </w:r>
          </w:p>
        </w:tc>
        <w:tc>
          <w:tcPr>
            <w:tcW w:w="1446" w:type="dxa"/>
          </w:tcPr>
          <w:p>
            <w:pPr>
              <w:pStyle w:val="TableParagraph"/>
              <w:spacing w:before="16"/>
              <w:ind w:right="5"/>
              <w:rPr>
                <w:sz w:val="24"/>
              </w:rPr>
            </w:pPr>
            <w:r>
              <w:rPr>
                <w:spacing w:val="-2"/>
                <w:sz w:val="24"/>
              </w:rPr>
              <w:t>0(0.0%)</w:t>
            </w:r>
          </w:p>
        </w:tc>
        <w:tc>
          <w:tcPr>
            <w:tcW w:w="1616" w:type="dxa"/>
          </w:tcPr>
          <w:p>
            <w:pPr>
              <w:pStyle w:val="TableParagraph"/>
              <w:spacing w:before="16"/>
              <w:ind w:left="415"/>
              <w:jc w:val="left"/>
              <w:rPr>
                <w:sz w:val="24"/>
              </w:rPr>
            </w:pPr>
            <w:r>
              <w:rPr>
                <w:spacing w:val="-2"/>
                <w:sz w:val="24"/>
              </w:rPr>
              <w:t>0(0.0%)</w:t>
            </w:r>
          </w:p>
        </w:tc>
        <w:tc>
          <w:tcPr>
            <w:tcW w:w="1712" w:type="dxa"/>
          </w:tcPr>
          <w:p>
            <w:pPr>
              <w:pStyle w:val="TableParagraph"/>
              <w:spacing w:before="16"/>
              <w:ind w:left="403"/>
              <w:jc w:val="left"/>
              <w:rPr>
                <w:sz w:val="24"/>
              </w:rPr>
            </w:pPr>
            <w:r>
              <w:rPr>
                <w:spacing w:val="-2"/>
                <w:sz w:val="24"/>
              </w:rPr>
              <w:t>15(4.0%)</w:t>
            </w:r>
          </w:p>
        </w:tc>
      </w:tr>
      <w:tr>
        <w:trPr>
          <w:trHeight w:val="326" w:hRule="atLeast"/>
        </w:trPr>
        <w:tc>
          <w:tcPr>
            <w:tcW w:w="2089" w:type="dxa"/>
          </w:tcPr>
          <w:p>
            <w:pPr>
              <w:pStyle w:val="TableParagraph"/>
              <w:spacing w:before="17"/>
              <w:ind w:left="115"/>
              <w:jc w:val="left"/>
              <w:rPr>
                <w:sz w:val="24"/>
              </w:rPr>
            </w:pPr>
            <w:r>
              <w:rPr>
                <w:b/>
                <w:dstrike/>
                <w:spacing w:val="-2"/>
                <w:sz w:val="24"/>
              </w:rPr>
              <w:t>N</w:t>
            </w:r>
            <w:r>
              <w:rPr>
                <w:strike w:val="0"/>
                <w:spacing w:val="-2"/>
                <w:sz w:val="24"/>
              </w:rPr>
              <w:t>11,000-</w:t>
            </w:r>
            <w:r>
              <w:rPr>
                <w:b/>
                <w:dstrike/>
                <w:spacing w:val="-2"/>
                <w:sz w:val="24"/>
              </w:rPr>
              <w:t>N</w:t>
            </w:r>
            <w:r>
              <w:rPr>
                <w:strike w:val="0"/>
                <w:spacing w:val="-2"/>
                <w:sz w:val="24"/>
              </w:rPr>
              <w:t>20,000</w:t>
            </w:r>
          </w:p>
        </w:tc>
        <w:tc>
          <w:tcPr>
            <w:tcW w:w="1706" w:type="dxa"/>
          </w:tcPr>
          <w:p>
            <w:pPr>
              <w:pStyle w:val="TableParagraph"/>
              <w:spacing w:before="17"/>
              <w:ind w:left="11"/>
              <w:rPr>
                <w:sz w:val="24"/>
              </w:rPr>
            </w:pPr>
            <w:r>
              <w:rPr>
                <w:spacing w:val="-2"/>
                <w:sz w:val="24"/>
              </w:rPr>
              <w:t>105(59.1%)</w:t>
            </w:r>
          </w:p>
        </w:tc>
        <w:tc>
          <w:tcPr>
            <w:tcW w:w="1720" w:type="dxa"/>
          </w:tcPr>
          <w:p>
            <w:pPr>
              <w:pStyle w:val="TableParagraph"/>
              <w:spacing w:before="17"/>
              <w:ind w:left="4"/>
              <w:rPr>
                <w:sz w:val="24"/>
              </w:rPr>
            </w:pPr>
            <w:r>
              <w:rPr>
                <w:spacing w:val="-2"/>
                <w:sz w:val="24"/>
              </w:rPr>
              <w:t>87(46.5%)</w:t>
            </w:r>
          </w:p>
        </w:tc>
        <w:tc>
          <w:tcPr>
            <w:tcW w:w="1446" w:type="dxa"/>
          </w:tcPr>
          <w:p>
            <w:pPr>
              <w:pStyle w:val="TableParagraph"/>
              <w:spacing w:before="17"/>
              <w:ind w:right="5"/>
              <w:rPr>
                <w:sz w:val="24"/>
              </w:rPr>
            </w:pPr>
            <w:r>
              <w:rPr>
                <w:spacing w:val="-2"/>
                <w:sz w:val="24"/>
              </w:rPr>
              <w:t>0(0.0%)</w:t>
            </w:r>
          </w:p>
        </w:tc>
        <w:tc>
          <w:tcPr>
            <w:tcW w:w="1616" w:type="dxa"/>
          </w:tcPr>
          <w:p>
            <w:pPr>
              <w:pStyle w:val="TableParagraph"/>
              <w:spacing w:before="17"/>
              <w:ind w:right="360"/>
              <w:jc w:val="right"/>
              <w:rPr>
                <w:sz w:val="24"/>
              </w:rPr>
            </w:pPr>
            <w:r>
              <w:rPr>
                <w:spacing w:val="-2"/>
                <w:sz w:val="24"/>
              </w:rPr>
              <w:t>3(75.0%)</w:t>
            </w:r>
          </w:p>
        </w:tc>
        <w:tc>
          <w:tcPr>
            <w:tcW w:w="1712" w:type="dxa"/>
          </w:tcPr>
          <w:p>
            <w:pPr>
              <w:pStyle w:val="TableParagraph"/>
              <w:spacing w:before="17"/>
              <w:ind w:left="283"/>
              <w:jc w:val="left"/>
              <w:rPr>
                <w:sz w:val="24"/>
              </w:rPr>
            </w:pPr>
            <w:r>
              <w:rPr>
                <w:spacing w:val="-2"/>
                <w:sz w:val="24"/>
              </w:rPr>
              <w:t>195(52.0%)</w:t>
            </w:r>
          </w:p>
        </w:tc>
      </w:tr>
      <w:tr>
        <w:trPr>
          <w:trHeight w:val="326" w:hRule="atLeast"/>
        </w:trPr>
        <w:tc>
          <w:tcPr>
            <w:tcW w:w="2089" w:type="dxa"/>
          </w:tcPr>
          <w:p>
            <w:pPr>
              <w:pStyle w:val="TableParagraph"/>
              <w:spacing w:before="22"/>
              <w:ind w:left="115"/>
              <w:jc w:val="left"/>
              <w:rPr>
                <w:sz w:val="24"/>
              </w:rPr>
            </w:pPr>
            <w:r>
              <w:rPr>
                <w:b/>
                <w:dstrike/>
                <w:spacing w:val="-2"/>
                <w:sz w:val="24"/>
              </w:rPr>
              <w:t>N</w:t>
            </w:r>
            <w:r>
              <w:rPr>
                <w:strike w:val="0"/>
                <w:spacing w:val="-2"/>
                <w:sz w:val="24"/>
              </w:rPr>
              <w:t>21,000-</w:t>
            </w:r>
            <w:r>
              <w:rPr>
                <w:b/>
                <w:dstrike/>
                <w:spacing w:val="-2"/>
                <w:sz w:val="24"/>
              </w:rPr>
              <w:t>N</w:t>
            </w:r>
            <w:r>
              <w:rPr>
                <w:strike w:val="0"/>
                <w:spacing w:val="-2"/>
                <w:sz w:val="24"/>
              </w:rPr>
              <w:t>30,000</w:t>
            </w:r>
          </w:p>
        </w:tc>
        <w:tc>
          <w:tcPr>
            <w:tcW w:w="1706" w:type="dxa"/>
          </w:tcPr>
          <w:p>
            <w:pPr>
              <w:pStyle w:val="TableParagraph"/>
              <w:spacing w:before="22"/>
              <w:ind w:left="11"/>
              <w:rPr>
                <w:sz w:val="24"/>
              </w:rPr>
            </w:pPr>
            <w:r>
              <w:rPr>
                <w:spacing w:val="-2"/>
                <w:sz w:val="24"/>
              </w:rPr>
              <w:t>16(9.1%)</w:t>
            </w:r>
          </w:p>
        </w:tc>
        <w:tc>
          <w:tcPr>
            <w:tcW w:w="1720" w:type="dxa"/>
          </w:tcPr>
          <w:p>
            <w:pPr>
              <w:pStyle w:val="TableParagraph"/>
              <w:spacing w:before="22"/>
              <w:ind w:left="4"/>
              <w:rPr>
                <w:sz w:val="24"/>
              </w:rPr>
            </w:pPr>
            <w:r>
              <w:rPr>
                <w:spacing w:val="-2"/>
                <w:sz w:val="24"/>
              </w:rPr>
              <w:t>21(11.2%)</w:t>
            </w:r>
          </w:p>
        </w:tc>
        <w:tc>
          <w:tcPr>
            <w:tcW w:w="1446" w:type="dxa"/>
          </w:tcPr>
          <w:p>
            <w:pPr>
              <w:pStyle w:val="TableParagraph"/>
              <w:spacing w:before="22"/>
              <w:ind w:left="3" w:right="5"/>
              <w:rPr>
                <w:sz w:val="24"/>
              </w:rPr>
            </w:pPr>
            <w:r>
              <w:rPr>
                <w:sz w:val="24"/>
              </w:rPr>
              <w:t>1 </w:t>
            </w:r>
            <w:r>
              <w:rPr>
                <w:spacing w:val="-2"/>
                <w:sz w:val="24"/>
              </w:rPr>
              <w:t>(16.7%)</w:t>
            </w:r>
          </w:p>
        </w:tc>
        <w:tc>
          <w:tcPr>
            <w:tcW w:w="1616" w:type="dxa"/>
          </w:tcPr>
          <w:p>
            <w:pPr>
              <w:pStyle w:val="TableParagraph"/>
              <w:spacing w:before="22"/>
              <w:ind w:left="415"/>
              <w:jc w:val="left"/>
              <w:rPr>
                <w:sz w:val="24"/>
              </w:rPr>
            </w:pPr>
            <w:r>
              <w:rPr>
                <w:spacing w:val="-2"/>
                <w:sz w:val="24"/>
              </w:rPr>
              <w:t>0(0.0%)</w:t>
            </w:r>
          </w:p>
        </w:tc>
        <w:tc>
          <w:tcPr>
            <w:tcW w:w="1712" w:type="dxa"/>
          </w:tcPr>
          <w:p>
            <w:pPr>
              <w:pStyle w:val="TableParagraph"/>
              <w:spacing w:before="22"/>
              <w:ind w:left="343"/>
              <w:jc w:val="left"/>
              <w:rPr>
                <w:sz w:val="24"/>
              </w:rPr>
            </w:pPr>
            <w:r>
              <w:rPr>
                <w:spacing w:val="-2"/>
                <w:sz w:val="24"/>
              </w:rPr>
              <w:t>38(10.2%)</w:t>
            </w:r>
          </w:p>
        </w:tc>
      </w:tr>
      <w:tr>
        <w:trPr>
          <w:trHeight w:val="636" w:hRule="atLeast"/>
        </w:trPr>
        <w:tc>
          <w:tcPr>
            <w:tcW w:w="2089" w:type="dxa"/>
          </w:tcPr>
          <w:p>
            <w:pPr>
              <w:pStyle w:val="TableParagraph"/>
              <w:spacing w:before="18"/>
              <w:ind w:left="115"/>
              <w:jc w:val="left"/>
              <w:rPr>
                <w:sz w:val="24"/>
              </w:rPr>
            </w:pPr>
            <w:r>
              <w:rPr>
                <w:b/>
                <w:dstrike/>
                <w:sz w:val="24"/>
              </w:rPr>
              <w:t>N</w:t>
            </w:r>
            <w:r>
              <w:rPr>
                <w:strike w:val="0"/>
                <w:sz w:val="24"/>
              </w:rPr>
              <w:t>31,000</w:t>
            </w:r>
            <w:r>
              <w:rPr>
                <w:strike w:val="0"/>
                <w:spacing w:val="-1"/>
                <w:sz w:val="24"/>
              </w:rPr>
              <w:t> </w:t>
            </w:r>
            <w:r>
              <w:rPr>
                <w:strike w:val="0"/>
                <w:spacing w:val="-5"/>
                <w:sz w:val="24"/>
              </w:rPr>
              <w:t>and</w:t>
            </w:r>
          </w:p>
          <w:p>
            <w:pPr>
              <w:pStyle w:val="TableParagraph"/>
              <w:spacing w:before="40"/>
              <w:ind w:left="115"/>
              <w:jc w:val="left"/>
              <w:rPr>
                <w:sz w:val="24"/>
              </w:rPr>
            </w:pPr>
            <w:r>
              <w:rPr>
                <w:spacing w:val="-2"/>
                <w:sz w:val="24"/>
              </w:rPr>
              <w:t>Above</w:t>
            </w:r>
          </w:p>
        </w:tc>
        <w:tc>
          <w:tcPr>
            <w:tcW w:w="1706" w:type="dxa"/>
          </w:tcPr>
          <w:p>
            <w:pPr>
              <w:pStyle w:val="TableParagraph"/>
              <w:spacing w:before="18"/>
              <w:ind w:left="11"/>
              <w:rPr>
                <w:sz w:val="24"/>
              </w:rPr>
            </w:pPr>
            <w:r>
              <w:rPr>
                <w:spacing w:val="-2"/>
                <w:sz w:val="24"/>
              </w:rPr>
              <w:t>2(1.1%)</w:t>
            </w:r>
          </w:p>
        </w:tc>
        <w:tc>
          <w:tcPr>
            <w:tcW w:w="1720" w:type="dxa"/>
          </w:tcPr>
          <w:p>
            <w:pPr>
              <w:pStyle w:val="TableParagraph"/>
              <w:spacing w:before="18"/>
              <w:ind w:left="4"/>
              <w:rPr>
                <w:sz w:val="24"/>
              </w:rPr>
            </w:pPr>
            <w:r>
              <w:rPr>
                <w:spacing w:val="-2"/>
                <w:sz w:val="24"/>
              </w:rPr>
              <w:t>62(33.2%)</w:t>
            </w:r>
          </w:p>
        </w:tc>
        <w:tc>
          <w:tcPr>
            <w:tcW w:w="1446" w:type="dxa"/>
          </w:tcPr>
          <w:p>
            <w:pPr>
              <w:pStyle w:val="TableParagraph"/>
              <w:spacing w:before="18"/>
              <w:ind w:left="3" w:right="5"/>
              <w:rPr>
                <w:sz w:val="24"/>
              </w:rPr>
            </w:pPr>
            <w:r>
              <w:rPr>
                <w:sz w:val="24"/>
              </w:rPr>
              <w:t>5 </w:t>
            </w:r>
            <w:r>
              <w:rPr>
                <w:spacing w:val="-2"/>
                <w:sz w:val="24"/>
              </w:rPr>
              <w:t>(83.3%)</w:t>
            </w:r>
          </w:p>
        </w:tc>
        <w:tc>
          <w:tcPr>
            <w:tcW w:w="1616" w:type="dxa"/>
          </w:tcPr>
          <w:p>
            <w:pPr>
              <w:pStyle w:val="TableParagraph"/>
              <w:spacing w:before="18"/>
              <w:ind w:left="415"/>
              <w:jc w:val="left"/>
              <w:rPr>
                <w:sz w:val="24"/>
              </w:rPr>
            </w:pPr>
            <w:r>
              <w:rPr>
                <w:spacing w:val="-2"/>
                <w:sz w:val="24"/>
              </w:rPr>
              <w:t>0(0.0%)</w:t>
            </w:r>
          </w:p>
        </w:tc>
        <w:tc>
          <w:tcPr>
            <w:tcW w:w="1712" w:type="dxa"/>
          </w:tcPr>
          <w:p>
            <w:pPr>
              <w:pStyle w:val="TableParagraph"/>
              <w:spacing w:before="18"/>
              <w:ind w:left="343"/>
              <w:jc w:val="left"/>
              <w:rPr>
                <w:sz w:val="24"/>
              </w:rPr>
            </w:pPr>
            <w:r>
              <w:rPr>
                <w:spacing w:val="-2"/>
                <w:sz w:val="24"/>
              </w:rPr>
              <w:t>69(18.5%)</w:t>
            </w:r>
          </w:p>
        </w:tc>
      </w:tr>
      <w:tr>
        <w:trPr>
          <w:trHeight w:val="586" w:hRule="atLeast"/>
        </w:trPr>
        <w:tc>
          <w:tcPr>
            <w:tcW w:w="2089" w:type="dxa"/>
            <w:tcBorders>
              <w:bottom w:val="single" w:sz="8" w:space="0" w:color="000000"/>
            </w:tcBorders>
          </w:tcPr>
          <w:p>
            <w:pPr>
              <w:pStyle w:val="TableParagraph"/>
              <w:spacing w:before="20"/>
              <w:ind w:left="115"/>
              <w:jc w:val="left"/>
              <w:rPr>
                <w:b/>
                <w:sz w:val="24"/>
              </w:rPr>
            </w:pPr>
            <w:r>
              <w:rPr>
                <w:b/>
                <w:spacing w:val="-2"/>
                <w:sz w:val="24"/>
              </w:rPr>
              <w:t>Total</w:t>
            </w:r>
          </w:p>
        </w:tc>
        <w:tc>
          <w:tcPr>
            <w:tcW w:w="1706" w:type="dxa"/>
            <w:tcBorders>
              <w:bottom w:val="single" w:sz="8" w:space="0" w:color="000000"/>
            </w:tcBorders>
          </w:tcPr>
          <w:p>
            <w:pPr>
              <w:pStyle w:val="TableParagraph"/>
              <w:spacing w:before="15"/>
              <w:ind w:left="11"/>
              <w:rPr>
                <w:sz w:val="24"/>
              </w:rPr>
            </w:pPr>
            <w:r>
              <w:rPr>
                <w:spacing w:val="-2"/>
                <w:sz w:val="24"/>
              </w:rPr>
              <w:t>178(100.0%)</w:t>
            </w:r>
          </w:p>
        </w:tc>
        <w:tc>
          <w:tcPr>
            <w:tcW w:w="1720" w:type="dxa"/>
            <w:tcBorders>
              <w:bottom w:val="single" w:sz="8" w:space="0" w:color="000000"/>
            </w:tcBorders>
          </w:tcPr>
          <w:p>
            <w:pPr>
              <w:pStyle w:val="TableParagraph"/>
              <w:spacing w:before="15"/>
              <w:ind w:left="4"/>
              <w:rPr>
                <w:sz w:val="24"/>
              </w:rPr>
            </w:pPr>
            <w:r>
              <w:rPr>
                <w:spacing w:val="-2"/>
                <w:sz w:val="24"/>
              </w:rPr>
              <w:t>189(100.0%)</w:t>
            </w:r>
          </w:p>
        </w:tc>
        <w:tc>
          <w:tcPr>
            <w:tcW w:w="1446" w:type="dxa"/>
            <w:tcBorders>
              <w:bottom w:val="single" w:sz="8" w:space="0" w:color="000000"/>
            </w:tcBorders>
          </w:tcPr>
          <w:p>
            <w:pPr>
              <w:pStyle w:val="TableParagraph"/>
              <w:spacing w:before="15"/>
              <w:ind w:right="5"/>
              <w:rPr>
                <w:sz w:val="24"/>
              </w:rPr>
            </w:pPr>
            <w:r>
              <w:rPr>
                <w:spacing w:val="-2"/>
                <w:sz w:val="24"/>
              </w:rPr>
              <w:t>6(100.0%)</w:t>
            </w:r>
          </w:p>
        </w:tc>
        <w:tc>
          <w:tcPr>
            <w:tcW w:w="1616" w:type="dxa"/>
            <w:tcBorders>
              <w:bottom w:val="single" w:sz="8" w:space="0" w:color="000000"/>
            </w:tcBorders>
          </w:tcPr>
          <w:p>
            <w:pPr>
              <w:pStyle w:val="TableParagraph"/>
              <w:spacing w:before="15"/>
              <w:ind w:right="300"/>
              <w:jc w:val="right"/>
              <w:rPr>
                <w:sz w:val="24"/>
              </w:rPr>
            </w:pPr>
            <w:r>
              <w:rPr>
                <w:spacing w:val="-2"/>
                <w:sz w:val="24"/>
              </w:rPr>
              <w:t>4(100.0%)</w:t>
            </w:r>
          </w:p>
        </w:tc>
        <w:tc>
          <w:tcPr>
            <w:tcW w:w="1712" w:type="dxa"/>
            <w:tcBorders>
              <w:bottom w:val="single" w:sz="8" w:space="0" w:color="000000"/>
            </w:tcBorders>
          </w:tcPr>
          <w:p>
            <w:pPr>
              <w:pStyle w:val="TableParagraph"/>
              <w:spacing w:before="15"/>
              <w:ind w:left="223"/>
              <w:jc w:val="left"/>
              <w:rPr>
                <w:sz w:val="24"/>
              </w:rPr>
            </w:pPr>
            <w:r>
              <w:rPr>
                <w:spacing w:val="-2"/>
                <w:sz w:val="24"/>
              </w:rPr>
              <w:t>377(100.0%)</w:t>
            </w:r>
          </w:p>
        </w:tc>
      </w:tr>
    </w:tbl>
    <w:p>
      <w:pPr>
        <w:spacing w:before="0"/>
        <w:ind w:left="240" w:right="0" w:firstLine="0"/>
        <w:jc w:val="both"/>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61"/>
        <w:ind w:left="0"/>
        <w:jc w:val="left"/>
        <w:rPr>
          <w:b/>
        </w:rPr>
      </w:pPr>
    </w:p>
    <w:p>
      <w:pPr>
        <w:pStyle w:val="BodyText"/>
        <w:spacing w:line="480" w:lineRule="auto"/>
        <w:ind w:right="1029" w:firstLine="719"/>
      </w:pPr>
      <w:r>
        <w:rPr/>
        <w:t>Table 4.11 shows that 65.3% of the respondents that delivered at home earn #5,000- #20,000 monthly while only 1.1% earn above #30,000 monthly. Also, 57.7% of the respondents that delivered in government hospital earn #11,000-#30,000 monthly. The result also shows that 83.3%</w:t>
      </w:r>
      <w:r>
        <w:rPr>
          <w:spacing w:val="-2"/>
        </w:rPr>
        <w:t> </w:t>
      </w:r>
      <w:r>
        <w:rPr/>
        <w:t>of</w:t>
      </w:r>
      <w:r>
        <w:rPr>
          <w:spacing w:val="-2"/>
        </w:rPr>
        <w:t> </w:t>
      </w:r>
      <w:r>
        <w:rPr/>
        <w:t>the</w:t>
      </w:r>
      <w:r>
        <w:rPr>
          <w:spacing w:val="-2"/>
        </w:rPr>
        <w:t> </w:t>
      </w:r>
      <w:r>
        <w:rPr/>
        <w:t>respondents that</w:t>
      </w:r>
      <w:r>
        <w:rPr>
          <w:spacing w:val="-1"/>
        </w:rPr>
        <w:t> </w:t>
      </w:r>
      <w:r>
        <w:rPr/>
        <w:t>delivered</w:t>
      </w:r>
      <w:r>
        <w:rPr>
          <w:spacing w:val="-1"/>
        </w:rPr>
        <w:t> </w:t>
      </w:r>
      <w:r>
        <w:rPr/>
        <w:t>in</w:t>
      </w:r>
      <w:r>
        <w:rPr>
          <w:spacing w:val="-1"/>
        </w:rPr>
        <w:t> </w:t>
      </w:r>
      <w:r>
        <w:rPr/>
        <w:t>private</w:t>
      </w:r>
      <w:r>
        <w:rPr>
          <w:spacing w:val="-2"/>
        </w:rPr>
        <w:t> </w:t>
      </w:r>
      <w:r>
        <w:rPr/>
        <w:t>clinics</w:t>
      </w:r>
      <w:r>
        <w:rPr>
          <w:spacing w:val="-2"/>
        </w:rPr>
        <w:t> </w:t>
      </w:r>
      <w:r>
        <w:rPr/>
        <w:t>earn</w:t>
      </w:r>
      <w:r>
        <w:rPr>
          <w:spacing w:val="-2"/>
        </w:rPr>
        <w:t> </w:t>
      </w:r>
      <w:r>
        <w:rPr/>
        <w:t>#31,000</w:t>
      </w:r>
      <w:r>
        <w:rPr>
          <w:spacing w:val="-1"/>
        </w:rPr>
        <w:t> </w:t>
      </w:r>
      <w:r>
        <w:rPr/>
        <w:t>above</w:t>
      </w:r>
      <w:r>
        <w:rPr>
          <w:spacing w:val="-2"/>
        </w:rPr>
        <w:t> </w:t>
      </w:r>
      <w:r>
        <w:rPr/>
        <w:t>monthly.</w:t>
      </w:r>
      <w:r>
        <w:rPr>
          <w:spacing w:val="-1"/>
        </w:rPr>
        <w:t> </w:t>
      </w:r>
      <w:r>
        <w:rPr/>
        <w:t>However, 75.0% of the respondents who patronized traditional birth attendants were people that earn between #11,000-#20,000 monthly, with no fixed income (25.0%) being the least. This simply means</w:t>
      </w:r>
      <w:r>
        <w:rPr>
          <w:spacing w:val="13"/>
        </w:rPr>
        <w:t> </w:t>
      </w:r>
      <w:r>
        <w:rPr/>
        <w:t>that</w:t>
      </w:r>
      <w:r>
        <w:rPr>
          <w:spacing w:val="16"/>
        </w:rPr>
        <w:t> </w:t>
      </w:r>
      <w:r>
        <w:rPr/>
        <w:t>level</w:t>
      </w:r>
      <w:r>
        <w:rPr>
          <w:spacing w:val="17"/>
        </w:rPr>
        <w:t> </w:t>
      </w:r>
      <w:r>
        <w:rPr/>
        <w:t>of</w:t>
      </w:r>
      <w:r>
        <w:rPr>
          <w:spacing w:val="15"/>
        </w:rPr>
        <w:t> </w:t>
      </w:r>
      <w:r>
        <w:rPr/>
        <w:t>monthly</w:t>
      </w:r>
      <w:r>
        <w:rPr>
          <w:spacing w:val="10"/>
        </w:rPr>
        <w:t> </w:t>
      </w:r>
      <w:r>
        <w:rPr/>
        <w:t>income</w:t>
      </w:r>
      <w:r>
        <w:rPr>
          <w:spacing w:val="18"/>
        </w:rPr>
        <w:t> </w:t>
      </w:r>
      <w:r>
        <w:rPr/>
        <w:t>can</w:t>
      </w:r>
      <w:r>
        <w:rPr>
          <w:spacing w:val="16"/>
        </w:rPr>
        <w:t> </w:t>
      </w:r>
      <w:r>
        <w:rPr/>
        <w:t>determine</w:t>
      </w:r>
      <w:r>
        <w:rPr>
          <w:spacing w:val="15"/>
        </w:rPr>
        <w:t> </w:t>
      </w:r>
      <w:r>
        <w:rPr/>
        <w:t>place</w:t>
      </w:r>
      <w:r>
        <w:rPr>
          <w:spacing w:val="15"/>
        </w:rPr>
        <w:t> </w:t>
      </w:r>
      <w:r>
        <w:rPr/>
        <w:t>of</w:t>
      </w:r>
      <w:r>
        <w:rPr>
          <w:spacing w:val="14"/>
        </w:rPr>
        <w:t> </w:t>
      </w:r>
      <w:r>
        <w:rPr/>
        <w:t>delivery.</w:t>
      </w:r>
      <w:r>
        <w:rPr>
          <w:spacing w:val="16"/>
        </w:rPr>
        <w:t> </w:t>
      </w:r>
      <w:r>
        <w:rPr/>
        <w:t>Since</w:t>
      </w:r>
      <w:r>
        <w:rPr>
          <w:spacing w:val="15"/>
        </w:rPr>
        <w:t> </w:t>
      </w:r>
      <w:r>
        <w:rPr/>
        <w:t>women</w:t>
      </w:r>
      <w:r>
        <w:rPr>
          <w:spacing w:val="16"/>
        </w:rPr>
        <w:t> </w:t>
      </w:r>
      <w:r>
        <w:rPr/>
        <w:t>who</w:t>
      </w:r>
      <w:r>
        <w:rPr>
          <w:spacing w:val="18"/>
        </w:rPr>
        <w:t> </w:t>
      </w:r>
      <w:r>
        <w:rPr>
          <w:spacing w:val="-2"/>
        </w:rPr>
        <w:t>earned</w:t>
      </w:r>
    </w:p>
    <w:p>
      <w:pPr>
        <w:spacing w:after="0" w:line="480" w:lineRule="auto"/>
        <w:sectPr>
          <w:pgSz w:w="12240" w:h="15840"/>
          <w:pgMar w:header="0" w:footer="1017" w:top="1360" w:bottom="1200" w:left="1200" w:right="400"/>
        </w:sectPr>
      </w:pPr>
    </w:p>
    <w:p>
      <w:pPr>
        <w:pStyle w:val="BodyText"/>
        <w:spacing w:line="482" w:lineRule="auto" w:before="72"/>
        <w:ind w:right="1042"/>
      </w:pPr>
      <w:r>
        <w:rPr/>
        <w:t>higher can afford facility delivery they used it. On the other hand, women whose earning</w:t>
      </w:r>
      <w:r>
        <w:rPr>
          <w:spacing w:val="40"/>
        </w:rPr>
        <w:t> </w:t>
      </w:r>
      <w:r>
        <w:rPr/>
        <w:t>capacity could not afford facility delivery used either home or traditional birth attendance place.</w:t>
      </w:r>
    </w:p>
    <w:p>
      <w:pPr>
        <w:pStyle w:val="BodyText"/>
        <w:spacing w:line="480" w:lineRule="auto" w:before="194"/>
        <w:ind w:right="1038" w:firstLine="719"/>
      </w:pPr>
      <w:r>
        <w:rPr/>
        <w:t>Respondents’ educational qualification by use of family planning was cross tabulated with those who had ever used any form of family planning. Majority of the respondents with the exception</w:t>
      </w:r>
      <w:r>
        <w:rPr>
          <w:spacing w:val="-3"/>
        </w:rPr>
        <w:t> </w:t>
      </w:r>
      <w:r>
        <w:rPr/>
        <w:t>of those</w:t>
      </w:r>
      <w:r>
        <w:rPr>
          <w:spacing w:val="1"/>
        </w:rPr>
        <w:t> </w:t>
      </w:r>
      <w:r>
        <w:rPr/>
        <w:t>with tertiary</w:t>
      </w:r>
      <w:r>
        <w:rPr>
          <w:spacing w:val="-3"/>
        </w:rPr>
        <w:t> </w:t>
      </w:r>
      <w:r>
        <w:rPr/>
        <w:t>education had never used</w:t>
      </w:r>
      <w:r>
        <w:rPr>
          <w:spacing w:val="2"/>
        </w:rPr>
        <w:t> </w:t>
      </w:r>
      <w:r>
        <w:rPr/>
        <w:t>any</w:t>
      </w:r>
      <w:r>
        <w:rPr>
          <w:spacing w:val="-3"/>
        </w:rPr>
        <w:t> </w:t>
      </w:r>
      <w:r>
        <w:rPr/>
        <w:t>form</w:t>
      </w:r>
      <w:r>
        <w:rPr>
          <w:spacing w:val="2"/>
        </w:rPr>
        <w:t> </w:t>
      </w:r>
      <w:r>
        <w:rPr/>
        <w:t>of</w:t>
      </w:r>
      <w:r>
        <w:rPr>
          <w:spacing w:val="4"/>
        </w:rPr>
        <w:t> </w:t>
      </w:r>
      <w:r>
        <w:rPr/>
        <w:t>family</w:t>
      </w:r>
      <w:r>
        <w:rPr>
          <w:spacing w:val="-3"/>
        </w:rPr>
        <w:t> </w:t>
      </w:r>
      <w:r>
        <w:rPr/>
        <w:t>planning.</w:t>
      </w:r>
      <w:r>
        <w:rPr>
          <w:spacing w:val="2"/>
        </w:rPr>
        <w:t> </w:t>
      </w:r>
      <w:r>
        <w:rPr/>
        <w:t>See</w:t>
      </w:r>
      <w:r>
        <w:rPr>
          <w:spacing w:val="1"/>
        </w:rPr>
        <w:t> </w:t>
      </w:r>
      <w:r>
        <w:rPr>
          <w:spacing w:val="-2"/>
        </w:rPr>
        <w:t>Table</w:t>
      </w:r>
    </w:p>
    <w:p>
      <w:pPr>
        <w:pStyle w:val="BodyText"/>
        <w:spacing w:before="2"/>
      </w:pPr>
      <w:r>
        <w:rPr/>
        <w:t>4.12 for</w:t>
      </w:r>
      <w:r>
        <w:rPr>
          <w:spacing w:val="-2"/>
        </w:rPr>
        <w:t> details.</w:t>
      </w:r>
    </w:p>
    <w:p>
      <w:pPr>
        <w:pStyle w:val="BodyText"/>
        <w:spacing w:before="205"/>
        <w:ind w:left="0"/>
        <w:jc w:val="left"/>
      </w:pPr>
    </w:p>
    <w:p>
      <w:pPr>
        <w:pStyle w:val="Heading3"/>
        <w:spacing w:after="4"/>
        <w:jc w:val="both"/>
      </w:pPr>
      <w:bookmarkStart w:name="_bookmark111" w:id="112"/>
      <w:bookmarkEnd w:id="112"/>
      <w:r>
        <w:rPr>
          <w:b w:val="0"/>
        </w:rPr>
      </w:r>
      <w:r>
        <w:rPr/>
        <w:t>Table</w:t>
      </w:r>
      <w:r>
        <w:rPr>
          <w:spacing w:val="-4"/>
        </w:rPr>
        <w:t> </w:t>
      </w:r>
      <w:r>
        <w:rPr/>
        <w:t>4.12:</w:t>
      </w:r>
      <w:r>
        <w:rPr>
          <w:spacing w:val="-1"/>
        </w:rPr>
        <w:t> </w:t>
      </w:r>
      <w:r>
        <w:rPr/>
        <w:t>Education</w:t>
      </w:r>
      <w:r>
        <w:rPr>
          <w:spacing w:val="-2"/>
        </w:rPr>
        <w:t> </w:t>
      </w:r>
      <w:r>
        <w:rPr/>
        <w:t>and</w:t>
      </w:r>
      <w:r>
        <w:rPr>
          <w:spacing w:val="-1"/>
        </w:rPr>
        <w:t> </w:t>
      </w:r>
      <w:r>
        <w:rPr/>
        <w:t>Ever</w:t>
      </w:r>
      <w:r>
        <w:rPr>
          <w:spacing w:val="-2"/>
        </w:rPr>
        <w:t> </w:t>
      </w:r>
      <w:r>
        <w:rPr/>
        <w:t>Use</w:t>
      </w:r>
      <w:r>
        <w:rPr>
          <w:spacing w:val="-4"/>
        </w:rPr>
        <w:t> </w:t>
      </w:r>
      <w:r>
        <w:rPr/>
        <w:t>of Family</w:t>
      </w:r>
      <w:r>
        <w:rPr>
          <w:spacing w:val="1"/>
        </w:rPr>
        <w:t> </w:t>
      </w:r>
      <w:r>
        <w:rPr>
          <w:spacing w:val="-2"/>
        </w:rPr>
        <w:t>Planning</w:t>
      </w: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2"/>
        <w:gridCol w:w="2807"/>
        <w:gridCol w:w="2236"/>
        <w:gridCol w:w="2344"/>
      </w:tblGrid>
      <w:tr>
        <w:trPr>
          <w:trHeight w:val="345" w:hRule="atLeast"/>
        </w:trPr>
        <w:tc>
          <w:tcPr>
            <w:tcW w:w="2362" w:type="dxa"/>
            <w:tcBorders>
              <w:top w:val="single" w:sz="8" w:space="0" w:color="000000"/>
            </w:tcBorders>
          </w:tcPr>
          <w:p>
            <w:pPr>
              <w:pStyle w:val="TableParagraph"/>
              <w:spacing w:line="275" w:lineRule="exact"/>
              <w:ind w:left="115"/>
              <w:jc w:val="left"/>
              <w:rPr>
                <w:b/>
                <w:sz w:val="24"/>
              </w:rPr>
            </w:pPr>
            <w:r>
              <w:rPr>
                <w:b/>
                <w:spacing w:val="-2"/>
                <w:sz w:val="24"/>
              </w:rPr>
              <w:t>Level</w:t>
            </w:r>
          </w:p>
        </w:tc>
        <w:tc>
          <w:tcPr>
            <w:tcW w:w="2807" w:type="dxa"/>
            <w:tcBorders>
              <w:top w:val="single" w:sz="8" w:space="0" w:color="000000"/>
            </w:tcBorders>
          </w:tcPr>
          <w:p>
            <w:pPr>
              <w:pStyle w:val="TableParagraph"/>
              <w:spacing w:line="275" w:lineRule="exact"/>
              <w:ind w:left="1615"/>
              <w:jc w:val="left"/>
              <w:rPr>
                <w:b/>
                <w:sz w:val="24"/>
              </w:rPr>
            </w:pPr>
            <w:r>
              <w:rPr>
                <w:b/>
                <w:spacing w:val="-5"/>
                <w:sz w:val="24"/>
              </w:rPr>
              <w:t>Yes</w:t>
            </w:r>
          </w:p>
        </w:tc>
        <w:tc>
          <w:tcPr>
            <w:tcW w:w="2236" w:type="dxa"/>
            <w:tcBorders>
              <w:top w:val="single" w:sz="8" w:space="0" w:color="000000"/>
            </w:tcBorders>
          </w:tcPr>
          <w:p>
            <w:pPr>
              <w:pStyle w:val="TableParagraph"/>
              <w:spacing w:line="275" w:lineRule="exact"/>
              <w:ind w:right="104"/>
              <w:rPr>
                <w:b/>
                <w:sz w:val="24"/>
              </w:rPr>
            </w:pPr>
            <w:r>
              <w:rPr>
                <w:b/>
                <w:spacing w:val="-5"/>
                <w:sz w:val="24"/>
              </w:rPr>
              <w:t>No</w:t>
            </w:r>
          </w:p>
        </w:tc>
        <w:tc>
          <w:tcPr>
            <w:tcW w:w="2344" w:type="dxa"/>
            <w:tcBorders>
              <w:top w:val="single" w:sz="8" w:space="0" w:color="000000"/>
            </w:tcBorders>
          </w:tcPr>
          <w:p>
            <w:pPr>
              <w:pStyle w:val="TableParagraph"/>
              <w:spacing w:line="275" w:lineRule="exact"/>
              <w:ind w:left="1" w:right="3"/>
              <w:rPr>
                <w:b/>
                <w:sz w:val="24"/>
              </w:rPr>
            </w:pPr>
            <w:r>
              <w:rPr>
                <w:b/>
                <w:spacing w:val="-2"/>
                <w:sz w:val="24"/>
              </w:rPr>
              <w:t>Total</w:t>
            </w:r>
          </w:p>
        </w:tc>
      </w:tr>
      <w:tr>
        <w:trPr>
          <w:trHeight w:val="411" w:hRule="atLeast"/>
        </w:trPr>
        <w:tc>
          <w:tcPr>
            <w:tcW w:w="2362" w:type="dxa"/>
          </w:tcPr>
          <w:p>
            <w:pPr>
              <w:pStyle w:val="TableParagraph"/>
              <w:spacing w:before="61"/>
              <w:ind w:left="115"/>
              <w:jc w:val="left"/>
              <w:rPr>
                <w:sz w:val="24"/>
              </w:rPr>
            </w:pPr>
            <w:r>
              <w:rPr>
                <w:spacing w:val="-4"/>
                <w:sz w:val="24"/>
              </w:rPr>
              <w:t>None</w:t>
            </w:r>
          </w:p>
        </w:tc>
        <w:tc>
          <w:tcPr>
            <w:tcW w:w="2807" w:type="dxa"/>
          </w:tcPr>
          <w:p>
            <w:pPr>
              <w:pStyle w:val="TableParagraph"/>
              <w:spacing w:before="61"/>
              <w:ind w:left="1411"/>
              <w:jc w:val="left"/>
              <w:rPr>
                <w:sz w:val="24"/>
              </w:rPr>
            </w:pPr>
            <w:r>
              <w:rPr>
                <w:spacing w:val="-2"/>
                <w:sz w:val="24"/>
              </w:rPr>
              <w:t>0(0.0%)</w:t>
            </w:r>
          </w:p>
        </w:tc>
        <w:tc>
          <w:tcPr>
            <w:tcW w:w="2236" w:type="dxa"/>
          </w:tcPr>
          <w:p>
            <w:pPr>
              <w:pStyle w:val="TableParagraph"/>
              <w:spacing w:before="61"/>
              <w:ind w:left="1" w:right="104"/>
              <w:rPr>
                <w:sz w:val="24"/>
              </w:rPr>
            </w:pPr>
            <w:r>
              <w:rPr>
                <w:spacing w:val="-2"/>
                <w:sz w:val="24"/>
              </w:rPr>
              <w:t>37(13.3%)</w:t>
            </w:r>
          </w:p>
        </w:tc>
        <w:tc>
          <w:tcPr>
            <w:tcW w:w="2344" w:type="dxa"/>
          </w:tcPr>
          <w:p>
            <w:pPr>
              <w:pStyle w:val="TableParagraph"/>
              <w:spacing w:before="61"/>
              <w:ind w:left="1" w:right="3"/>
              <w:rPr>
                <w:sz w:val="24"/>
              </w:rPr>
            </w:pPr>
            <w:r>
              <w:rPr>
                <w:spacing w:val="-2"/>
                <w:sz w:val="24"/>
              </w:rPr>
              <w:t>37(9.8%)</w:t>
            </w:r>
          </w:p>
        </w:tc>
      </w:tr>
      <w:tr>
        <w:trPr>
          <w:trHeight w:val="414" w:hRule="atLeast"/>
        </w:trPr>
        <w:tc>
          <w:tcPr>
            <w:tcW w:w="2362" w:type="dxa"/>
          </w:tcPr>
          <w:p>
            <w:pPr>
              <w:pStyle w:val="TableParagraph"/>
              <w:spacing w:before="64"/>
              <w:ind w:left="115"/>
              <w:jc w:val="left"/>
              <w:rPr>
                <w:sz w:val="24"/>
              </w:rPr>
            </w:pPr>
            <w:r>
              <w:rPr>
                <w:spacing w:val="-2"/>
                <w:sz w:val="24"/>
              </w:rPr>
              <w:t>Quranic</w:t>
            </w:r>
          </w:p>
        </w:tc>
        <w:tc>
          <w:tcPr>
            <w:tcW w:w="2807" w:type="dxa"/>
          </w:tcPr>
          <w:p>
            <w:pPr>
              <w:pStyle w:val="TableParagraph"/>
              <w:spacing w:before="64"/>
              <w:ind w:left="1411"/>
              <w:jc w:val="left"/>
              <w:rPr>
                <w:sz w:val="24"/>
              </w:rPr>
            </w:pPr>
            <w:r>
              <w:rPr>
                <w:spacing w:val="-2"/>
                <w:sz w:val="24"/>
              </w:rPr>
              <w:t>6(6.1%)</w:t>
            </w:r>
          </w:p>
        </w:tc>
        <w:tc>
          <w:tcPr>
            <w:tcW w:w="2236" w:type="dxa"/>
          </w:tcPr>
          <w:p>
            <w:pPr>
              <w:pStyle w:val="TableParagraph"/>
              <w:spacing w:before="64"/>
              <w:ind w:left="1" w:right="104"/>
              <w:rPr>
                <w:sz w:val="24"/>
              </w:rPr>
            </w:pPr>
            <w:r>
              <w:rPr>
                <w:spacing w:val="-2"/>
                <w:sz w:val="24"/>
              </w:rPr>
              <w:t>91(32.7%)</w:t>
            </w:r>
          </w:p>
        </w:tc>
        <w:tc>
          <w:tcPr>
            <w:tcW w:w="2344" w:type="dxa"/>
          </w:tcPr>
          <w:p>
            <w:pPr>
              <w:pStyle w:val="TableParagraph"/>
              <w:spacing w:before="64"/>
              <w:ind w:left="1" w:right="3"/>
              <w:rPr>
                <w:sz w:val="24"/>
              </w:rPr>
            </w:pPr>
            <w:r>
              <w:rPr>
                <w:spacing w:val="-2"/>
                <w:sz w:val="24"/>
              </w:rPr>
              <w:t>97(25.8%)</w:t>
            </w:r>
          </w:p>
        </w:tc>
      </w:tr>
      <w:tr>
        <w:trPr>
          <w:trHeight w:val="413" w:hRule="atLeast"/>
        </w:trPr>
        <w:tc>
          <w:tcPr>
            <w:tcW w:w="2362" w:type="dxa"/>
          </w:tcPr>
          <w:p>
            <w:pPr>
              <w:pStyle w:val="TableParagraph"/>
              <w:spacing w:before="63"/>
              <w:ind w:left="115"/>
              <w:jc w:val="left"/>
              <w:rPr>
                <w:sz w:val="24"/>
              </w:rPr>
            </w:pPr>
            <w:r>
              <w:rPr>
                <w:spacing w:val="-2"/>
                <w:sz w:val="24"/>
              </w:rPr>
              <w:t>Primary</w:t>
            </w:r>
          </w:p>
        </w:tc>
        <w:tc>
          <w:tcPr>
            <w:tcW w:w="2807" w:type="dxa"/>
          </w:tcPr>
          <w:p>
            <w:pPr>
              <w:pStyle w:val="TableParagraph"/>
              <w:spacing w:before="63"/>
              <w:ind w:left="1411"/>
              <w:jc w:val="left"/>
              <w:rPr>
                <w:sz w:val="24"/>
              </w:rPr>
            </w:pPr>
            <w:r>
              <w:rPr>
                <w:spacing w:val="-2"/>
                <w:sz w:val="24"/>
              </w:rPr>
              <w:t>1(1.0%)</w:t>
            </w:r>
          </w:p>
        </w:tc>
        <w:tc>
          <w:tcPr>
            <w:tcW w:w="2236" w:type="dxa"/>
          </w:tcPr>
          <w:p>
            <w:pPr>
              <w:pStyle w:val="TableParagraph"/>
              <w:spacing w:before="63"/>
              <w:ind w:left="1" w:right="104"/>
              <w:rPr>
                <w:sz w:val="24"/>
              </w:rPr>
            </w:pPr>
            <w:r>
              <w:rPr>
                <w:spacing w:val="-2"/>
                <w:sz w:val="24"/>
              </w:rPr>
              <w:t>18(6.5%)</w:t>
            </w:r>
          </w:p>
        </w:tc>
        <w:tc>
          <w:tcPr>
            <w:tcW w:w="2344" w:type="dxa"/>
          </w:tcPr>
          <w:p>
            <w:pPr>
              <w:pStyle w:val="TableParagraph"/>
              <w:spacing w:before="63"/>
              <w:ind w:left="1" w:right="3"/>
              <w:rPr>
                <w:sz w:val="24"/>
              </w:rPr>
            </w:pPr>
            <w:r>
              <w:rPr>
                <w:spacing w:val="-2"/>
                <w:sz w:val="24"/>
              </w:rPr>
              <w:t>19(5.1%)</w:t>
            </w:r>
          </w:p>
        </w:tc>
      </w:tr>
      <w:tr>
        <w:trPr>
          <w:trHeight w:val="413" w:hRule="atLeast"/>
        </w:trPr>
        <w:tc>
          <w:tcPr>
            <w:tcW w:w="2362" w:type="dxa"/>
          </w:tcPr>
          <w:p>
            <w:pPr>
              <w:pStyle w:val="TableParagraph"/>
              <w:spacing w:before="64"/>
              <w:ind w:left="115"/>
              <w:jc w:val="left"/>
              <w:rPr>
                <w:sz w:val="24"/>
              </w:rPr>
            </w:pPr>
            <w:r>
              <w:rPr>
                <w:spacing w:val="-2"/>
                <w:sz w:val="24"/>
              </w:rPr>
              <w:t>Secondary</w:t>
            </w:r>
          </w:p>
        </w:tc>
        <w:tc>
          <w:tcPr>
            <w:tcW w:w="2807" w:type="dxa"/>
          </w:tcPr>
          <w:p>
            <w:pPr>
              <w:pStyle w:val="TableParagraph"/>
              <w:spacing w:before="64"/>
              <w:ind w:right="495"/>
              <w:jc w:val="right"/>
              <w:rPr>
                <w:sz w:val="24"/>
              </w:rPr>
            </w:pPr>
            <w:r>
              <w:rPr>
                <w:spacing w:val="-2"/>
                <w:sz w:val="24"/>
              </w:rPr>
              <w:t>38(38.8%)</w:t>
            </w:r>
          </w:p>
        </w:tc>
        <w:tc>
          <w:tcPr>
            <w:tcW w:w="2236" w:type="dxa"/>
          </w:tcPr>
          <w:p>
            <w:pPr>
              <w:pStyle w:val="TableParagraph"/>
              <w:spacing w:before="64"/>
              <w:ind w:left="1" w:right="104"/>
              <w:rPr>
                <w:sz w:val="24"/>
              </w:rPr>
            </w:pPr>
            <w:r>
              <w:rPr>
                <w:spacing w:val="-2"/>
                <w:sz w:val="24"/>
              </w:rPr>
              <w:t>88(31.7%)</w:t>
            </w:r>
          </w:p>
        </w:tc>
        <w:tc>
          <w:tcPr>
            <w:tcW w:w="2344" w:type="dxa"/>
          </w:tcPr>
          <w:p>
            <w:pPr>
              <w:pStyle w:val="TableParagraph"/>
              <w:spacing w:before="64"/>
              <w:ind w:left="1" w:right="3"/>
              <w:rPr>
                <w:sz w:val="24"/>
              </w:rPr>
            </w:pPr>
            <w:r>
              <w:rPr>
                <w:spacing w:val="-2"/>
                <w:sz w:val="24"/>
              </w:rPr>
              <w:t>126(33.5%)</w:t>
            </w:r>
          </w:p>
        </w:tc>
      </w:tr>
      <w:tr>
        <w:trPr>
          <w:trHeight w:val="413" w:hRule="atLeast"/>
        </w:trPr>
        <w:tc>
          <w:tcPr>
            <w:tcW w:w="2362" w:type="dxa"/>
          </w:tcPr>
          <w:p>
            <w:pPr>
              <w:pStyle w:val="TableParagraph"/>
              <w:spacing w:before="63"/>
              <w:ind w:left="115"/>
              <w:jc w:val="left"/>
              <w:rPr>
                <w:sz w:val="24"/>
              </w:rPr>
            </w:pPr>
            <w:r>
              <w:rPr>
                <w:spacing w:val="-2"/>
                <w:sz w:val="24"/>
              </w:rPr>
              <w:t>Tertiary</w:t>
            </w:r>
          </w:p>
        </w:tc>
        <w:tc>
          <w:tcPr>
            <w:tcW w:w="2807" w:type="dxa"/>
          </w:tcPr>
          <w:p>
            <w:pPr>
              <w:pStyle w:val="TableParagraph"/>
              <w:spacing w:before="63"/>
              <w:ind w:right="495"/>
              <w:jc w:val="right"/>
              <w:rPr>
                <w:sz w:val="24"/>
              </w:rPr>
            </w:pPr>
            <w:r>
              <w:rPr>
                <w:spacing w:val="-2"/>
                <w:sz w:val="24"/>
              </w:rPr>
              <w:t>53(54.1%)</w:t>
            </w:r>
          </w:p>
        </w:tc>
        <w:tc>
          <w:tcPr>
            <w:tcW w:w="2236" w:type="dxa"/>
          </w:tcPr>
          <w:p>
            <w:pPr>
              <w:pStyle w:val="TableParagraph"/>
              <w:spacing w:before="63"/>
              <w:ind w:left="1" w:right="104"/>
              <w:rPr>
                <w:sz w:val="24"/>
              </w:rPr>
            </w:pPr>
            <w:r>
              <w:rPr>
                <w:spacing w:val="-2"/>
                <w:sz w:val="24"/>
              </w:rPr>
              <w:t>44(15.8%)</w:t>
            </w:r>
          </w:p>
        </w:tc>
        <w:tc>
          <w:tcPr>
            <w:tcW w:w="2344" w:type="dxa"/>
          </w:tcPr>
          <w:p>
            <w:pPr>
              <w:pStyle w:val="TableParagraph"/>
              <w:spacing w:before="63"/>
              <w:ind w:left="1" w:right="3"/>
              <w:rPr>
                <w:sz w:val="24"/>
              </w:rPr>
            </w:pPr>
            <w:r>
              <w:rPr>
                <w:spacing w:val="-2"/>
                <w:sz w:val="24"/>
              </w:rPr>
              <w:t>97(25.8%)</w:t>
            </w:r>
          </w:p>
        </w:tc>
      </w:tr>
      <w:tr>
        <w:trPr>
          <w:trHeight w:val="484" w:hRule="atLeast"/>
        </w:trPr>
        <w:tc>
          <w:tcPr>
            <w:tcW w:w="2362" w:type="dxa"/>
            <w:tcBorders>
              <w:bottom w:val="single" w:sz="8" w:space="0" w:color="000000"/>
            </w:tcBorders>
          </w:tcPr>
          <w:p>
            <w:pPr>
              <w:pStyle w:val="TableParagraph"/>
              <w:spacing w:before="69"/>
              <w:ind w:left="115"/>
              <w:jc w:val="left"/>
              <w:rPr>
                <w:b/>
                <w:sz w:val="24"/>
              </w:rPr>
            </w:pPr>
            <w:r>
              <w:rPr>
                <w:b/>
                <w:spacing w:val="-2"/>
                <w:sz w:val="24"/>
              </w:rPr>
              <w:t>Total</w:t>
            </w:r>
          </w:p>
        </w:tc>
        <w:tc>
          <w:tcPr>
            <w:tcW w:w="2807" w:type="dxa"/>
            <w:tcBorders>
              <w:bottom w:val="single" w:sz="8" w:space="0" w:color="000000"/>
            </w:tcBorders>
          </w:tcPr>
          <w:p>
            <w:pPr>
              <w:pStyle w:val="TableParagraph"/>
              <w:spacing w:before="64"/>
              <w:ind w:right="435"/>
              <w:jc w:val="right"/>
              <w:rPr>
                <w:sz w:val="24"/>
              </w:rPr>
            </w:pPr>
            <w:r>
              <w:rPr>
                <w:spacing w:val="-2"/>
                <w:sz w:val="24"/>
              </w:rPr>
              <w:t>98(100.0%)</w:t>
            </w:r>
          </w:p>
        </w:tc>
        <w:tc>
          <w:tcPr>
            <w:tcW w:w="2236" w:type="dxa"/>
            <w:tcBorders>
              <w:bottom w:val="single" w:sz="8" w:space="0" w:color="000000"/>
            </w:tcBorders>
          </w:tcPr>
          <w:p>
            <w:pPr>
              <w:pStyle w:val="TableParagraph"/>
              <w:spacing w:before="64"/>
              <w:ind w:left="1" w:right="104"/>
              <w:rPr>
                <w:sz w:val="24"/>
              </w:rPr>
            </w:pPr>
            <w:r>
              <w:rPr>
                <w:spacing w:val="-2"/>
                <w:sz w:val="24"/>
              </w:rPr>
              <w:t>278(100.0%)</w:t>
            </w:r>
          </w:p>
        </w:tc>
        <w:tc>
          <w:tcPr>
            <w:tcW w:w="2344" w:type="dxa"/>
            <w:tcBorders>
              <w:bottom w:val="single" w:sz="8" w:space="0" w:color="000000"/>
            </w:tcBorders>
          </w:tcPr>
          <w:p>
            <w:pPr>
              <w:pStyle w:val="TableParagraph"/>
              <w:spacing w:before="64"/>
              <w:ind w:right="3"/>
              <w:rPr>
                <w:sz w:val="24"/>
              </w:rPr>
            </w:pPr>
            <w:r>
              <w:rPr>
                <w:spacing w:val="-2"/>
                <w:sz w:val="24"/>
              </w:rPr>
              <w:t>376(100.0%)</w:t>
            </w:r>
          </w:p>
        </w:tc>
      </w:tr>
    </w:tbl>
    <w:p>
      <w:pPr>
        <w:spacing w:before="3"/>
        <w:ind w:left="240" w:right="0" w:firstLine="0"/>
        <w:jc w:val="both"/>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238"/>
        <w:ind w:left="0"/>
        <w:jc w:val="left"/>
        <w:rPr>
          <w:b/>
        </w:rPr>
      </w:pPr>
    </w:p>
    <w:p>
      <w:pPr>
        <w:pStyle w:val="BodyText"/>
        <w:spacing w:line="480" w:lineRule="auto"/>
        <w:ind w:right="1035" w:firstLine="719"/>
      </w:pPr>
      <w:r>
        <w:rPr/>
        <w:t>Table 4.12 shows the distribution between the respondents’ educational level and ever</w:t>
      </w:r>
      <w:r>
        <w:rPr>
          <w:spacing w:val="40"/>
        </w:rPr>
        <w:t> </w:t>
      </w:r>
      <w:r>
        <w:rPr/>
        <w:t>use family planning. It was revealed that 54.1% of the respondents that ever used family</w:t>
      </w:r>
      <w:r>
        <w:rPr>
          <w:spacing w:val="40"/>
        </w:rPr>
        <w:t> </w:t>
      </w:r>
      <w:r>
        <w:rPr/>
        <w:t>planning were tertiary institution graduates, followed by secondary school qualification holders (38.8%) while none without educational qualification ever used family planning. Of those who had never used family planning were more prominent among respondents with Quranic qualification. This table shows that there is a relationship between educational level and ever used of family planning as majority of the respondents who has ever used family planning has one form of educational level.</w:t>
      </w:r>
    </w:p>
    <w:p>
      <w:pPr>
        <w:spacing w:after="0" w:line="480" w:lineRule="auto"/>
        <w:sectPr>
          <w:pgSz w:w="12240" w:h="15840"/>
          <w:pgMar w:header="0" w:footer="1017" w:top="1360" w:bottom="1200" w:left="1200" w:right="400"/>
        </w:sectPr>
      </w:pPr>
    </w:p>
    <w:p>
      <w:pPr>
        <w:pStyle w:val="BodyText"/>
        <w:spacing w:line="482" w:lineRule="auto" w:before="72"/>
        <w:ind w:right="1047" w:firstLine="719"/>
      </w:pPr>
      <w:r>
        <w:rPr/>
        <w:t>On those currently using family planning, very few respondents are currently doing such and of these, most were those with secondary school education.</w:t>
      </w:r>
    </w:p>
    <w:p>
      <w:pPr>
        <w:pStyle w:val="Heading3"/>
        <w:spacing w:before="199" w:after="3"/>
      </w:pPr>
      <w:bookmarkStart w:name="_bookmark112" w:id="113"/>
      <w:bookmarkEnd w:id="113"/>
      <w:r>
        <w:rPr>
          <w:b w:val="0"/>
        </w:rPr>
      </w:r>
      <w:r>
        <w:rPr/>
        <w:t>Table</w:t>
      </w:r>
      <w:r>
        <w:rPr>
          <w:spacing w:val="-2"/>
        </w:rPr>
        <w:t> </w:t>
      </w:r>
      <w:r>
        <w:rPr/>
        <w:t>4.13:</w:t>
      </w:r>
      <w:r>
        <w:rPr>
          <w:spacing w:val="-1"/>
        </w:rPr>
        <w:t> </w:t>
      </w:r>
      <w:r>
        <w:rPr/>
        <w:t>Educational</w:t>
      </w:r>
      <w:r>
        <w:rPr>
          <w:spacing w:val="-3"/>
        </w:rPr>
        <w:t> </w:t>
      </w:r>
      <w:r>
        <w:rPr/>
        <w:t>Level</w:t>
      </w:r>
      <w:r>
        <w:rPr>
          <w:spacing w:val="-1"/>
        </w:rPr>
        <w:t> </w:t>
      </w:r>
      <w:r>
        <w:rPr/>
        <w:t>and</w:t>
      </w:r>
      <w:r>
        <w:rPr>
          <w:spacing w:val="-1"/>
        </w:rPr>
        <w:t> </w:t>
      </w:r>
      <w:r>
        <w:rPr/>
        <w:t>Current</w:t>
      </w:r>
      <w:r>
        <w:rPr>
          <w:spacing w:val="-1"/>
        </w:rPr>
        <w:t> </w:t>
      </w:r>
      <w:r>
        <w:rPr/>
        <w:t>Use of Family</w:t>
      </w:r>
      <w:r>
        <w:rPr>
          <w:spacing w:val="-1"/>
        </w:rPr>
        <w:t> </w:t>
      </w:r>
      <w:r>
        <w:rPr>
          <w:spacing w:val="-2"/>
        </w:rPr>
        <w:t>Planning</w:t>
      </w: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4"/>
        <w:gridCol w:w="1158"/>
        <w:gridCol w:w="738"/>
        <w:gridCol w:w="1269"/>
        <w:gridCol w:w="800"/>
        <w:gridCol w:w="1377"/>
        <w:gridCol w:w="780"/>
      </w:tblGrid>
      <w:tr>
        <w:trPr>
          <w:trHeight w:val="387" w:hRule="atLeast"/>
        </w:trPr>
        <w:tc>
          <w:tcPr>
            <w:tcW w:w="1454" w:type="dxa"/>
            <w:tcBorders>
              <w:top w:val="single" w:sz="8" w:space="0" w:color="000000"/>
            </w:tcBorders>
          </w:tcPr>
          <w:p>
            <w:pPr>
              <w:pStyle w:val="TableParagraph"/>
              <w:spacing w:before="1"/>
              <w:ind w:left="108"/>
              <w:jc w:val="left"/>
              <w:rPr>
                <w:b/>
                <w:sz w:val="24"/>
              </w:rPr>
            </w:pPr>
            <w:r>
              <w:rPr>
                <w:b/>
                <w:spacing w:val="-2"/>
                <w:sz w:val="24"/>
              </w:rPr>
              <w:t>Level</w:t>
            </w:r>
          </w:p>
        </w:tc>
        <w:tc>
          <w:tcPr>
            <w:tcW w:w="1158" w:type="dxa"/>
            <w:tcBorders>
              <w:top w:val="single" w:sz="8" w:space="0" w:color="000000"/>
            </w:tcBorders>
          </w:tcPr>
          <w:p>
            <w:pPr>
              <w:pStyle w:val="TableParagraph"/>
              <w:spacing w:before="1"/>
              <w:ind w:left="758"/>
              <w:jc w:val="left"/>
              <w:rPr>
                <w:b/>
                <w:sz w:val="24"/>
              </w:rPr>
            </w:pPr>
            <w:r>
              <w:rPr>
                <w:b/>
                <w:spacing w:val="-5"/>
                <w:sz w:val="24"/>
              </w:rPr>
              <w:t>Yes</w:t>
            </w:r>
          </w:p>
        </w:tc>
        <w:tc>
          <w:tcPr>
            <w:tcW w:w="738" w:type="dxa"/>
            <w:tcBorders>
              <w:top w:val="single" w:sz="8" w:space="0" w:color="000000"/>
            </w:tcBorders>
          </w:tcPr>
          <w:p>
            <w:pPr>
              <w:pStyle w:val="TableParagraph"/>
              <w:jc w:val="left"/>
              <w:rPr>
                <w:sz w:val="24"/>
              </w:rPr>
            </w:pPr>
          </w:p>
        </w:tc>
        <w:tc>
          <w:tcPr>
            <w:tcW w:w="1269" w:type="dxa"/>
            <w:tcBorders>
              <w:top w:val="single" w:sz="8" w:space="0" w:color="000000"/>
            </w:tcBorders>
          </w:tcPr>
          <w:p>
            <w:pPr>
              <w:pStyle w:val="TableParagraph"/>
              <w:spacing w:before="1"/>
              <w:ind w:right="88"/>
              <w:jc w:val="right"/>
              <w:rPr>
                <w:b/>
                <w:sz w:val="24"/>
              </w:rPr>
            </w:pPr>
            <w:r>
              <w:rPr>
                <w:b/>
                <w:spacing w:val="-5"/>
                <w:sz w:val="24"/>
              </w:rPr>
              <w:t>No</w:t>
            </w:r>
          </w:p>
        </w:tc>
        <w:tc>
          <w:tcPr>
            <w:tcW w:w="800" w:type="dxa"/>
            <w:tcBorders>
              <w:top w:val="single" w:sz="8" w:space="0" w:color="000000"/>
            </w:tcBorders>
          </w:tcPr>
          <w:p>
            <w:pPr>
              <w:pStyle w:val="TableParagraph"/>
              <w:jc w:val="left"/>
              <w:rPr>
                <w:sz w:val="24"/>
              </w:rPr>
            </w:pPr>
          </w:p>
        </w:tc>
        <w:tc>
          <w:tcPr>
            <w:tcW w:w="1377" w:type="dxa"/>
            <w:tcBorders>
              <w:top w:val="single" w:sz="8" w:space="0" w:color="000000"/>
            </w:tcBorders>
          </w:tcPr>
          <w:p>
            <w:pPr>
              <w:pStyle w:val="TableParagraph"/>
              <w:spacing w:before="1"/>
              <w:ind w:left="805"/>
              <w:jc w:val="left"/>
              <w:rPr>
                <w:b/>
                <w:sz w:val="24"/>
              </w:rPr>
            </w:pPr>
            <w:r>
              <w:rPr>
                <w:b/>
                <w:spacing w:val="-2"/>
                <w:sz w:val="24"/>
              </w:rPr>
              <w:t>Total</w:t>
            </w:r>
          </w:p>
        </w:tc>
        <w:tc>
          <w:tcPr>
            <w:tcW w:w="780" w:type="dxa"/>
            <w:tcBorders>
              <w:top w:val="single" w:sz="8" w:space="0" w:color="000000"/>
            </w:tcBorders>
          </w:tcPr>
          <w:p>
            <w:pPr>
              <w:pStyle w:val="TableParagraph"/>
              <w:jc w:val="left"/>
              <w:rPr>
                <w:sz w:val="24"/>
              </w:rPr>
            </w:pPr>
          </w:p>
        </w:tc>
      </w:tr>
      <w:tr>
        <w:trPr>
          <w:trHeight w:val="483" w:hRule="atLeast"/>
        </w:trPr>
        <w:tc>
          <w:tcPr>
            <w:tcW w:w="1454" w:type="dxa"/>
          </w:tcPr>
          <w:p>
            <w:pPr>
              <w:pStyle w:val="TableParagraph"/>
              <w:jc w:val="left"/>
              <w:rPr>
                <w:sz w:val="24"/>
              </w:rPr>
            </w:pPr>
          </w:p>
        </w:tc>
        <w:tc>
          <w:tcPr>
            <w:tcW w:w="1158" w:type="dxa"/>
          </w:tcPr>
          <w:p>
            <w:pPr>
              <w:pStyle w:val="TableParagraph"/>
              <w:spacing w:before="100"/>
              <w:ind w:left="206"/>
              <w:jc w:val="left"/>
              <w:rPr>
                <w:b/>
                <w:sz w:val="24"/>
              </w:rPr>
            </w:pPr>
            <w:r>
              <w:rPr>
                <w:b/>
                <w:spacing w:val="-4"/>
                <w:sz w:val="24"/>
              </w:rPr>
              <w:t>Freq</w:t>
            </w:r>
          </w:p>
        </w:tc>
        <w:tc>
          <w:tcPr>
            <w:tcW w:w="738" w:type="dxa"/>
          </w:tcPr>
          <w:p>
            <w:pPr>
              <w:pStyle w:val="TableParagraph"/>
              <w:spacing w:before="100"/>
              <w:ind w:left="119"/>
              <w:jc w:val="left"/>
              <w:rPr>
                <w:b/>
                <w:sz w:val="24"/>
              </w:rPr>
            </w:pPr>
            <w:r>
              <w:rPr>
                <w:b/>
                <w:spacing w:val="-10"/>
                <w:sz w:val="24"/>
              </w:rPr>
              <w:t>%</w:t>
            </w:r>
          </w:p>
        </w:tc>
        <w:tc>
          <w:tcPr>
            <w:tcW w:w="1269" w:type="dxa"/>
          </w:tcPr>
          <w:p>
            <w:pPr>
              <w:pStyle w:val="TableParagraph"/>
              <w:spacing w:before="100"/>
              <w:ind w:left="291"/>
              <w:jc w:val="left"/>
              <w:rPr>
                <w:b/>
                <w:sz w:val="24"/>
              </w:rPr>
            </w:pPr>
            <w:r>
              <w:rPr>
                <w:b/>
                <w:spacing w:val="-4"/>
                <w:sz w:val="24"/>
              </w:rPr>
              <w:t>Freq</w:t>
            </w:r>
          </w:p>
        </w:tc>
        <w:tc>
          <w:tcPr>
            <w:tcW w:w="800" w:type="dxa"/>
          </w:tcPr>
          <w:p>
            <w:pPr>
              <w:pStyle w:val="TableParagraph"/>
              <w:spacing w:before="100"/>
              <w:ind w:left="183"/>
              <w:jc w:val="left"/>
              <w:rPr>
                <w:b/>
                <w:sz w:val="24"/>
              </w:rPr>
            </w:pPr>
            <w:r>
              <w:rPr>
                <w:b/>
                <w:spacing w:val="-10"/>
                <w:sz w:val="24"/>
              </w:rPr>
              <w:t>%</w:t>
            </w:r>
          </w:p>
        </w:tc>
        <w:tc>
          <w:tcPr>
            <w:tcW w:w="1377" w:type="dxa"/>
          </w:tcPr>
          <w:p>
            <w:pPr>
              <w:pStyle w:val="TableParagraph"/>
              <w:spacing w:before="100"/>
              <w:ind w:left="291"/>
              <w:jc w:val="left"/>
              <w:rPr>
                <w:b/>
                <w:sz w:val="24"/>
              </w:rPr>
            </w:pPr>
            <w:r>
              <w:rPr>
                <w:b/>
                <w:spacing w:val="-4"/>
                <w:sz w:val="24"/>
              </w:rPr>
              <w:t>Freq</w:t>
            </w:r>
          </w:p>
        </w:tc>
        <w:tc>
          <w:tcPr>
            <w:tcW w:w="780" w:type="dxa"/>
          </w:tcPr>
          <w:p>
            <w:pPr>
              <w:pStyle w:val="TableParagraph"/>
              <w:spacing w:before="100"/>
              <w:ind w:left="121"/>
              <w:jc w:val="left"/>
              <w:rPr>
                <w:b/>
                <w:sz w:val="24"/>
              </w:rPr>
            </w:pPr>
            <w:r>
              <w:rPr>
                <w:b/>
                <w:spacing w:val="-10"/>
                <w:sz w:val="24"/>
              </w:rPr>
              <w:t>%</w:t>
            </w:r>
          </w:p>
        </w:tc>
      </w:tr>
      <w:tr>
        <w:trPr>
          <w:trHeight w:val="447" w:hRule="atLeast"/>
        </w:trPr>
        <w:tc>
          <w:tcPr>
            <w:tcW w:w="1454" w:type="dxa"/>
          </w:tcPr>
          <w:p>
            <w:pPr>
              <w:pStyle w:val="TableParagraph"/>
              <w:spacing w:before="97"/>
              <w:ind w:left="108"/>
              <w:jc w:val="left"/>
              <w:rPr>
                <w:sz w:val="24"/>
              </w:rPr>
            </w:pPr>
            <w:r>
              <w:rPr>
                <w:spacing w:val="-4"/>
                <w:sz w:val="24"/>
              </w:rPr>
              <w:t>None</w:t>
            </w:r>
          </w:p>
        </w:tc>
        <w:tc>
          <w:tcPr>
            <w:tcW w:w="1158" w:type="dxa"/>
          </w:tcPr>
          <w:p>
            <w:pPr>
              <w:pStyle w:val="TableParagraph"/>
              <w:spacing w:before="97"/>
              <w:ind w:right="252"/>
              <w:rPr>
                <w:sz w:val="24"/>
              </w:rPr>
            </w:pPr>
            <w:r>
              <w:rPr>
                <w:spacing w:val="-10"/>
                <w:sz w:val="24"/>
              </w:rPr>
              <w:t>0</w:t>
            </w:r>
          </w:p>
        </w:tc>
        <w:tc>
          <w:tcPr>
            <w:tcW w:w="738" w:type="dxa"/>
          </w:tcPr>
          <w:p>
            <w:pPr>
              <w:pStyle w:val="TableParagraph"/>
              <w:spacing w:before="97"/>
              <w:ind w:left="88"/>
              <w:jc w:val="left"/>
              <w:rPr>
                <w:sz w:val="24"/>
              </w:rPr>
            </w:pPr>
            <w:r>
              <w:rPr>
                <w:spacing w:val="-5"/>
                <w:sz w:val="24"/>
              </w:rPr>
              <w:t>0.0</w:t>
            </w:r>
          </w:p>
        </w:tc>
        <w:tc>
          <w:tcPr>
            <w:tcW w:w="1269" w:type="dxa"/>
          </w:tcPr>
          <w:p>
            <w:pPr>
              <w:pStyle w:val="TableParagraph"/>
              <w:spacing w:before="97"/>
              <w:ind w:left="418"/>
              <w:jc w:val="left"/>
              <w:rPr>
                <w:sz w:val="24"/>
              </w:rPr>
            </w:pPr>
            <w:r>
              <w:rPr>
                <w:spacing w:val="-5"/>
                <w:sz w:val="24"/>
              </w:rPr>
              <w:t>37</w:t>
            </w:r>
          </w:p>
        </w:tc>
        <w:tc>
          <w:tcPr>
            <w:tcW w:w="800" w:type="dxa"/>
          </w:tcPr>
          <w:p>
            <w:pPr>
              <w:pStyle w:val="TableParagraph"/>
              <w:spacing w:before="97"/>
              <w:ind w:left="92"/>
              <w:jc w:val="left"/>
              <w:rPr>
                <w:sz w:val="24"/>
              </w:rPr>
            </w:pPr>
            <w:r>
              <w:rPr>
                <w:spacing w:val="-4"/>
                <w:sz w:val="24"/>
              </w:rPr>
              <w:t>13.3</w:t>
            </w:r>
          </w:p>
        </w:tc>
        <w:tc>
          <w:tcPr>
            <w:tcW w:w="1377" w:type="dxa"/>
          </w:tcPr>
          <w:p>
            <w:pPr>
              <w:pStyle w:val="TableParagraph"/>
              <w:spacing w:before="97"/>
              <w:ind w:left="418"/>
              <w:jc w:val="left"/>
              <w:rPr>
                <w:sz w:val="24"/>
              </w:rPr>
            </w:pPr>
            <w:r>
              <w:rPr>
                <w:spacing w:val="-5"/>
                <w:sz w:val="24"/>
              </w:rPr>
              <w:t>37</w:t>
            </w:r>
          </w:p>
        </w:tc>
        <w:tc>
          <w:tcPr>
            <w:tcW w:w="780" w:type="dxa"/>
          </w:tcPr>
          <w:p>
            <w:pPr>
              <w:pStyle w:val="TableParagraph"/>
              <w:spacing w:before="97"/>
              <w:ind w:left="90"/>
              <w:jc w:val="left"/>
              <w:rPr>
                <w:sz w:val="24"/>
              </w:rPr>
            </w:pPr>
            <w:r>
              <w:rPr>
                <w:spacing w:val="-5"/>
                <w:sz w:val="24"/>
              </w:rPr>
              <w:t>9.8</w:t>
            </w:r>
          </w:p>
        </w:tc>
      </w:tr>
      <w:tr>
        <w:trPr>
          <w:trHeight w:val="414" w:hRule="atLeast"/>
        </w:trPr>
        <w:tc>
          <w:tcPr>
            <w:tcW w:w="1454" w:type="dxa"/>
          </w:tcPr>
          <w:p>
            <w:pPr>
              <w:pStyle w:val="TableParagraph"/>
              <w:spacing w:before="64"/>
              <w:ind w:left="108"/>
              <w:jc w:val="left"/>
              <w:rPr>
                <w:sz w:val="24"/>
              </w:rPr>
            </w:pPr>
            <w:r>
              <w:rPr>
                <w:spacing w:val="-2"/>
                <w:sz w:val="24"/>
              </w:rPr>
              <w:t>Quranic</w:t>
            </w:r>
          </w:p>
        </w:tc>
        <w:tc>
          <w:tcPr>
            <w:tcW w:w="1158" w:type="dxa"/>
          </w:tcPr>
          <w:p>
            <w:pPr>
              <w:pStyle w:val="TableParagraph"/>
              <w:spacing w:before="64"/>
              <w:ind w:right="252"/>
              <w:rPr>
                <w:sz w:val="24"/>
              </w:rPr>
            </w:pPr>
            <w:r>
              <w:rPr>
                <w:spacing w:val="-10"/>
                <w:sz w:val="24"/>
              </w:rPr>
              <w:t>0</w:t>
            </w:r>
          </w:p>
        </w:tc>
        <w:tc>
          <w:tcPr>
            <w:tcW w:w="738" w:type="dxa"/>
          </w:tcPr>
          <w:p>
            <w:pPr>
              <w:pStyle w:val="TableParagraph"/>
              <w:spacing w:before="64"/>
              <w:ind w:left="88"/>
              <w:jc w:val="left"/>
              <w:rPr>
                <w:sz w:val="24"/>
              </w:rPr>
            </w:pPr>
            <w:r>
              <w:rPr>
                <w:spacing w:val="-5"/>
                <w:sz w:val="24"/>
              </w:rPr>
              <w:t>0.0</w:t>
            </w:r>
          </w:p>
        </w:tc>
        <w:tc>
          <w:tcPr>
            <w:tcW w:w="1269" w:type="dxa"/>
          </w:tcPr>
          <w:p>
            <w:pPr>
              <w:pStyle w:val="TableParagraph"/>
              <w:spacing w:before="64"/>
              <w:ind w:left="418"/>
              <w:jc w:val="left"/>
              <w:rPr>
                <w:sz w:val="24"/>
              </w:rPr>
            </w:pPr>
            <w:r>
              <w:rPr>
                <w:spacing w:val="-5"/>
                <w:sz w:val="24"/>
              </w:rPr>
              <w:t>97</w:t>
            </w:r>
          </w:p>
        </w:tc>
        <w:tc>
          <w:tcPr>
            <w:tcW w:w="800" w:type="dxa"/>
          </w:tcPr>
          <w:p>
            <w:pPr>
              <w:pStyle w:val="TableParagraph"/>
              <w:spacing w:before="64"/>
              <w:ind w:left="92"/>
              <w:jc w:val="left"/>
              <w:rPr>
                <w:sz w:val="24"/>
              </w:rPr>
            </w:pPr>
            <w:r>
              <w:rPr>
                <w:spacing w:val="-4"/>
                <w:sz w:val="24"/>
              </w:rPr>
              <w:t>26.7</w:t>
            </w:r>
          </w:p>
        </w:tc>
        <w:tc>
          <w:tcPr>
            <w:tcW w:w="1377" w:type="dxa"/>
          </w:tcPr>
          <w:p>
            <w:pPr>
              <w:pStyle w:val="TableParagraph"/>
              <w:spacing w:before="64"/>
              <w:ind w:left="418"/>
              <w:jc w:val="left"/>
              <w:rPr>
                <w:sz w:val="24"/>
              </w:rPr>
            </w:pPr>
            <w:r>
              <w:rPr>
                <w:spacing w:val="-5"/>
                <w:sz w:val="24"/>
              </w:rPr>
              <w:t>97</w:t>
            </w:r>
          </w:p>
        </w:tc>
        <w:tc>
          <w:tcPr>
            <w:tcW w:w="780" w:type="dxa"/>
          </w:tcPr>
          <w:p>
            <w:pPr>
              <w:pStyle w:val="TableParagraph"/>
              <w:spacing w:before="64"/>
              <w:ind w:left="30"/>
              <w:jc w:val="left"/>
              <w:rPr>
                <w:sz w:val="24"/>
              </w:rPr>
            </w:pPr>
            <w:r>
              <w:rPr>
                <w:spacing w:val="-4"/>
                <w:sz w:val="24"/>
              </w:rPr>
              <w:t>25.7</w:t>
            </w:r>
          </w:p>
        </w:tc>
      </w:tr>
      <w:tr>
        <w:trPr>
          <w:trHeight w:val="414" w:hRule="atLeast"/>
        </w:trPr>
        <w:tc>
          <w:tcPr>
            <w:tcW w:w="1454" w:type="dxa"/>
          </w:tcPr>
          <w:p>
            <w:pPr>
              <w:pStyle w:val="TableParagraph"/>
              <w:spacing w:before="63"/>
              <w:ind w:left="108"/>
              <w:jc w:val="left"/>
              <w:rPr>
                <w:sz w:val="24"/>
              </w:rPr>
            </w:pPr>
            <w:r>
              <w:rPr>
                <w:spacing w:val="-2"/>
                <w:sz w:val="24"/>
              </w:rPr>
              <w:t>Primary</w:t>
            </w:r>
          </w:p>
        </w:tc>
        <w:tc>
          <w:tcPr>
            <w:tcW w:w="1158" w:type="dxa"/>
          </w:tcPr>
          <w:p>
            <w:pPr>
              <w:pStyle w:val="TableParagraph"/>
              <w:spacing w:before="63"/>
              <w:ind w:right="252"/>
              <w:rPr>
                <w:sz w:val="24"/>
              </w:rPr>
            </w:pPr>
            <w:r>
              <w:rPr>
                <w:spacing w:val="-10"/>
                <w:sz w:val="24"/>
              </w:rPr>
              <w:t>1</w:t>
            </w:r>
          </w:p>
        </w:tc>
        <w:tc>
          <w:tcPr>
            <w:tcW w:w="738" w:type="dxa"/>
          </w:tcPr>
          <w:p>
            <w:pPr>
              <w:pStyle w:val="TableParagraph"/>
              <w:spacing w:before="63"/>
              <w:ind w:left="88"/>
              <w:jc w:val="left"/>
              <w:rPr>
                <w:sz w:val="24"/>
              </w:rPr>
            </w:pPr>
            <w:r>
              <w:rPr>
                <w:spacing w:val="-5"/>
                <w:sz w:val="24"/>
              </w:rPr>
              <w:t>7.1</w:t>
            </w:r>
          </w:p>
        </w:tc>
        <w:tc>
          <w:tcPr>
            <w:tcW w:w="1269" w:type="dxa"/>
          </w:tcPr>
          <w:p>
            <w:pPr>
              <w:pStyle w:val="TableParagraph"/>
              <w:spacing w:before="63"/>
              <w:ind w:left="418"/>
              <w:jc w:val="left"/>
              <w:rPr>
                <w:sz w:val="24"/>
              </w:rPr>
            </w:pPr>
            <w:r>
              <w:rPr>
                <w:spacing w:val="-5"/>
                <w:sz w:val="24"/>
              </w:rPr>
              <w:t>18</w:t>
            </w:r>
          </w:p>
        </w:tc>
        <w:tc>
          <w:tcPr>
            <w:tcW w:w="800" w:type="dxa"/>
          </w:tcPr>
          <w:p>
            <w:pPr>
              <w:pStyle w:val="TableParagraph"/>
              <w:spacing w:before="63"/>
              <w:ind w:left="152"/>
              <w:jc w:val="left"/>
              <w:rPr>
                <w:sz w:val="24"/>
              </w:rPr>
            </w:pPr>
            <w:r>
              <w:rPr>
                <w:spacing w:val="-5"/>
                <w:sz w:val="24"/>
              </w:rPr>
              <w:t>5.0</w:t>
            </w:r>
          </w:p>
        </w:tc>
        <w:tc>
          <w:tcPr>
            <w:tcW w:w="1377" w:type="dxa"/>
          </w:tcPr>
          <w:p>
            <w:pPr>
              <w:pStyle w:val="TableParagraph"/>
              <w:spacing w:before="63"/>
              <w:ind w:left="418"/>
              <w:jc w:val="left"/>
              <w:rPr>
                <w:sz w:val="24"/>
              </w:rPr>
            </w:pPr>
            <w:r>
              <w:rPr>
                <w:spacing w:val="-5"/>
                <w:sz w:val="24"/>
              </w:rPr>
              <w:t>19</w:t>
            </w:r>
          </w:p>
        </w:tc>
        <w:tc>
          <w:tcPr>
            <w:tcW w:w="780" w:type="dxa"/>
          </w:tcPr>
          <w:p>
            <w:pPr>
              <w:pStyle w:val="TableParagraph"/>
              <w:spacing w:before="63"/>
              <w:ind w:left="90"/>
              <w:jc w:val="left"/>
              <w:rPr>
                <w:sz w:val="24"/>
              </w:rPr>
            </w:pPr>
            <w:r>
              <w:rPr>
                <w:spacing w:val="-5"/>
                <w:sz w:val="24"/>
              </w:rPr>
              <w:t>5.0</w:t>
            </w:r>
          </w:p>
        </w:tc>
      </w:tr>
      <w:tr>
        <w:trPr>
          <w:trHeight w:val="414" w:hRule="atLeast"/>
        </w:trPr>
        <w:tc>
          <w:tcPr>
            <w:tcW w:w="1454" w:type="dxa"/>
          </w:tcPr>
          <w:p>
            <w:pPr>
              <w:pStyle w:val="TableParagraph"/>
              <w:spacing w:before="65"/>
              <w:ind w:left="108"/>
              <w:jc w:val="left"/>
              <w:rPr>
                <w:sz w:val="24"/>
              </w:rPr>
            </w:pPr>
            <w:r>
              <w:rPr>
                <w:spacing w:val="-2"/>
                <w:sz w:val="24"/>
              </w:rPr>
              <w:t>Secondary</w:t>
            </w:r>
          </w:p>
        </w:tc>
        <w:tc>
          <w:tcPr>
            <w:tcW w:w="1158" w:type="dxa"/>
          </w:tcPr>
          <w:p>
            <w:pPr>
              <w:pStyle w:val="TableParagraph"/>
              <w:spacing w:before="65"/>
              <w:ind w:left="331"/>
              <w:jc w:val="left"/>
              <w:rPr>
                <w:sz w:val="24"/>
              </w:rPr>
            </w:pPr>
            <w:r>
              <w:rPr>
                <w:spacing w:val="-5"/>
                <w:sz w:val="24"/>
              </w:rPr>
              <w:t>10</w:t>
            </w:r>
          </w:p>
        </w:tc>
        <w:tc>
          <w:tcPr>
            <w:tcW w:w="738" w:type="dxa"/>
          </w:tcPr>
          <w:p>
            <w:pPr>
              <w:pStyle w:val="TableParagraph"/>
              <w:spacing w:before="65"/>
              <w:ind w:left="27"/>
              <w:jc w:val="left"/>
              <w:rPr>
                <w:sz w:val="24"/>
              </w:rPr>
            </w:pPr>
            <w:r>
              <w:rPr>
                <w:spacing w:val="-4"/>
                <w:sz w:val="24"/>
              </w:rPr>
              <w:t>71.4</w:t>
            </w:r>
          </w:p>
        </w:tc>
        <w:tc>
          <w:tcPr>
            <w:tcW w:w="1269" w:type="dxa"/>
          </w:tcPr>
          <w:p>
            <w:pPr>
              <w:pStyle w:val="TableParagraph"/>
              <w:spacing w:before="65"/>
              <w:ind w:left="358"/>
              <w:jc w:val="left"/>
              <w:rPr>
                <w:sz w:val="24"/>
              </w:rPr>
            </w:pPr>
            <w:r>
              <w:rPr>
                <w:spacing w:val="-5"/>
                <w:sz w:val="24"/>
              </w:rPr>
              <w:t>116</w:t>
            </w:r>
          </w:p>
        </w:tc>
        <w:tc>
          <w:tcPr>
            <w:tcW w:w="800" w:type="dxa"/>
          </w:tcPr>
          <w:p>
            <w:pPr>
              <w:pStyle w:val="TableParagraph"/>
              <w:spacing w:before="65"/>
              <w:ind w:left="92"/>
              <w:jc w:val="left"/>
              <w:rPr>
                <w:sz w:val="24"/>
              </w:rPr>
            </w:pPr>
            <w:r>
              <w:rPr>
                <w:spacing w:val="-4"/>
                <w:sz w:val="24"/>
              </w:rPr>
              <w:t>32.0</w:t>
            </w:r>
          </w:p>
        </w:tc>
        <w:tc>
          <w:tcPr>
            <w:tcW w:w="1377" w:type="dxa"/>
          </w:tcPr>
          <w:p>
            <w:pPr>
              <w:pStyle w:val="TableParagraph"/>
              <w:spacing w:before="65"/>
              <w:ind w:left="358"/>
              <w:jc w:val="left"/>
              <w:rPr>
                <w:sz w:val="24"/>
              </w:rPr>
            </w:pPr>
            <w:r>
              <w:rPr>
                <w:spacing w:val="-5"/>
                <w:sz w:val="24"/>
              </w:rPr>
              <w:t>126</w:t>
            </w:r>
          </w:p>
        </w:tc>
        <w:tc>
          <w:tcPr>
            <w:tcW w:w="780" w:type="dxa"/>
          </w:tcPr>
          <w:p>
            <w:pPr>
              <w:pStyle w:val="TableParagraph"/>
              <w:spacing w:before="65"/>
              <w:ind w:left="30"/>
              <w:jc w:val="left"/>
              <w:rPr>
                <w:sz w:val="24"/>
              </w:rPr>
            </w:pPr>
            <w:r>
              <w:rPr>
                <w:spacing w:val="-4"/>
                <w:sz w:val="24"/>
              </w:rPr>
              <w:t>33.4</w:t>
            </w:r>
          </w:p>
        </w:tc>
      </w:tr>
      <w:tr>
        <w:trPr>
          <w:trHeight w:val="413" w:hRule="atLeast"/>
        </w:trPr>
        <w:tc>
          <w:tcPr>
            <w:tcW w:w="1454" w:type="dxa"/>
          </w:tcPr>
          <w:p>
            <w:pPr>
              <w:pStyle w:val="TableParagraph"/>
              <w:spacing w:before="63"/>
              <w:ind w:left="108"/>
              <w:jc w:val="left"/>
              <w:rPr>
                <w:sz w:val="24"/>
              </w:rPr>
            </w:pPr>
            <w:r>
              <w:rPr>
                <w:spacing w:val="-2"/>
                <w:sz w:val="24"/>
              </w:rPr>
              <w:t>Tertiary</w:t>
            </w:r>
          </w:p>
        </w:tc>
        <w:tc>
          <w:tcPr>
            <w:tcW w:w="1158" w:type="dxa"/>
          </w:tcPr>
          <w:p>
            <w:pPr>
              <w:pStyle w:val="TableParagraph"/>
              <w:spacing w:before="63"/>
              <w:ind w:right="252"/>
              <w:rPr>
                <w:sz w:val="24"/>
              </w:rPr>
            </w:pPr>
            <w:r>
              <w:rPr>
                <w:spacing w:val="-10"/>
                <w:sz w:val="24"/>
              </w:rPr>
              <w:t>3</w:t>
            </w:r>
          </w:p>
        </w:tc>
        <w:tc>
          <w:tcPr>
            <w:tcW w:w="738" w:type="dxa"/>
          </w:tcPr>
          <w:p>
            <w:pPr>
              <w:pStyle w:val="TableParagraph"/>
              <w:spacing w:before="63"/>
              <w:ind w:left="27"/>
              <w:jc w:val="left"/>
              <w:rPr>
                <w:sz w:val="24"/>
              </w:rPr>
            </w:pPr>
            <w:r>
              <w:rPr>
                <w:spacing w:val="-4"/>
                <w:sz w:val="24"/>
              </w:rPr>
              <w:t>21.4</w:t>
            </w:r>
          </w:p>
        </w:tc>
        <w:tc>
          <w:tcPr>
            <w:tcW w:w="1269" w:type="dxa"/>
          </w:tcPr>
          <w:p>
            <w:pPr>
              <w:pStyle w:val="TableParagraph"/>
              <w:spacing w:before="63"/>
              <w:ind w:left="418"/>
              <w:jc w:val="left"/>
              <w:rPr>
                <w:sz w:val="24"/>
              </w:rPr>
            </w:pPr>
            <w:r>
              <w:rPr>
                <w:spacing w:val="-5"/>
                <w:sz w:val="24"/>
              </w:rPr>
              <w:t>95</w:t>
            </w:r>
          </w:p>
        </w:tc>
        <w:tc>
          <w:tcPr>
            <w:tcW w:w="800" w:type="dxa"/>
          </w:tcPr>
          <w:p>
            <w:pPr>
              <w:pStyle w:val="TableParagraph"/>
              <w:spacing w:before="63"/>
              <w:ind w:left="92"/>
              <w:jc w:val="left"/>
              <w:rPr>
                <w:sz w:val="24"/>
              </w:rPr>
            </w:pPr>
            <w:r>
              <w:rPr>
                <w:spacing w:val="-4"/>
                <w:sz w:val="24"/>
              </w:rPr>
              <w:t>26.2</w:t>
            </w:r>
          </w:p>
        </w:tc>
        <w:tc>
          <w:tcPr>
            <w:tcW w:w="1377" w:type="dxa"/>
          </w:tcPr>
          <w:p>
            <w:pPr>
              <w:pStyle w:val="TableParagraph"/>
              <w:spacing w:before="63"/>
              <w:ind w:left="418"/>
              <w:jc w:val="left"/>
              <w:rPr>
                <w:sz w:val="24"/>
              </w:rPr>
            </w:pPr>
            <w:r>
              <w:rPr>
                <w:spacing w:val="-5"/>
                <w:sz w:val="24"/>
              </w:rPr>
              <w:t>98</w:t>
            </w:r>
          </w:p>
        </w:tc>
        <w:tc>
          <w:tcPr>
            <w:tcW w:w="780" w:type="dxa"/>
          </w:tcPr>
          <w:p>
            <w:pPr>
              <w:pStyle w:val="TableParagraph"/>
              <w:spacing w:before="63"/>
              <w:ind w:left="30"/>
              <w:jc w:val="left"/>
              <w:rPr>
                <w:sz w:val="24"/>
              </w:rPr>
            </w:pPr>
            <w:r>
              <w:rPr>
                <w:spacing w:val="-4"/>
                <w:sz w:val="24"/>
              </w:rPr>
              <w:t>26.0</w:t>
            </w:r>
          </w:p>
        </w:tc>
      </w:tr>
      <w:tr>
        <w:trPr>
          <w:trHeight w:val="345" w:hRule="atLeast"/>
        </w:trPr>
        <w:tc>
          <w:tcPr>
            <w:tcW w:w="1454" w:type="dxa"/>
          </w:tcPr>
          <w:p>
            <w:pPr>
              <w:pStyle w:val="TableParagraph"/>
              <w:spacing w:line="256" w:lineRule="exact" w:before="69"/>
              <w:ind w:left="108"/>
              <w:jc w:val="left"/>
              <w:rPr>
                <w:b/>
                <w:sz w:val="24"/>
              </w:rPr>
            </w:pPr>
            <w:r>
              <w:rPr>
                <w:b/>
                <w:spacing w:val="-2"/>
                <w:sz w:val="24"/>
              </w:rPr>
              <w:t>Total</w:t>
            </w:r>
          </w:p>
        </w:tc>
        <w:tc>
          <w:tcPr>
            <w:tcW w:w="1158" w:type="dxa"/>
          </w:tcPr>
          <w:p>
            <w:pPr>
              <w:pStyle w:val="TableParagraph"/>
              <w:spacing w:line="261" w:lineRule="exact" w:before="64"/>
              <w:ind w:left="331"/>
              <w:jc w:val="left"/>
              <w:rPr>
                <w:sz w:val="24"/>
              </w:rPr>
            </w:pPr>
            <w:r>
              <w:rPr>
                <w:spacing w:val="-5"/>
                <w:sz w:val="24"/>
              </w:rPr>
              <w:t>14</w:t>
            </w:r>
          </w:p>
        </w:tc>
        <w:tc>
          <w:tcPr>
            <w:tcW w:w="738" w:type="dxa"/>
          </w:tcPr>
          <w:p>
            <w:pPr>
              <w:pStyle w:val="TableParagraph"/>
              <w:spacing w:line="261" w:lineRule="exact" w:before="64"/>
              <w:ind w:left="59"/>
              <w:jc w:val="left"/>
              <w:rPr>
                <w:sz w:val="24"/>
              </w:rPr>
            </w:pPr>
            <w:r>
              <w:rPr>
                <w:spacing w:val="-5"/>
                <w:sz w:val="24"/>
              </w:rPr>
              <w:t>100</w:t>
            </w:r>
          </w:p>
        </w:tc>
        <w:tc>
          <w:tcPr>
            <w:tcW w:w="1269" w:type="dxa"/>
          </w:tcPr>
          <w:p>
            <w:pPr>
              <w:pStyle w:val="TableParagraph"/>
              <w:spacing w:line="261" w:lineRule="exact" w:before="64"/>
              <w:ind w:left="358"/>
              <w:jc w:val="left"/>
              <w:rPr>
                <w:sz w:val="24"/>
              </w:rPr>
            </w:pPr>
            <w:r>
              <w:rPr>
                <w:spacing w:val="-5"/>
                <w:sz w:val="24"/>
              </w:rPr>
              <w:t>363</w:t>
            </w:r>
          </w:p>
        </w:tc>
        <w:tc>
          <w:tcPr>
            <w:tcW w:w="800" w:type="dxa"/>
          </w:tcPr>
          <w:p>
            <w:pPr>
              <w:pStyle w:val="TableParagraph"/>
              <w:spacing w:line="261" w:lineRule="exact" w:before="64"/>
              <w:ind w:left="123"/>
              <w:jc w:val="left"/>
              <w:rPr>
                <w:sz w:val="24"/>
              </w:rPr>
            </w:pPr>
            <w:r>
              <w:rPr>
                <w:spacing w:val="-5"/>
                <w:sz w:val="24"/>
              </w:rPr>
              <w:t>100</w:t>
            </w:r>
          </w:p>
        </w:tc>
        <w:tc>
          <w:tcPr>
            <w:tcW w:w="1377" w:type="dxa"/>
          </w:tcPr>
          <w:p>
            <w:pPr>
              <w:pStyle w:val="TableParagraph"/>
              <w:spacing w:line="261" w:lineRule="exact" w:before="64"/>
              <w:ind w:left="358"/>
              <w:jc w:val="left"/>
              <w:rPr>
                <w:sz w:val="24"/>
              </w:rPr>
            </w:pPr>
            <w:r>
              <w:rPr>
                <w:spacing w:val="-5"/>
                <w:sz w:val="24"/>
              </w:rPr>
              <w:t>377</w:t>
            </w:r>
          </w:p>
        </w:tc>
        <w:tc>
          <w:tcPr>
            <w:tcW w:w="780" w:type="dxa"/>
          </w:tcPr>
          <w:p>
            <w:pPr>
              <w:pStyle w:val="TableParagraph"/>
              <w:spacing w:line="261" w:lineRule="exact" w:before="64"/>
              <w:ind w:left="61"/>
              <w:jc w:val="left"/>
              <w:rPr>
                <w:sz w:val="24"/>
              </w:rPr>
            </w:pPr>
            <w:r>
              <w:rPr>
                <w:spacing w:val="-5"/>
                <w:sz w:val="24"/>
              </w:rPr>
              <w:t>100</w:t>
            </w:r>
          </w:p>
        </w:tc>
      </w:tr>
    </w:tbl>
    <w:p>
      <w:pPr>
        <w:pStyle w:val="BodyText"/>
        <w:ind w:left="0"/>
        <w:jc w:val="left"/>
        <w:rPr>
          <w:b/>
          <w:sz w:val="20"/>
        </w:rPr>
      </w:pPr>
    </w:p>
    <w:p>
      <w:pPr>
        <w:pStyle w:val="BodyText"/>
        <w:spacing w:before="72"/>
        <w:ind w:left="0"/>
        <w:jc w:val="left"/>
        <w:rPr>
          <w:b/>
          <w:sz w:val="20"/>
        </w:rPr>
      </w:pPr>
      <w:r>
        <w:rPr/>
        <mc:AlternateContent>
          <mc:Choice Requires="wps">
            <w:drawing>
              <wp:anchor distT="0" distB="0" distL="0" distR="0" allowOverlap="1" layoutInCell="1" locked="0" behindDoc="1" simplePos="0" relativeHeight="487596544">
                <wp:simplePos x="0" y="0"/>
                <wp:positionH relativeFrom="page">
                  <wp:posOffset>836676</wp:posOffset>
                </wp:positionH>
                <wp:positionV relativeFrom="paragraph">
                  <wp:posOffset>207288</wp:posOffset>
                </wp:positionV>
                <wp:extent cx="4822825" cy="1270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4822825" cy="12700"/>
                        </a:xfrm>
                        <a:custGeom>
                          <a:avLst/>
                          <a:gdLst/>
                          <a:ahLst/>
                          <a:cxnLst/>
                          <a:rect l="l" t="t" r="r" b="b"/>
                          <a:pathLst>
                            <a:path w="4822825" h="12700">
                              <a:moveTo>
                                <a:pt x="2824594" y="0"/>
                              </a:moveTo>
                              <a:lnTo>
                                <a:pt x="2824594" y="0"/>
                              </a:lnTo>
                              <a:lnTo>
                                <a:pt x="0" y="0"/>
                              </a:lnTo>
                              <a:lnTo>
                                <a:pt x="0" y="12179"/>
                              </a:lnTo>
                              <a:lnTo>
                                <a:pt x="2824594" y="12179"/>
                              </a:lnTo>
                              <a:lnTo>
                                <a:pt x="2824594" y="0"/>
                              </a:lnTo>
                              <a:close/>
                            </a:path>
                            <a:path w="4822825" h="12700">
                              <a:moveTo>
                                <a:pt x="4822825" y="0"/>
                              </a:moveTo>
                              <a:lnTo>
                                <a:pt x="2824607" y="0"/>
                              </a:lnTo>
                              <a:lnTo>
                                <a:pt x="2824607" y="12179"/>
                              </a:lnTo>
                              <a:lnTo>
                                <a:pt x="4822825" y="12179"/>
                              </a:lnTo>
                              <a:lnTo>
                                <a:pt x="48228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5.880005pt;margin-top:16.321945pt;width:379.75pt;height:1pt;mso-position-horizontal-relative:page;mso-position-vertical-relative:paragraph;z-index:-15719936;mso-wrap-distance-left:0;mso-wrap-distance-right:0" id="docshape22" coordorigin="1318,326" coordsize="7595,20" path="m5766,326l5761,326,5747,326,4686,326,4681,326,4667,326,1318,326,1318,346,4667,346,4681,346,4686,346,5747,346,5761,346,5766,346,5766,326xm8913,326l5766,326,5766,346,8913,346,8913,326xe" filled="true" fillcolor="#000000" stroked="false">
                <v:path arrowok="t"/>
                <v:fill type="solid"/>
                <w10:wrap type="topAndBottom"/>
              </v:shape>
            </w:pict>
          </mc:Fallback>
        </mc:AlternateContent>
      </w:r>
    </w:p>
    <w:p>
      <w:pPr>
        <w:spacing w:before="0"/>
        <w:ind w:left="240" w:right="0" w:firstLine="0"/>
        <w:jc w:val="left"/>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239"/>
        <w:ind w:left="0"/>
        <w:jc w:val="left"/>
        <w:rPr>
          <w:b/>
        </w:rPr>
      </w:pPr>
    </w:p>
    <w:p>
      <w:pPr>
        <w:pStyle w:val="BodyText"/>
        <w:spacing w:line="480" w:lineRule="auto"/>
        <w:ind w:right="1035" w:firstLine="719"/>
      </w:pPr>
      <w:r>
        <w:rPr/>
        <w:t>Table 4.13 shows the distribution of the respondents’ educational level and current use of family planning. About 71.4% of the respondents currently using family planning were said to possess secondary education with 21.4% of them having tertiary education while none with Quranic education currently use any family planning method. Furthermore, among the respondents that are not currently using family planning, 32.0% of them do have secondary school education.</w:t>
      </w:r>
      <w:r>
        <w:rPr>
          <w:spacing w:val="80"/>
        </w:rPr>
        <w:t> </w:t>
      </w:r>
      <w:r>
        <w:rPr/>
        <w:t>This table depicts that there is a relationship between education and current use</w:t>
      </w:r>
      <w:r>
        <w:rPr>
          <w:spacing w:val="-2"/>
        </w:rPr>
        <w:t> </w:t>
      </w:r>
      <w:r>
        <w:rPr/>
        <w:t>of family</w:t>
      </w:r>
      <w:r>
        <w:rPr>
          <w:spacing w:val="-6"/>
        </w:rPr>
        <w:t> </w:t>
      </w:r>
      <w:r>
        <w:rPr/>
        <w:t>planning</w:t>
      </w:r>
      <w:r>
        <w:rPr>
          <w:spacing w:val="-2"/>
        </w:rPr>
        <w:t> </w:t>
      </w:r>
      <w:r>
        <w:rPr/>
        <w:t>as majority</w:t>
      </w:r>
      <w:r>
        <w:rPr>
          <w:spacing w:val="-4"/>
        </w:rPr>
        <w:t> </w:t>
      </w:r>
      <w:r>
        <w:rPr/>
        <w:t>(92.8%)</w:t>
      </w:r>
      <w:r>
        <w:rPr>
          <w:spacing w:val="-1"/>
        </w:rPr>
        <w:t> </w:t>
      </w:r>
      <w:r>
        <w:rPr/>
        <w:t>of</w:t>
      </w:r>
      <w:r>
        <w:rPr>
          <w:spacing w:val="-1"/>
        </w:rPr>
        <w:t> </w:t>
      </w:r>
      <w:r>
        <w:rPr/>
        <w:t>those</w:t>
      </w:r>
      <w:r>
        <w:rPr>
          <w:spacing w:val="-2"/>
        </w:rPr>
        <w:t> </w:t>
      </w:r>
      <w:r>
        <w:rPr/>
        <w:t>that are</w:t>
      </w:r>
      <w:r>
        <w:rPr>
          <w:spacing w:val="-1"/>
        </w:rPr>
        <w:t> </w:t>
      </w:r>
      <w:r>
        <w:rPr/>
        <w:t>currently</w:t>
      </w:r>
      <w:r>
        <w:rPr>
          <w:spacing w:val="-6"/>
        </w:rPr>
        <w:t> </w:t>
      </w:r>
      <w:r>
        <w:rPr/>
        <w:t>using</w:t>
      </w:r>
      <w:r>
        <w:rPr>
          <w:spacing w:val="-2"/>
        </w:rPr>
        <w:t> </w:t>
      </w:r>
      <w:r>
        <w:rPr/>
        <w:t>family</w:t>
      </w:r>
      <w:r>
        <w:rPr>
          <w:spacing w:val="-4"/>
        </w:rPr>
        <w:t> </w:t>
      </w:r>
      <w:r>
        <w:rPr/>
        <w:t>planning</w:t>
      </w:r>
      <w:r>
        <w:rPr>
          <w:spacing w:val="-1"/>
        </w:rPr>
        <w:t> </w:t>
      </w:r>
      <w:r>
        <w:rPr/>
        <w:t>have secondary and tertiary level of education.</w:t>
      </w:r>
    </w:p>
    <w:p>
      <w:pPr>
        <w:spacing w:after="0" w:line="480" w:lineRule="auto"/>
        <w:sectPr>
          <w:pgSz w:w="12240" w:h="15840"/>
          <w:pgMar w:header="0" w:footer="1017" w:top="1360" w:bottom="1200" w:left="1200" w:right="400"/>
        </w:sectPr>
      </w:pPr>
    </w:p>
    <w:p>
      <w:pPr>
        <w:pStyle w:val="Heading3"/>
        <w:spacing w:before="76" w:after="4"/>
        <w:jc w:val="both"/>
      </w:pPr>
      <w:bookmarkStart w:name="_bookmark113" w:id="114"/>
      <w:bookmarkEnd w:id="114"/>
      <w:r>
        <w:rPr>
          <w:b w:val="0"/>
        </w:rPr>
      </w:r>
      <w:r>
        <w:rPr/>
        <w:t>Table</w:t>
      </w:r>
      <w:r>
        <w:rPr>
          <w:spacing w:val="-4"/>
        </w:rPr>
        <w:t> </w:t>
      </w:r>
      <w:r>
        <w:rPr/>
        <w:t>4.14:</w:t>
      </w:r>
      <w:r>
        <w:rPr>
          <w:spacing w:val="-1"/>
        </w:rPr>
        <w:t> </w:t>
      </w:r>
      <w:r>
        <w:rPr/>
        <w:t>Religion</w:t>
      </w:r>
      <w:r>
        <w:rPr>
          <w:spacing w:val="-1"/>
        </w:rPr>
        <w:t> </w:t>
      </w:r>
      <w:r>
        <w:rPr/>
        <w:t>and</w:t>
      </w:r>
      <w:r>
        <w:rPr>
          <w:spacing w:val="-1"/>
        </w:rPr>
        <w:t> </w:t>
      </w:r>
      <w:r>
        <w:rPr/>
        <w:t>Previous</w:t>
      </w:r>
      <w:r>
        <w:rPr>
          <w:spacing w:val="-2"/>
        </w:rPr>
        <w:t> </w:t>
      </w:r>
      <w:r>
        <w:rPr/>
        <w:t>Use</w:t>
      </w:r>
      <w:r>
        <w:rPr>
          <w:spacing w:val="-2"/>
        </w:rPr>
        <w:t> </w:t>
      </w:r>
      <w:r>
        <w:rPr/>
        <w:t>of</w:t>
      </w:r>
      <w:r>
        <w:rPr>
          <w:spacing w:val="1"/>
        </w:rPr>
        <w:t> </w:t>
      </w:r>
      <w:r>
        <w:rPr/>
        <w:t>Family</w:t>
      </w:r>
      <w:r>
        <w:rPr>
          <w:spacing w:val="-1"/>
        </w:rPr>
        <w:t> </w:t>
      </w:r>
      <w:r>
        <w:rPr>
          <w:spacing w:val="-2"/>
        </w:rPr>
        <w:t>Planning</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9"/>
        <w:gridCol w:w="1731"/>
        <w:gridCol w:w="878"/>
        <w:gridCol w:w="1247"/>
        <w:gridCol w:w="1152"/>
        <w:gridCol w:w="1465"/>
        <w:gridCol w:w="820"/>
      </w:tblGrid>
      <w:tr>
        <w:trPr>
          <w:trHeight w:val="349" w:hRule="atLeast"/>
        </w:trPr>
        <w:tc>
          <w:tcPr>
            <w:tcW w:w="1739" w:type="dxa"/>
            <w:tcBorders>
              <w:top w:val="single" w:sz="8" w:space="0" w:color="000000"/>
            </w:tcBorders>
          </w:tcPr>
          <w:p>
            <w:pPr>
              <w:pStyle w:val="TableParagraph"/>
              <w:spacing w:line="275" w:lineRule="exact"/>
              <w:ind w:left="122"/>
              <w:jc w:val="left"/>
              <w:rPr>
                <w:b/>
                <w:sz w:val="24"/>
              </w:rPr>
            </w:pPr>
            <w:r>
              <w:rPr>
                <w:b/>
                <w:spacing w:val="-2"/>
                <w:sz w:val="24"/>
              </w:rPr>
              <w:t>Response</w:t>
            </w:r>
          </w:p>
        </w:tc>
        <w:tc>
          <w:tcPr>
            <w:tcW w:w="1731" w:type="dxa"/>
            <w:tcBorders>
              <w:top w:val="single" w:sz="8" w:space="0" w:color="000000"/>
            </w:tcBorders>
          </w:tcPr>
          <w:p>
            <w:pPr>
              <w:pStyle w:val="TableParagraph"/>
              <w:spacing w:line="275" w:lineRule="exact"/>
              <w:ind w:left="1058"/>
              <w:jc w:val="left"/>
              <w:rPr>
                <w:b/>
                <w:sz w:val="24"/>
              </w:rPr>
            </w:pPr>
            <w:r>
              <w:rPr>
                <w:b/>
                <w:spacing w:val="-2"/>
                <w:sz w:val="24"/>
              </w:rPr>
              <w:t>Islam</w:t>
            </w:r>
          </w:p>
        </w:tc>
        <w:tc>
          <w:tcPr>
            <w:tcW w:w="878" w:type="dxa"/>
            <w:tcBorders>
              <w:top w:val="single" w:sz="8" w:space="0" w:color="000000"/>
            </w:tcBorders>
          </w:tcPr>
          <w:p>
            <w:pPr>
              <w:pStyle w:val="TableParagraph"/>
              <w:jc w:val="left"/>
              <w:rPr>
                <w:sz w:val="24"/>
              </w:rPr>
            </w:pPr>
          </w:p>
        </w:tc>
        <w:tc>
          <w:tcPr>
            <w:tcW w:w="2399" w:type="dxa"/>
            <w:gridSpan w:val="2"/>
            <w:tcBorders>
              <w:top w:val="single" w:sz="8" w:space="0" w:color="000000"/>
            </w:tcBorders>
          </w:tcPr>
          <w:p>
            <w:pPr>
              <w:pStyle w:val="TableParagraph"/>
              <w:spacing w:line="275" w:lineRule="exact"/>
              <w:ind w:left="575"/>
              <w:jc w:val="left"/>
              <w:rPr>
                <w:b/>
                <w:sz w:val="24"/>
              </w:rPr>
            </w:pPr>
            <w:r>
              <w:rPr>
                <w:b/>
                <w:spacing w:val="-2"/>
                <w:sz w:val="24"/>
              </w:rPr>
              <w:t>Christianity</w:t>
            </w:r>
          </w:p>
        </w:tc>
        <w:tc>
          <w:tcPr>
            <w:tcW w:w="1465" w:type="dxa"/>
            <w:tcBorders>
              <w:top w:val="single" w:sz="8" w:space="0" w:color="000000"/>
            </w:tcBorders>
          </w:tcPr>
          <w:p>
            <w:pPr>
              <w:pStyle w:val="TableParagraph"/>
              <w:spacing w:line="275" w:lineRule="exact"/>
              <w:ind w:left="895"/>
              <w:jc w:val="left"/>
              <w:rPr>
                <w:b/>
                <w:sz w:val="24"/>
              </w:rPr>
            </w:pPr>
            <w:r>
              <w:rPr>
                <w:b/>
                <w:spacing w:val="-2"/>
                <w:sz w:val="24"/>
              </w:rPr>
              <w:t>Total</w:t>
            </w:r>
          </w:p>
        </w:tc>
        <w:tc>
          <w:tcPr>
            <w:tcW w:w="820" w:type="dxa"/>
            <w:tcBorders>
              <w:top w:val="single" w:sz="8" w:space="0" w:color="000000"/>
            </w:tcBorders>
          </w:tcPr>
          <w:p>
            <w:pPr>
              <w:pStyle w:val="TableParagraph"/>
              <w:jc w:val="left"/>
              <w:rPr>
                <w:sz w:val="24"/>
              </w:rPr>
            </w:pPr>
          </w:p>
        </w:tc>
      </w:tr>
      <w:tr>
        <w:trPr>
          <w:trHeight w:val="411" w:hRule="atLeast"/>
        </w:trPr>
        <w:tc>
          <w:tcPr>
            <w:tcW w:w="1739" w:type="dxa"/>
          </w:tcPr>
          <w:p>
            <w:pPr>
              <w:pStyle w:val="TableParagraph"/>
              <w:jc w:val="left"/>
              <w:rPr>
                <w:sz w:val="24"/>
              </w:rPr>
            </w:pPr>
          </w:p>
        </w:tc>
        <w:tc>
          <w:tcPr>
            <w:tcW w:w="1731" w:type="dxa"/>
          </w:tcPr>
          <w:p>
            <w:pPr>
              <w:pStyle w:val="TableParagraph"/>
              <w:spacing w:before="64"/>
              <w:ind w:left="589"/>
              <w:jc w:val="left"/>
              <w:rPr>
                <w:b/>
                <w:sz w:val="24"/>
              </w:rPr>
            </w:pPr>
            <w:r>
              <w:rPr>
                <w:b/>
                <w:spacing w:val="-4"/>
                <w:sz w:val="24"/>
              </w:rPr>
              <w:t>Freq</w:t>
            </w:r>
          </w:p>
        </w:tc>
        <w:tc>
          <w:tcPr>
            <w:tcW w:w="878" w:type="dxa"/>
          </w:tcPr>
          <w:p>
            <w:pPr>
              <w:pStyle w:val="TableParagraph"/>
              <w:spacing w:before="64"/>
              <w:ind w:left="191"/>
              <w:jc w:val="left"/>
              <w:rPr>
                <w:b/>
                <w:sz w:val="24"/>
              </w:rPr>
            </w:pPr>
            <w:r>
              <w:rPr>
                <w:b/>
                <w:spacing w:val="-10"/>
                <w:sz w:val="24"/>
              </w:rPr>
              <w:t>%</w:t>
            </w:r>
          </w:p>
        </w:tc>
        <w:tc>
          <w:tcPr>
            <w:tcW w:w="1247" w:type="dxa"/>
          </w:tcPr>
          <w:p>
            <w:pPr>
              <w:pStyle w:val="TableParagraph"/>
              <w:spacing w:before="64"/>
              <w:ind w:left="1" w:right="36"/>
              <w:rPr>
                <w:b/>
                <w:sz w:val="24"/>
              </w:rPr>
            </w:pPr>
            <w:r>
              <w:rPr>
                <w:b/>
                <w:spacing w:val="-4"/>
                <w:sz w:val="24"/>
              </w:rPr>
              <w:t>Freq</w:t>
            </w:r>
          </w:p>
        </w:tc>
        <w:tc>
          <w:tcPr>
            <w:tcW w:w="1152" w:type="dxa"/>
          </w:tcPr>
          <w:p>
            <w:pPr>
              <w:pStyle w:val="TableParagraph"/>
              <w:spacing w:before="64"/>
              <w:ind w:left="66" w:right="2"/>
              <w:rPr>
                <w:b/>
                <w:sz w:val="24"/>
              </w:rPr>
            </w:pPr>
            <w:r>
              <w:rPr>
                <w:b/>
                <w:spacing w:val="-10"/>
                <w:sz w:val="24"/>
              </w:rPr>
              <w:t>%</w:t>
            </w:r>
          </w:p>
        </w:tc>
        <w:tc>
          <w:tcPr>
            <w:tcW w:w="1465" w:type="dxa"/>
          </w:tcPr>
          <w:p>
            <w:pPr>
              <w:pStyle w:val="TableParagraph"/>
              <w:spacing w:before="64"/>
              <w:ind w:left="336"/>
              <w:jc w:val="left"/>
              <w:rPr>
                <w:b/>
                <w:sz w:val="24"/>
              </w:rPr>
            </w:pPr>
            <w:r>
              <w:rPr>
                <w:b/>
                <w:spacing w:val="-4"/>
                <w:sz w:val="24"/>
              </w:rPr>
              <w:t>Freq</w:t>
            </w:r>
          </w:p>
        </w:tc>
        <w:tc>
          <w:tcPr>
            <w:tcW w:w="820" w:type="dxa"/>
          </w:tcPr>
          <w:p>
            <w:pPr>
              <w:pStyle w:val="TableParagraph"/>
              <w:spacing w:before="64"/>
              <w:ind w:right="462"/>
              <w:jc w:val="right"/>
              <w:rPr>
                <w:b/>
                <w:sz w:val="24"/>
              </w:rPr>
            </w:pPr>
            <w:r>
              <w:rPr>
                <w:b/>
                <w:spacing w:val="-10"/>
                <w:sz w:val="24"/>
              </w:rPr>
              <w:t>%</w:t>
            </w:r>
          </w:p>
        </w:tc>
      </w:tr>
      <w:tr>
        <w:trPr>
          <w:trHeight w:val="411" w:hRule="atLeast"/>
        </w:trPr>
        <w:tc>
          <w:tcPr>
            <w:tcW w:w="1739" w:type="dxa"/>
          </w:tcPr>
          <w:p>
            <w:pPr>
              <w:pStyle w:val="TableParagraph"/>
              <w:spacing w:before="61"/>
              <w:ind w:left="122"/>
              <w:jc w:val="left"/>
              <w:rPr>
                <w:sz w:val="24"/>
              </w:rPr>
            </w:pPr>
            <w:r>
              <w:rPr>
                <w:spacing w:val="-5"/>
                <w:sz w:val="24"/>
              </w:rPr>
              <w:t>Yes</w:t>
            </w:r>
          </w:p>
        </w:tc>
        <w:tc>
          <w:tcPr>
            <w:tcW w:w="1731" w:type="dxa"/>
          </w:tcPr>
          <w:p>
            <w:pPr>
              <w:pStyle w:val="TableParagraph"/>
              <w:spacing w:before="61"/>
              <w:ind w:right="55"/>
              <w:rPr>
                <w:sz w:val="24"/>
              </w:rPr>
            </w:pPr>
            <w:r>
              <w:rPr>
                <w:spacing w:val="-5"/>
                <w:sz w:val="24"/>
              </w:rPr>
              <w:t>10</w:t>
            </w:r>
          </w:p>
        </w:tc>
        <w:tc>
          <w:tcPr>
            <w:tcW w:w="878" w:type="dxa"/>
          </w:tcPr>
          <w:p>
            <w:pPr>
              <w:pStyle w:val="TableParagraph"/>
              <w:spacing w:before="61"/>
              <w:ind w:left="159"/>
              <w:jc w:val="left"/>
              <w:rPr>
                <w:sz w:val="24"/>
              </w:rPr>
            </w:pPr>
            <w:r>
              <w:rPr>
                <w:spacing w:val="-5"/>
                <w:sz w:val="24"/>
              </w:rPr>
              <w:t>5.6</w:t>
            </w:r>
          </w:p>
        </w:tc>
        <w:tc>
          <w:tcPr>
            <w:tcW w:w="1247" w:type="dxa"/>
          </w:tcPr>
          <w:p>
            <w:pPr>
              <w:pStyle w:val="TableParagraph"/>
              <w:spacing w:before="61"/>
              <w:ind w:right="36"/>
              <w:rPr>
                <w:sz w:val="24"/>
              </w:rPr>
            </w:pPr>
            <w:r>
              <w:rPr>
                <w:spacing w:val="-5"/>
                <w:sz w:val="24"/>
              </w:rPr>
              <w:t>88</w:t>
            </w:r>
          </w:p>
        </w:tc>
        <w:tc>
          <w:tcPr>
            <w:tcW w:w="1152" w:type="dxa"/>
          </w:tcPr>
          <w:p>
            <w:pPr>
              <w:pStyle w:val="TableParagraph"/>
              <w:spacing w:before="61"/>
              <w:ind w:left="66"/>
              <w:rPr>
                <w:sz w:val="24"/>
              </w:rPr>
            </w:pPr>
            <w:r>
              <w:rPr>
                <w:spacing w:val="-4"/>
                <w:sz w:val="24"/>
              </w:rPr>
              <w:t>44.0</w:t>
            </w:r>
          </w:p>
        </w:tc>
        <w:tc>
          <w:tcPr>
            <w:tcW w:w="1465" w:type="dxa"/>
          </w:tcPr>
          <w:p>
            <w:pPr>
              <w:pStyle w:val="TableParagraph"/>
              <w:spacing w:before="61"/>
              <w:ind w:left="463"/>
              <w:jc w:val="left"/>
              <w:rPr>
                <w:sz w:val="24"/>
              </w:rPr>
            </w:pPr>
            <w:r>
              <w:rPr>
                <w:spacing w:val="-5"/>
                <w:sz w:val="24"/>
              </w:rPr>
              <w:t>98</w:t>
            </w:r>
          </w:p>
        </w:tc>
        <w:tc>
          <w:tcPr>
            <w:tcW w:w="820" w:type="dxa"/>
          </w:tcPr>
          <w:p>
            <w:pPr>
              <w:pStyle w:val="TableParagraph"/>
              <w:spacing w:before="61"/>
              <w:ind w:right="371"/>
              <w:jc w:val="right"/>
              <w:rPr>
                <w:sz w:val="24"/>
              </w:rPr>
            </w:pPr>
            <w:r>
              <w:rPr>
                <w:spacing w:val="-4"/>
                <w:sz w:val="24"/>
              </w:rPr>
              <w:t>26.0</w:t>
            </w:r>
          </w:p>
        </w:tc>
      </w:tr>
      <w:tr>
        <w:trPr>
          <w:trHeight w:val="414" w:hRule="atLeast"/>
        </w:trPr>
        <w:tc>
          <w:tcPr>
            <w:tcW w:w="1739" w:type="dxa"/>
          </w:tcPr>
          <w:p>
            <w:pPr>
              <w:pStyle w:val="TableParagraph"/>
              <w:spacing w:before="64"/>
              <w:ind w:left="122"/>
              <w:jc w:val="left"/>
              <w:rPr>
                <w:sz w:val="24"/>
              </w:rPr>
            </w:pPr>
            <w:r>
              <w:rPr>
                <w:spacing w:val="-5"/>
                <w:sz w:val="24"/>
              </w:rPr>
              <w:t>No</w:t>
            </w:r>
          </w:p>
        </w:tc>
        <w:tc>
          <w:tcPr>
            <w:tcW w:w="1731" w:type="dxa"/>
          </w:tcPr>
          <w:p>
            <w:pPr>
              <w:pStyle w:val="TableParagraph"/>
              <w:spacing w:before="64"/>
              <w:ind w:left="656"/>
              <w:jc w:val="left"/>
              <w:rPr>
                <w:sz w:val="24"/>
              </w:rPr>
            </w:pPr>
            <w:r>
              <w:rPr>
                <w:spacing w:val="-5"/>
                <w:sz w:val="24"/>
              </w:rPr>
              <w:t>167</w:t>
            </w:r>
          </w:p>
        </w:tc>
        <w:tc>
          <w:tcPr>
            <w:tcW w:w="878" w:type="dxa"/>
          </w:tcPr>
          <w:p>
            <w:pPr>
              <w:pStyle w:val="TableParagraph"/>
              <w:spacing w:before="64"/>
              <w:ind w:left="99"/>
              <w:jc w:val="left"/>
              <w:rPr>
                <w:sz w:val="24"/>
              </w:rPr>
            </w:pPr>
            <w:r>
              <w:rPr>
                <w:spacing w:val="-4"/>
                <w:sz w:val="24"/>
              </w:rPr>
              <w:t>94.4</w:t>
            </w:r>
          </w:p>
        </w:tc>
        <w:tc>
          <w:tcPr>
            <w:tcW w:w="1247" w:type="dxa"/>
          </w:tcPr>
          <w:p>
            <w:pPr>
              <w:pStyle w:val="TableParagraph"/>
              <w:spacing w:before="64"/>
              <w:ind w:right="36"/>
              <w:rPr>
                <w:sz w:val="24"/>
              </w:rPr>
            </w:pPr>
            <w:r>
              <w:rPr>
                <w:spacing w:val="-5"/>
                <w:sz w:val="24"/>
              </w:rPr>
              <w:t>112</w:t>
            </w:r>
          </w:p>
        </w:tc>
        <w:tc>
          <w:tcPr>
            <w:tcW w:w="1152" w:type="dxa"/>
          </w:tcPr>
          <w:p>
            <w:pPr>
              <w:pStyle w:val="TableParagraph"/>
              <w:spacing w:before="64"/>
              <w:ind w:left="66"/>
              <w:rPr>
                <w:sz w:val="24"/>
              </w:rPr>
            </w:pPr>
            <w:r>
              <w:rPr>
                <w:spacing w:val="-4"/>
                <w:sz w:val="24"/>
              </w:rPr>
              <w:t>56.0</w:t>
            </w:r>
          </w:p>
        </w:tc>
        <w:tc>
          <w:tcPr>
            <w:tcW w:w="1465" w:type="dxa"/>
          </w:tcPr>
          <w:p>
            <w:pPr>
              <w:pStyle w:val="TableParagraph"/>
              <w:spacing w:before="64"/>
              <w:ind w:left="403"/>
              <w:jc w:val="left"/>
              <w:rPr>
                <w:sz w:val="24"/>
              </w:rPr>
            </w:pPr>
            <w:r>
              <w:rPr>
                <w:spacing w:val="-5"/>
                <w:sz w:val="24"/>
              </w:rPr>
              <w:t>279</w:t>
            </w:r>
          </w:p>
        </w:tc>
        <w:tc>
          <w:tcPr>
            <w:tcW w:w="820" w:type="dxa"/>
          </w:tcPr>
          <w:p>
            <w:pPr>
              <w:pStyle w:val="TableParagraph"/>
              <w:spacing w:before="64"/>
              <w:ind w:right="371"/>
              <w:jc w:val="right"/>
              <w:rPr>
                <w:sz w:val="24"/>
              </w:rPr>
            </w:pPr>
            <w:r>
              <w:rPr>
                <w:spacing w:val="-4"/>
                <w:sz w:val="24"/>
              </w:rPr>
              <w:t>74.0</w:t>
            </w:r>
          </w:p>
        </w:tc>
      </w:tr>
      <w:tr>
        <w:trPr>
          <w:trHeight w:val="483" w:hRule="atLeast"/>
        </w:trPr>
        <w:tc>
          <w:tcPr>
            <w:tcW w:w="1739" w:type="dxa"/>
            <w:tcBorders>
              <w:bottom w:val="single" w:sz="8" w:space="0" w:color="000000"/>
            </w:tcBorders>
          </w:tcPr>
          <w:p>
            <w:pPr>
              <w:pStyle w:val="TableParagraph"/>
              <w:spacing w:before="68"/>
              <w:ind w:left="122"/>
              <w:jc w:val="left"/>
              <w:rPr>
                <w:b/>
                <w:sz w:val="24"/>
              </w:rPr>
            </w:pPr>
            <w:r>
              <w:rPr>
                <w:b/>
                <w:spacing w:val="-2"/>
                <w:sz w:val="24"/>
              </w:rPr>
              <w:t>Total</w:t>
            </w:r>
          </w:p>
        </w:tc>
        <w:tc>
          <w:tcPr>
            <w:tcW w:w="1731" w:type="dxa"/>
            <w:tcBorders>
              <w:bottom w:val="single" w:sz="8" w:space="0" w:color="000000"/>
            </w:tcBorders>
          </w:tcPr>
          <w:p>
            <w:pPr>
              <w:pStyle w:val="TableParagraph"/>
              <w:spacing w:before="63"/>
              <w:ind w:left="656"/>
              <w:jc w:val="left"/>
              <w:rPr>
                <w:sz w:val="24"/>
              </w:rPr>
            </w:pPr>
            <w:r>
              <w:rPr>
                <w:spacing w:val="-5"/>
                <w:sz w:val="24"/>
              </w:rPr>
              <w:t>177</w:t>
            </w:r>
          </w:p>
        </w:tc>
        <w:tc>
          <w:tcPr>
            <w:tcW w:w="878" w:type="dxa"/>
            <w:tcBorders>
              <w:bottom w:val="single" w:sz="8" w:space="0" w:color="000000"/>
            </w:tcBorders>
          </w:tcPr>
          <w:p>
            <w:pPr>
              <w:pStyle w:val="TableParagraph"/>
              <w:spacing w:before="63"/>
              <w:ind w:left="131"/>
              <w:jc w:val="left"/>
              <w:rPr>
                <w:sz w:val="24"/>
              </w:rPr>
            </w:pPr>
            <w:r>
              <w:rPr>
                <w:spacing w:val="-5"/>
                <w:sz w:val="24"/>
              </w:rPr>
              <w:t>100</w:t>
            </w:r>
          </w:p>
        </w:tc>
        <w:tc>
          <w:tcPr>
            <w:tcW w:w="1247" w:type="dxa"/>
            <w:tcBorders>
              <w:bottom w:val="single" w:sz="8" w:space="0" w:color="000000"/>
            </w:tcBorders>
          </w:tcPr>
          <w:p>
            <w:pPr>
              <w:pStyle w:val="TableParagraph"/>
              <w:spacing w:before="63"/>
              <w:ind w:right="36"/>
              <w:rPr>
                <w:sz w:val="24"/>
              </w:rPr>
            </w:pPr>
            <w:r>
              <w:rPr>
                <w:spacing w:val="-5"/>
                <w:sz w:val="24"/>
              </w:rPr>
              <w:t>200</w:t>
            </w:r>
          </w:p>
        </w:tc>
        <w:tc>
          <w:tcPr>
            <w:tcW w:w="1152" w:type="dxa"/>
            <w:tcBorders>
              <w:bottom w:val="single" w:sz="8" w:space="0" w:color="000000"/>
            </w:tcBorders>
          </w:tcPr>
          <w:p>
            <w:pPr>
              <w:pStyle w:val="TableParagraph"/>
              <w:spacing w:before="63"/>
              <w:ind w:left="66" w:right="2"/>
              <w:rPr>
                <w:sz w:val="24"/>
              </w:rPr>
            </w:pPr>
            <w:r>
              <w:rPr>
                <w:spacing w:val="-5"/>
                <w:sz w:val="24"/>
              </w:rPr>
              <w:t>100</w:t>
            </w:r>
          </w:p>
        </w:tc>
        <w:tc>
          <w:tcPr>
            <w:tcW w:w="1465" w:type="dxa"/>
            <w:tcBorders>
              <w:bottom w:val="single" w:sz="8" w:space="0" w:color="000000"/>
            </w:tcBorders>
          </w:tcPr>
          <w:p>
            <w:pPr>
              <w:pStyle w:val="TableParagraph"/>
              <w:spacing w:before="63"/>
              <w:ind w:left="403"/>
              <w:jc w:val="left"/>
              <w:rPr>
                <w:sz w:val="24"/>
              </w:rPr>
            </w:pPr>
            <w:r>
              <w:rPr>
                <w:spacing w:val="-5"/>
                <w:sz w:val="24"/>
              </w:rPr>
              <w:t>377</w:t>
            </w:r>
          </w:p>
        </w:tc>
        <w:tc>
          <w:tcPr>
            <w:tcW w:w="820" w:type="dxa"/>
            <w:tcBorders>
              <w:bottom w:val="single" w:sz="8" w:space="0" w:color="000000"/>
            </w:tcBorders>
          </w:tcPr>
          <w:p>
            <w:pPr>
              <w:pStyle w:val="TableParagraph"/>
              <w:spacing w:before="63"/>
              <w:ind w:right="402"/>
              <w:jc w:val="right"/>
              <w:rPr>
                <w:sz w:val="24"/>
              </w:rPr>
            </w:pPr>
            <w:r>
              <w:rPr>
                <w:spacing w:val="-5"/>
                <w:sz w:val="24"/>
              </w:rPr>
              <w:t>100</w:t>
            </w:r>
          </w:p>
        </w:tc>
      </w:tr>
    </w:tbl>
    <w:p>
      <w:pPr>
        <w:spacing w:before="1"/>
        <w:ind w:left="240" w:right="0" w:firstLine="0"/>
        <w:jc w:val="both"/>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240"/>
        <w:ind w:left="0"/>
        <w:jc w:val="left"/>
        <w:rPr>
          <w:b/>
        </w:rPr>
      </w:pPr>
    </w:p>
    <w:p>
      <w:pPr>
        <w:pStyle w:val="BodyText"/>
        <w:spacing w:line="480" w:lineRule="auto"/>
        <w:ind w:right="1038" w:firstLine="719"/>
      </w:pPr>
      <w:r>
        <w:rPr/>
        <w:t>On the relationship between religion and previous used family planning, Table 4.14 revealed that 94.4% of the Muslims have never used family planning while only 5.6% have ever used family planning whereas among the Christians, 56.0% had never used family planning</w:t>
      </w:r>
      <w:r>
        <w:rPr>
          <w:spacing w:val="40"/>
        </w:rPr>
        <w:t> </w:t>
      </w:r>
      <w:r>
        <w:rPr/>
        <w:t>while</w:t>
      </w:r>
      <w:r>
        <w:rPr>
          <w:spacing w:val="-2"/>
        </w:rPr>
        <w:t> </w:t>
      </w:r>
      <w:r>
        <w:rPr/>
        <w:t>44.0%</w:t>
      </w:r>
      <w:r>
        <w:rPr>
          <w:spacing w:val="-4"/>
        </w:rPr>
        <w:t> </w:t>
      </w:r>
      <w:r>
        <w:rPr/>
        <w:t>have</w:t>
      </w:r>
      <w:r>
        <w:rPr>
          <w:spacing w:val="-3"/>
        </w:rPr>
        <w:t> </w:t>
      </w:r>
      <w:r>
        <w:rPr/>
        <w:t>ever</w:t>
      </w:r>
      <w:r>
        <w:rPr>
          <w:spacing w:val="-2"/>
        </w:rPr>
        <w:t> </w:t>
      </w:r>
      <w:r>
        <w:rPr/>
        <w:t>used</w:t>
      </w:r>
      <w:r>
        <w:rPr>
          <w:spacing w:val="-2"/>
        </w:rPr>
        <w:t> </w:t>
      </w:r>
      <w:r>
        <w:rPr/>
        <w:t>it.</w:t>
      </w:r>
      <w:r>
        <w:rPr>
          <w:spacing w:val="-2"/>
        </w:rPr>
        <w:t> </w:t>
      </w:r>
      <w:r>
        <w:rPr/>
        <w:t>This</w:t>
      </w:r>
      <w:r>
        <w:rPr>
          <w:spacing w:val="-2"/>
        </w:rPr>
        <w:t> </w:t>
      </w:r>
      <w:r>
        <w:rPr/>
        <w:t>indicates</w:t>
      </w:r>
      <w:r>
        <w:rPr>
          <w:spacing w:val="-2"/>
        </w:rPr>
        <w:t> </w:t>
      </w:r>
      <w:r>
        <w:rPr/>
        <w:t>that Christians</w:t>
      </w:r>
      <w:r>
        <w:rPr>
          <w:spacing w:val="-2"/>
        </w:rPr>
        <w:t> </w:t>
      </w:r>
      <w:r>
        <w:rPr/>
        <w:t>have</w:t>
      </w:r>
      <w:r>
        <w:rPr>
          <w:spacing w:val="-3"/>
        </w:rPr>
        <w:t> </w:t>
      </w:r>
      <w:r>
        <w:rPr/>
        <w:t>ever</w:t>
      </w:r>
      <w:r>
        <w:rPr>
          <w:spacing w:val="-2"/>
        </w:rPr>
        <w:t> </w:t>
      </w:r>
      <w:r>
        <w:rPr/>
        <w:t>used</w:t>
      </w:r>
      <w:r>
        <w:rPr>
          <w:spacing w:val="-2"/>
        </w:rPr>
        <w:t> </w:t>
      </w:r>
      <w:r>
        <w:rPr/>
        <w:t>family</w:t>
      </w:r>
      <w:r>
        <w:rPr>
          <w:spacing w:val="-5"/>
        </w:rPr>
        <w:t> </w:t>
      </w:r>
      <w:r>
        <w:rPr/>
        <w:t>planning</w:t>
      </w:r>
      <w:r>
        <w:rPr>
          <w:spacing w:val="-5"/>
        </w:rPr>
        <w:t> </w:t>
      </w:r>
      <w:r>
        <w:rPr/>
        <w:t>than the Muslims.</w:t>
      </w:r>
    </w:p>
    <w:p>
      <w:pPr>
        <w:pStyle w:val="Heading3"/>
        <w:spacing w:before="205" w:after="3"/>
        <w:jc w:val="both"/>
      </w:pPr>
      <w:bookmarkStart w:name="_bookmark114" w:id="115"/>
      <w:bookmarkEnd w:id="115"/>
      <w:r>
        <w:rPr>
          <w:b w:val="0"/>
        </w:rPr>
      </w:r>
      <w:r>
        <w:rPr/>
        <w:t>Table</w:t>
      </w:r>
      <w:r>
        <w:rPr>
          <w:spacing w:val="-4"/>
        </w:rPr>
        <w:t> </w:t>
      </w:r>
      <w:r>
        <w:rPr/>
        <w:t>4.15:</w:t>
      </w:r>
      <w:r>
        <w:rPr>
          <w:spacing w:val="-2"/>
        </w:rPr>
        <w:t> </w:t>
      </w:r>
      <w:r>
        <w:rPr/>
        <w:t>Religion and</w:t>
      </w:r>
      <w:r>
        <w:rPr>
          <w:spacing w:val="-2"/>
        </w:rPr>
        <w:t> </w:t>
      </w:r>
      <w:r>
        <w:rPr/>
        <w:t>Current</w:t>
      </w:r>
      <w:r>
        <w:rPr>
          <w:spacing w:val="-2"/>
        </w:rPr>
        <w:t> </w:t>
      </w:r>
      <w:r>
        <w:rPr/>
        <w:t>Use</w:t>
      </w:r>
      <w:r>
        <w:rPr>
          <w:spacing w:val="-2"/>
        </w:rPr>
        <w:t> </w:t>
      </w:r>
      <w:r>
        <w:rPr/>
        <w:t>of</w:t>
      </w:r>
      <w:r>
        <w:rPr>
          <w:spacing w:val="-1"/>
        </w:rPr>
        <w:t> </w:t>
      </w:r>
      <w:r>
        <w:rPr/>
        <w:t>Family</w:t>
      </w:r>
      <w:r>
        <w:rPr>
          <w:spacing w:val="-1"/>
        </w:rPr>
        <w:t> </w:t>
      </w:r>
      <w:r>
        <w:rPr>
          <w:spacing w:val="-2"/>
        </w:rPr>
        <w:t>Planning</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02"/>
        <w:gridCol w:w="1799"/>
        <w:gridCol w:w="788"/>
        <w:gridCol w:w="1173"/>
        <w:gridCol w:w="1169"/>
        <w:gridCol w:w="1489"/>
        <w:gridCol w:w="802"/>
      </w:tblGrid>
      <w:tr>
        <w:trPr>
          <w:trHeight w:val="349" w:hRule="atLeast"/>
        </w:trPr>
        <w:tc>
          <w:tcPr>
            <w:tcW w:w="1902" w:type="dxa"/>
            <w:tcBorders>
              <w:top w:val="single" w:sz="8" w:space="0" w:color="000000"/>
            </w:tcBorders>
          </w:tcPr>
          <w:p>
            <w:pPr>
              <w:pStyle w:val="TableParagraph"/>
              <w:spacing w:line="275" w:lineRule="exact"/>
              <w:ind w:left="122"/>
              <w:jc w:val="left"/>
              <w:rPr>
                <w:b/>
                <w:sz w:val="24"/>
              </w:rPr>
            </w:pPr>
            <w:r>
              <w:rPr>
                <w:b/>
                <w:spacing w:val="-2"/>
                <w:sz w:val="24"/>
              </w:rPr>
              <w:t>Response</w:t>
            </w:r>
          </w:p>
        </w:tc>
        <w:tc>
          <w:tcPr>
            <w:tcW w:w="1799" w:type="dxa"/>
            <w:tcBorders>
              <w:top w:val="single" w:sz="8" w:space="0" w:color="000000"/>
            </w:tcBorders>
          </w:tcPr>
          <w:p>
            <w:pPr>
              <w:pStyle w:val="TableParagraph"/>
              <w:spacing w:line="275" w:lineRule="exact"/>
              <w:ind w:left="1168"/>
              <w:jc w:val="left"/>
              <w:rPr>
                <w:b/>
                <w:sz w:val="24"/>
              </w:rPr>
            </w:pPr>
            <w:r>
              <w:rPr>
                <w:b/>
                <w:spacing w:val="-2"/>
                <w:sz w:val="24"/>
              </w:rPr>
              <w:t>Islam</w:t>
            </w:r>
          </w:p>
        </w:tc>
        <w:tc>
          <w:tcPr>
            <w:tcW w:w="788" w:type="dxa"/>
            <w:tcBorders>
              <w:top w:val="single" w:sz="8" w:space="0" w:color="000000"/>
            </w:tcBorders>
          </w:tcPr>
          <w:p>
            <w:pPr>
              <w:pStyle w:val="TableParagraph"/>
              <w:jc w:val="left"/>
              <w:rPr>
                <w:sz w:val="24"/>
              </w:rPr>
            </w:pPr>
          </w:p>
        </w:tc>
        <w:tc>
          <w:tcPr>
            <w:tcW w:w="2342" w:type="dxa"/>
            <w:gridSpan w:val="2"/>
            <w:tcBorders>
              <w:top w:val="single" w:sz="8" w:space="0" w:color="000000"/>
            </w:tcBorders>
          </w:tcPr>
          <w:p>
            <w:pPr>
              <w:pStyle w:val="TableParagraph"/>
              <w:spacing w:line="275" w:lineRule="exact"/>
              <w:ind w:left="568"/>
              <w:jc w:val="left"/>
              <w:rPr>
                <w:b/>
                <w:sz w:val="24"/>
              </w:rPr>
            </w:pPr>
            <w:r>
              <w:rPr>
                <w:b/>
                <w:spacing w:val="-2"/>
                <w:sz w:val="24"/>
              </w:rPr>
              <w:t>Christianity</w:t>
            </w:r>
          </w:p>
        </w:tc>
        <w:tc>
          <w:tcPr>
            <w:tcW w:w="1489" w:type="dxa"/>
            <w:tcBorders>
              <w:top w:val="single" w:sz="8" w:space="0" w:color="000000"/>
            </w:tcBorders>
          </w:tcPr>
          <w:p>
            <w:pPr>
              <w:pStyle w:val="TableParagraph"/>
              <w:spacing w:line="275" w:lineRule="exact"/>
              <w:ind w:left="891"/>
              <w:jc w:val="left"/>
              <w:rPr>
                <w:b/>
                <w:sz w:val="24"/>
              </w:rPr>
            </w:pPr>
            <w:r>
              <w:rPr>
                <w:b/>
                <w:spacing w:val="-2"/>
                <w:sz w:val="24"/>
              </w:rPr>
              <w:t>Total</w:t>
            </w:r>
          </w:p>
        </w:tc>
        <w:tc>
          <w:tcPr>
            <w:tcW w:w="802" w:type="dxa"/>
            <w:tcBorders>
              <w:top w:val="single" w:sz="8" w:space="0" w:color="000000"/>
            </w:tcBorders>
          </w:tcPr>
          <w:p>
            <w:pPr>
              <w:pStyle w:val="TableParagraph"/>
              <w:jc w:val="left"/>
              <w:rPr>
                <w:sz w:val="24"/>
              </w:rPr>
            </w:pPr>
          </w:p>
        </w:tc>
      </w:tr>
      <w:tr>
        <w:trPr>
          <w:trHeight w:val="411" w:hRule="atLeast"/>
        </w:trPr>
        <w:tc>
          <w:tcPr>
            <w:tcW w:w="1902" w:type="dxa"/>
          </w:tcPr>
          <w:p>
            <w:pPr>
              <w:pStyle w:val="TableParagraph"/>
              <w:jc w:val="left"/>
              <w:rPr>
                <w:sz w:val="24"/>
              </w:rPr>
            </w:pPr>
          </w:p>
        </w:tc>
        <w:tc>
          <w:tcPr>
            <w:tcW w:w="1799" w:type="dxa"/>
          </w:tcPr>
          <w:p>
            <w:pPr>
              <w:pStyle w:val="TableParagraph"/>
              <w:spacing w:before="64"/>
              <w:ind w:left="77"/>
              <w:rPr>
                <w:b/>
                <w:sz w:val="24"/>
              </w:rPr>
            </w:pPr>
            <w:r>
              <w:rPr>
                <w:b/>
                <w:spacing w:val="-4"/>
                <w:sz w:val="24"/>
              </w:rPr>
              <w:t>Freq</w:t>
            </w:r>
          </w:p>
        </w:tc>
        <w:tc>
          <w:tcPr>
            <w:tcW w:w="788" w:type="dxa"/>
          </w:tcPr>
          <w:p>
            <w:pPr>
              <w:pStyle w:val="TableParagraph"/>
              <w:spacing w:before="64"/>
              <w:ind w:right="398"/>
              <w:jc w:val="right"/>
              <w:rPr>
                <w:b/>
                <w:sz w:val="24"/>
              </w:rPr>
            </w:pPr>
            <w:r>
              <w:rPr>
                <w:b/>
                <w:spacing w:val="-10"/>
                <w:sz w:val="24"/>
              </w:rPr>
              <w:t>%</w:t>
            </w:r>
          </w:p>
        </w:tc>
        <w:tc>
          <w:tcPr>
            <w:tcW w:w="1173" w:type="dxa"/>
          </w:tcPr>
          <w:p>
            <w:pPr>
              <w:pStyle w:val="TableParagraph"/>
              <w:spacing w:before="64"/>
              <w:ind w:right="56"/>
              <w:rPr>
                <w:b/>
                <w:sz w:val="24"/>
              </w:rPr>
            </w:pPr>
            <w:r>
              <w:rPr>
                <w:b/>
                <w:spacing w:val="-4"/>
                <w:sz w:val="24"/>
              </w:rPr>
              <w:t>Freq</w:t>
            </w:r>
          </w:p>
        </w:tc>
        <w:tc>
          <w:tcPr>
            <w:tcW w:w="1169" w:type="dxa"/>
          </w:tcPr>
          <w:p>
            <w:pPr>
              <w:pStyle w:val="TableParagraph"/>
              <w:spacing w:before="64"/>
              <w:ind w:right="8"/>
              <w:rPr>
                <w:b/>
                <w:sz w:val="24"/>
              </w:rPr>
            </w:pPr>
            <w:r>
              <w:rPr>
                <w:b/>
                <w:spacing w:val="-10"/>
                <w:sz w:val="24"/>
              </w:rPr>
              <w:t>%</w:t>
            </w:r>
          </w:p>
        </w:tc>
        <w:tc>
          <w:tcPr>
            <w:tcW w:w="1489" w:type="dxa"/>
          </w:tcPr>
          <w:p>
            <w:pPr>
              <w:pStyle w:val="TableParagraph"/>
              <w:spacing w:before="64"/>
              <w:ind w:left="380"/>
              <w:jc w:val="left"/>
              <w:rPr>
                <w:b/>
                <w:sz w:val="24"/>
              </w:rPr>
            </w:pPr>
            <w:r>
              <w:rPr>
                <w:b/>
                <w:spacing w:val="-4"/>
                <w:sz w:val="24"/>
              </w:rPr>
              <w:t>Freq</w:t>
            </w:r>
          </w:p>
        </w:tc>
        <w:tc>
          <w:tcPr>
            <w:tcW w:w="802" w:type="dxa"/>
          </w:tcPr>
          <w:p>
            <w:pPr>
              <w:pStyle w:val="TableParagraph"/>
              <w:spacing w:before="64"/>
              <w:ind w:left="144"/>
              <w:jc w:val="left"/>
              <w:rPr>
                <w:b/>
                <w:sz w:val="24"/>
              </w:rPr>
            </w:pPr>
            <w:r>
              <w:rPr>
                <w:b/>
                <w:spacing w:val="-10"/>
                <w:sz w:val="24"/>
              </w:rPr>
              <w:t>%</w:t>
            </w:r>
          </w:p>
        </w:tc>
      </w:tr>
      <w:tr>
        <w:trPr>
          <w:trHeight w:val="411" w:hRule="atLeast"/>
        </w:trPr>
        <w:tc>
          <w:tcPr>
            <w:tcW w:w="1902" w:type="dxa"/>
          </w:tcPr>
          <w:p>
            <w:pPr>
              <w:pStyle w:val="TableParagraph"/>
              <w:spacing w:before="61"/>
              <w:ind w:left="122"/>
              <w:jc w:val="left"/>
              <w:rPr>
                <w:sz w:val="24"/>
              </w:rPr>
            </w:pPr>
            <w:r>
              <w:rPr>
                <w:spacing w:val="-5"/>
                <w:sz w:val="24"/>
              </w:rPr>
              <w:t>Yes</w:t>
            </w:r>
          </w:p>
        </w:tc>
        <w:tc>
          <w:tcPr>
            <w:tcW w:w="1799" w:type="dxa"/>
          </w:tcPr>
          <w:p>
            <w:pPr>
              <w:pStyle w:val="TableParagraph"/>
              <w:spacing w:before="61"/>
              <w:ind w:left="77"/>
              <w:rPr>
                <w:sz w:val="24"/>
              </w:rPr>
            </w:pPr>
            <w:r>
              <w:rPr>
                <w:spacing w:val="-10"/>
                <w:sz w:val="24"/>
              </w:rPr>
              <w:t>4</w:t>
            </w:r>
          </w:p>
        </w:tc>
        <w:tc>
          <w:tcPr>
            <w:tcW w:w="788" w:type="dxa"/>
          </w:tcPr>
          <w:p>
            <w:pPr>
              <w:pStyle w:val="TableParagraph"/>
              <w:spacing w:before="61"/>
              <w:ind w:right="311"/>
              <w:jc w:val="right"/>
              <w:rPr>
                <w:sz w:val="24"/>
              </w:rPr>
            </w:pPr>
            <w:r>
              <w:rPr>
                <w:spacing w:val="-4"/>
                <w:sz w:val="24"/>
              </w:rPr>
              <w:t>40.0</w:t>
            </w:r>
          </w:p>
        </w:tc>
        <w:tc>
          <w:tcPr>
            <w:tcW w:w="1173" w:type="dxa"/>
          </w:tcPr>
          <w:p>
            <w:pPr>
              <w:pStyle w:val="TableParagraph"/>
              <w:spacing w:before="61"/>
              <w:ind w:left="4" w:right="56"/>
              <w:rPr>
                <w:sz w:val="24"/>
              </w:rPr>
            </w:pPr>
            <w:r>
              <w:rPr>
                <w:spacing w:val="-5"/>
                <w:sz w:val="24"/>
              </w:rPr>
              <w:t>10</w:t>
            </w:r>
          </w:p>
        </w:tc>
        <w:tc>
          <w:tcPr>
            <w:tcW w:w="1169" w:type="dxa"/>
          </w:tcPr>
          <w:p>
            <w:pPr>
              <w:pStyle w:val="TableParagraph"/>
              <w:spacing w:before="61"/>
              <w:ind w:left="3" w:right="8"/>
              <w:rPr>
                <w:sz w:val="24"/>
              </w:rPr>
            </w:pPr>
            <w:r>
              <w:rPr>
                <w:spacing w:val="-4"/>
                <w:sz w:val="24"/>
              </w:rPr>
              <w:t>11.4</w:t>
            </w:r>
          </w:p>
        </w:tc>
        <w:tc>
          <w:tcPr>
            <w:tcW w:w="1489" w:type="dxa"/>
          </w:tcPr>
          <w:p>
            <w:pPr>
              <w:pStyle w:val="TableParagraph"/>
              <w:spacing w:before="61"/>
              <w:ind w:right="237"/>
              <w:rPr>
                <w:sz w:val="24"/>
              </w:rPr>
            </w:pPr>
            <w:r>
              <w:rPr>
                <w:spacing w:val="-5"/>
                <w:sz w:val="24"/>
              </w:rPr>
              <w:t>14</w:t>
            </w:r>
          </w:p>
        </w:tc>
        <w:tc>
          <w:tcPr>
            <w:tcW w:w="802" w:type="dxa"/>
          </w:tcPr>
          <w:p>
            <w:pPr>
              <w:pStyle w:val="TableParagraph"/>
              <w:spacing w:before="61"/>
              <w:ind w:left="53"/>
              <w:jc w:val="left"/>
              <w:rPr>
                <w:sz w:val="24"/>
              </w:rPr>
            </w:pPr>
            <w:r>
              <w:rPr>
                <w:spacing w:val="-4"/>
                <w:sz w:val="24"/>
              </w:rPr>
              <w:t>14.3</w:t>
            </w:r>
          </w:p>
        </w:tc>
      </w:tr>
      <w:tr>
        <w:trPr>
          <w:trHeight w:val="413" w:hRule="atLeast"/>
        </w:trPr>
        <w:tc>
          <w:tcPr>
            <w:tcW w:w="1902" w:type="dxa"/>
          </w:tcPr>
          <w:p>
            <w:pPr>
              <w:pStyle w:val="TableParagraph"/>
              <w:spacing w:before="64"/>
              <w:ind w:left="122"/>
              <w:jc w:val="left"/>
              <w:rPr>
                <w:sz w:val="24"/>
              </w:rPr>
            </w:pPr>
            <w:r>
              <w:rPr>
                <w:spacing w:val="-5"/>
                <w:sz w:val="24"/>
              </w:rPr>
              <w:t>No</w:t>
            </w:r>
          </w:p>
        </w:tc>
        <w:tc>
          <w:tcPr>
            <w:tcW w:w="1799" w:type="dxa"/>
          </w:tcPr>
          <w:p>
            <w:pPr>
              <w:pStyle w:val="TableParagraph"/>
              <w:spacing w:before="64"/>
              <w:ind w:left="77"/>
              <w:rPr>
                <w:sz w:val="24"/>
              </w:rPr>
            </w:pPr>
            <w:r>
              <w:rPr>
                <w:spacing w:val="-10"/>
                <w:sz w:val="24"/>
              </w:rPr>
              <w:t>6</w:t>
            </w:r>
          </w:p>
        </w:tc>
        <w:tc>
          <w:tcPr>
            <w:tcW w:w="788" w:type="dxa"/>
          </w:tcPr>
          <w:p>
            <w:pPr>
              <w:pStyle w:val="TableParagraph"/>
              <w:spacing w:before="64"/>
              <w:ind w:right="311"/>
              <w:jc w:val="right"/>
              <w:rPr>
                <w:sz w:val="24"/>
              </w:rPr>
            </w:pPr>
            <w:r>
              <w:rPr>
                <w:spacing w:val="-4"/>
                <w:sz w:val="24"/>
              </w:rPr>
              <w:t>60.0</w:t>
            </w:r>
          </w:p>
        </w:tc>
        <w:tc>
          <w:tcPr>
            <w:tcW w:w="1173" w:type="dxa"/>
          </w:tcPr>
          <w:p>
            <w:pPr>
              <w:pStyle w:val="TableParagraph"/>
              <w:spacing w:before="64"/>
              <w:ind w:left="4" w:right="56"/>
              <w:rPr>
                <w:sz w:val="24"/>
              </w:rPr>
            </w:pPr>
            <w:r>
              <w:rPr>
                <w:spacing w:val="-5"/>
                <w:sz w:val="24"/>
              </w:rPr>
              <w:t>78</w:t>
            </w:r>
          </w:p>
        </w:tc>
        <w:tc>
          <w:tcPr>
            <w:tcW w:w="1169" w:type="dxa"/>
          </w:tcPr>
          <w:p>
            <w:pPr>
              <w:pStyle w:val="TableParagraph"/>
              <w:spacing w:before="64"/>
              <w:ind w:left="3" w:right="8"/>
              <w:rPr>
                <w:sz w:val="24"/>
              </w:rPr>
            </w:pPr>
            <w:r>
              <w:rPr>
                <w:spacing w:val="-4"/>
                <w:sz w:val="24"/>
              </w:rPr>
              <w:t>88.6</w:t>
            </w:r>
          </w:p>
        </w:tc>
        <w:tc>
          <w:tcPr>
            <w:tcW w:w="1489" w:type="dxa"/>
          </w:tcPr>
          <w:p>
            <w:pPr>
              <w:pStyle w:val="TableParagraph"/>
              <w:spacing w:before="64"/>
              <w:ind w:right="237"/>
              <w:rPr>
                <w:sz w:val="24"/>
              </w:rPr>
            </w:pPr>
            <w:r>
              <w:rPr>
                <w:spacing w:val="-5"/>
                <w:sz w:val="24"/>
              </w:rPr>
              <w:t>84</w:t>
            </w:r>
          </w:p>
        </w:tc>
        <w:tc>
          <w:tcPr>
            <w:tcW w:w="802" w:type="dxa"/>
          </w:tcPr>
          <w:p>
            <w:pPr>
              <w:pStyle w:val="TableParagraph"/>
              <w:spacing w:before="64"/>
              <w:ind w:left="53"/>
              <w:jc w:val="left"/>
              <w:rPr>
                <w:sz w:val="24"/>
              </w:rPr>
            </w:pPr>
            <w:r>
              <w:rPr>
                <w:spacing w:val="-4"/>
                <w:sz w:val="24"/>
              </w:rPr>
              <w:t>85.7</w:t>
            </w:r>
          </w:p>
        </w:tc>
      </w:tr>
      <w:tr>
        <w:trPr>
          <w:trHeight w:val="483" w:hRule="atLeast"/>
        </w:trPr>
        <w:tc>
          <w:tcPr>
            <w:tcW w:w="1902" w:type="dxa"/>
            <w:tcBorders>
              <w:bottom w:val="single" w:sz="8" w:space="0" w:color="000000"/>
            </w:tcBorders>
          </w:tcPr>
          <w:p>
            <w:pPr>
              <w:pStyle w:val="TableParagraph"/>
              <w:spacing w:before="68"/>
              <w:ind w:left="122"/>
              <w:jc w:val="left"/>
              <w:rPr>
                <w:b/>
                <w:sz w:val="24"/>
              </w:rPr>
            </w:pPr>
            <w:r>
              <w:rPr>
                <w:b/>
                <w:spacing w:val="-2"/>
                <w:sz w:val="24"/>
              </w:rPr>
              <w:t>Total</w:t>
            </w:r>
          </w:p>
        </w:tc>
        <w:tc>
          <w:tcPr>
            <w:tcW w:w="1799" w:type="dxa"/>
            <w:tcBorders>
              <w:bottom w:val="single" w:sz="8" w:space="0" w:color="000000"/>
            </w:tcBorders>
          </w:tcPr>
          <w:p>
            <w:pPr>
              <w:pStyle w:val="TableParagraph"/>
              <w:spacing w:before="63"/>
              <w:ind w:left="77"/>
              <w:rPr>
                <w:sz w:val="24"/>
              </w:rPr>
            </w:pPr>
            <w:r>
              <w:rPr>
                <w:spacing w:val="-5"/>
                <w:sz w:val="24"/>
              </w:rPr>
              <w:t>10</w:t>
            </w:r>
          </w:p>
        </w:tc>
        <w:tc>
          <w:tcPr>
            <w:tcW w:w="788" w:type="dxa"/>
            <w:tcBorders>
              <w:bottom w:val="single" w:sz="8" w:space="0" w:color="000000"/>
            </w:tcBorders>
          </w:tcPr>
          <w:p>
            <w:pPr>
              <w:pStyle w:val="TableParagraph"/>
              <w:spacing w:before="63"/>
              <w:ind w:right="338"/>
              <w:jc w:val="right"/>
              <w:rPr>
                <w:sz w:val="24"/>
              </w:rPr>
            </w:pPr>
            <w:r>
              <w:rPr>
                <w:spacing w:val="-5"/>
                <w:sz w:val="24"/>
              </w:rPr>
              <w:t>100</w:t>
            </w:r>
          </w:p>
        </w:tc>
        <w:tc>
          <w:tcPr>
            <w:tcW w:w="1173" w:type="dxa"/>
            <w:tcBorders>
              <w:bottom w:val="single" w:sz="8" w:space="0" w:color="000000"/>
            </w:tcBorders>
          </w:tcPr>
          <w:p>
            <w:pPr>
              <w:pStyle w:val="TableParagraph"/>
              <w:spacing w:before="63"/>
              <w:ind w:left="4" w:right="56"/>
              <w:rPr>
                <w:sz w:val="24"/>
              </w:rPr>
            </w:pPr>
            <w:r>
              <w:rPr>
                <w:spacing w:val="-5"/>
                <w:sz w:val="24"/>
              </w:rPr>
              <w:t>88</w:t>
            </w:r>
          </w:p>
        </w:tc>
        <w:tc>
          <w:tcPr>
            <w:tcW w:w="1169" w:type="dxa"/>
            <w:tcBorders>
              <w:bottom w:val="single" w:sz="8" w:space="0" w:color="000000"/>
            </w:tcBorders>
          </w:tcPr>
          <w:p>
            <w:pPr>
              <w:pStyle w:val="TableParagraph"/>
              <w:spacing w:before="63"/>
              <w:ind w:right="8"/>
              <w:rPr>
                <w:sz w:val="24"/>
              </w:rPr>
            </w:pPr>
            <w:r>
              <w:rPr>
                <w:spacing w:val="-5"/>
                <w:sz w:val="24"/>
              </w:rPr>
              <w:t>100</w:t>
            </w:r>
          </w:p>
        </w:tc>
        <w:tc>
          <w:tcPr>
            <w:tcW w:w="1489" w:type="dxa"/>
            <w:tcBorders>
              <w:bottom w:val="single" w:sz="8" w:space="0" w:color="000000"/>
            </w:tcBorders>
          </w:tcPr>
          <w:p>
            <w:pPr>
              <w:pStyle w:val="TableParagraph"/>
              <w:spacing w:before="63"/>
              <w:ind w:right="237"/>
              <w:rPr>
                <w:sz w:val="24"/>
              </w:rPr>
            </w:pPr>
            <w:r>
              <w:rPr>
                <w:spacing w:val="-5"/>
                <w:sz w:val="24"/>
              </w:rPr>
              <w:t>98</w:t>
            </w:r>
          </w:p>
        </w:tc>
        <w:tc>
          <w:tcPr>
            <w:tcW w:w="802" w:type="dxa"/>
            <w:tcBorders>
              <w:bottom w:val="single" w:sz="8" w:space="0" w:color="000000"/>
            </w:tcBorders>
          </w:tcPr>
          <w:p>
            <w:pPr>
              <w:pStyle w:val="TableParagraph"/>
              <w:spacing w:before="63"/>
              <w:ind w:left="84"/>
              <w:jc w:val="left"/>
              <w:rPr>
                <w:sz w:val="24"/>
              </w:rPr>
            </w:pPr>
            <w:r>
              <w:rPr>
                <w:spacing w:val="-5"/>
                <w:sz w:val="24"/>
              </w:rPr>
              <w:t>100</w:t>
            </w:r>
          </w:p>
        </w:tc>
      </w:tr>
    </w:tbl>
    <w:p>
      <w:pPr>
        <w:spacing w:before="2"/>
        <w:ind w:left="240" w:right="0" w:firstLine="0"/>
        <w:jc w:val="both"/>
        <w:rPr>
          <w:b/>
          <w:sz w:val="24"/>
        </w:rPr>
      </w:pPr>
      <w:r>
        <w:rPr>
          <w:b/>
          <w:sz w:val="24"/>
        </w:rPr>
        <w:t>Source:</w:t>
      </w:r>
      <w:r>
        <w:rPr>
          <w:b/>
          <w:spacing w:val="-4"/>
          <w:sz w:val="24"/>
        </w:rPr>
        <w:t> </w:t>
      </w:r>
      <w:r>
        <w:rPr>
          <w:b/>
          <w:sz w:val="24"/>
        </w:rPr>
        <w:t>Field</w:t>
      </w:r>
      <w:r>
        <w:rPr>
          <w:b/>
          <w:spacing w:val="-2"/>
          <w:sz w:val="24"/>
        </w:rPr>
        <w:t> </w:t>
      </w:r>
      <w:r>
        <w:rPr>
          <w:b/>
          <w:sz w:val="24"/>
        </w:rPr>
        <w:t>Survey,</w:t>
      </w:r>
      <w:r>
        <w:rPr>
          <w:b/>
          <w:spacing w:val="-2"/>
          <w:sz w:val="24"/>
        </w:rPr>
        <w:t> </w:t>
      </w:r>
      <w:r>
        <w:rPr>
          <w:b/>
          <w:spacing w:val="-4"/>
          <w:sz w:val="24"/>
        </w:rPr>
        <w:t>2016</w:t>
      </w:r>
    </w:p>
    <w:p>
      <w:pPr>
        <w:pStyle w:val="BodyText"/>
        <w:spacing w:before="237"/>
        <w:ind w:left="0"/>
        <w:jc w:val="left"/>
        <w:rPr>
          <w:b/>
        </w:rPr>
      </w:pPr>
    </w:p>
    <w:p>
      <w:pPr>
        <w:pStyle w:val="BodyText"/>
        <w:spacing w:line="480" w:lineRule="auto"/>
        <w:ind w:right="1035" w:firstLine="719"/>
      </w:pPr>
      <w:r>
        <w:rPr/>
        <w:t>Table 4.15 shows the relationship between religion and current use of family planning. It revealed that among the Muslims, 40.0% are currently using family planning while 60.0% of them do not use it. Likewise, among the Christians that have ever used family planning, 88.6%</w:t>
      </w:r>
      <w:r>
        <w:rPr>
          <w:spacing w:val="40"/>
        </w:rPr>
        <w:t> </w:t>
      </w:r>
      <w:r>
        <w:rPr/>
        <w:t>of them are not using it currently while only 11.4% do currently use family planning. This table shows that Muslim respondents are more currently using family planning than the Christians. This could be as a result of sensitization programmes on the importance and benefits of family planning in the Muslim communities.</w:t>
      </w:r>
    </w:p>
    <w:p>
      <w:pPr>
        <w:spacing w:after="0" w:line="480" w:lineRule="auto"/>
        <w:sectPr>
          <w:pgSz w:w="12240" w:h="15840"/>
          <w:pgMar w:header="0" w:footer="1017" w:top="1360" w:bottom="1200" w:left="1200" w:right="400"/>
        </w:sectPr>
      </w:pPr>
    </w:p>
    <w:p>
      <w:pPr>
        <w:pStyle w:val="Heading3"/>
        <w:spacing w:before="76" w:after="4"/>
      </w:pPr>
      <w:bookmarkStart w:name="_bookmark115" w:id="116"/>
      <w:bookmarkEnd w:id="116"/>
      <w:r>
        <w:rPr>
          <w:b w:val="0"/>
        </w:rPr>
      </w:r>
      <w:r>
        <w:rPr/>
        <w:t>Table</w:t>
      </w:r>
      <w:r>
        <w:rPr>
          <w:spacing w:val="-3"/>
        </w:rPr>
        <w:t> </w:t>
      </w:r>
      <w:r>
        <w:rPr/>
        <w:t>4.16:</w:t>
      </w:r>
      <w:r>
        <w:rPr>
          <w:spacing w:val="-2"/>
        </w:rPr>
        <w:t> </w:t>
      </w:r>
      <w:r>
        <w:rPr/>
        <w:t>Number</w:t>
      </w:r>
      <w:r>
        <w:rPr>
          <w:spacing w:val="-3"/>
        </w:rPr>
        <w:t> </w:t>
      </w:r>
      <w:r>
        <w:rPr/>
        <w:t>of</w:t>
      </w:r>
      <w:r>
        <w:rPr>
          <w:spacing w:val="1"/>
        </w:rPr>
        <w:t> </w:t>
      </w:r>
      <w:r>
        <w:rPr/>
        <w:t>Children</w:t>
      </w:r>
      <w:r>
        <w:rPr>
          <w:spacing w:val="-3"/>
        </w:rPr>
        <w:t> </w:t>
      </w:r>
      <w:r>
        <w:rPr/>
        <w:t>and</w:t>
      </w:r>
      <w:r>
        <w:rPr>
          <w:spacing w:val="-2"/>
        </w:rPr>
        <w:t> </w:t>
      </w:r>
      <w:r>
        <w:rPr/>
        <w:t>Previous</w:t>
      </w:r>
      <w:r>
        <w:rPr>
          <w:spacing w:val="1"/>
        </w:rPr>
        <w:t> </w:t>
      </w:r>
      <w:r>
        <w:rPr/>
        <w:t>Used</w:t>
      </w:r>
      <w:r>
        <w:rPr>
          <w:spacing w:val="-2"/>
        </w:rPr>
        <w:t> </w:t>
      </w:r>
      <w:r>
        <w:rPr/>
        <w:t>Family </w:t>
      </w:r>
      <w:r>
        <w:rPr>
          <w:spacing w:val="-2"/>
        </w:rPr>
        <w:t>Planning</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05"/>
        <w:gridCol w:w="1429"/>
        <w:gridCol w:w="962"/>
        <w:gridCol w:w="1492"/>
        <w:gridCol w:w="914"/>
        <w:gridCol w:w="1558"/>
        <w:gridCol w:w="892"/>
      </w:tblGrid>
      <w:tr>
        <w:trPr>
          <w:trHeight w:val="349" w:hRule="atLeast"/>
        </w:trPr>
        <w:tc>
          <w:tcPr>
            <w:tcW w:w="2505" w:type="dxa"/>
            <w:tcBorders>
              <w:top w:val="single" w:sz="8" w:space="0" w:color="000000"/>
            </w:tcBorders>
          </w:tcPr>
          <w:p>
            <w:pPr>
              <w:pStyle w:val="TableParagraph"/>
              <w:spacing w:line="275" w:lineRule="exact"/>
              <w:ind w:left="122"/>
              <w:jc w:val="left"/>
              <w:rPr>
                <w:b/>
                <w:sz w:val="24"/>
              </w:rPr>
            </w:pPr>
            <w:r>
              <w:rPr>
                <w:b/>
                <w:sz w:val="24"/>
              </w:rPr>
              <w:t>Number</w:t>
            </w:r>
            <w:r>
              <w:rPr>
                <w:b/>
                <w:spacing w:val="-2"/>
                <w:sz w:val="24"/>
              </w:rPr>
              <w:t> </w:t>
            </w:r>
            <w:r>
              <w:rPr>
                <w:b/>
                <w:sz w:val="24"/>
              </w:rPr>
              <w:t>of </w:t>
            </w:r>
            <w:r>
              <w:rPr>
                <w:b/>
                <w:spacing w:val="-2"/>
                <w:sz w:val="24"/>
              </w:rPr>
              <w:t>Child</w:t>
            </w:r>
          </w:p>
        </w:tc>
        <w:tc>
          <w:tcPr>
            <w:tcW w:w="1429" w:type="dxa"/>
            <w:tcBorders>
              <w:top w:val="single" w:sz="8" w:space="0" w:color="000000"/>
            </w:tcBorders>
          </w:tcPr>
          <w:p>
            <w:pPr>
              <w:pStyle w:val="TableParagraph"/>
              <w:spacing w:line="275" w:lineRule="exact"/>
              <w:ind w:left="894"/>
              <w:jc w:val="left"/>
              <w:rPr>
                <w:b/>
                <w:sz w:val="24"/>
              </w:rPr>
            </w:pPr>
            <w:r>
              <w:rPr>
                <w:b/>
                <w:spacing w:val="-5"/>
                <w:sz w:val="24"/>
              </w:rPr>
              <w:t>Yes</w:t>
            </w:r>
          </w:p>
        </w:tc>
        <w:tc>
          <w:tcPr>
            <w:tcW w:w="962" w:type="dxa"/>
            <w:tcBorders>
              <w:top w:val="single" w:sz="8" w:space="0" w:color="000000"/>
            </w:tcBorders>
          </w:tcPr>
          <w:p>
            <w:pPr>
              <w:pStyle w:val="TableParagraph"/>
              <w:jc w:val="left"/>
              <w:rPr>
                <w:sz w:val="24"/>
              </w:rPr>
            </w:pPr>
          </w:p>
        </w:tc>
        <w:tc>
          <w:tcPr>
            <w:tcW w:w="1492" w:type="dxa"/>
            <w:tcBorders>
              <w:top w:val="single" w:sz="8" w:space="0" w:color="000000"/>
            </w:tcBorders>
          </w:tcPr>
          <w:p>
            <w:pPr>
              <w:pStyle w:val="TableParagraph"/>
              <w:spacing w:line="275" w:lineRule="exact"/>
              <w:ind w:right="133"/>
              <w:jc w:val="right"/>
              <w:rPr>
                <w:b/>
                <w:sz w:val="24"/>
              </w:rPr>
            </w:pPr>
            <w:r>
              <w:rPr>
                <w:b/>
                <w:spacing w:val="-5"/>
                <w:sz w:val="24"/>
              </w:rPr>
              <w:t>No</w:t>
            </w:r>
          </w:p>
        </w:tc>
        <w:tc>
          <w:tcPr>
            <w:tcW w:w="914" w:type="dxa"/>
            <w:tcBorders>
              <w:top w:val="single" w:sz="8" w:space="0" w:color="000000"/>
            </w:tcBorders>
          </w:tcPr>
          <w:p>
            <w:pPr>
              <w:pStyle w:val="TableParagraph"/>
              <w:jc w:val="left"/>
              <w:rPr>
                <w:sz w:val="24"/>
              </w:rPr>
            </w:pPr>
          </w:p>
        </w:tc>
        <w:tc>
          <w:tcPr>
            <w:tcW w:w="1558" w:type="dxa"/>
            <w:tcBorders>
              <w:top w:val="single" w:sz="8" w:space="0" w:color="000000"/>
            </w:tcBorders>
          </w:tcPr>
          <w:p>
            <w:pPr>
              <w:pStyle w:val="TableParagraph"/>
              <w:spacing w:line="275" w:lineRule="exact"/>
              <w:ind w:left="963"/>
              <w:jc w:val="left"/>
              <w:rPr>
                <w:b/>
                <w:sz w:val="24"/>
              </w:rPr>
            </w:pPr>
            <w:r>
              <w:rPr>
                <w:b/>
                <w:spacing w:val="-2"/>
                <w:sz w:val="24"/>
              </w:rPr>
              <w:t>Total</w:t>
            </w:r>
          </w:p>
        </w:tc>
        <w:tc>
          <w:tcPr>
            <w:tcW w:w="892" w:type="dxa"/>
            <w:tcBorders>
              <w:top w:val="single" w:sz="8" w:space="0" w:color="000000"/>
            </w:tcBorders>
          </w:tcPr>
          <w:p>
            <w:pPr>
              <w:pStyle w:val="TableParagraph"/>
              <w:jc w:val="left"/>
              <w:rPr>
                <w:sz w:val="24"/>
              </w:rPr>
            </w:pPr>
          </w:p>
        </w:tc>
      </w:tr>
      <w:tr>
        <w:trPr>
          <w:trHeight w:val="411" w:hRule="atLeast"/>
        </w:trPr>
        <w:tc>
          <w:tcPr>
            <w:tcW w:w="2505" w:type="dxa"/>
          </w:tcPr>
          <w:p>
            <w:pPr>
              <w:pStyle w:val="TableParagraph"/>
              <w:jc w:val="left"/>
              <w:rPr>
                <w:sz w:val="24"/>
              </w:rPr>
            </w:pPr>
          </w:p>
        </w:tc>
        <w:tc>
          <w:tcPr>
            <w:tcW w:w="1429" w:type="dxa"/>
          </w:tcPr>
          <w:p>
            <w:pPr>
              <w:pStyle w:val="TableParagraph"/>
              <w:spacing w:before="64"/>
              <w:ind w:left="251"/>
              <w:jc w:val="left"/>
              <w:rPr>
                <w:b/>
                <w:sz w:val="24"/>
              </w:rPr>
            </w:pPr>
            <w:r>
              <w:rPr>
                <w:b/>
                <w:spacing w:val="-4"/>
                <w:sz w:val="24"/>
              </w:rPr>
              <w:t>Freq</w:t>
            </w:r>
          </w:p>
        </w:tc>
        <w:tc>
          <w:tcPr>
            <w:tcW w:w="962" w:type="dxa"/>
          </w:tcPr>
          <w:p>
            <w:pPr>
              <w:pStyle w:val="TableParagraph"/>
              <w:spacing w:before="64"/>
              <w:ind w:left="252"/>
              <w:jc w:val="left"/>
              <w:rPr>
                <w:b/>
                <w:sz w:val="24"/>
              </w:rPr>
            </w:pPr>
            <w:r>
              <w:rPr>
                <w:b/>
                <w:spacing w:val="-10"/>
                <w:sz w:val="24"/>
              </w:rPr>
              <w:t>%</w:t>
            </w:r>
          </w:p>
        </w:tc>
        <w:tc>
          <w:tcPr>
            <w:tcW w:w="1492" w:type="dxa"/>
          </w:tcPr>
          <w:p>
            <w:pPr>
              <w:pStyle w:val="TableParagraph"/>
              <w:spacing w:before="64"/>
              <w:ind w:left="380"/>
              <w:jc w:val="left"/>
              <w:rPr>
                <w:b/>
                <w:sz w:val="24"/>
              </w:rPr>
            </w:pPr>
            <w:r>
              <w:rPr>
                <w:b/>
                <w:spacing w:val="-4"/>
                <w:sz w:val="24"/>
              </w:rPr>
              <w:t>Freq</w:t>
            </w:r>
          </w:p>
        </w:tc>
        <w:tc>
          <w:tcPr>
            <w:tcW w:w="914" w:type="dxa"/>
          </w:tcPr>
          <w:p>
            <w:pPr>
              <w:pStyle w:val="TableParagraph"/>
              <w:spacing w:before="64"/>
              <w:ind w:right="216"/>
              <w:rPr>
                <w:b/>
                <w:sz w:val="24"/>
              </w:rPr>
            </w:pPr>
            <w:r>
              <w:rPr>
                <w:b/>
                <w:spacing w:val="-10"/>
                <w:sz w:val="24"/>
              </w:rPr>
              <w:t>%</w:t>
            </w:r>
          </w:p>
        </w:tc>
        <w:tc>
          <w:tcPr>
            <w:tcW w:w="1558" w:type="dxa"/>
          </w:tcPr>
          <w:p>
            <w:pPr>
              <w:pStyle w:val="TableParagraph"/>
              <w:spacing w:before="64"/>
              <w:ind w:left="360"/>
              <w:jc w:val="left"/>
              <w:rPr>
                <w:b/>
                <w:sz w:val="24"/>
              </w:rPr>
            </w:pPr>
            <w:r>
              <w:rPr>
                <w:b/>
                <w:spacing w:val="-4"/>
                <w:sz w:val="24"/>
              </w:rPr>
              <w:t>Freq</w:t>
            </w:r>
          </w:p>
        </w:tc>
        <w:tc>
          <w:tcPr>
            <w:tcW w:w="892" w:type="dxa"/>
          </w:tcPr>
          <w:p>
            <w:pPr>
              <w:pStyle w:val="TableParagraph"/>
              <w:spacing w:before="64"/>
              <w:ind w:left="142"/>
              <w:jc w:val="left"/>
              <w:rPr>
                <w:b/>
                <w:sz w:val="24"/>
              </w:rPr>
            </w:pPr>
            <w:r>
              <w:rPr>
                <w:b/>
                <w:spacing w:val="-10"/>
                <w:sz w:val="24"/>
              </w:rPr>
              <w:t>%</w:t>
            </w:r>
          </w:p>
        </w:tc>
      </w:tr>
      <w:tr>
        <w:trPr>
          <w:trHeight w:val="411" w:hRule="atLeast"/>
        </w:trPr>
        <w:tc>
          <w:tcPr>
            <w:tcW w:w="2505" w:type="dxa"/>
          </w:tcPr>
          <w:p>
            <w:pPr>
              <w:pStyle w:val="TableParagraph"/>
              <w:spacing w:before="61"/>
              <w:ind w:left="122"/>
              <w:jc w:val="left"/>
              <w:rPr>
                <w:sz w:val="24"/>
              </w:rPr>
            </w:pPr>
            <w:r>
              <w:rPr>
                <w:sz w:val="24"/>
              </w:rPr>
              <w:t>1 </w:t>
            </w:r>
            <w:r>
              <w:rPr>
                <w:spacing w:val="-2"/>
                <w:sz w:val="24"/>
              </w:rPr>
              <w:t>child</w:t>
            </w:r>
          </w:p>
        </w:tc>
        <w:tc>
          <w:tcPr>
            <w:tcW w:w="1429" w:type="dxa"/>
          </w:tcPr>
          <w:p>
            <w:pPr>
              <w:pStyle w:val="TableParagraph"/>
              <w:spacing w:before="61"/>
              <w:ind w:left="438"/>
              <w:jc w:val="left"/>
              <w:rPr>
                <w:sz w:val="24"/>
              </w:rPr>
            </w:pPr>
            <w:r>
              <w:rPr>
                <w:spacing w:val="-10"/>
                <w:sz w:val="24"/>
              </w:rPr>
              <w:t>0</w:t>
            </w:r>
          </w:p>
        </w:tc>
        <w:tc>
          <w:tcPr>
            <w:tcW w:w="962" w:type="dxa"/>
          </w:tcPr>
          <w:p>
            <w:pPr>
              <w:pStyle w:val="TableParagraph"/>
              <w:spacing w:before="61"/>
              <w:ind w:left="223"/>
              <w:jc w:val="left"/>
              <w:rPr>
                <w:sz w:val="24"/>
              </w:rPr>
            </w:pPr>
            <w:r>
              <w:rPr>
                <w:spacing w:val="-5"/>
                <w:sz w:val="24"/>
              </w:rPr>
              <w:t>0.0</w:t>
            </w:r>
          </w:p>
        </w:tc>
        <w:tc>
          <w:tcPr>
            <w:tcW w:w="1492" w:type="dxa"/>
          </w:tcPr>
          <w:p>
            <w:pPr>
              <w:pStyle w:val="TableParagraph"/>
              <w:spacing w:before="61"/>
              <w:ind w:left="505"/>
              <w:jc w:val="left"/>
              <w:rPr>
                <w:sz w:val="24"/>
              </w:rPr>
            </w:pPr>
            <w:r>
              <w:rPr>
                <w:spacing w:val="-5"/>
                <w:sz w:val="24"/>
              </w:rPr>
              <w:t>35</w:t>
            </w:r>
          </w:p>
        </w:tc>
        <w:tc>
          <w:tcPr>
            <w:tcW w:w="914" w:type="dxa"/>
          </w:tcPr>
          <w:p>
            <w:pPr>
              <w:pStyle w:val="TableParagraph"/>
              <w:spacing w:before="61"/>
              <w:ind w:left="1" w:right="216"/>
              <w:rPr>
                <w:sz w:val="24"/>
              </w:rPr>
            </w:pPr>
            <w:r>
              <w:rPr>
                <w:spacing w:val="-4"/>
                <w:sz w:val="24"/>
              </w:rPr>
              <w:t>12.5</w:t>
            </w:r>
          </w:p>
        </w:tc>
        <w:tc>
          <w:tcPr>
            <w:tcW w:w="1558" w:type="dxa"/>
          </w:tcPr>
          <w:p>
            <w:pPr>
              <w:pStyle w:val="TableParagraph"/>
              <w:spacing w:before="61"/>
              <w:ind w:left="485"/>
              <w:jc w:val="left"/>
              <w:rPr>
                <w:sz w:val="24"/>
              </w:rPr>
            </w:pPr>
            <w:r>
              <w:rPr>
                <w:spacing w:val="-5"/>
                <w:sz w:val="24"/>
              </w:rPr>
              <w:t>35</w:t>
            </w:r>
          </w:p>
        </w:tc>
        <w:tc>
          <w:tcPr>
            <w:tcW w:w="892" w:type="dxa"/>
          </w:tcPr>
          <w:p>
            <w:pPr>
              <w:pStyle w:val="TableParagraph"/>
              <w:spacing w:before="61"/>
              <w:ind w:left="113"/>
              <w:jc w:val="left"/>
              <w:rPr>
                <w:sz w:val="24"/>
              </w:rPr>
            </w:pPr>
            <w:r>
              <w:rPr>
                <w:spacing w:val="-5"/>
                <w:sz w:val="24"/>
              </w:rPr>
              <w:t>9.3</w:t>
            </w:r>
          </w:p>
        </w:tc>
      </w:tr>
      <w:tr>
        <w:trPr>
          <w:trHeight w:val="414" w:hRule="atLeast"/>
        </w:trPr>
        <w:tc>
          <w:tcPr>
            <w:tcW w:w="2505" w:type="dxa"/>
          </w:tcPr>
          <w:p>
            <w:pPr>
              <w:pStyle w:val="TableParagraph"/>
              <w:spacing w:before="64"/>
              <w:ind w:left="122"/>
              <w:jc w:val="left"/>
              <w:rPr>
                <w:sz w:val="24"/>
              </w:rPr>
            </w:pPr>
            <w:r>
              <w:rPr>
                <w:sz w:val="24"/>
              </w:rPr>
              <w:t>2 </w:t>
            </w:r>
            <w:r>
              <w:rPr>
                <w:spacing w:val="-2"/>
                <w:sz w:val="24"/>
              </w:rPr>
              <w:t>children</w:t>
            </w:r>
          </w:p>
        </w:tc>
        <w:tc>
          <w:tcPr>
            <w:tcW w:w="1429" w:type="dxa"/>
          </w:tcPr>
          <w:p>
            <w:pPr>
              <w:pStyle w:val="TableParagraph"/>
              <w:spacing w:before="64"/>
              <w:ind w:left="438"/>
              <w:jc w:val="left"/>
              <w:rPr>
                <w:sz w:val="24"/>
              </w:rPr>
            </w:pPr>
            <w:r>
              <w:rPr>
                <w:spacing w:val="-10"/>
                <w:sz w:val="24"/>
              </w:rPr>
              <w:t>9</w:t>
            </w:r>
          </w:p>
        </w:tc>
        <w:tc>
          <w:tcPr>
            <w:tcW w:w="962" w:type="dxa"/>
          </w:tcPr>
          <w:p>
            <w:pPr>
              <w:pStyle w:val="TableParagraph"/>
              <w:spacing w:before="64"/>
              <w:ind w:left="223"/>
              <w:jc w:val="left"/>
              <w:rPr>
                <w:sz w:val="24"/>
              </w:rPr>
            </w:pPr>
            <w:r>
              <w:rPr>
                <w:spacing w:val="-5"/>
                <w:sz w:val="24"/>
              </w:rPr>
              <w:t>9.2</w:t>
            </w:r>
          </w:p>
        </w:tc>
        <w:tc>
          <w:tcPr>
            <w:tcW w:w="1492" w:type="dxa"/>
          </w:tcPr>
          <w:p>
            <w:pPr>
              <w:pStyle w:val="TableParagraph"/>
              <w:spacing w:before="64"/>
              <w:ind w:left="505"/>
              <w:jc w:val="left"/>
              <w:rPr>
                <w:sz w:val="24"/>
              </w:rPr>
            </w:pPr>
            <w:r>
              <w:rPr>
                <w:spacing w:val="-5"/>
                <w:sz w:val="24"/>
              </w:rPr>
              <w:t>38</w:t>
            </w:r>
          </w:p>
        </w:tc>
        <w:tc>
          <w:tcPr>
            <w:tcW w:w="914" w:type="dxa"/>
          </w:tcPr>
          <w:p>
            <w:pPr>
              <w:pStyle w:val="TableParagraph"/>
              <w:spacing w:before="64"/>
              <w:ind w:left="1" w:right="216"/>
              <w:rPr>
                <w:sz w:val="24"/>
              </w:rPr>
            </w:pPr>
            <w:r>
              <w:rPr>
                <w:spacing w:val="-4"/>
                <w:sz w:val="24"/>
              </w:rPr>
              <w:t>13.6</w:t>
            </w:r>
          </w:p>
        </w:tc>
        <w:tc>
          <w:tcPr>
            <w:tcW w:w="1558" w:type="dxa"/>
          </w:tcPr>
          <w:p>
            <w:pPr>
              <w:pStyle w:val="TableParagraph"/>
              <w:spacing w:before="64"/>
              <w:ind w:left="485"/>
              <w:jc w:val="left"/>
              <w:rPr>
                <w:sz w:val="24"/>
              </w:rPr>
            </w:pPr>
            <w:r>
              <w:rPr>
                <w:spacing w:val="-5"/>
                <w:sz w:val="24"/>
              </w:rPr>
              <w:t>47</w:t>
            </w:r>
          </w:p>
        </w:tc>
        <w:tc>
          <w:tcPr>
            <w:tcW w:w="892" w:type="dxa"/>
          </w:tcPr>
          <w:p>
            <w:pPr>
              <w:pStyle w:val="TableParagraph"/>
              <w:spacing w:before="64"/>
              <w:ind w:left="53"/>
              <w:jc w:val="left"/>
              <w:rPr>
                <w:sz w:val="24"/>
              </w:rPr>
            </w:pPr>
            <w:r>
              <w:rPr>
                <w:spacing w:val="-4"/>
                <w:sz w:val="24"/>
              </w:rPr>
              <w:t>12.5</w:t>
            </w:r>
          </w:p>
        </w:tc>
      </w:tr>
      <w:tr>
        <w:trPr>
          <w:trHeight w:val="413" w:hRule="atLeast"/>
        </w:trPr>
        <w:tc>
          <w:tcPr>
            <w:tcW w:w="2505" w:type="dxa"/>
          </w:tcPr>
          <w:p>
            <w:pPr>
              <w:pStyle w:val="TableParagraph"/>
              <w:spacing w:before="63"/>
              <w:ind w:left="122"/>
              <w:jc w:val="left"/>
              <w:rPr>
                <w:sz w:val="24"/>
              </w:rPr>
            </w:pPr>
            <w:r>
              <w:rPr>
                <w:sz w:val="24"/>
              </w:rPr>
              <w:t>3 </w:t>
            </w:r>
            <w:r>
              <w:rPr>
                <w:spacing w:val="-2"/>
                <w:sz w:val="24"/>
              </w:rPr>
              <w:t>children</w:t>
            </w:r>
          </w:p>
        </w:tc>
        <w:tc>
          <w:tcPr>
            <w:tcW w:w="1429" w:type="dxa"/>
          </w:tcPr>
          <w:p>
            <w:pPr>
              <w:pStyle w:val="TableParagraph"/>
              <w:spacing w:before="63"/>
              <w:ind w:left="378"/>
              <w:jc w:val="left"/>
              <w:rPr>
                <w:sz w:val="24"/>
              </w:rPr>
            </w:pPr>
            <w:r>
              <w:rPr>
                <w:spacing w:val="-5"/>
                <w:sz w:val="24"/>
              </w:rPr>
              <w:t>20</w:t>
            </w:r>
          </w:p>
        </w:tc>
        <w:tc>
          <w:tcPr>
            <w:tcW w:w="962" w:type="dxa"/>
          </w:tcPr>
          <w:p>
            <w:pPr>
              <w:pStyle w:val="TableParagraph"/>
              <w:spacing w:before="63"/>
              <w:ind w:left="163"/>
              <w:jc w:val="left"/>
              <w:rPr>
                <w:sz w:val="24"/>
              </w:rPr>
            </w:pPr>
            <w:r>
              <w:rPr>
                <w:spacing w:val="-4"/>
                <w:sz w:val="24"/>
              </w:rPr>
              <w:t>20.4</w:t>
            </w:r>
          </w:p>
        </w:tc>
        <w:tc>
          <w:tcPr>
            <w:tcW w:w="1492" w:type="dxa"/>
          </w:tcPr>
          <w:p>
            <w:pPr>
              <w:pStyle w:val="TableParagraph"/>
              <w:spacing w:before="63"/>
              <w:ind w:left="505"/>
              <w:jc w:val="left"/>
              <w:rPr>
                <w:sz w:val="24"/>
              </w:rPr>
            </w:pPr>
            <w:r>
              <w:rPr>
                <w:spacing w:val="-5"/>
                <w:sz w:val="24"/>
              </w:rPr>
              <w:t>20</w:t>
            </w:r>
          </w:p>
        </w:tc>
        <w:tc>
          <w:tcPr>
            <w:tcW w:w="914" w:type="dxa"/>
          </w:tcPr>
          <w:p>
            <w:pPr>
              <w:pStyle w:val="TableParagraph"/>
              <w:spacing w:before="63"/>
              <w:ind w:left="1" w:right="216"/>
              <w:rPr>
                <w:sz w:val="24"/>
              </w:rPr>
            </w:pPr>
            <w:r>
              <w:rPr>
                <w:spacing w:val="-5"/>
                <w:sz w:val="24"/>
              </w:rPr>
              <w:t>7.3</w:t>
            </w:r>
          </w:p>
        </w:tc>
        <w:tc>
          <w:tcPr>
            <w:tcW w:w="1558" w:type="dxa"/>
          </w:tcPr>
          <w:p>
            <w:pPr>
              <w:pStyle w:val="TableParagraph"/>
              <w:spacing w:before="63"/>
              <w:ind w:left="485"/>
              <w:jc w:val="left"/>
              <w:rPr>
                <w:sz w:val="24"/>
              </w:rPr>
            </w:pPr>
            <w:r>
              <w:rPr>
                <w:spacing w:val="-5"/>
                <w:sz w:val="24"/>
              </w:rPr>
              <w:t>40</w:t>
            </w:r>
          </w:p>
        </w:tc>
        <w:tc>
          <w:tcPr>
            <w:tcW w:w="892" w:type="dxa"/>
          </w:tcPr>
          <w:p>
            <w:pPr>
              <w:pStyle w:val="TableParagraph"/>
              <w:spacing w:before="63"/>
              <w:ind w:left="53"/>
              <w:jc w:val="left"/>
              <w:rPr>
                <w:sz w:val="24"/>
              </w:rPr>
            </w:pPr>
            <w:r>
              <w:rPr>
                <w:spacing w:val="-4"/>
                <w:sz w:val="24"/>
              </w:rPr>
              <w:t>10.6</w:t>
            </w:r>
          </w:p>
        </w:tc>
      </w:tr>
      <w:tr>
        <w:trPr>
          <w:trHeight w:val="413" w:hRule="atLeast"/>
        </w:trPr>
        <w:tc>
          <w:tcPr>
            <w:tcW w:w="2505" w:type="dxa"/>
          </w:tcPr>
          <w:p>
            <w:pPr>
              <w:pStyle w:val="TableParagraph"/>
              <w:spacing w:before="64"/>
              <w:ind w:left="122"/>
              <w:jc w:val="left"/>
              <w:rPr>
                <w:sz w:val="24"/>
              </w:rPr>
            </w:pPr>
            <w:r>
              <w:rPr>
                <w:sz w:val="24"/>
              </w:rPr>
              <w:t>4 </w:t>
            </w:r>
            <w:r>
              <w:rPr>
                <w:spacing w:val="-2"/>
                <w:sz w:val="24"/>
              </w:rPr>
              <w:t>children</w:t>
            </w:r>
          </w:p>
        </w:tc>
        <w:tc>
          <w:tcPr>
            <w:tcW w:w="1429" w:type="dxa"/>
          </w:tcPr>
          <w:p>
            <w:pPr>
              <w:pStyle w:val="TableParagraph"/>
              <w:spacing w:before="64"/>
              <w:ind w:left="378"/>
              <w:jc w:val="left"/>
              <w:rPr>
                <w:sz w:val="24"/>
              </w:rPr>
            </w:pPr>
            <w:r>
              <w:rPr>
                <w:spacing w:val="-5"/>
                <w:sz w:val="24"/>
              </w:rPr>
              <w:t>18</w:t>
            </w:r>
          </w:p>
        </w:tc>
        <w:tc>
          <w:tcPr>
            <w:tcW w:w="962" w:type="dxa"/>
          </w:tcPr>
          <w:p>
            <w:pPr>
              <w:pStyle w:val="TableParagraph"/>
              <w:spacing w:before="64"/>
              <w:ind w:left="163"/>
              <w:jc w:val="left"/>
              <w:rPr>
                <w:sz w:val="24"/>
              </w:rPr>
            </w:pPr>
            <w:r>
              <w:rPr>
                <w:spacing w:val="-4"/>
                <w:sz w:val="24"/>
              </w:rPr>
              <w:t>18.4</w:t>
            </w:r>
          </w:p>
        </w:tc>
        <w:tc>
          <w:tcPr>
            <w:tcW w:w="1492" w:type="dxa"/>
          </w:tcPr>
          <w:p>
            <w:pPr>
              <w:pStyle w:val="TableParagraph"/>
              <w:spacing w:before="64"/>
              <w:ind w:left="505"/>
              <w:jc w:val="left"/>
              <w:rPr>
                <w:sz w:val="24"/>
              </w:rPr>
            </w:pPr>
            <w:r>
              <w:rPr>
                <w:spacing w:val="-5"/>
                <w:sz w:val="24"/>
              </w:rPr>
              <w:t>44</w:t>
            </w:r>
          </w:p>
        </w:tc>
        <w:tc>
          <w:tcPr>
            <w:tcW w:w="914" w:type="dxa"/>
          </w:tcPr>
          <w:p>
            <w:pPr>
              <w:pStyle w:val="TableParagraph"/>
              <w:spacing w:before="64"/>
              <w:ind w:left="1" w:right="216"/>
              <w:rPr>
                <w:sz w:val="24"/>
              </w:rPr>
            </w:pPr>
            <w:r>
              <w:rPr>
                <w:spacing w:val="-4"/>
                <w:sz w:val="24"/>
              </w:rPr>
              <w:t>15.7</w:t>
            </w:r>
          </w:p>
        </w:tc>
        <w:tc>
          <w:tcPr>
            <w:tcW w:w="1558" w:type="dxa"/>
          </w:tcPr>
          <w:p>
            <w:pPr>
              <w:pStyle w:val="TableParagraph"/>
              <w:spacing w:before="64"/>
              <w:ind w:left="485"/>
              <w:jc w:val="left"/>
              <w:rPr>
                <w:sz w:val="24"/>
              </w:rPr>
            </w:pPr>
            <w:r>
              <w:rPr>
                <w:spacing w:val="-5"/>
                <w:sz w:val="24"/>
              </w:rPr>
              <w:t>62</w:t>
            </w:r>
          </w:p>
        </w:tc>
        <w:tc>
          <w:tcPr>
            <w:tcW w:w="892" w:type="dxa"/>
          </w:tcPr>
          <w:p>
            <w:pPr>
              <w:pStyle w:val="TableParagraph"/>
              <w:spacing w:before="64"/>
              <w:ind w:left="53"/>
              <w:jc w:val="left"/>
              <w:rPr>
                <w:sz w:val="24"/>
              </w:rPr>
            </w:pPr>
            <w:r>
              <w:rPr>
                <w:spacing w:val="-4"/>
                <w:sz w:val="24"/>
              </w:rPr>
              <w:t>16.4</w:t>
            </w:r>
          </w:p>
        </w:tc>
      </w:tr>
      <w:tr>
        <w:trPr>
          <w:trHeight w:val="414" w:hRule="atLeast"/>
        </w:trPr>
        <w:tc>
          <w:tcPr>
            <w:tcW w:w="2505" w:type="dxa"/>
          </w:tcPr>
          <w:p>
            <w:pPr>
              <w:pStyle w:val="TableParagraph"/>
              <w:spacing w:before="63"/>
              <w:ind w:left="122"/>
              <w:jc w:val="left"/>
              <w:rPr>
                <w:sz w:val="24"/>
              </w:rPr>
            </w:pPr>
            <w:r>
              <w:rPr>
                <w:sz w:val="24"/>
              </w:rPr>
              <w:t>5 </w:t>
            </w:r>
            <w:r>
              <w:rPr>
                <w:spacing w:val="-2"/>
                <w:sz w:val="24"/>
              </w:rPr>
              <w:t>children</w:t>
            </w:r>
          </w:p>
        </w:tc>
        <w:tc>
          <w:tcPr>
            <w:tcW w:w="1429" w:type="dxa"/>
          </w:tcPr>
          <w:p>
            <w:pPr>
              <w:pStyle w:val="TableParagraph"/>
              <w:spacing w:before="63"/>
              <w:ind w:left="378"/>
              <w:jc w:val="left"/>
              <w:rPr>
                <w:sz w:val="24"/>
              </w:rPr>
            </w:pPr>
            <w:r>
              <w:rPr>
                <w:spacing w:val="-5"/>
                <w:sz w:val="24"/>
              </w:rPr>
              <w:t>24</w:t>
            </w:r>
          </w:p>
        </w:tc>
        <w:tc>
          <w:tcPr>
            <w:tcW w:w="962" w:type="dxa"/>
          </w:tcPr>
          <w:p>
            <w:pPr>
              <w:pStyle w:val="TableParagraph"/>
              <w:spacing w:before="63"/>
              <w:ind w:left="163"/>
              <w:jc w:val="left"/>
              <w:rPr>
                <w:sz w:val="24"/>
              </w:rPr>
            </w:pPr>
            <w:r>
              <w:rPr>
                <w:spacing w:val="-4"/>
                <w:sz w:val="24"/>
              </w:rPr>
              <w:t>24.5</w:t>
            </w:r>
          </w:p>
        </w:tc>
        <w:tc>
          <w:tcPr>
            <w:tcW w:w="1492" w:type="dxa"/>
          </w:tcPr>
          <w:p>
            <w:pPr>
              <w:pStyle w:val="TableParagraph"/>
              <w:spacing w:before="63"/>
              <w:ind w:left="505"/>
              <w:jc w:val="left"/>
              <w:rPr>
                <w:sz w:val="24"/>
              </w:rPr>
            </w:pPr>
            <w:r>
              <w:rPr>
                <w:spacing w:val="-5"/>
                <w:sz w:val="24"/>
              </w:rPr>
              <w:t>35</w:t>
            </w:r>
          </w:p>
        </w:tc>
        <w:tc>
          <w:tcPr>
            <w:tcW w:w="914" w:type="dxa"/>
          </w:tcPr>
          <w:p>
            <w:pPr>
              <w:pStyle w:val="TableParagraph"/>
              <w:spacing w:before="63"/>
              <w:ind w:left="1" w:right="216"/>
              <w:rPr>
                <w:sz w:val="24"/>
              </w:rPr>
            </w:pPr>
            <w:r>
              <w:rPr>
                <w:spacing w:val="-4"/>
                <w:sz w:val="24"/>
              </w:rPr>
              <w:t>12.5</w:t>
            </w:r>
          </w:p>
        </w:tc>
        <w:tc>
          <w:tcPr>
            <w:tcW w:w="1558" w:type="dxa"/>
          </w:tcPr>
          <w:p>
            <w:pPr>
              <w:pStyle w:val="TableParagraph"/>
              <w:spacing w:before="63"/>
              <w:ind w:left="485"/>
              <w:jc w:val="left"/>
              <w:rPr>
                <w:sz w:val="24"/>
              </w:rPr>
            </w:pPr>
            <w:r>
              <w:rPr>
                <w:spacing w:val="-5"/>
                <w:sz w:val="24"/>
              </w:rPr>
              <w:t>59</w:t>
            </w:r>
          </w:p>
        </w:tc>
        <w:tc>
          <w:tcPr>
            <w:tcW w:w="892" w:type="dxa"/>
          </w:tcPr>
          <w:p>
            <w:pPr>
              <w:pStyle w:val="TableParagraph"/>
              <w:spacing w:before="63"/>
              <w:ind w:left="53"/>
              <w:jc w:val="left"/>
              <w:rPr>
                <w:sz w:val="24"/>
              </w:rPr>
            </w:pPr>
            <w:r>
              <w:rPr>
                <w:spacing w:val="-4"/>
                <w:sz w:val="24"/>
              </w:rPr>
              <w:t>15.6</w:t>
            </w:r>
          </w:p>
        </w:tc>
      </w:tr>
      <w:tr>
        <w:trPr>
          <w:trHeight w:val="414" w:hRule="atLeast"/>
        </w:trPr>
        <w:tc>
          <w:tcPr>
            <w:tcW w:w="2505" w:type="dxa"/>
          </w:tcPr>
          <w:p>
            <w:pPr>
              <w:pStyle w:val="TableParagraph"/>
              <w:spacing w:before="64"/>
              <w:ind w:left="122"/>
              <w:jc w:val="left"/>
              <w:rPr>
                <w:sz w:val="24"/>
              </w:rPr>
            </w:pPr>
            <w:r>
              <w:rPr>
                <w:sz w:val="24"/>
              </w:rPr>
              <w:t>6 </w:t>
            </w:r>
            <w:r>
              <w:rPr>
                <w:spacing w:val="-2"/>
                <w:sz w:val="24"/>
              </w:rPr>
              <w:t>children</w:t>
            </w:r>
          </w:p>
        </w:tc>
        <w:tc>
          <w:tcPr>
            <w:tcW w:w="1429" w:type="dxa"/>
          </w:tcPr>
          <w:p>
            <w:pPr>
              <w:pStyle w:val="TableParagraph"/>
              <w:spacing w:before="64"/>
              <w:ind w:left="438"/>
              <w:jc w:val="left"/>
              <w:rPr>
                <w:sz w:val="24"/>
              </w:rPr>
            </w:pPr>
            <w:r>
              <w:rPr>
                <w:spacing w:val="-10"/>
                <w:sz w:val="24"/>
              </w:rPr>
              <w:t>4</w:t>
            </w:r>
          </w:p>
        </w:tc>
        <w:tc>
          <w:tcPr>
            <w:tcW w:w="962" w:type="dxa"/>
          </w:tcPr>
          <w:p>
            <w:pPr>
              <w:pStyle w:val="TableParagraph"/>
              <w:spacing w:before="64"/>
              <w:ind w:left="223"/>
              <w:jc w:val="left"/>
              <w:rPr>
                <w:sz w:val="24"/>
              </w:rPr>
            </w:pPr>
            <w:r>
              <w:rPr>
                <w:spacing w:val="-5"/>
                <w:sz w:val="24"/>
              </w:rPr>
              <w:t>4.1</w:t>
            </w:r>
          </w:p>
        </w:tc>
        <w:tc>
          <w:tcPr>
            <w:tcW w:w="1492" w:type="dxa"/>
          </w:tcPr>
          <w:p>
            <w:pPr>
              <w:pStyle w:val="TableParagraph"/>
              <w:spacing w:before="64"/>
              <w:ind w:left="505"/>
              <w:jc w:val="left"/>
              <w:rPr>
                <w:sz w:val="24"/>
              </w:rPr>
            </w:pPr>
            <w:r>
              <w:rPr>
                <w:spacing w:val="-5"/>
                <w:sz w:val="24"/>
              </w:rPr>
              <w:t>92</w:t>
            </w:r>
          </w:p>
        </w:tc>
        <w:tc>
          <w:tcPr>
            <w:tcW w:w="914" w:type="dxa"/>
          </w:tcPr>
          <w:p>
            <w:pPr>
              <w:pStyle w:val="TableParagraph"/>
              <w:spacing w:before="64"/>
              <w:ind w:left="1" w:right="216"/>
              <w:rPr>
                <w:sz w:val="24"/>
              </w:rPr>
            </w:pPr>
            <w:r>
              <w:rPr>
                <w:spacing w:val="-4"/>
                <w:sz w:val="24"/>
              </w:rPr>
              <w:t>33.0</w:t>
            </w:r>
          </w:p>
        </w:tc>
        <w:tc>
          <w:tcPr>
            <w:tcW w:w="1558" w:type="dxa"/>
          </w:tcPr>
          <w:p>
            <w:pPr>
              <w:pStyle w:val="TableParagraph"/>
              <w:spacing w:before="64"/>
              <w:ind w:left="485"/>
              <w:jc w:val="left"/>
              <w:rPr>
                <w:sz w:val="24"/>
              </w:rPr>
            </w:pPr>
            <w:r>
              <w:rPr>
                <w:spacing w:val="-5"/>
                <w:sz w:val="24"/>
              </w:rPr>
              <w:t>96</w:t>
            </w:r>
          </w:p>
        </w:tc>
        <w:tc>
          <w:tcPr>
            <w:tcW w:w="892" w:type="dxa"/>
          </w:tcPr>
          <w:p>
            <w:pPr>
              <w:pStyle w:val="TableParagraph"/>
              <w:spacing w:before="64"/>
              <w:ind w:left="53"/>
              <w:jc w:val="left"/>
              <w:rPr>
                <w:sz w:val="24"/>
              </w:rPr>
            </w:pPr>
            <w:r>
              <w:rPr>
                <w:spacing w:val="-4"/>
                <w:sz w:val="24"/>
              </w:rPr>
              <w:t>25.5</w:t>
            </w:r>
          </w:p>
        </w:tc>
      </w:tr>
      <w:tr>
        <w:trPr>
          <w:trHeight w:val="414" w:hRule="atLeast"/>
        </w:trPr>
        <w:tc>
          <w:tcPr>
            <w:tcW w:w="2505" w:type="dxa"/>
          </w:tcPr>
          <w:p>
            <w:pPr>
              <w:pStyle w:val="TableParagraph"/>
              <w:spacing w:before="63"/>
              <w:ind w:left="122"/>
              <w:jc w:val="left"/>
              <w:rPr>
                <w:sz w:val="24"/>
              </w:rPr>
            </w:pPr>
            <w:r>
              <w:rPr>
                <w:sz w:val="24"/>
              </w:rPr>
              <w:t>7</w:t>
            </w:r>
            <w:r>
              <w:rPr>
                <w:spacing w:val="-2"/>
                <w:sz w:val="24"/>
              </w:rPr>
              <w:t> </w:t>
            </w:r>
            <w:r>
              <w:rPr>
                <w:sz w:val="24"/>
              </w:rPr>
              <w:t>children</w:t>
            </w:r>
            <w:r>
              <w:rPr>
                <w:spacing w:val="-1"/>
                <w:sz w:val="24"/>
              </w:rPr>
              <w:t> </w:t>
            </w:r>
            <w:r>
              <w:rPr>
                <w:sz w:val="24"/>
              </w:rPr>
              <w:t>and</w:t>
            </w:r>
            <w:r>
              <w:rPr>
                <w:spacing w:val="-1"/>
                <w:sz w:val="24"/>
              </w:rPr>
              <w:t> </w:t>
            </w:r>
            <w:r>
              <w:rPr>
                <w:spacing w:val="-4"/>
                <w:sz w:val="24"/>
              </w:rPr>
              <w:t>above</w:t>
            </w:r>
          </w:p>
        </w:tc>
        <w:tc>
          <w:tcPr>
            <w:tcW w:w="1429" w:type="dxa"/>
          </w:tcPr>
          <w:p>
            <w:pPr>
              <w:pStyle w:val="TableParagraph"/>
              <w:spacing w:before="63"/>
              <w:ind w:left="378"/>
              <w:jc w:val="left"/>
              <w:rPr>
                <w:sz w:val="24"/>
              </w:rPr>
            </w:pPr>
            <w:r>
              <w:rPr>
                <w:spacing w:val="-5"/>
                <w:sz w:val="24"/>
              </w:rPr>
              <w:t>23</w:t>
            </w:r>
          </w:p>
        </w:tc>
        <w:tc>
          <w:tcPr>
            <w:tcW w:w="962" w:type="dxa"/>
          </w:tcPr>
          <w:p>
            <w:pPr>
              <w:pStyle w:val="TableParagraph"/>
              <w:spacing w:before="63"/>
              <w:ind w:left="163"/>
              <w:jc w:val="left"/>
              <w:rPr>
                <w:sz w:val="24"/>
              </w:rPr>
            </w:pPr>
            <w:r>
              <w:rPr>
                <w:spacing w:val="-4"/>
                <w:sz w:val="24"/>
              </w:rPr>
              <w:t>23.5</w:t>
            </w:r>
          </w:p>
        </w:tc>
        <w:tc>
          <w:tcPr>
            <w:tcW w:w="1492" w:type="dxa"/>
          </w:tcPr>
          <w:p>
            <w:pPr>
              <w:pStyle w:val="TableParagraph"/>
              <w:spacing w:before="63"/>
              <w:ind w:left="505"/>
              <w:jc w:val="left"/>
              <w:rPr>
                <w:sz w:val="24"/>
              </w:rPr>
            </w:pPr>
            <w:r>
              <w:rPr>
                <w:spacing w:val="-5"/>
                <w:sz w:val="24"/>
              </w:rPr>
              <w:t>15</w:t>
            </w:r>
          </w:p>
        </w:tc>
        <w:tc>
          <w:tcPr>
            <w:tcW w:w="914" w:type="dxa"/>
          </w:tcPr>
          <w:p>
            <w:pPr>
              <w:pStyle w:val="TableParagraph"/>
              <w:spacing w:before="63"/>
              <w:ind w:left="1" w:right="216"/>
              <w:rPr>
                <w:sz w:val="24"/>
              </w:rPr>
            </w:pPr>
            <w:r>
              <w:rPr>
                <w:spacing w:val="-5"/>
                <w:sz w:val="24"/>
              </w:rPr>
              <w:t>5.4</w:t>
            </w:r>
          </w:p>
        </w:tc>
        <w:tc>
          <w:tcPr>
            <w:tcW w:w="1558" w:type="dxa"/>
          </w:tcPr>
          <w:p>
            <w:pPr>
              <w:pStyle w:val="TableParagraph"/>
              <w:spacing w:before="63"/>
              <w:ind w:left="485"/>
              <w:jc w:val="left"/>
              <w:rPr>
                <w:sz w:val="24"/>
              </w:rPr>
            </w:pPr>
            <w:r>
              <w:rPr>
                <w:spacing w:val="-5"/>
                <w:sz w:val="24"/>
              </w:rPr>
              <w:t>38</w:t>
            </w:r>
          </w:p>
        </w:tc>
        <w:tc>
          <w:tcPr>
            <w:tcW w:w="892" w:type="dxa"/>
          </w:tcPr>
          <w:p>
            <w:pPr>
              <w:pStyle w:val="TableParagraph"/>
              <w:spacing w:before="63"/>
              <w:ind w:left="53"/>
              <w:jc w:val="left"/>
              <w:rPr>
                <w:sz w:val="24"/>
              </w:rPr>
            </w:pPr>
            <w:r>
              <w:rPr>
                <w:spacing w:val="-4"/>
                <w:sz w:val="24"/>
              </w:rPr>
              <w:t>10.1</w:t>
            </w:r>
          </w:p>
        </w:tc>
      </w:tr>
      <w:tr>
        <w:trPr>
          <w:trHeight w:val="484" w:hRule="atLeast"/>
        </w:trPr>
        <w:tc>
          <w:tcPr>
            <w:tcW w:w="2505" w:type="dxa"/>
            <w:tcBorders>
              <w:bottom w:val="single" w:sz="8" w:space="0" w:color="000000"/>
            </w:tcBorders>
          </w:tcPr>
          <w:p>
            <w:pPr>
              <w:pStyle w:val="TableParagraph"/>
              <w:spacing w:before="69"/>
              <w:ind w:left="122"/>
              <w:jc w:val="left"/>
              <w:rPr>
                <w:b/>
                <w:sz w:val="24"/>
              </w:rPr>
            </w:pPr>
            <w:r>
              <w:rPr>
                <w:b/>
                <w:spacing w:val="-2"/>
                <w:sz w:val="24"/>
              </w:rPr>
              <w:t>Total</w:t>
            </w:r>
          </w:p>
        </w:tc>
        <w:tc>
          <w:tcPr>
            <w:tcW w:w="1429" w:type="dxa"/>
            <w:tcBorders>
              <w:bottom w:val="single" w:sz="8" w:space="0" w:color="000000"/>
            </w:tcBorders>
          </w:tcPr>
          <w:p>
            <w:pPr>
              <w:pStyle w:val="TableParagraph"/>
              <w:spacing w:before="64"/>
              <w:ind w:left="378"/>
              <w:jc w:val="left"/>
              <w:rPr>
                <w:sz w:val="24"/>
              </w:rPr>
            </w:pPr>
            <w:r>
              <w:rPr>
                <w:spacing w:val="-5"/>
                <w:sz w:val="24"/>
              </w:rPr>
              <w:t>98</w:t>
            </w:r>
          </w:p>
        </w:tc>
        <w:tc>
          <w:tcPr>
            <w:tcW w:w="962" w:type="dxa"/>
            <w:tcBorders>
              <w:bottom w:val="single" w:sz="8" w:space="0" w:color="000000"/>
            </w:tcBorders>
          </w:tcPr>
          <w:p>
            <w:pPr>
              <w:pStyle w:val="TableParagraph"/>
              <w:spacing w:before="64"/>
              <w:ind w:left="192"/>
              <w:jc w:val="left"/>
              <w:rPr>
                <w:sz w:val="24"/>
              </w:rPr>
            </w:pPr>
            <w:r>
              <w:rPr>
                <w:spacing w:val="-5"/>
                <w:sz w:val="24"/>
              </w:rPr>
              <w:t>100</w:t>
            </w:r>
          </w:p>
        </w:tc>
        <w:tc>
          <w:tcPr>
            <w:tcW w:w="1492" w:type="dxa"/>
            <w:tcBorders>
              <w:bottom w:val="single" w:sz="8" w:space="0" w:color="000000"/>
            </w:tcBorders>
          </w:tcPr>
          <w:p>
            <w:pPr>
              <w:pStyle w:val="TableParagraph"/>
              <w:spacing w:before="64"/>
              <w:ind w:left="445"/>
              <w:jc w:val="left"/>
              <w:rPr>
                <w:sz w:val="24"/>
              </w:rPr>
            </w:pPr>
            <w:r>
              <w:rPr>
                <w:spacing w:val="-5"/>
                <w:sz w:val="24"/>
              </w:rPr>
              <w:t>279</w:t>
            </w:r>
          </w:p>
        </w:tc>
        <w:tc>
          <w:tcPr>
            <w:tcW w:w="914" w:type="dxa"/>
            <w:tcBorders>
              <w:bottom w:val="single" w:sz="8" w:space="0" w:color="000000"/>
            </w:tcBorders>
          </w:tcPr>
          <w:p>
            <w:pPr>
              <w:pStyle w:val="TableParagraph"/>
              <w:spacing w:before="64"/>
              <w:ind w:right="216"/>
              <w:rPr>
                <w:sz w:val="24"/>
              </w:rPr>
            </w:pPr>
            <w:r>
              <w:rPr>
                <w:spacing w:val="-5"/>
                <w:sz w:val="24"/>
              </w:rPr>
              <w:t>100</w:t>
            </w:r>
          </w:p>
        </w:tc>
        <w:tc>
          <w:tcPr>
            <w:tcW w:w="1558" w:type="dxa"/>
            <w:tcBorders>
              <w:bottom w:val="single" w:sz="8" w:space="0" w:color="000000"/>
            </w:tcBorders>
          </w:tcPr>
          <w:p>
            <w:pPr>
              <w:pStyle w:val="TableParagraph"/>
              <w:spacing w:before="64"/>
              <w:ind w:left="425"/>
              <w:jc w:val="left"/>
              <w:rPr>
                <w:sz w:val="24"/>
              </w:rPr>
            </w:pPr>
            <w:r>
              <w:rPr>
                <w:spacing w:val="-5"/>
                <w:sz w:val="24"/>
              </w:rPr>
              <w:t>377</w:t>
            </w:r>
          </w:p>
        </w:tc>
        <w:tc>
          <w:tcPr>
            <w:tcW w:w="892" w:type="dxa"/>
            <w:tcBorders>
              <w:bottom w:val="single" w:sz="8" w:space="0" w:color="000000"/>
            </w:tcBorders>
          </w:tcPr>
          <w:p>
            <w:pPr>
              <w:pStyle w:val="TableParagraph"/>
              <w:spacing w:before="64"/>
              <w:ind w:left="82"/>
              <w:jc w:val="left"/>
              <w:rPr>
                <w:sz w:val="24"/>
              </w:rPr>
            </w:pPr>
            <w:r>
              <w:rPr>
                <w:spacing w:val="-5"/>
                <w:sz w:val="24"/>
              </w:rPr>
              <w:t>100</w:t>
            </w:r>
          </w:p>
        </w:tc>
      </w:tr>
    </w:tbl>
    <w:p>
      <w:pPr>
        <w:spacing w:before="4"/>
        <w:ind w:left="240" w:right="0" w:firstLine="0"/>
        <w:jc w:val="left"/>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w:t>
      </w:r>
      <w:r>
        <w:rPr>
          <w:b/>
          <w:spacing w:val="-4"/>
          <w:sz w:val="24"/>
        </w:rPr>
        <w:t>2016</w:t>
      </w:r>
    </w:p>
    <w:p>
      <w:pPr>
        <w:pStyle w:val="BodyText"/>
        <w:spacing w:before="237"/>
        <w:ind w:left="0"/>
        <w:jc w:val="left"/>
        <w:rPr>
          <w:b/>
        </w:rPr>
      </w:pPr>
    </w:p>
    <w:p>
      <w:pPr>
        <w:pStyle w:val="BodyText"/>
        <w:spacing w:line="480" w:lineRule="auto"/>
        <w:ind w:right="1036" w:firstLine="719"/>
      </w:pPr>
      <w:r>
        <w:rPr/>
        <w:t>Tables 4.16 showing the relationship between the numbers of children and ever use family planning revealed that 24.5% of the respondents that has ever use family</w:t>
      </w:r>
      <w:r>
        <w:rPr>
          <w:spacing w:val="-2"/>
        </w:rPr>
        <w:t> </w:t>
      </w:r>
      <w:r>
        <w:rPr/>
        <w:t>planning have 5 children followed by 23.5% of them that have 7 children and above. Likewise, among the respondents that have not ever use family planning, 33.0% of them have 6 children while 12.5% of them have only one child. This table shows that 50.0% of the respondents with 5 and above children have</w:t>
      </w:r>
      <w:r>
        <w:rPr>
          <w:spacing w:val="-1"/>
        </w:rPr>
        <w:t> </w:t>
      </w:r>
      <w:r>
        <w:rPr/>
        <w:t>ever</w:t>
      </w:r>
      <w:r>
        <w:rPr>
          <w:spacing w:val="-1"/>
        </w:rPr>
        <w:t> </w:t>
      </w:r>
      <w:r>
        <w:rPr/>
        <w:t>used family</w:t>
      </w:r>
      <w:r>
        <w:rPr>
          <w:spacing w:val="-8"/>
        </w:rPr>
        <w:t> </w:t>
      </w:r>
      <w:r>
        <w:rPr/>
        <w:t>planning. The reason why</w:t>
      </w:r>
      <w:r>
        <w:rPr>
          <w:spacing w:val="-5"/>
        </w:rPr>
        <w:t> </w:t>
      </w:r>
      <w:r>
        <w:rPr/>
        <w:t>those</w:t>
      </w:r>
      <w:r>
        <w:rPr>
          <w:spacing w:val="-1"/>
        </w:rPr>
        <w:t> </w:t>
      </w:r>
      <w:r>
        <w:rPr/>
        <w:t>with one</w:t>
      </w:r>
      <w:r>
        <w:rPr>
          <w:spacing w:val="-1"/>
        </w:rPr>
        <w:t> </w:t>
      </w:r>
      <w:r>
        <w:rPr/>
        <w:t>child (12.5%)</w:t>
      </w:r>
      <w:r>
        <w:rPr>
          <w:spacing w:val="-1"/>
        </w:rPr>
        <w:t> </w:t>
      </w:r>
      <w:r>
        <w:rPr/>
        <w:t>have</w:t>
      </w:r>
      <w:r>
        <w:rPr>
          <w:spacing w:val="-1"/>
        </w:rPr>
        <w:t> </w:t>
      </w:r>
      <w:r>
        <w:rPr/>
        <w:t>ever use family planning could be that they still want to have more children while those with 5 and above children have already gotten enough children that they needed.</w:t>
      </w:r>
    </w:p>
    <w:p>
      <w:pPr>
        <w:spacing w:after="0" w:line="480" w:lineRule="auto"/>
        <w:sectPr>
          <w:pgSz w:w="12240" w:h="15840"/>
          <w:pgMar w:header="0" w:footer="1017" w:top="1360" w:bottom="1200" w:left="1200" w:right="400"/>
        </w:sectPr>
      </w:pPr>
    </w:p>
    <w:p>
      <w:pPr>
        <w:pStyle w:val="Heading2"/>
        <w:spacing w:before="76"/>
        <w:ind w:left="240" w:right="0"/>
        <w:jc w:val="left"/>
      </w:pPr>
      <w:r>
        <w:rPr/>
        <w:t>MULTIVARIATE</w:t>
      </w:r>
      <w:r>
        <w:rPr>
          <w:spacing w:val="-3"/>
        </w:rPr>
        <w:t> </w:t>
      </w:r>
      <w:r>
        <w:rPr>
          <w:spacing w:val="-2"/>
        </w:rPr>
        <w:t>RELATIONSHIP</w:t>
      </w:r>
    </w:p>
    <w:p>
      <w:pPr>
        <w:pStyle w:val="BodyText"/>
        <w:spacing w:before="1"/>
        <w:ind w:left="0"/>
        <w:jc w:val="left"/>
        <w:rPr>
          <w:b/>
        </w:rPr>
      </w:pPr>
    </w:p>
    <w:p>
      <w:pPr>
        <w:pStyle w:val="Heading3"/>
        <w:spacing w:after="3"/>
      </w:pPr>
      <w:bookmarkStart w:name="_bookmark116" w:id="117"/>
      <w:bookmarkEnd w:id="117"/>
      <w:r>
        <w:rPr>
          <w:b w:val="0"/>
        </w:rPr>
      </w:r>
      <w:r>
        <w:rPr/>
        <w:t>Table</w:t>
      </w:r>
      <w:r>
        <w:rPr>
          <w:spacing w:val="-5"/>
        </w:rPr>
        <w:t> </w:t>
      </w:r>
      <w:r>
        <w:rPr/>
        <w:t>4.17:</w:t>
      </w:r>
      <w:r>
        <w:rPr>
          <w:spacing w:val="-2"/>
        </w:rPr>
        <w:t> </w:t>
      </w:r>
      <w:r>
        <w:rPr/>
        <w:t>Antenatal</w:t>
      </w:r>
      <w:r>
        <w:rPr>
          <w:spacing w:val="-2"/>
        </w:rPr>
        <w:t> </w:t>
      </w:r>
      <w:r>
        <w:rPr/>
        <w:t>Attendance</w:t>
      </w:r>
      <w:r>
        <w:rPr>
          <w:spacing w:val="-3"/>
        </w:rPr>
        <w:t> </w:t>
      </w:r>
      <w:r>
        <w:rPr/>
        <w:t>and</w:t>
      </w:r>
      <w:r>
        <w:rPr>
          <w:spacing w:val="-2"/>
        </w:rPr>
        <w:t> </w:t>
      </w:r>
      <w:r>
        <w:rPr/>
        <w:t>Socio-economic</w:t>
      </w:r>
      <w:r>
        <w:rPr>
          <w:spacing w:val="-2"/>
        </w:rPr>
        <w:t> Variables</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4"/>
        <w:gridCol w:w="1275"/>
        <w:gridCol w:w="1444"/>
        <w:gridCol w:w="1713"/>
        <w:gridCol w:w="1061"/>
        <w:gridCol w:w="1066"/>
      </w:tblGrid>
      <w:tr>
        <w:trPr>
          <w:trHeight w:val="761" w:hRule="atLeast"/>
        </w:trPr>
        <w:tc>
          <w:tcPr>
            <w:tcW w:w="5753" w:type="dxa"/>
            <w:gridSpan w:val="3"/>
            <w:tcBorders>
              <w:top w:val="single" w:sz="8" w:space="0" w:color="000000"/>
            </w:tcBorders>
          </w:tcPr>
          <w:p>
            <w:pPr>
              <w:pStyle w:val="TableParagraph"/>
              <w:spacing w:line="275" w:lineRule="exact"/>
              <w:ind w:left="3042" w:right="1"/>
              <w:rPr>
                <w:b/>
                <w:sz w:val="24"/>
              </w:rPr>
            </w:pPr>
            <w:r>
              <w:rPr>
                <w:b/>
                <w:spacing w:val="-2"/>
                <w:sz w:val="24"/>
              </w:rPr>
              <w:t>Unstandardized</w:t>
            </w:r>
          </w:p>
          <w:p>
            <w:pPr>
              <w:pStyle w:val="TableParagraph"/>
              <w:spacing w:before="139"/>
              <w:ind w:left="3042"/>
              <w:rPr>
                <w:b/>
                <w:sz w:val="24"/>
              </w:rPr>
            </w:pPr>
            <w:r>
              <w:rPr>
                <w:b/>
                <w:spacing w:val="-2"/>
                <w:sz w:val="24"/>
              </w:rPr>
              <w:t>Coefficients</w:t>
            </w:r>
          </w:p>
        </w:tc>
        <w:tc>
          <w:tcPr>
            <w:tcW w:w="1713" w:type="dxa"/>
            <w:tcBorders>
              <w:top w:val="single" w:sz="8" w:space="0" w:color="000000"/>
            </w:tcBorders>
          </w:tcPr>
          <w:p>
            <w:pPr>
              <w:pStyle w:val="TableParagraph"/>
              <w:spacing w:line="275" w:lineRule="exact"/>
              <w:ind w:left="162"/>
              <w:jc w:val="left"/>
              <w:rPr>
                <w:b/>
                <w:sz w:val="24"/>
              </w:rPr>
            </w:pPr>
            <w:r>
              <w:rPr>
                <w:b/>
                <w:spacing w:val="-2"/>
                <w:sz w:val="24"/>
              </w:rPr>
              <w:t>Standardized</w:t>
            </w:r>
          </w:p>
          <w:p>
            <w:pPr>
              <w:pStyle w:val="TableParagraph"/>
              <w:spacing w:before="139"/>
              <w:ind w:left="243"/>
              <w:jc w:val="left"/>
              <w:rPr>
                <w:b/>
                <w:sz w:val="24"/>
              </w:rPr>
            </w:pPr>
            <w:r>
              <w:rPr>
                <w:b/>
                <w:spacing w:val="-2"/>
                <w:sz w:val="24"/>
              </w:rPr>
              <w:t>Coefficients</w:t>
            </w:r>
          </w:p>
        </w:tc>
        <w:tc>
          <w:tcPr>
            <w:tcW w:w="1061" w:type="dxa"/>
            <w:tcBorders>
              <w:top w:val="single" w:sz="8" w:space="0" w:color="000000"/>
            </w:tcBorders>
          </w:tcPr>
          <w:p>
            <w:pPr>
              <w:pStyle w:val="TableParagraph"/>
              <w:spacing w:line="275" w:lineRule="exact"/>
              <w:ind w:left="2" w:right="90"/>
              <w:rPr>
                <w:b/>
                <w:sz w:val="24"/>
              </w:rPr>
            </w:pPr>
            <w:r>
              <w:rPr>
                <w:b/>
                <w:spacing w:val="-10"/>
                <w:sz w:val="24"/>
              </w:rPr>
              <w:t>T</w:t>
            </w:r>
          </w:p>
        </w:tc>
        <w:tc>
          <w:tcPr>
            <w:tcW w:w="1066" w:type="dxa"/>
            <w:tcBorders>
              <w:top w:val="single" w:sz="8" w:space="0" w:color="000000"/>
            </w:tcBorders>
          </w:tcPr>
          <w:p>
            <w:pPr>
              <w:pStyle w:val="TableParagraph"/>
              <w:spacing w:line="275" w:lineRule="exact"/>
              <w:ind w:left="6" w:right="36"/>
              <w:rPr>
                <w:b/>
                <w:sz w:val="24"/>
              </w:rPr>
            </w:pPr>
            <w:r>
              <w:rPr>
                <w:b/>
                <w:spacing w:val="-4"/>
                <w:sz w:val="24"/>
              </w:rPr>
              <w:t>Sig.</w:t>
            </w:r>
          </w:p>
        </w:tc>
      </w:tr>
      <w:tr>
        <w:trPr>
          <w:trHeight w:val="411" w:hRule="atLeast"/>
        </w:trPr>
        <w:tc>
          <w:tcPr>
            <w:tcW w:w="3034" w:type="dxa"/>
          </w:tcPr>
          <w:p>
            <w:pPr>
              <w:pStyle w:val="TableParagraph"/>
              <w:jc w:val="left"/>
              <w:rPr>
                <w:sz w:val="22"/>
              </w:rPr>
            </w:pPr>
          </w:p>
        </w:tc>
        <w:tc>
          <w:tcPr>
            <w:tcW w:w="1275" w:type="dxa"/>
          </w:tcPr>
          <w:p>
            <w:pPr>
              <w:pStyle w:val="TableParagraph"/>
              <w:spacing w:before="61"/>
              <w:ind w:left="103" w:right="3"/>
              <w:rPr>
                <w:sz w:val="24"/>
              </w:rPr>
            </w:pPr>
            <w:r>
              <w:rPr>
                <w:spacing w:val="-10"/>
                <w:sz w:val="24"/>
              </w:rPr>
              <w:t>B</w:t>
            </w:r>
          </w:p>
        </w:tc>
        <w:tc>
          <w:tcPr>
            <w:tcW w:w="1444" w:type="dxa"/>
          </w:tcPr>
          <w:p>
            <w:pPr>
              <w:pStyle w:val="TableParagraph"/>
              <w:spacing w:before="61"/>
              <w:ind w:left="174"/>
              <w:rPr>
                <w:sz w:val="24"/>
              </w:rPr>
            </w:pPr>
            <w:r>
              <w:rPr>
                <w:sz w:val="24"/>
              </w:rPr>
              <w:t>Std. </w:t>
            </w:r>
            <w:r>
              <w:rPr>
                <w:spacing w:val="-2"/>
                <w:sz w:val="24"/>
              </w:rPr>
              <w:t>Error</w:t>
            </w:r>
          </w:p>
        </w:tc>
        <w:tc>
          <w:tcPr>
            <w:tcW w:w="1713" w:type="dxa"/>
          </w:tcPr>
          <w:p>
            <w:pPr>
              <w:pStyle w:val="TableParagraph"/>
              <w:spacing w:before="61"/>
              <w:ind w:left="3" w:right="16"/>
              <w:rPr>
                <w:sz w:val="24"/>
              </w:rPr>
            </w:pPr>
            <w:r>
              <w:rPr>
                <w:spacing w:val="-4"/>
                <w:sz w:val="24"/>
              </w:rPr>
              <w:t>Beta</w:t>
            </w:r>
          </w:p>
        </w:tc>
        <w:tc>
          <w:tcPr>
            <w:tcW w:w="1061" w:type="dxa"/>
          </w:tcPr>
          <w:p>
            <w:pPr>
              <w:pStyle w:val="TableParagraph"/>
              <w:jc w:val="left"/>
              <w:rPr>
                <w:sz w:val="22"/>
              </w:rPr>
            </w:pPr>
          </w:p>
        </w:tc>
        <w:tc>
          <w:tcPr>
            <w:tcW w:w="1066" w:type="dxa"/>
          </w:tcPr>
          <w:p>
            <w:pPr>
              <w:pStyle w:val="TableParagraph"/>
              <w:jc w:val="left"/>
              <w:rPr>
                <w:sz w:val="22"/>
              </w:rPr>
            </w:pPr>
          </w:p>
        </w:tc>
      </w:tr>
      <w:tr>
        <w:trPr>
          <w:trHeight w:val="413" w:hRule="atLeast"/>
        </w:trPr>
        <w:tc>
          <w:tcPr>
            <w:tcW w:w="3034" w:type="dxa"/>
          </w:tcPr>
          <w:p>
            <w:pPr>
              <w:pStyle w:val="TableParagraph"/>
              <w:spacing w:before="64"/>
              <w:ind w:left="122"/>
              <w:jc w:val="left"/>
              <w:rPr>
                <w:sz w:val="24"/>
              </w:rPr>
            </w:pPr>
            <w:r>
              <w:rPr>
                <w:spacing w:val="-2"/>
                <w:sz w:val="24"/>
              </w:rPr>
              <w:t>(Constant)</w:t>
            </w:r>
          </w:p>
        </w:tc>
        <w:tc>
          <w:tcPr>
            <w:tcW w:w="1275" w:type="dxa"/>
          </w:tcPr>
          <w:p>
            <w:pPr>
              <w:pStyle w:val="TableParagraph"/>
              <w:spacing w:before="64"/>
              <w:ind w:left="103" w:right="2"/>
              <w:rPr>
                <w:sz w:val="24"/>
              </w:rPr>
            </w:pPr>
            <w:r>
              <w:rPr>
                <w:spacing w:val="-4"/>
                <w:sz w:val="24"/>
              </w:rPr>
              <w:t>.956</w:t>
            </w:r>
          </w:p>
        </w:tc>
        <w:tc>
          <w:tcPr>
            <w:tcW w:w="1444" w:type="dxa"/>
          </w:tcPr>
          <w:p>
            <w:pPr>
              <w:pStyle w:val="TableParagraph"/>
              <w:spacing w:before="64"/>
              <w:ind w:left="174" w:right="3"/>
              <w:rPr>
                <w:sz w:val="24"/>
              </w:rPr>
            </w:pPr>
            <w:r>
              <w:rPr>
                <w:spacing w:val="-4"/>
                <w:sz w:val="24"/>
              </w:rPr>
              <w:t>.016</w:t>
            </w:r>
          </w:p>
        </w:tc>
        <w:tc>
          <w:tcPr>
            <w:tcW w:w="1713" w:type="dxa"/>
          </w:tcPr>
          <w:p>
            <w:pPr>
              <w:pStyle w:val="TableParagraph"/>
              <w:jc w:val="left"/>
              <w:rPr>
                <w:sz w:val="22"/>
              </w:rPr>
            </w:pPr>
          </w:p>
        </w:tc>
        <w:tc>
          <w:tcPr>
            <w:tcW w:w="1061" w:type="dxa"/>
          </w:tcPr>
          <w:p>
            <w:pPr>
              <w:pStyle w:val="TableParagraph"/>
              <w:spacing w:before="64"/>
              <w:ind w:left="2" w:right="90"/>
              <w:rPr>
                <w:sz w:val="24"/>
              </w:rPr>
            </w:pPr>
            <w:r>
              <w:rPr>
                <w:spacing w:val="-2"/>
                <w:sz w:val="24"/>
              </w:rPr>
              <w:t>59.226</w:t>
            </w:r>
          </w:p>
        </w:tc>
        <w:tc>
          <w:tcPr>
            <w:tcW w:w="1066" w:type="dxa"/>
          </w:tcPr>
          <w:p>
            <w:pPr>
              <w:pStyle w:val="TableParagraph"/>
              <w:spacing w:before="64"/>
              <w:ind w:left="2" w:right="36"/>
              <w:rPr>
                <w:sz w:val="24"/>
              </w:rPr>
            </w:pPr>
            <w:r>
              <w:rPr>
                <w:spacing w:val="-4"/>
                <w:sz w:val="24"/>
              </w:rPr>
              <w:t>.000</w:t>
            </w:r>
          </w:p>
        </w:tc>
      </w:tr>
      <w:tr>
        <w:trPr>
          <w:trHeight w:val="414" w:hRule="atLeast"/>
        </w:trPr>
        <w:tc>
          <w:tcPr>
            <w:tcW w:w="3034" w:type="dxa"/>
          </w:tcPr>
          <w:p>
            <w:pPr>
              <w:pStyle w:val="TableParagraph"/>
              <w:spacing w:before="63"/>
              <w:ind w:left="122"/>
              <w:jc w:val="left"/>
              <w:rPr>
                <w:sz w:val="24"/>
              </w:rPr>
            </w:pPr>
            <w:r>
              <w:rPr>
                <w:spacing w:val="-2"/>
                <w:sz w:val="24"/>
              </w:rPr>
              <w:t>Religion</w:t>
            </w:r>
          </w:p>
        </w:tc>
        <w:tc>
          <w:tcPr>
            <w:tcW w:w="1275" w:type="dxa"/>
          </w:tcPr>
          <w:p>
            <w:pPr>
              <w:pStyle w:val="TableParagraph"/>
              <w:spacing w:before="63"/>
              <w:ind w:left="103" w:right="2"/>
              <w:rPr>
                <w:sz w:val="24"/>
              </w:rPr>
            </w:pPr>
            <w:r>
              <w:rPr>
                <w:spacing w:val="-4"/>
                <w:sz w:val="24"/>
              </w:rPr>
              <w:t>.009</w:t>
            </w:r>
          </w:p>
        </w:tc>
        <w:tc>
          <w:tcPr>
            <w:tcW w:w="1444" w:type="dxa"/>
          </w:tcPr>
          <w:p>
            <w:pPr>
              <w:pStyle w:val="TableParagraph"/>
              <w:spacing w:before="63"/>
              <w:ind w:left="174" w:right="3"/>
              <w:rPr>
                <w:sz w:val="24"/>
              </w:rPr>
            </w:pPr>
            <w:r>
              <w:rPr>
                <w:spacing w:val="-4"/>
                <w:sz w:val="24"/>
              </w:rPr>
              <w:t>.009</w:t>
            </w:r>
          </w:p>
        </w:tc>
        <w:tc>
          <w:tcPr>
            <w:tcW w:w="1713" w:type="dxa"/>
          </w:tcPr>
          <w:p>
            <w:pPr>
              <w:pStyle w:val="TableParagraph"/>
              <w:spacing w:before="63"/>
              <w:ind w:left="5" w:right="16"/>
              <w:rPr>
                <w:sz w:val="24"/>
              </w:rPr>
            </w:pPr>
            <w:r>
              <w:rPr>
                <w:spacing w:val="-4"/>
                <w:sz w:val="24"/>
              </w:rPr>
              <w:t>.085</w:t>
            </w:r>
          </w:p>
        </w:tc>
        <w:tc>
          <w:tcPr>
            <w:tcW w:w="1061" w:type="dxa"/>
          </w:tcPr>
          <w:p>
            <w:pPr>
              <w:pStyle w:val="TableParagraph"/>
              <w:spacing w:before="63"/>
              <w:ind w:left="2" w:right="90"/>
              <w:rPr>
                <w:sz w:val="24"/>
              </w:rPr>
            </w:pPr>
            <w:r>
              <w:rPr>
                <w:spacing w:val="-2"/>
                <w:sz w:val="24"/>
              </w:rPr>
              <w:t>1.002</w:t>
            </w:r>
          </w:p>
        </w:tc>
        <w:tc>
          <w:tcPr>
            <w:tcW w:w="1066" w:type="dxa"/>
          </w:tcPr>
          <w:p>
            <w:pPr>
              <w:pStyle w:val="TableParagraph"/>
              <w:spacing w:before="63"/>
              <w:ind w:left="2" w:right="36"/>
              <w:rPr>
                <w:sz w:val="24"/>
              </w:rPr>
            </w:pPr>
            <w:r>
              <w:rPr>
                <w:spacing w:val="-4"/>
                <w:sz w:val="24"/>
              </w:rPr>
              <w:t>.317</w:t>
            </w:r>
          </w:p>
        </w:tc>
      </w:tr>
      <w:tr>
        <w:trPr>
          <w:trHeight w:val="414" w:hRule="atLeast"/>
        </w:trPr>
        <w:tc>
          <w:tcPr>
            <w:tcW w:w="3034" w:type="dxa"/>
          </w:tcPr>
          <w:p>
            <w:pPr>
              <w:pStyle w:val="TableParagraph"/>
              <w:spacing w:before="64"/>
              <w:ind w:left="122"/>
              <w:jc w:val="left"/>
              <w:rPr>
                <w:sz w:val="24"/>
              </w:rPr>
            </w:pPr>
            <w:r>
              <w:rPr>
                <w:sz w:val="24"/>
              </w:rPr>
              <w:t>Marital</w:t>
            </w:r>
            <w:r>
              <w:rPr>
                <w:spacing w:val="-2"/>
                <w:sz w:val="24"/>
              </w:rPr>
              <w:t> Status</w:t>
            </w:r>
          </w:p>
        </w:tc>
        <w:tc>
          <w:tcPr>
            <w:tcW w:w="1275" w:type="dxa"/>
          </w:tcPr>
          <w:p>
            <w:pPr>
              <w:pStyle w:val="TableParagraph"/>
              <w:spacing w:before="64"/>
              <w:ind w:left="103" w:right="2"/>
              <w:rPr>
                <w:sz w:val="24"/>
              </w:rPr>
            </w:pPr>
            <w:r>
              <w:rPr>
                <w:spacing w:val="-4"/>
                <w:sz w:val="24"/>
              </w:rPr>
              <w:t>.008</w:t>
            </w:r>
          </w:p>
        </w:tc>
        <w:tc>
          <w:tcPr>
            <w:tcW w:w="1444" w:type="dxa"/>
          </w:tcPr>
          <w:p>
            <w:pPr>
              <w:pStyle w:val="TableParagraph"/>
              <w:spacing w:before="64"/>
              <w:ind w:left="174" w:right="3"/>
              <w:rPr>
                <w:sz w:val="24"/>
              </w:rPr>
            </w:pPr>
            <w:r>
              <w:rPr>
                <w:spacing w:val="-4"/>
                <w:sz w:val="24"/>
              </w:rPr>
              <w:t>.004</w:t>
            </w:r>
          </w:p>
        </w:tc>
        <w:tc>
          <w:tcPr>
            <w:tcW w:w="1713" w:type="dxa"/>
          </w:tcPr>
          <w:p>
            <w:pPr>
              <w:pStyle w:val="TableParagraph"/>
              <w:spacing w:before="64"/>
              <w:ind w:left="5" w:right="16"/>
              <w:rPr>
                <w:sz w:val="24"/>
              </w:rPr>
            </w:pPr>
            <w:r>
              <w:rPr>
                <w:spacing w:val="-4"/>
                <w:sz w:val="24"/>
              </w:rPr>
              <w:t>.121</w:t>
            </w:r>
          </w:p>
        </w:tc>
        <w:tc>
          <w:tcPr>
            <w:tcW w:w="1061" w:type="dxa"/>
          </w:tcPr>
          <w:p>
            <w:pPr>
              <w:pStyle w:val="TableParagraph"/>
              <w:spacing w:before="64"/>
              <w:ind w:left="2" w:right="90"/>
              <w:rPr>
                <w:sz w:val="24"/>
              </w:rPr>
            </w:pPr>
            <w:r>
              <w:rPr>
                <w:spacing w:val="-2"/>
                <w:sz w:val="24"/>
              </w:rPr>
              <w:t>2.096</w:t>
            </w:r>
          </w:p>
        </w:tc>
        <w:tc>
          <w:tcPr>
            <w:tcW w:w="1066" w:type="dxa"/>
          </w:tcPr>
          <w:p>
            <w:pPr>
              <w:pStyle w:val="TableParagraph"/>
              <w:spacing w:before="64"/>
              <w:ind w:left="2" w:right="36"/>
              <w:rPr>
                <w:sz w:val="24"/>
              </w:rPr>
            </w:pPr>
            <w:r>
              <w:rPr>
                <w:spacing w:val="-2"/>
                <w:sz w:val="24"/>
              </w:rPr>
              <w:t>.037*</w:t>
            </w:r>
          </w:p>
        </w:tc>
      </w:tr>
      <w:tr>
        <w:trPr>
          <w:trHeight w:val="414" w:hRule="atLeast"/>
        </w:trPr>
        <w:tc>
          <w:tcPr>
            <w:tcW w:w="3034" w:type="dxa"/>
          </w:tcPr>
          <w:p>
            <w:pPr>
              <w:pStyle w:val="TableParagraph"/>
              <w:spacing w:before="63"/>
              <w:ind w:left="122"/>
              <w:jc w:val="left"/>
              <w:rPr>
                <w:sz w:val="24"/>
              </w:rPr>
            </w:pPr>
            <w:r>
              <w:rPr>
                <w:sz w:val="24"/>
              </w:rPr>
              <w:t>Educational</w:t>
            </w:r>
            <w:r>
              <w:rPr>
                <w:spacing w:val="-3"/>
                <w:sz w:val="24"/>
              </w:rPr>
              <w:t> </w:t>
            </w:r>
            <w:r>
              <w:rPr>
                <w:spacing w:val="-2"/>
                <w:sz w:val="24"/>
              </w:rPr>
              <w:t>Qualification</w:t>
            </w:r>
          </w:p>
        </w:tc>
        <w:tc>
          <w:tcPr>
            <w:tcW w:w="1275" w:type="dxa"/>
          </w:tcPr>
          <w:p>
            <w:pPr>
              <w:pStyle w:val="TableParagraph"/>
              <w:spacing w:before="63"/>
              <w:ind w:left="103" w:right="2"/>
              <w:rPr>
                <w:sz w:val="24"/>
              </w:rPr>
            </w:pPr>
            <w:r>
              <w:rPr>
                <w:spacing w:val="-4"/>
                <w:sz w:val="24"/>
              </w:rPr>
              <w:t>.005</w:t>
            </w:r>
          </w:p>
        </w:tc>
        <w:tc>
          <w:tcPr>
            <w:tcW w:w="1444" w:type="dxa"/>
          </w:tcPr>
          <w:p>
            <w:pPr>
              <w:pStyle w:val="TableParagraph"/>
              <w:spacing w:before="63"/>
              <w:ind w:left="174" w:right="3"/>
              <w:rPr>
                <w:sz w:val="24"/>
              </w:rPr>
            </w:pPr>
            <w:r>
              <w:rPr>
                <w:spacing w:val="-4"/>
                <w:sz w:val="24"/>
              </w:rPr>
              <w:t>.004</w:t>
            </w:r>
          </w:p>
        </w:tc>
        <w:tc>
          <w:tcPr>
            <w:tcW w:w="1713" w:type="dxa"/>
          </w:tcPr>
          <w:p>
            <w:pPr>
              <w:pStyle w:val="TableParagraph"/>
              <w:spacing w:before="63"/>
              <w:ind w:left="5" w:right="16"/>
              <w:rPr>
                <w:sz w:val="24"/>
              </w:rPr>
            </w:pPr>
            <w:r>
              <w:rPr>
                <w:spacing w:val="-4"/>
                <w:sz w:val="24"/>
              </w:rPr>
              <w:t>.122</w:t>
            </w:r>
          </w:p>
        </w:tc>
        <w:tc>
          <w:tcPr>
            <w:tcW w:w="1061" w:type="dxa"/>
          </w:tcPr>
          <w:p>
            <w:pPr>
              <w:pStyle w:val="TableParagraph"/>
              <w:spacing w:before="63"/>
              <w:ind w:left="2" w:right="90"/>
              <w:rPr>
                <w:sz w:val="24"/>
              </w:rPr>
            </w:pPr>
            <w:r>
              <w:rPr>
                <w:spacing w:val="-2"/>
                <w:sz w:val="24"/>
              </w:rPr>
              <w:t>1.204</w:t>
            </w:r>
          </w:p>
        </w:tc>
        <w:tc>
          <w:tcPr>
            <w:tcW w:w="1066" w:type="dxa"/>
          </w:tcPr>
          <w:p>
            <w:pPr>
              <w:pStyle w:val="TableParagraph"/>
              <w:spacing w:before="63"/>
              <w:ind w:left="2" w:right="36"/>
              <w:rPr>
                <w:sz w:val="24"/>
              </w:rPr>
            </w:pPr>
            <w:r>
              <w:rPr>
                <w:spacing w:val="-4"/>
                <w:sz w:val="24"/>
              </w:rPr>
              <w:t>.230</w:t>
            </w:r>
          </w:p>
        </w:tc>
      </w:tr>
      <w:tr>
        <w:trPr>
          <w:trHeight w:val="414" w:hRule="atLeast"/>
        </w:trPr>
        <w:tc>
          <w:tcPr>
            <w:tcW w:w="3034" w:type="dxa"/>
          </w:tcPr>
          <w:p>
            <w:pPr>
              <w:pStyle w:val="TableParagraph"/>
              <w:spacing w:before="65"/>
              <w:ind w:left="122"/>
              <w:jc w:val="left"/>
              <w:rPr>
                <w:sz w:val="24"/>
              </w:rPr>
            </w:pPr>
            <w:r>
              <w:rPr>
                <w:sz w:val="24"/>
              </w:rPr>
              <w:t>Monthly</w:t>
            </w:r>
            <w:r>
              <w:rPr>
                <w:spacing w:val="-1"/>
                <w:sz w:val="24"/>
              </w:rPr>
              <w:t> </w:t>
            </w:r>
            <w:r>
              <w:rPr>
                <w:spacing w:val="-2"/>
                <w:sz w:val="24"/>
              </w:rPr>
              <w:t>Income</w:t>
            </w:r>
          </w:p>
        </w:tc>
        <w:tc>
          <w:tcPr>
            <w:tcW w:w="1275" w:type="dxa"/>
          </w:tcPr>
          <w:p>
            <w:pPr>
              <w:pStyle w:val="TableParagraph"/>
              <w:spacing w:before="65"/>
              <w:ind w:left="103"/>
              <w:rPr>
                <w:sz w:val="24"/>
              </w:rPr>
            </w:pPr>
            <w:r>
              <w:rPr>
                <w:spacing w:val="-2"/>
                <w:sz w:val="24"/>
              </w:rPr>
              <w:t>-</w:t>
            </w:r>
            <w:r>
              <w:rPr>
                <w:spacing w:val="-4"/>
                <w:sz w:val="24"/>
              </w:rPr>
              <w:t>.007</w:t>
            </w:r>
          </w:p>
        </w:tc>
        <w:tc>
          <w:tcPr>
            <w:tcW w:w="1444" w:type="dxa"/>
          </w:tcPr>
          <w:p>
            <w:pPr>
              <w:pStyle w:val="TableParagraph"/>
              <w:spacing w:before="65"/>
              <w:ind w:left="174" w:right="3"/>
              <w:rPr>
                <w:sz w:val="24"/>
              </w:rPr>
            </w:pPr>
            <w:r>
              <w:rPr>
                <w:spacing w:val="-4"/>
                <w:sz w:val="24"/>
              </w:rPr>
              <w:t>.003</w:t>
            </w:r>
          </w:p>
        </w:tc>
        <w:tc>
          <w:tcPr>
            <w:tcW w:w="1713" w:type="dxa"/>
          </w:tcPr>
          <w:p>
            <w:pPr>
              <w:pStyle w:val="TableParagraph"/>
              <w:spacing w:before="65"/>
              <w:ind w:left="2" w:right="16"/>
              <w:rPr>
                <w:sz w:val="24"/>
              </w:rPr>
            </w:pPr>
            <w:r>
              <w:rPr>
                <w:spacing w:val="-2"/>
                <w:sz w:val="24"/>
              </w:rPr>
              <w:t>-</w:t>
            </w:r>
            <w:r>
              <w:rPr>
                <w:spacing w:val="-4"/>
                <w:sz w:val="24"/>
              </w:rPr>
              <w:t>.200</w:t>
            </w:r>
          </w:p>
        </w:tc>
        <w:tc>
          <w:tcPr>
            <w:tcW w:w="1061" w:type="dxa"/>
          </w:tcPr>
          <w:p>
            <w:pPr>
              <w:pStyle w:val="TableParagraph"/>
              <w:spacing w:before="65"/>
              <w:ind w:left="5" w:right="90"/>
              <w:rPr>
                <w:sz w:val="24"/>
              </w:rPr>
            </w:pPr>
            <w:r>
              <w:rPr>
                <w:spacing w:val="-2"/>
                <w:sz w:val="24"/>
              </w:rPr>
              <w:t>-2.688</w:t>
            </w:r>
          </w:p>
        </w:tc>
        <w:tc>
          <w:tcPr>
            <w:tcW w:w="1066" w:type="dxa"/>
          </w:tcPr>
          <w:p>
            <w:pPr>
              <w:pStyle w:val="TableParagraph"/>
              <w:spacing w:before="65"/>
              <w:ind w:left="2" w:right="36"/>
              <w:rPr>
                <w:sz w:val="24"/>
              </w:rPr>
            </w:pPr>
            <w:r>
              <w:rPr>
                <w:spacing w:val="-2"/>
                <w:sz w:val="24"/>
              </w:rPr>
              <w:t>.008*</w:t>
            </w:r>
          </w:p>
        </w:tc>
      </w:tr>
      <w:tr>
        <w:trPr>
          <w:trHeight w:val="483" w:hRule="atLeast"/>
        </w:trPr>
        <w:tc>
          <w:tcPr>
            <w:tcW w:w="3034" w:type="dxa"/>
            <w:tcBorders>
              <w:bottom w:val="single" w:sz="8" w:space="0" w:color="000000"/>
            </w:tcBorders>
          </w:tcPr>
          <w:p>
            <w:pPr>
              <w:pStyle w:val="TableParagraph"/>
              <w:spacing w:before="63"/>
              <w:ind w:left="122"/>
              <w:jc w:val="left"/>
              <w:rPr>
                <w:sz w:val="24"/>
              </w:rPr>
            </w:pPr>
            <w:r>
              <w:rPr>
                <w:spacing w:val="-5"/>
                <w:sz w:val="24"/>
              </w:rPr>
              <w:t>Age</w:t>
            </w:r>
          </w:p>
        </w:tc>
        <w:tc>
          <w:tcPr>
            <w:tcW w:w="1275" w:type="dxa"/>
            <w:tcBorders>
              <w:bottom w:val="single" w:sz="8" w:space="0" w:color="000000"/>
            </w:tcBorders>
          </w:tcPr>
          <w:p>
            <w:pPr>
              <w:pStyle w:val="TableParagraph"/>
              <w:spacing w:before="63"/>
              <w:ind w:left="103" w:right="2"/>
              <w:rPr>
                <w:sz w:val="24"/>
              </w:rPr>
            </w:pPr>
            <w:r>
              <w:rPr>
                <w:spacing w:val="-4"/>
                <w:sz w:val="24"/>
              </w:rPr>
              <w:t>.001</w:t>
            </w:r>
          </w:p>
        </w:tc>
        <w:tc>
          <w:tcPr>
            <w:tcW w:w="1444" w:type="dxa"/>
            <w:tcBorders>
              <w:bottom w:val="single" w:sz="8" w:space="0" w:color="000000"/>
            </w:tcBorders>
          </w:tcPr>
          <w:p>
            <w:pPr>
              <w:pStyle w:val="TableParagraph"/>
              <w:spacing w:before="63"/>
              <w:ind w:left="174" w:right="3"/>
              <w:rPr>
                <w:sz w:val="24"/>
              </w:rPr>
            </w:pPr>
            <w:r>
              <w:rPr>
                <w:spacing w:val="-4"/>
                <w:sz w:val="24"/>
              </w:rPr>
              <w:t>.000</w:t>
            </w:r>
          </w:p>
        </w:tc>
        <w:tc>
          <w:tcPr>
            <w:tcW w:w="1713" w:type="dxa"/>
            <w:tcBorders>
              <w:bottom w:val="single" w:sz="8" w:space="0" w:color="000000"/>
            </w:tcBorders>
          </w:tcPr>
          <w:p>
            <w:pPr>
              <w:pStyle w:val="TableParagraph"/>
              <w:spacing w:before="63"/>
              <w:ind w:left="5" w:right="16"/>
              <w:rPr>
                <w:sz w:val="24"/>
              </w:rPr>
            </w:pPr>
            <w:r>
              <w:rPr>
                <w:spacing w:val="-4"/>
                <w:sz w:val="24"/>
              </w:rPr>
              <w:t>.141</w:t>
            </w:r>
          </w:p>
        </w:tc>
        <w:tc>
          <w:tcPr>
            <w:tcW w:w="1061" w:type="dxa"/>
            <w:tcBorders>
              <w:bottom w:val="single" w:sz="8" w:space="0" w:color="000000"/>
            </w:tcBorders>
          </w:tcPr>
          <w:p>
            <w:pPr>
              <w:pStyle w:val="TableParagraph"/>
              <w:spacing w:before="63"/>
              <w:ind w:left="2" w:right="90"/>
              <w:rPr>
                <w:sz w:val="24"/>
              </w:rPr>
            </w:pPr>
            <w:r>
              <w:rPr>
                <w:spacing w:val="-2"/>
                <w:sz w:val="24"/>
              </w:rPr>
              <w:t>2.369</w:t>
            </w:r>
          </w:p>
        </w:tc>
        <w:tc>
          <w:tcPr>
            <w:tcW w:w="1066" w:type="dxa"/>
            <w:tcBorders>
              <w:bottom w:val="single" w:sz="8" w:space="0" w:color="000000"/>
            </w:tcBorders>
          </w:tcPr>
          <w:p>
            <w:pPr>
              <w:pStyle w:val="TableParagraph"/>
              <w:spacing w:before="63"/>
              <w:ind w:left="2" w:right="36"/>
              <w:rPr>
                <w:sz w:val="24"/>
              </w:rPr>
            </w:pPr>
            <w:r>
              <w:rPr>
                <w:spacing w:val="-2"/>
                <w:sz w:val="24"/>
              </w:rPr>
              <w:t>.018*</w:t>
            </w:r>
          </w:p>
        </w:tc>
      </w:tr>
    </w:tbl>
    <w:p>
      <w:pPr>
        <w:pStyle w:val="BodyText"/>
        <w:jc w:val="left"/>
      </w:pPr>
      <w:r>
        <w:rPr/>
        <w:t>R</w:t>
      </w:r>
      <w:r>
        <w:rPr>
          <w:vertAlign w:val="superscript"/>
        </w:rPr>
        <w:t>2</w:t>
      </w:r>
      <w:r>
        <w:rPr>
          <w:vertAlign w:val="baseline"/>
        </w:rPr>
        <w:t> =</w:t>
      </w:r>
      <w:r>
        <w:rPr>
          <w:spacing w:val="-1"/>
          <w:vertAlign w:val="baseline"/>
        </w:rPr>
        <w:t> </w:t>
      </w:r>
      <w:r>
        <w:rPr>
          <w:vertAlign w:val="baseline"/>
        </w:rPr>
        <w:t>.040DF</w:t>
      </w:r>
      <w:r>
        <w:rPr>
          <w:spacing w:val="-2"/>
          <w:vertAlign w:val="baseline"/>
        </w:rPr>
        <w:t> </w:t>
      </w:r>
      <w:r>
        <w:rPr>
          <w:vertAlign w:val="baseline"/>
        </w:rPr>
        <w:t>=</w:t>
      </w:r>
      <w:r>
        <w:rPr>
          <w:spacing w:val="-2"/>
          <w:vertAlign w:val="baseline"/>
        </w:rPr>
        <w:t> </w:t>
      </w:r>
      <w:r>
        <w:rPr>
          <w:vertAlign w:val="baseline"/>
        </w:rPr>
        <w:t>5/367 F</w:t>
      </w:r>
      <w:r>
        <w:rPr>
          <w:spacing w:val="1"/>
          <w:vertAlign w:val="baseline"/>
        </w:rPr>
        <w:t> </w:t>
      </w:r>
      <w:r>
        <w:rPr>
          <w:vertAlign w:val="baseline"/>
        </w:rPr>
        <w:t>= 3.087</w:t>
      </w:r>
      <w:r>
        <w:rPr>
          <w:spacing w:val="30"/>
          <w:vertAlign w:val="baseline"/>
        </w:rPr>
        <w:t>  </w:t>
      </w:r>
      <w:r>
        <w:rPr>
          <w:vertAlign w:val="baseline"/>
        </w:rPr>
        <w:t>p-value</w:t>
      </w:r>
      <w:r>
        <w:rPr>
          <w:spacing w:val="-1"/>
          <w:vertAlign w:val="baseline"/>
        </w:rPr>
        <w:t> </w:t>
      </w:r>
      <w:r>
        <w:rPr>
          <w:vertAlign w:val="baseline"/>
        </w:rPr>
        <w:t>=</w:t>
      </w:r>
      <w:r>
        <w:rPr>
          <w:spacing w:val="-2"/>
          <w:vertAlign w:val="baseline"/>
        </w:rPr>
        <w:t> </w:t>
      </w:r>
      <w:r>
        <w:rPr>
          <w:vertAlign w:val="baseline"/>
        </w:rPr>
        <w:t>.010</w:t>
      </w:r>
      <w:r>
        <w:rPr>
          <w:spacing w:val="30"/>
          <w:vertAlign w:val="baseline"/>
        </w:rPr>
        <w:t>  </w:t>
      </w:r>
      <w:r>
        <w:rPr>
          <w:vertAlign w:val="baseline"/>
        </w:rPr>
        <w:t>*</w:t>
      </w:r>
      <w:r>
        <w:rPr>
          <w:spacing w:val="1"/>
          <w:vertAlign w:val="baseline"/>
        </w:rPr>
        <w:t> </w:t>
      </w:r>
      <w:r>
        <w:rPr>
          <w:vertAlign w:val="baseline"/>
        </w:rPr>
        <w:t>Significant</w:t>
      </w:r>
      <w:r>
        <w:rPr>
          <w:spacing w:val="-1"/>
          <w:vertAlign w:val="baseline"/>
        </w:rPr>
        <w:t> </w:t>
      </w:r>
      <w:r>
        <w:rPr>
          <w:vertAlign w:val="baseline"/>
        </w:rPr>
        <w:t>at 0.05</w:t>
      </w:r>
      <w:r>
        <w:rPr>
          <w:spacing w:val="2"/>
          <w:vertAlign w:val="baseline"/>
        </w:rPr>
        <w:t> </w:t>
      </w:r>
      <w:r>
        <w:rPr>
          <w:vertAlign w:val="baseline"/>
        </w:rPr>
        <w:t>Level of</w:t>
      </w:r>
      <w:r>
        <w:rPr>
          <w:spacing w:val="-1"/>
          <w:vertAlign w:val="baseline"/>
        </w:rPr>
        <w:t> </w:t>
      </w:r>
      <w:r>
        <w:rPr>
          <w:spacing w:val="-2"/>
          <w:vertAlign w:val="baseline"/>
        </w:rPr>
        <w:t>Significance</w:t>
      </w:r>
    </w:p>
    <w:p>
      <w:pPr>
        <w:pStyle w:val="Heading3"/>
        <w:spacing w:before="138"/>
      </w:pPr>
      <w:r>
        <w:rPr/>
        <w:t>Source:</w:t>
      </w:r>
      <w:r>
        <w:rPr>
          <w:spacing w:val="-2"/>
        </w:rPr>
        <w:t> </w:t>
      </w:r>
      <w:r>
        <w:rPr/>
        <w:t>Field</w:t>
      </w:r>
      <w:r>
        <w:rPr>
          <w:spacing w:val="-3"/>
        </w:rPr>
        <w:t> </w:t>
      </w:r>
      <w:r>
        <w:rPr/>
        <w:t>Survey,</w:t>
      </w:r>
      <w:r>
        <w:rPr>
          <w:spacing w:val="-2"/>
        </w:rPr>
        <w:t> </w:t>
      </w:r>
      <w:r>
        <w:rPr>
          <w:spacing w:val="-4"/>
        </w:rPr>
        <w:t>2016</w:t>
      </w:r>
    </w:p>
    <w:p>
      <w:pPr>
        <w:pStyle w:val="BodyText"/>
        <w:spacing w:before="240"/>
        <w:ind w:left="0"/>
        <w:jc w:val="left"/>
        <w:rPr>
          <w:b/>
        </w:rPr>
      </w:pPr>
    </w:p>
    <w:p>
      <w:pPr>
        <w:pStyle w:val="BodyText"/>
        <w:spacing w:line="480" w:lineRule="auto"/>
        <w:ind w:right="1032" w:firstLine="719"/>
      </w:pPr>
      <w:r>
        <w:rPr/>
        <w:t>The regression summary shows that antenatal attendance has a negative association with monthly income only whereas it was a positive relationship with religion, marital status, educational level and age (Table 4.17). Furthermore, the F-test result shows that the regression is significant at 0.05 level of significance. The t-values also show that marital status, monthly income and age were significant. The value of the coefficient of determination, R</w:t>
      </w:r>
      <w:r>
        <w:rPr>
          <w:vertAlign w:val="superscript"/>
        </w:rPr>
        <w:t>2</w:t>
      </w:r>
      <w:r>
        <w:rPr>
          <w:spacing w:val="-12"/>
          <w:vertAlign w:val="baseline"/>
        </w:rPr>
        <w:t> </w:t>
      </w:r>
      <w:r>
        <w:rPr>
          <w:vertAlign w:val="baseline"/>
        </w:rPr>
        <w:t>(4.0%) shows that the model is not a good fit for the data hence the predictive ability of the model is not confirmed. If</w:t>
      </w:r>
      <w:r>
        <w:rPr>
          <w:spacing w:val="40"/>
          <w:vertAlign w:val="baseline"/>
        </w:rPr>
        <w:t> </w:t>
      </w:r>
      <w:r>
        <w:rPr>
          <w:vertAlign w:val="baseline"/>
        </w:rPr>
        <w:t>R</w:t>
      </w:r>
      <w:r>
        <w:rPr>
          <w:vertAlign w:val="superscript"/>
        </w:rPr>
        <w:t>2</w:t>
      </w:r>
      <w:r>
        <w:rPr>
          <w:spacing w:val="-5"/>
          <w:vertAlign w:val="baseline"/>
        </w:rPr>
        <w:t> </w:t>
      </w:r>
      <w:r>
        <w:rPr>
          <w:vertAlign w:val="baseline"/>
        </w:rPr>
        <w:t>coefficient of determining any model is below 60% it is believed that it is not good for predictive purposes.</w:t>
      </w:r>
      <w:r>
        <w:rPr>
          <w:spacing w:val="40"/>
          <w:vertAlign w:val="baseline"/>
        </w:rPr>
        <w:t> </w:t>
      </w:r>
      <w:r>
        <w:rPr>
          <w:vertAlign w:val="baseline"/>
        </w:rPr>
        <w:t>However, the regression model obtained is:</w:t>
      </w:r>
    </w:p>
    <w:p>
      <w:pPr>
        <w:pStyle w:val="BodyText"/>
        <w:spacing w:before="200"/>
        <w:ind w:left="960"/>
      </w:pPr>
      <w:r>
        <w:rPr/>
        <w:t>Y</w:t>
      </w:r>
      <w:r>
        <w:rPr>
          <w:spacing w:val="15"/>
        </w:rPr>
        <w:t> </w:t>
      </w:r>
      <w:r>
        <w:rPr/>
        <w:t>=</w:t>
      </w:r>
      <w:r>
        <w:rPr>
          <w:spacing w:val="15"/>
        </w:rPr>
        <w:t> </w:t>
      </w:r>
      <w:r>
        <w:rPr/>
        <w:t>0.956</w:t>
      </w:r>
      <w:r>
        <w:rPr>
          <w:spacing w:val="18"/>
        </w:rPr>
        <w:t> </w:t>
      </w:r>
      <w:r>
        <w:rPr/>
        <w:t>+</w:t>
      </w:r>
      <w:r>
        <w:rPr>
          <w:spacing w:val="15"/>
        </w:rPr>
        <w:t> </w:t>
      </w:r>
      <w:r>
        <w:rPr/>
        <w:t>.009</w:t>
      </w:r>
      <w:r>
        <w:rPr>
          <w:spacing w:val="17"/>
        </w:rPr>
        <w:t> </w:t>
      </w:r>
      <w:r>
        <w:rPr/>
        <w:t>(religion)</w:t>
      </w:r>
      <w:r>
        <w:rPr>
          <w:spacing w:val="15"/>
        </w:rPr>
        <w:t> </w:t>
      </w:r>
      <w:r>
        <w:rPr/>
        <w:t>+</w:t>
      </w:r>
      <w:r>
        <w:rPr>
          <w:spacing w:val="15"/>
        </w:rPr>
        <w:t> </w:t>
      </w:r>
      <w:r>
        <w:rPr/>
        <w:t>.008</w:t>
      </w:r>
      <w:r>
        <w:rPr>
          <w:spacing w:val="18"/>
        </w:rPr>
        <w:t> </w:t>
      </w:r>
      <w:r>
        <w:rPr/>
        <w:t>(marital</w:t>
      </w:r>
      <w:r>
        <w:rPr>
          <w:spacing w:val="19"/>
        </w:rPr>
        <w:t> </w:t>
      </w:r>
      <w:r>
        <w:rPr/>
        <w:t>status)</w:t>
      </w:r>
      <w:r>
        <w:rPr>
          <w:spacing w:val="16"/>
        </w:rPr>
        <w:t> </w:t>
      </w:r>
      <w:r>
        <w:rPr/>
        <w:t>+</w:t>
      </w:r>
      <w:r>
        <w:rPr>
          <w:spacing w:val="15"/>
        </w:rPr>
        <w:t> </w:t>
      </w:r>
      <w:r>
        <w:rPr/>
        <w:t>.005</w:t>
      </w:r>
      <w:r>
        <w:rPr>
          <w:spacing w:val="18"/>
        </w:rPr>
        <w:t> </w:t>
      </w:r>
      <w:r>
        <w:rPr/>
        <w:t>(education)</w:t>
      </w:r>
      <w:r>
        <w:rPr>
          <w:spacing w:val="17"/>
        </w:rPr>
        <w:t> </w:t>
      </w:r>
      <w:r>
        <w:rPr/>
        <w:t>-</w:t>
      </w:r>
      <w:r>
        <w:rPr>
          <w:spacing w:val="18"/>
        </w:rPr>
        <w:t> </w:t>
      </w:r>
      <w:r>
        <w:rPr/>
        <w:t>.007</w:t>
      </w:r>
      <w:r>
        <w:rPr>
          <w:spacing w:val="16"/>
        </w:rPr>
        <w:t> </w:t>
      </w:r>
      <w:r>
        <w:rPr/>
        <w:t>(income)</w:t>
      </w:r>
      <w:r>
        <w:rPr>
          <w:spacing w:val="17"/>
        </w:rPr>
        <w:t> </w:t>
      </w:r>
      <w:r>
        <w:rPr>
          <w:spacing w:val="-10"/>
        </w:rPr>
        <w:t>+</w:t>
      </w:r>
    </w:p>
    <w:p>
      <w:pPr>
        <w:pStyle w:val="BodyText"/>
        <w:spacing w:before="3"/>
        <w:ind w:left="0"/>
        <w:jc w:val="left"/>
      </w:pPr>
    </w:p>
    <w:p>
      <w:pPr>
        <w:pStyle w:val="BodyText"/>
        <w:jc w:val="left"/>
      </w:pPr>
      <w:r>
        <w:rPr/>
        <w:t>.000</w:t>
      </w:r>
      <w:r>
        <w:rPr>
          <w:spacing w:val="-2"/>
        </w:rPr>
        <w:t> (age).</w:t>
      </w:r>
    </w:p>
    <w:p>
      <w:pPr>
        <w:spacing w:after="0"/>
        <w:jc w:val="left"/>
        <w:sectPr>
          <w:pgSz w:w="12240" w:h="15840"/>
          <w:pgMar w:header="0" w:footer="1017" w:top="1360" w:bottom="1200" w:left="1200" w:right="400"/>
        </w:sectPr>
      </w:pPr>
    </w:p>
    <w:p>
      <w:pPr>
        <w:pStyle w:val="Heading3"/>
        <w:spacing w:before="76" w:after="4"/>
      </w:pPr>
      <w:bookmarkStart w:name="_bookmark117" w:id="118"/>
      <w:bookmarkEnd w:id="118"/>
      <w:r>
        <w:rPr>
          <w:b w:val="0"/>
        </w:rPr>
      </w:r>
      <w:r>
        <w:rPr/>
        <w:t>Table</w:t>
      </w:r>
      <w:r>
        <w:rPr>
          <w:spacing w:val="-4"/>
        </w:rPr>
        <w:t> </w:t>
      </w:r>
      <w:r>
        <w:rPr/>
        <w:t>4.18:</w:t>
      </w:r>
      <w:r>
        <w:rPr>
          <w:spacing w:val="-1"/>
        </w:rPr>
        <w:t> </w:t>
      </w:r>
      <w:r>
        <w:rPr/>
        <w:t>Place</w:t>
      </w:r>
      <w:r>
        <w:rPr>
          <w:spacing w:val="-3"/>
        </w:rPr>
        <w:t> </w:t>
      </w:r>
      <w:r>
        <w:rPr/>
        <w:t>of Delivery</w:t>
      </w:r>
      <w:r>
        <w:rPr>
          <w:spacing w:val="-1"/>
        </w:rPr>
        <w:t> </w:t>
      </w:r>
      <w:r>
        <w:rPr/>
        <w:t>and</w:t>
      </w:r>
      <w:r>
        <w:rPr>
          <w:spacing w:val="-1"/>
        </w:rPr>
        <w:t> </w:t>
      </w:r>
      <w:r>
        <w:rPr/>
        <w:t>Socio-economic</w:t>
      </w:r>
      <w:r>
        <w:rPr>
          <w:spacing w:val="-1"/>
        </w:rPr>
        <w:t> </w:t>
      </w:r>
      <w:r>
        <w:rPr>
          <w:spacing w:val="-2"/>
        </w:rPr>
        <w:t>Variables</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4"/>
        <w:gridCol w:w="1276"/>
        <w:gridCol w:w="1445"/>
        <w:gridCol w:w="1714"/>
        <w:gridCol w:w="1052"/>
        <w:gridCol w:w="1076"/>
      </w:tblGrid>
      <w:tr>
        <w:trPr>
          <w:trHeight w:val="761" w:hRule="atLeast"/>
        </w:trPr>
        <w:tc>
          <w:tcPr>
            <w:tcW w:w="5755" w:type="dxa"/>
            <w:gridSpan w:val="3"/>
            <w:tcBorders>
              <w:top w:val="single" w:sz="8" w:space="0" w:color="000000"/>
            </w:tcBorders>
          </w:tcPr>
          <w:p>
            <w:pPr>
              <w:pStyle w:val="TableParagraph"/>
              <w:spacing w:line="275" w:lineRule="exact"/>
              <w:ind w:left="3040" w:right="1"/>
              <w:rPr>
                <w:b/>
                <w:sz w:val="24"/>
              </w:rPr>
            </w:pPr>
            <w:r>
              <w:rPr>
                <w:b/>
                <w:spacing w:val="-2"/>
                <w:sz w:val="24"/>
              </w:rPr>
              <w:t>Unstandardized</w:t>
            </w:r>
          </w:p>
          <w:p>
            <w:pPr>
              <w:pStyle w:val="TableParagraph"/>
              <w:spacing w:before="139"/>
              <w:ind w:left="3040"/>
              <w:rPr>
                <w:b/>
                <w:sz w:val="24"/>
              </w:rPr>
            </w:pPr>
            <w:r>
              <w:rPr>
                <w:b/>
                <w:spacing w:val="-2"/>
                <w:sz w:val="24"/>
              </w:rPr>
              <w:t>Coefficients</w:t>
            </w:r>
          </w:p>
        </w:tc>
        <w:tc>
          <w:tcPr>
            <w:tcW w:w="1714" w:type="dxa"/>
            <w:tcBorders>
              <w:top w:val="single" w:sz="8" w:space="0" w:color="000000"/>
            </w:tcBorders>
          </w:tcPr>
          <w:p>
            <w:pPr>
              <w:pStyle w:val="TableParagraph"/>
              <w:spacing w:line="275" w:lineRule="exact"/>
              <w:ind w:left="160"/>
              <w:jc w:val="left"/>
              <w:rPr>
                <w:b/>
                <w:sz w:val="24"/>
              </w:rPr>
            </w:pPr>
            <w:r>
              <w:rPr>
                <w:b/>
                <w:spacing w:val="-2"/>
                <w:sz w:val="24"/>
              </w:rPr>
              <w:t>Standardized</w:t>
            </w:r>
          </w:p>
          <w:p>
            <w:pPr>
              <w:pStyle w:val="TableParagraph"/>
              <w:spacing w:before="139"/>
              <w:ind w:left="241"/>
              <w:jc w:val="left"/>
              <w:rPr>
                <w:b/>
                <w:sz w:val="24"/>
              </w:rPr>
            </w:pPr>
            <w:r>
              <w:rPr>
                <w:b/>
                <w:spacing w:val="-2"/>
                <w:sz w:val="24"/>
              </w:rPr>
              <w:t>Coefficients</w:t>
            </w:r>
          </w:p>
        </w:tc>
        <w:tc>
          <w:tcPr>
            <w:tcW w:w="1052" w:type="dxa"/>
            <w:tcBorders>
              <w:top w:val="single" w:sz="8" w:space="0" w:color="000000"/>
            </w:tcBorders>
          </w:tcPr>
          <w:p>
            <w:pPr>
              <w:pStyle w:val="TableParagraph"/>
              <w:spacing w:line="275" w:lineRule="exact"/>
              <w:ind w:right="85"/>
              <w:rPr>
                <w:b/>
                <w:sz w:val="24"/>
              </w:rPr>
            </w:pPr>
            <w:r>
              <w:rPr>
                <w:b/>
                <w:spacing w:val="-10"/>
                <w:sz w:val="24"/>
              </w:rPr>
              <w:t>T</w:t>
            </w:r>
          </w:p>
        </w:tc>
        <w:tc>
          <w:tcPr>
            <w:tcW w:w="1076" w:type="dxa"/>
            <w:tcBorders>
              <w:top w:val="single" w:sz="8" w:space="0" w:color="000000"/>
            </w:tcBorders>
          </w:tcPr>
          <w:p>
            <w:pPr>
              <w:pStyle w:val="TableParagraph"/>
              <w:spacing w:line="275" w:lineRule="exact"/>
              <w:ind w:left="4" w:right="32"/>
              <w:rPr>
                <w:b/>
                <w:sz w:val="24"/>
              </w:rPr>
            </w:pPr>
            <w:r>
              <w:rPr>
                <w:b/>
                <w:spacing w:val="-4"/>
                <w:sz w:val="24"/>
              </w:rPr>
              <w:t>Sig.</w:t>
            </w:r>
          </w:p>
        </w:tc>
      </w:tr>
      <w:tr>
        <w:trPr>
          <w:trHeight w:val="411" w:hRule="atLeast"/>
        </w:trPr>
        <w:tc>
          <w:tcPr>
            <w:tcW w:w="3034" w:type="dxa"/>
          </w:tcPr>
          <w:p>
            <w:pPr>
              <w:pStyle w:val="TableParagraph"/>
              <w:jc w:val="left"/>
              <w:rPr>
                <w:sz w:val="22"/>
              </w:rPr>
            </w:pPr>
          </w:p>
        </w:tc>
        <w:tc>
          <w:tcPr>
            <w:tcW w:w="1276" w:type="dxa"/>
          </w:tcPr>
          <w:p>
            <w:pPr>
              <w:pStyle w:val="TableParagraph"/>
              <w:spacing w:before="61"/>
              <w:ind w:left="102" w:right="3"/>
              <w:rPr>
                <w:sz w:val="24"/>
              </w:rPr>
            </w:pPr>
            <w:r>
              <w:rPr>
                <w:spacing w:val="-10"/>
                <w:sz w:val="24"/>
              </w:rPr>
              <w:t>B</w:t>
            </w:r>
          </w:p>
        </w:tc>
        <w:tc>
          <w:tcPr>
            <w:tcW w:w="1445" w:type="dxa"/>
          </w:tcPr>
          <w:p>
            <w:pPr>
              <w:pStyle w:val="TableParagraph"/>
              <w:spacing w:before="61"/>
              <w:ind w:left="171"/>
              <w:rPr>
                <w:sz w:val="24"/>
              </w:rPr>
            </w:pPr>
            <w:r>
              <w:rPr>
                <w:sz w:val="24"/>
              </w:rPr>
              <w:t>Std. </w:t>
            </w:r>
            <w:r>
              <w:rPr>
                <w:spacing w:val="-2"/>
                <w:sz w:val="24"/>
              </w:rPr>
              <w:t>Error</w:t>
            </w:r>
          </w:p>
        </w:tc>
        <w:tc>
          <w:tcPr>
            <w:tcW w:w="1714" w:type="dxa"/>
          </w:tcPr>
          <w:p>
            <w:pPr>
              <w:pStyle w:val="TableParagraph"/>
              <w:spacing w:before="61"/>
              <w:ind w:left="1" w:right="19"/>
              <w:rPr>
                <w:sz w:val="24"/>
              </w:rPr>
            </w:pPr>
            <w:r>
              <w:rPr>
                <w:spacing w:val="-4"/>
                <w:sz w:val="24"/>
              </w:rPr>
              <w:t>Beta</w:t>
            </w:r>
          </w:p>
        </w:tc>
        <w:tc>
          <w:tcPr>
            <w:tcW w:w="1052" w:type="dxa"/>
          </w:tcPr>
          <w:p>
            <w:pPr>
              <w:pStyle w:val="TableParagraph"/>
              <w:jc w:val="left"/>
              <w:rPr>
                <w:sz w:val="22"/>
              </w:rPr>
            </w:pPr>
          </w:p>
        </w:tc>
        <w:tc>
          <w:tcPr>
            <w:tcW w:w="1076" w:type="dxa"/>
          </w:tcPr>
          <w:p>
            <w:pPr>
              <w:pStyle w:val="TableParagraph"/>
              <w:jc w:val="left"/>
              <w:rPr>
                <w:sz w:val="22"/>
              </w:rPr>
            </w:pPr>
          </w:p>
        </w:tc>
      </w:tr>
      <w:tr>
        <w:trPr>
          <w:trHeight w:val="414" w:hRule="atLeast"/>
        </w:trPr>
        <w:tc>
          <w:tcPr>
            <w:tcW w:w="3034" w:type="dxa"/>
          </w:tcPr>
          <w:p>
            <w:pPr>
              <w:pStyle w:val="TableParagraph"/>
              <w:spacing w:before="64"/>
              <w:ind w:left="122"/>
              <w:jc w:val="left"/>
              <w:rPr>
                <w:sz w:val="24"/>
              </w:rPr>
            </w:pPr>
            <w:r>
              <w:rPr>
                <w:spacing w:val="-2"/>
                <w:sz w:val="24"/>
              </w:rPr>
              <w:t>(Constant)</w:t>
            </w:r>
          </w:p>
        </w:tc>
        <w:tc>
          <w:tcPr>
            <w:tcW w:w="1276" w:type="dxa"/>
          </w:tcPr>
          <w:p>
            <w:pPr>
              <w:pStyle w:val="TableParagraph"/>
              <w:spacing w:before="64"/>
              <w:ind w:left="102" w:right="2"/>
              <w:rPr>
                <w:sz w:val="24"/>
              </w:rPr>
            </w:pPr>
            <w:r>
              <w:rPr>
                <w:spacing w:val="-4"/>
                <w:sz w:val="24"/>
              </w:rPr>
              <w:t>.559</w:t>
            </w:r>
          </w:p>
        </w:tc>
        <w:tc>
          <w:tcPr>
            <w:tcW w:w="1445" w:type="dxa"/>
          </w:tcPr>
          <w:p>
            <w:pPr>
              <w:pStyle w:val="TableParagraph"/>
              <w:spacing w:before="64"/>
              <w:ind w:left="171" w:right="3"/>
              <w:rPr>
                <w:sz w:val="24"/>
              </w:rPr>
            </w:pPr>
            <w:r>
              <w:rPr>
                <w:spacing w:val="-4"/>
                <w:sz w:val="24"/>
              </w:rPr>
              <w:t>.158</w:t>
            </w:r>
          </w:p>
        </w:tc>
        <w:tc>
          <w:tcPr>
            <w:tcW w:w="1714" w:type="dxa"/>
          </w:tcPr>
          <w:p>
            <w:pPr>
              <w:pStyle w:val="TableParagraph"/>
              <w:jc w:val="left"/>
              <w:rPr>
                <w:sz w:val="22"/>
              </w:rPr>
            </w:pPr>
          </w:p>
        </w:tc>
        <w:tc>
          <w:tcPr>
            <w:tcW w:w="1052" w:type="dxa"/>
          </w:tcPr>
          <w:p>
            <w:pPr>
              <w:pStyle w:val="TableParagraph"/>
              <w:spacing w:before="64"/>
              <w:ind w:right="85"/>
              <w:rPr>
                <w:sz w:val="24"/>
              </w:rPr>
            </w:pPr>
            <w:r>
              <w:rPr>
                <w:spacing w:val="-2"/>
                <w:sz w:val="24"/>
              </w:rPr>
              <w:t>3.531</w:t>
            </w:r>
          </w:p>
        </w:tc>
        <w:tc>
          <w:tcPr>
            <w:tcW w:w="1076" w:type="dxa"/>
          </w:tcPr>
          <w:p>
            <w:pPr>
              <w:pStyle w:val="TableParagraph"/>
              <w:spacing w:before="64"/>
              <w:ind w:right="32"/>
              <w:rPr>
                <w:sz w:val="24"/>
              </w:rPr>
            </w:pPr>
            <w:r>
              <w:rPr>
                <w:spacing w:val="-4"/>
                <w:sz w:val="24"/>
              </w:rPr>
              <w:t>.000</w:t>
            </w:r>
          </w:p>
        </w:tc>
      </w:tr>
      <w:tr>
        <w:trPr>
          <w:trHeight w:val="413" w:hRule="atLeast"/>
        </w:trPr>
        <w:tc>
          <w:tcPr>
            <w:tcW w:w="3034" w:type="dxa"/>
          </w:tcPr>
          <w:p>
            <w:pPr>
              <w:pStyle w:val="TableParagraph"/>
              <w:spacing w:before="63"/>
              <w:ind w:left="122"/>
              <w:jc w:val="left"/>
              <w:rPr>
                <w:sz w:val="24"/>
              </w:rPr>
            </w:pPr>
            <w:r>
              <w:rPr>
                <w:spacing w:val="-2"/>
                <w:sz w:val="24"/>
              </w:rPr>
              <w:t>Religion</w:t>
            </w:r>
          </w:p>
        </w:tc>
        <w:tc>
          <w:tcPr>
            <w:tcW w:w="1276" w:type="dxa"/>
          </w:tcPr>
          <w:p>
            <w:pPr>
              <w:pStyle w:val="TableParagraph"/>
              <w:spacing w:before="63"/>
              <w:ind w:left="102"/>
              <w:rPr>
                <w:sz w:val="24"/>
              </w:rPr>
            </w:pPr>
            <w:r>
              <w:rPr>
                <w:spacing w:val="-2"/>
                <w:sz w:val="24"/>
              </w:rPr>
              <w:t>-</w:t>
            </w:r>
            <w:r>
              <w:rPr>
                <w:spacing w:val="-4"/>
                <w:sz w:val="24"/>
              </w:rPr>
              <w:t>.059</w:t>
            </w:r>
          </w:p>
        </w:tc>
        <w:tc>
          <w:tcPr>
            <w:tcW w:w="1445" w:type="dxa"/>
          </w:tcPr>
          <w:p>
            <w:pPr>
              <w:pStyle w:val="TableParagraph"/>
              <w:spacing w:before="63"/>
              <w:ind w:left="171" w:right="3"/>
              <w:rPr>
                <w:sz w:val="24"/>
              </w:rPr>
            </w:pPr>
            <w:r>
              <w:rPr>
                <w:spacing w:val="-4"/>
                <w:sz w:val="24"/>
              </w:rPr>
              <w:t>.086</w:t>
            </w:r>
          </w:p>
        </w:tc>
        <w:tc>
          <w:tcPr>
            <w:tcW w:w="1714" w:type="dxa"/>
          </w:tcPr>
          <w:p>
            <w:pPr>
              <w:pStyle w:val="TableParagraph"/>
              <w:spacing w:before="63"/>
              <w:ind w:right="19"/>
              <w:rPr>
                <w:sz w:val="24"/>
              </w:rPr>
            </w:pPr>
            <w:r>
              <w:rPr>
                <w:spacing w:val="-2"/>
                <w:sz w:val="24"/>
              </w:rPr>
              <w:t>-</w:t>
            </w:r>
            <w:r>
              <w:rPr>
                <w:spacing w:val="-4"/>
                <w:sz w:val="24"/>
              </w:rPr>
              <w:t>.051</w:t>
            </w:r>
          </w:p>
        </w:tc>
        <w:tc>
          <w:tcPr>
            <w:tcW w:w="1052" w:type="dxa"/>
          </w:tcPr>
          <w:p>
            <w:pPr>
              <w:pStyle w:val="TableParagraph"/>
              <w:spacing w:before="63"/>
              <w:ind w:left="3" w:right="85"/>
              <w:rPr>
                <w:sz w:val="24"/>
              </w:rPr>
            </w:pPr>
            <w:r>
              <w:rPr>
                <w:spacing w:val="-2"/>
                <w:sz w:val="24"/>
              </w:rPr>
              <w:t>-</w:t>
            </w:r>
            <w:r>
              <w:rPr>
                <w:spacing w:val="-4"/>
                <w:sz w:val="24"/>
              </w:rPr>
              <w:t>.688</w:t>
            </w:r>
          </w:p>
        </w:tc>
        <w:tc>
          <w:tcPr>
            <w:tcW w:w="1076" w:type="dxa"/>
          </w:tcPr>
          <w:p>
            <w:pPr>
              <w:pStyle w:val="TableParagraph"/>
              <w:spacing w:before="63"/>
              <w:ind w:right="32"/>
              <w:rPr>
                <w:sz w:val="24"/>
              </w:rPr>
            </w:pPr>
            <w:r>
              <w:rPr>
                <w:spacing w:val="-4"/>
                <w:sz w:val="24"/>
              </w:rPr>
              <w:t>.492</w:t>
            </w:r>
          </w:p>
        </w:tc>
      </w:tr>
      <w:tr>
        <w:trPr>
          <w:trHeight w:val="413" w:hRule="atLeast"/>
        </w:trPr>
        <w:tc>
          <w:tcPr>
            <w:tcW w:w="3034" w:type="dxa"/>
          </w:tcPr>
          <w:p>
            <w:pPr>
              <w:pStyle w:val="TableParagraph"/>
              <w:spacing w:before="64"/>
              <w:ind w:left="122"/>
              <w:jc w:val="left"/>
              <w:rPr>
                <w:sz w:val="24"/>
              </w:rPr>
            </w:pPr>
            <w:r>
              <w:rPr>
                <w:sz w:val="24"/>
              </w:rPr>
              <w:t>Marital</w:t>
            </w:r>
            <w:r>
              <w:rPr>
                <w:spacing w:val="-2"/>
                <w:sz w:val="24"/>
              </w:rPr>
              <w:t> Status</w:t>
            </w:r>
          </w:p>
        </w:tc>
        <w:tc>
          <w:tcPr>
            <w:tcW w:w="1276" w:type="dxa"/>
          </w:tcPr>
          <w:p>
            <w:pPr>
              <w:pStyle w:val="TableParagraph"/>
              <w:spacing w:before="64"/>
              <w:ind w:left="102"/>
              <w:rPr>
                <w:sz w:val="24"/>
              </w:rPr>
            </w:pPr>
            <w:r>
              <w:rPr>
                <w:spacing w:val="-2"/>
                <w:sz w:val="24"/>
              </w:rPr>
              <w:t>-</w:t>
            </w:r>
            <w:r>
              <w:rPr>
                <w:spacing w:val="-4"/>
                <w:sz w:val="24"/>
              </w:rPr>
              <w:t>.049</w:t>
            </w:r>
          </w:p>
        </w:tc>
        <w:tc>
          <w:tcPr>
            <w:tcW w:w="1445" w:type="dxa"/>
          </w:tcPr>
          <w:p>
            <w:pPr>
              <w:pStyle w:val="TableParagraph"/>
              <w:spacing w:before="64"/>
              <w:ind w:left="171" w:right="3"/>
              <w:rPr>
                <w:sz w:val="24"/>
              </w:rPr>
            </w:pPr>
            <w:r>
              <w:rPr>
                <w:spacing w:val="-4"/>
                <w:sz w:val="24"/>
              </w:rPr>
              <w:t>.036</w:t>
            </w:r>
          </w:p>
        </w:tc>
        <w:tc>
          <w:tcPr>
            <w:tcW w:w="1714" w:type="dxa"/>
          </w:tcPr>
          <w:p>
            <w:pPr>
              <w:pStyle w:val="TableParagraph"/>
              <w:spacing w:before="64"/>
              <w:ind w:right="19"/>
              <w:rPr>
                <w:sz w:val="24"/>
              </w:rPr>
            </w:pPr>
            <w:r>
              <w:rPr>
                <w:spacing w:val="-2"/>
                <w:sz w:val="24"/>
              </w:rPr>
              <w:t>-</w:t>
            </w:r>
            <w:r>
              <w:rPr>
                <w:spacing w:val="-4"/>
                <w:sz w:val="24"/>
              </w:rPr>
              <w:t>.068</w:t>
            </w:r>
          </w:p>
        </w:tc>
        <w:tc>
          <w:tcPr>
            <w:tcW w:w="1052" w:type="dxa"/>
          </w:tcPr>
          <w:p>
            <w:pPr>
              <w:pStyle w:val="TableParagraph"/>
              <w:spacing w:before="64"/>
              <w:ind w:left="3" w:right="85"/>
              <w:rPr>
                <w:sz w:val="24"/>
              </w:rPr>
            </w:pPr>
            <w:r>
              <w:rPr>
                <w:spacing w:val="-2"/>
                <w:sz w:val="24"/>
              </w:rPr>
              <w:t>-1.362</w:t>
            </w:r>
          </w:p>
        </w:tc>
        <w:tc>
          <w:tcPr>
            <w:tcW w:w="1076" w:type="dxa"/>
          </w:tcPr>
          <w:p>
            <w:pPr>
              <w:pStyle w:val="TableParagraph"/>
              <w:spacing w:before="64"/>
              <w:ind w:right="32"/>
              <w:rPr>
                <w:sz w:val="24"/>
              </w:rPr>
            </w:pPr>
            <w:r>
              <w:rPr>
                <w:spacing w:val="-4"/>
                <w:sz w:val="24"/>
              </w:rPr>
              <w:t>.174</w:t>
            </w:r>
          </w:p>
        </w:tc>
      </w:tr>
      <w:tr>
        <w:trPr>
          <w:trHeight w:val="414" w:hRule="atLeast"/>
        </w:trPr>
        <w:tc>
          <w:tcPr>
            <w:tcW w:w="3034" w:type="dxa"/>
          </w:tcPr>
          <w:p>
            <w:pPr>
              <w:pStyle w:val="TableParagraph"/>
              <w:spacing w:before="63"/>
              <w:ind w:left="122"/>
              <w:jc w:val="left"/>
              <w:rPr>
                <w:sz w:val="24"/>
              </w:rPr>
            </w:pPr>
            <w:r>
              <w:rPr>
                <w:sz w:val="24"/>
              </w:rPr>
              <w:t>Educational</w:t>
            </w:r>
            <w:r>
              <w:rPr>
                <w:spacing w:val="-4"/>
                <w:sz w:val="24"/>
              </w:rPr>
              <w:t> </w:t>
            </w:r>
            <w:r>
              <w:rPr>
                <w:spacing w:val="-2"/>
                <w:sz w:val="24"/>
              </w:rPr>
              <w:t>Qualification</w:t>
            </w:r>
          </w:p>
        </w:tc>
        <w:tc>
          <w:tcPr>
            <w:tcW w:w="1276" w:type="dxa"/>
          </w:tcPr>
          <w:p>
            <w:pPr>
              <w:pStyle w:val="TableParagraph"/>
              <w:spacing w:before="63"/>
              <w:ind w:left="102" w:right="2"/>
              <w:rPr>
                <w:sz w:val="24"/>
              </w:rPr>
            </w:pPr>
            <w:r>
              <w:rPr>
                <w:spacing w:val="-4"/>
                <w:sz w:val="24"/>
              </w:rPr>
              <w:t>.224</w:t>
            </w:r>
          </w:p>
        </w:tc>
        <w:tc>
          <w:tcPr>
            <w:tcW w:w="1445" w:type="dxa"/>
          </w:tcPr>
          <w:p>
            <w:pPr>
              <w:pStyle w:val="TableParagraph"/>
              <w:spacing w:before="63"/>
              <w:ind w:left="171" w:right="3"/>
              <w:rPr>
                <w:sz w:val="24"/>
              </w:rPr>
            </w:pPr>
            <w:r>
              <w:rPr>
                <w:spacing w:val="-4"/>
                <w:sz w:val="24"/>
              </w:rPr>
              <w:t>.038</w:t>
            </w:r>
          </w:p>
        </w:tc>
        <w:tc>
          <w:tcPr>
            <w:tcW w:w="1714" w:type="dxa"/>
          </w:tcPr>
          <w:p>
            <w:pPr>
              <w:pStyle w:val="TableParagraph"/>
              <w:spacing w:before="63"/>
              <w:ind w:left="3" w:right="19"/>
              <w:rPr>
                <w:sz w:val="24"/>
              </w:rPr>
            </w:pPr>
            <w:r>
              <w:rPr>
                <w:spacing w:val="-4"/>
                <w:sz w:val="24"/>
              </w:rPr>
              <w:t>.521</w:t>
            </w:r>
          </w:p>
        </w:tc>
        <w:tc>
          <w:tcPr>
            <w:tcW w:w="1052" w:type="dxa"/>
          </w:tcPr>
          <w:p>
            <w:pPr>
              <w:pStyle w:val="TableParagraph"/>
              <w:spacing w:before="63"/>
              <w:ind w:right="85"/>
              <w:rPr>
                <w:sz w:val="24"/>
              </w:rPr>
            </w:pPr>
            <w:r>
              <w:rPr>
                <w:spacing w:val="-2"/>
                <w:sz w:val="24"/>
              </w:rPr>
              <w:t>5.949</w:t>
            </w:r>
          </w:p>
        </w:tc>
        <w:tc>
          <w:tcPr>
            <w:tcW w:w="1076" w:type="dxa"/>
          </w:tcPr>
          <w:p>
            <w:pPr>
              <w:pStyle w:val="TableParagraph"/>
              <w:spacing w:before="63"/>
              <w:ind w:right="32"/>
              <w:rPr>
                <w:sz w:val="24"/>
              </w:rPr>
            </w:pPr>
            <w:r>
              <w:rPr>
                <w:spacing w:val="-2"/>
                <w:sz w:val="24"/>
              </w:rPr>
              <w:t>.000*</w:t>
            </w:r>
          </w:p>
        </w:tc>
      </w:tr>
      <w:tr>
        <w:trPr>
          <w:trHeight w:val="414" w:hRule="atLeast"/>
        </w:trPr>
        <w:tc>
          <w:tcPr>
            <w:tcW w:w="3034" w:type="dxa"/>
          </w:tcPr>
          <w:p>
            <w:pPr>
              <w:pStyle w:val="TableParagraph"/>
              <w:spacing w:before="64"/>
              <w:ind w:left="122"/>
              <w:jc w:val="left"/>
              <w:rPr>
                <w:sz w:val="24"/>
              </w:rPr>
            </w:pPr>
            <w:r>
              <w:rPr>
                <w:sz w:val="24"/>
              </w:rPr>
              <w:t>Monthly</w:t>
            </w:r>
            <w:r>
              <w:rPr>
                <w:spacing w:val="-1"/>
                <w:sz w:val="24"/>
              </w:rPr>
              <w:t> </w:t>
            </w:r>
            <w:r>
              <w:rPr>
                <w:spacing w:val="-2"/>
                <w:sz w:val="24"/>
              </w:rPr>
              <w:t>Income</w:t>
            </w:r>
          </w:p>
        </w:tc>
        <w:tc>
          <w:tcPr>
            <w:tcW w:w="1276" w:type="dxa"/>
          </w:tcPr>
          <w:p>
            <w:pPr>
              <w:pStyle w:val="TableParagraph"/>
              <w:spacing w:before="64"/>
              <w:ind w:left="102" w:right="2"/>
              <w:rPr>
                <w:sz w:val="24"/>
              </w:rPr>
            </w:pPr>
            <w:r>
              <w:rPr>
                <w:spacing w:val="-4"/>
                <w:sz w:val="24"/>
              </w:rPr>
              <w:t>.012</w:t>
            </w:r>
          </w:p>
        </w:tc>
        <w:tc>
          <w:tcPr>
            <w:tcW w:w="1445" w:type="dxa"/>
          </w:tcPr>
          <w:p>
            <w:pPr>
              <w:pStyle w:val="TableParagraph"/>
              <w:spacing w:before="64"/>
              <w:ind w:left="171" w:right="3"/>
              <w:rPr>
                <w:sz w:val="24"/>
              </w:rPr>
            </w:pPr>
            <w:r>
              <w:rPr>
                <w:spacing w:val="-4"/>
                <w:sz w:val="24"/>
              </w:rPr>
              <w:t>.025</w:t>
            </w:r>
          </w:p>
        </w:tc>
        <w:tc>
          <w:tcPr>
            <w:tcW w:w="1714" w:type="dxa"/>
          </w:tcPr>
          <w:p>
            <w:pPr>
              <w:pStyle w:val="TableParagraph"/>
              <w:spacing w:before="64"/>
              <w:ind w:left="3" w:right="19"/>
              <w:rPr>
                <w:sz w:val="24"/>
              </w:rPr>
            </w:pPr>
            <w:r>
              <w:rPr>
                <w:spacing w:val="-4"/>
                <w:sz w:val="24"/>
              </w:rPr>
              <w:t>.030</w:t>
            </w:r>
          </w:p>
        </w:tc>
        <w:tc>
          <w:tcPr>
            <w:tcW w:w="1052" w:type="dxa"/>
          </w:tcPr>
          <w:p>
            <w:pPr>
              <w:pStyle w:val="TableParagraph"/>
              <w:spacing w:before="64"/>
              <w:ind w:right="85"/>
              <w:rPr>
                <w:sz w:val="24"/>
              </w:rPr>
            </w:pPr>
            <w:r>
              <w:rPr>
                <w:spacing w:val="-4"/>
                <w:sz w:val="24"/>
              </w:rPr>
              <w:t>.460</w:t>
            </w:r>
          </w:p>
        </w:tc>
        <w:tc>
          <w:tcPr>
            <w:tcW w:w="1076" w:type="dxa"/>
          </w:tcPr>
          <w:p>
            <w:pPr>
              <w:pStyle w:val="TableParagraph"/>
              <w:spacing w:before="64"/>
              <w:ind w:right="32"/>
              <w:rPr>
                <w:sz w:val="24"/>
              </w:rPr>
            </w:pPr>
            <w:r>
              <w:rPr>
                <w:spacing w:val="-4"/>
                <w:sz w:val="24"/>
              </w:rPr>
              <w:t>.646</w:t>
            </w:r>
          </w:p>
        </w:tc>
      </w:tr>
      <w:tr>
        <w:trPr>
          <w:trHeight w:val="484" w:hRule="atLeast"/>
        </w:trPr>
        <w:tc>
          <w:tcPr>
            <w:tcW w:w="3034" w:type="dxa"/>
            <w:tcBorders>
              <w:bottom w:val="single" w:sz="8" w:space="0" w:color="000000"/>
            </w:tcBorders>
          </w:tcPr>
          <w:p>
            <w:pPr>
              <w:pStyle w:val="TableParagraph"/>
              <w:spacing w:before="63"/>
              <w:ind w:left="122"/>
              <w:jc w:val="left"/>
              <w:rPr>
                <w:sz w:val="24"/>
              </w:rPr>
            </w:pPr>
            <w:r>
              <w:rPr>
                <w:spacing w:val="-5"/>
                <w:sz w:val="24"/>
              </w:rPr>
              <w:t>Age</w:t>
            </w:r>
          </w:p>
        </w:tc>
        <w:tc>
          <w:tcPr>
            <w:tcW w:w="1276" w:type="dxa"/>
            <w:tcBorders>
              <w:bottom w:val="single" w:sz="8" w:space="0" w:color="000000"/>
            </w:tcBorders>
          </w:tcPr>
          <w:p>
            <w:pPr>
              <w:pStyle w:val="TableParagraph"/>
              <w:spacing w:before="63"/>
              <w:ind w:left="102" w:right="2"/>
              <w:rPr>
                <w:sz w:val="24"/>
              </w:rPr>
            </w:pPr>
            <w:r>
              <w:rPr>
                <w:spacing w:val="-4"/>
                <w:sz w:val="24"/>
              </w:rPr>
              <w:t>.011</w:t>
            </w:r>
          </w:p>
        </w:tc>
        <w:tc>
          <w:tcPr>
            <w:tcW w:w="1445" w:type="dxa"/>
            <w:tcBorders>
              <w:bottom w:val="single" w:sz="8" w:space="0" w:color="000000"/>
            </w:tcBorders>
          </w:tcPr>
          <w:p>
            <w:pPr>
              <w:pStyle w:val="TableParagraph"/>
              <w:spacing w:before="63"/>
              <w:ind w:left="171" w:right="3"/>
              <w:rPr>
                <w:sz w:val="24"/>
              </w:rPr>
            </w:pPr>
            <w:r>
              <w:rPr>
                <w:spacing w:val="-4"/>
                <w:sz w:val="24"/>
              </w:rPr>
              <w:t>.004</w:t>
            </w:r>
          </w:p>
        </w:tc>
        <w:tc>
          <w:tcPr>
            <w:tcW w:w="1714" w:type="dxa"/>
            <w:tcBorders>
              <w:bottom w:val="single" w:sz="8" w:space="0" w:color="000000"/>
            </w:tcBorders>
          </w:tcPr>
          <w:p>
            <w:pPr>
              <w:pStyle w:val="TableParagraph"/>
              <w:spacing w:before="63"/>
              <w:ind w:left="3" w:right="19"/>
              <w:rPr>
                <w:sz w:val="24"/>
              </w:rPr>
            </w:pPr>
            <w:r>
              <w:rPr>
                <w:spacing w:val="-4"/>
                <w:sz w:val="24"/>
              </w:rPr>
              <w:t>.130</w:t>
            </w:r>
          </w:p>
        </w:tc>
        <w:tc>
          <w:tcPr>
            <w:tcW w:w="1052" w:type="dxa"/>
            <w:tcBorders>
              <w:bottom w:val="single" w:sz="8" w:space="0" w:color="000000"/>
            </w:tcBorders>
          </w:tcPr>
          <w:p>
            <w:pPr>
              <w:pStyle w:val="TableParagraph"/>
              <w:spacing w:before="63"/>
              <w:ind w:right="85"/>
              <w:rPr>
                <w:sz w:val="24"/>
              </w:rPr>
            </w:pPr>
            <w:r>
              <w:rPr>
                <w:spacing w:val="-2"/>
                <w:sz w:val="24"/>
              </w:rPr>
              <w:t>2.516</w:t>
            </w:r>
          </w:p>
        </w:tc>
        <w:tc>
          <w:tcPr>
            <w:tcW w:w="1076" w:type="dxa"/>
            <w:tcBorders>
              <w:bottom w:val="single" w:sz="8" w:space="0" w:color="000000"/>
            </w:tcBorders>
          </w:tcPr>
          <w:p>
            <w:pPr>
              <w:pStyle w:val="TableParagraph"/>
              <w:spacing w:before="63"/>
              <w:ind w:right="32"/>
              <w:rPr>
                <w:sz w:val="24"/>
              </w:rPr>
            </w:pPr>
            <w:r>
              <w:rPr>
                <w:spacing w:val="-2"/>
                <w:sz w:val="24"/>
              </w:rPr>
              <w:t>.012*</w:t>
            </w:r>
          </w:p>
        </w:tc>
      </w:tr>
    </w:tbl>
    <w:p>
      <w:pPr>
        <w:pStyle w:val="BodyText"/>
        <w:jc w:val="left"/>
      </w:pPr>
      <w:r>
        <w:rPr/>
        <w:t>R</w:t>
      </w:r>
      <w:r>
        <w:rPr>
          <w:vertAlign w:val="superscript"/>
        </w:rPr>
        <w:t>2</w:t>
      </w:r>
      <w:r>
        <w:rPr>
          <w:vertAlign w:val="baseline"/>
        </w:rPr>
        <w:t> =</w:t>
      </w:r>
      <w:r>
        <w:rPr>
          <w:spacing w:val="-1"/>
          <w:vertAlign w:val="baseline"/>
        </w:rPr>
        <w:t> </w:t>
      </w:r>
      <w:r>
        <w:rPr>
          <w:vertAlign w:val="baseline"/>
        </w:rPr>
        <w:t>.279DF</w:t>
      </w:r>
      <w:r>
        <w:rPr>
          <w:spacing w:val="-2"/>
          <w:vertAlign w:val="baseline"/>
        </w:rPr>
        <w:t> </w:t>
      </w:r>
      <w:r>
        <w:rPr>
          <w:vertAlign w:val="baseline"/>
        </w:rPr>
        <w:t>=</w:t>
      </w:r>
      <w:r>
        <w:rPr>
          <w:spacing w:val="-2"/>
          <w:vertAlign w:val="baseline"/>
        </w:rPr>
        <w:t> </w:t>
      </w:r>
      <w:r>
        <w:rPr>
          <w:vertAlign w:val="baseline"/>
        </w:rPr>
        <w:t>5/367</w:t>
      </w:r>
      <w:r>
        <w:rPr>
          <w:spacing w:val="30"/>
          <w:vertAlign w:val="baseline"/>
        </w:rPr>
        <w:t>  </w:t>
      </w:r>
      <w:r>
        <w:rPr>
          <w:vertAlign w:val="baseline"/>
        </w:rPr>
        <w:t>F =</w:t>
      </w:r>
      <w:r>
        <w:rPr>
          <w:spacing w:val="-1"/>
          <w:vertAlign w:val="baseline"/>
        </w:rPr>
        <w:t> </w:t>
      </w:r>
      <w:r>
        <w:rPr>
          <w:vertAlign w:val="baseline"/>
        </w:rPr>
        <w:t>28.437</w:t>
      </w:r>
      <w:r>
        <w:rPr>
          <w:spacing w:val="29"/>
          <w:vertAlign w:val="baseline"/>
        </w:rPr>
        <w:t>  </w:t>
      </w:r>
      <w:r>
        <w:rPr>
          <w:vertAlign w:val="baseline"/>
        </w:rPr>
        <w:t>p-value</w:t>
      </w:r>
      <w:r>
        <w:rPr>
          <w:spacing w:val="2"/>
          <w:vertAlign w:val="baseline"/>
        </w:rPr>
        <w:t> </w:t>
      </w:r>
      <w:r>
        <w:rPr>
          <w:vertAlign w:val="baseline"/>
        </w:rPr>
        <w:t>=</w:t>
      </w:r>
      <w:r>
        <w:rPr>
          <w:spacing w:val="-1"/>
          <w:vertAlign w:val="baseline"/>
        </w:rPr>
        <w:t> </w:t>
      </w:r>
      <w:r>
        <w:rPr>
          <w:vertAlign w:val="baseline"/>
        </w:rPr>
        <w:t>.000</w:t>
      </w:r>
      <w:r>
        <w:rPr>
          <w:spacing w:val="30"/>
          <w:vertAlign w:val="baseline"/>
        </w:rPr>
        <w:t>  </w:t>
      </w:r>
      <w:r>
        <w:rPr>
          <w:vertAlign w:val="baseline"/>
        </w:rPr>
        <w:t>*</w:t>
      </w:r>
      <w:r>
        <w:rPr>
          <w:spacing w:val="1"/>
          <w:vertAlign w:val="baseline"/>
        </w:rPr>
        <w:t> </w:t>
      </w:r>
      <w:r>
        <w:rPr>
          <w:vertAlign w:val="baseline"/>
        </w:rPr>
        <w:t>Significant</w:t>
      </w:r>
      <w:r>
        <w:rPr>
          <w:spacing w:val="-1"/>
          <w:vertAlign w:val="baseline"/>
        </w:rPr>
        <w:t> </w:t>
      </w:r>
      <w:r>
        <w:rPr>
          <w:vertAlign w:val="baseline"/>
        </w:rPr>
        <w:t>at 0.05</w:t>
      </w:r>
      <w:r>
        <w:rPr>
          <w:spacing w:val="2"/>
          <w:vertAlign w:val="baseline"/>
        </w:rPr>
        <w:t> </w:t>
      </w:r>
      <w:r>
        <w:rPr>
          <w:vertAlign w:val="baseline"/>
        </w:rPr>
        <w:t>Level of</w:t>
      </w:r>
      <w:r>
        <w:rPr>
          <w:spacing w:val="-1"/>
          <w:vertAlign w:val="baseline"/>
        </w:rPr>
        <w:t> </w:t>
      </w:r>
      <w:r>
        <w:rPr>
          <w:spacing w:val="-2"/>
          <w:vertAlign w:val="baseline"/>
        </w:rPr>
        <w:t>Significance</w:t>
      </w:r>
    </w:p>
    <w:p>
      <w:pPr>
        <w:pStyle w:val="Heading3"/>
        <w:spacing w:before="141"/>
      </w:pPr>
      <w:r>
        <w:rPr/>
        <w:t>Source:</w:t>
      </w:r>
      <w:r>
        <w:rPr>
          <w:spacing w:val="-2"/>
        </w:rPr>
        <w:t> </w:t>
      </w:r>
      <w:r>
        <w:rPr/>
        <w:t>Field</w:t>
      </w:r>
      <w:r>
        <w:rPr>
          <w:spacing w:val="-3"/>
        </w:rPr>
        <w:t> </w:t>
      </w:r>
      <w:r>
        <w:rPr/>
        <w:t>Survey,</w:t>
      </w:r>
      <w:r>
        <w:rPr>
          <w:spacing w:val="-2"/>
        </w:rPr>
        <w:t> </w:t>
      </w:r>
      <w:r>
        <w:rPr>
          <w:spacing w:val="-4"/>
        </w:rPr>
        <w:t>2016</w:t>
      </w:r>
    </w:p>
    <w:p>
      <w:pPr>
        <w:pStyle w:val="BodyText"/>
        <w:spacing w:before="237"/>
        <w:ind w:left="0"/>
        <w:jc w:val="left"/>
        <w:rPr>
          <w:b/>
        </w:rPr>
      </w:pPr>
    </w:p>
    <w:p>
      <w:pPr>
        <w:pStyle w:val="BodyText"/>
        <w:spacing w:line="480" w:lineRule="auto"/>
        <w:ind w:right="1037" w:firstLine="719"/>
      </w:pPr>
      <w:r>
        <w:rPr/>
        <w:t>Table 4.33 revealed that place of delivery has a negative association with religion and marital status while a positive relationship was observed with educational level, monthly</w:t>
      </w:r>
      <w:r>
        <w:rPr>
          <w:spacing w:val="-4"/>
        </w:rPr>
        <w:t> </w:t>
      </w:r>
      <w:r>
        <w:rPr/>
        <w:t>income and age. The F-test result indicates that the regression is significant whereas the t-values show that only educational qualification and age were significant. The value of the coefficient of determination, R</w:t>
      </w:r>
      <w:r>
        <w:rPr>
          <w:vertAlign w:val="superscript"/>
        </w:rPr>
        <w:t>2</w:t>
      </w:r>
      <w:r>
        <w:rPr>
          <w:vertAlign w:val="baseline"/>
        </w:rPr>
        <w:t>(27.9%) shows that the model is not a good fit for the data hence this model cannot be used for</w:t>
      </w:r>
      <w:r>
        <w:rPr>
          <w:spacing w:val="40"/>
          <w:vertAlign w:val="baseline"/>
        </w:rPr>
        <w:t> </w:t>
      </w:r>
      <w:r>
        <w:rPr>
          <w:vertAlign w:val="baseline"/>
        </w:rPr>
        <w:t>predictive purpose because the R</w:t>
      </w:r>
      <w:r>
        <w:rPr>
          <w:vertAlign w:val="superscript"/>
        </w:rPr>
        <w:t>2</w:t>
      </w:r>
      <w:r>
        <w:rPr>
          <w:vertAlign w:val="baseline"/>
        </w:rPr>
        <w:t> is below 60%. However, the regression model obtained is:</w:t>
      </w:r>
    </w:p>
    <w:p>
      <w:pPr>
        <w:pStyle w:val="BodyText"/>
        <w:spacing w:before="200"/>
        <w:ind w:left="960"/>
      </w:pPr>
      <w:r>
        <w:rPr/>
        <w:t>Y</w:t>
      </w:r>
      <w:r>
        <w:rPr>
          <w:spacing w:val="19"/>
        </w:rPr>
        <w:t> </w:t>
      </w:r>
      <w:r>
        <w:rPr/>
        <w:t>=</w:t>
      </w:r>
      <w:r>
        <w:rPr>
          <w:spacing w:val="19"/>
        </w:rPr>
        <w:t> </w:t>
      </w:r>
      <w:r>
        <w:rPr/>
        <w:t>0.559</w:t>
      </w:r>
      <w:r>
        <w:rPr>
          <w:spacing w:val="21"/>
        </w:rPr>
        <w:t> </w:t>
      </w:r>
      <w:r>
        <w:rPr/>
        <w:t>-</w:t>
      </w:r>
      <w:r>
        <w:rPr>
          <w:spacing w:val="20"/>
        </w:rPr>
        <w:t> </w:t>
      </w:r>
      <w:r>
        <w:rPr/>
        <w:t>.059</w:t>
      </w:r>
      <w:r>
        <w:rPr>
          <w:spacing w:val="20"/>
        </w:rPr>
        <w:t> </w:t>
      </w:r>
      <w:r>
        <w:rPr/>
        <w:t>(religion)</w:t>
      </w:r>
      <w:r>
        <w:rPr>
          <w:spacing w:val="21"/>
        </w:rPr>
        <w:t> </w:t>
      </w:r>
      <w:r>
        <w:rPr/>
        <w:t>-</w:t>
      </w:r>
      <w:r>
        <w:rPr>
          <w:spacing w:val="20"/>
        </w:rPr>
        <w:t> </w:t>
      </w:r>
      <w:r>
        <w:rPr/>
        <w:t>.049</w:t>
      </w:r>
      <w:r>
        <w:rPr>
          <w:spacing w:val="20"/>
        </w:rPr>
        <w:t> </w:t>
      </w:r>
      <w:r>
        <w:rPr/>
        <w:t>(marital</w:t>
      </w:r>
      <w:r>
        <w:rPr>
          <w:spacing w:val="20"/>
        </w:rPr>
        <w:t> </w:t>
      </w:r>
      <w:r>
        <w:rPr/>
        <w:t>status)</w:t>
      </w:r>
      <w:r>
        <w:rPr>
          <w:spacing w:val="21"/>
        </w:rPr>
        <w:t> </w:t>
      </w:r>
      <w:r>
        <w:rPr/>
        <w:t>+</w:t>
      </w:r>
      <w:r>
        <w:rPr>
          <w:spacing w:val="19"/>
        </w:rPr>
        <w:t> </w:t>
      </w:r>
      <w:r>
        <w:rPr/>
        <w:t>.224</w:t>
      </w:r>
      <w:r>
        <w:rPr>
          <w:spacing w:val="20"/>
        </w:rPr>
        <w:t> </w:t>
      </w:r>
      <w:r>
        <w:rPr/>
        <w:t>(education)</w:t>
      </w:r>
      <w:r>
        <w:rPr>
          <w:spacing w:val="20"/>
        </w:rPr>
        <w:t> </w:t>
      </w:r>
      <w:r>
        <w:rPr/>
        <w:t>+</w:t>
      </w:r>
      <w:r>
        <w:rPr>
          <w:spacing w:val="19"/>
        </w:rPr>
        <w:t> </w:t>
      </w:r>
      <w:r>
        <w:rPr/>
        <w:t>.012</w:t>
      </w:r>
      <w:r>
        <w:rPr>
          <w:spacing w:val="20"/>
        </w:rPr>
        <w:t> </w:t>
      </w:r>
      <w:r>
        <w:rPr/>
        <w:t>(income)</w:t>
      </w:r>
      <w:r>
        <w:rPr>
          <w:spacing w:val="20"/>
        </w:rPr>
        <w:t> </w:t>
      </w:r>
      <w:r>
        <w:rPr>
          <w:spacing w:val="-10"/>
        </w:rPr>
        <w:t>+</w:t>
      </w:r>
    </w:p>
    <w:p>
      <w:pPr>
        <w:pStyle w:val="BodyText"/>
        <w:spacing w:before="3"/>
        <w:ind w:left="0"/>
        <w:jc w:val="left"/>
      </w:pPr>
    </w:p>
    <w:p>
      <w:pPr>
        <w:pStyle w:val="BodyText"/>
        <w:jc w:val="left"/>
      </w:pPr>
      <w:r>
        <w:rPr/>
        <w:t>.011</w:t>
      </w:r>
      <w:r>
        <w:rPr>
          <w:spacing w:val="-2"/>
        </w:rPr>
        <w:t> (age).</w:t>
      </w:r>
    </w:p>
    <w:p>
      <w:pPr>
        <w:spacing w:after="0"/>
        <w:jc w:val="left"/>
        <w:sectPr>
          <w:pgSz w:w="12240" w:h="15840"/>
          <w:pgMar w:header="0" w:footer="1017" w:top="1360" w:bottom="1200" w:left="1200" w:right="400"/>
        </w:sectPr>
      </w:pPr>
    </w:p>
    <w:p>
      <w:pPr>
        <w:pStyle w:val="Heading3"/>
        <w:spacing w:before="76" w:after="4"/>
      </w:pPr>
      <w:bookmarkStart w:name="_bookmark118" w:id="119"/>
      <w:bookmarkEnd w:id="119"/>
      <w:r>
        <w:rPr>
          <w:b w:val="0"/>
        </w:rPr>
      </w:r>
      <w:r>
        <w:rPr/>
        <w:t>Table</w:t>
      </w:r>
      <w:r>
        <w:rPr>
          <w:spacing w:val="-4"/>
        </w:rPr>
        <w:t> </w:t>
      </w:r>
      <w:r>
        <w:rPr/>
        <w:t>4.19:</w:t>
      </w:r>
      <w:r>
        <w:rPr>
          <w:spacing w:val="-1"/>
        </w:rPr>
        <w:t> </w:t>
      </w:r>
      <w:r>
        <w:rPr/>
        <w:t>Ever</w:t>
      </w:r>
      <w:r>
        <w:rPr>
          <w:spacing w:val="-2"/>
        </w:rPr>
        <w:t> </w:t>
      </w:r>
      <w:r>
        <w:rPr/>
        <w:t>Use</w:t>
      </w:r>
      <w:r>
        <w:rPr>
          <w:spacing w:val="-1"/>
        </w:rPr>
        <w:t> </w:t>
      </w:r>
      <w:r>
        <w:rPr/>
        <w:t>Family Planning</w:t>
      </w:r>
      <w:r>
        <w:rPr>
          <w:spacing w:val="-1"/>
        </w:rPr>
        <w:t> </w:t>
      </w:r>
      <w:r>
        <w:rPr/>
        <w:t>and</w:t>
      </w:r>
      <w:r>
        <w:rPr>
          <w:spacing w:val="-3"/>
        </w:rPr>
        <w:t> </w:t>
      </w:r>
      <w:r>
        <w:rPr/>
        <w:t>Socio-economic</w:t>
      </w:r>
      <w:r>
        <w:rPr>
          <w:spacing w:val="-1"/>
        </w:rPr>
        <w:t> </w:t>
      </w:r>
      <w:r>
        <w:rPr>
          <w:spacing w:val="-2"/>
        </w:rPr>
        <w:t>Variables</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3"/>
        <w:gridCol w:w="1296"/>
        <w:gridCol w:w="1435"/>
        <w:gridCol w:w="1713"/>
        <w:gridCol w:w="1061"/>
        <w:gridCol w:w="1066"/>
      </w:tblGrid>
      <w:tr>
        <w:trPr>
          <w:trHeight w:val="761" w:hRule="atLeast"/>
        </w:trPr>
        <w:tc>
          <w:tcPr>
            <w:tcW w:w="5754" w:type="dxa"/>
            <w:gridSpan w:val="3"/>
            <w:tcBorders>
              <w:top w:val="single" w:sz="8" w:space="0" w:color="000000"/>
            </w:tcBorders>
          </w:tcPr>
          <w:p>
            <w:pPr>
              <w:pStyle w:val="TableParagraph"/>
              <w:spacing w:line="275" w:lineRule="exact"/>
              <w:ind w:left="3041" w:right="1"/>
              <w:rPr>
                <w:b/>
                <w:sz w:val="24"/>
              </w:rPr>
            </w:pPr>
            <w:r>
              <w:rPr>
                <w:b/>
                <w:spacing w:val="-2"/>
                <w:sz w:val="24"/>
              </w:rPr>
              <w:t>Unstandardized</w:t>
            </w:r>
          </w:p>
          <w:p>
            <w:pPr>
              <w:pStyle w:val="TableParagraph"/>
              <w:spacing w:before="139"/>
              <w:ind w:left="3041"/>
              <w:rPr>
                <w:b/>
                <w:sz w:val="24"/>
              </w:rPr>
            </w:pPr>
            <w:r>
              <w:rPr>
                <w:b/>
                <w:spacing w:val="-2"/>
                <w:sz w:val="24"/>
              </w:rPr>
              <w:t>Coefficients</w:t>
            </w:r>
          </w:p>
        </w:tc>
        <w:tc>
          <w:tcPr>
            <w:tcW w:w="1713" w:type="dxa"/>
            <w:tcBorders>
              <w:top w:val="single" w:sz="8" w:space="0" w:color="000000"/>
            </w:tcBorders>
          </w:tcPr>
          <w:p>
            <w:pPr>
              <w:pStyle w:val="TableParagraph"/>
              <w:spacing w:line="275" w:lineRule="exact"/>
              <w:ind w:left="161"/>
              <w:jc w:val="left"/>
              <w:rPr>
                <w:b/>
                <w:sz w:val="24"/>
              </w:rPr>
            </w:pPr>
            <w:r>
              <w:rPr>
                <w:b/>
                <w:spacing w:val="-2"/>
                <w:sz w:val="24"/>
              </w:rPr>
              <w:t>Standardized</w:t>
            </w:r>
          </w:p>
          <w:p>
            <w:pPr>
              <w:pStyle w:val="TableParagraph"/>
              <w:spacing w:before="139"/>
              <w:ind w:left="242"/>
              <w:jc w:val="left"/>
              <w:rPr>
                <w:b/>
                <w:sz w:val="24"/>
              </w:rPr>
            </w:pPr>
            <w:r>
              <w:rPr>
                <w:b/>
                <w:spacing w:val="-2"/>
                <w:sz w:val="24"/>
              </w:rPr>
              <w:t>Coefficients</w:t>
            </w:r>
          </w:p>
        </w:tc>
        <w:tc>
          <w:tcPr>
            <w:tcW w:w="1061" w:type="dxa"/>
            <w:tcBorders>
              <w:top w:val="single" w:sz="8" w:space="0" w:color="000000"/>
            </w:tcBorders>
          </w:tcPr>
          <w:p>
            <w:pPr>
              <w:pStyle w:val="TableParagraph"/>
              <w:spacing w:line="275" w:lineRule="exact"/>
              <w:ind w:right="90"/>
              <w:rPr>
                <w:b/>
                <w:sz w:val="24"/>
              </w:rPr>
            </w:pPr>
            <w:r>
              <w:rPr>
                <w:b/>
                <w:spacing w:val="-10"/>
                <w:sz w:val="24"/>
              </w:rPr>
              <w:t>T</w:t>
            </w:r>
          </w:p>
        </w:tc>
        <w:tc>
          <w:tcPr>
            <w:tcW w:w="1066" w:type="dxa"/>
            <w:tcBorders>
              <w:top w:val="single" w:sz="8" w:space="0" w:color="000000"/>
            </w:tcBorders>
          </w:tcPr>
          <w:p>
            <w:pPr>
              <w:pStyle w:val="TableParagraph"/>
              <w:spacing w:line="275" w:lineRule="exact"/>
              <w:ind w:left="4" w:right="36"/>
              <w:rPr>
                <w:b/>
                <w:sz w:val="24"/>
              </w:rPr>
            </w:pPr>
            <w:r>
              <w:rPr>
                <w:b/>
                <w:spacing w:val="-4"/>
                <w:sz w:val="24"/>
              </w:rPr>
              <w:t>Sig.</w:t>
            </w:r>
          </w:p>
        </w:tc>
      </w:tr>
      <w:tr>
        <w:trPr>
          <w:trHeight w:val="411" w:hRule="atLeast"/>
        </w:trPr>
        <w:tc>
          <w:tcPr>
            <w:tcW w:w="3023" w:type="dxa"/>
          </w:tcPr>
          <w:p>
            <w:pPr>
              <w:pStyle w:val="TableParagraph"/>
              <w:jc w:val="left"/>
              <w:rPr>
                <w:sz w:val="22"/>
              </w:rPr>
            </w:pPr>
          </w:p>
        </w:tc>
        <w:tc>
          <w:tcPr>
            <w:tcW w:w="1296" w:type="dxa"/>
          </w:tcPr>
          <w:p>
            <w:pPr>
              <w:pStyle w:val="TableParagraph"/>
              <w:spacing w:before="61"/>
              <w:ind w:left="104" w:right="3"/>
              <w:rPr>
                <w:sz w:val="24"/>
              </w:rPr>
            </w:pPr>
            <w:r>
              <w:rPr>
                <w:spacing w:val="-10"/>
                <w:sz w:val="24"/>
              </w:rPr>
              <w:t>B</w:t>
            </w:r>
          </w:p>
        </w:tc>
        <w:tc>
          <w:tcPr>
            <w:tcW w:w="1435" w:type="dxa"/>
          </w:tcPr>
          <w:p>
            <w:pPr>
              <w:pStyle w:val="TableParagraph"/>
              <w:spacing w:before="61"/>
              <w:ind w:left="163"/>
              <w:rPr>
                <w:sz w:val="24"/>
              </w:rPr>
            </w:pPr>
            <w:r>
              <w:rPr>
                <w:sz w:val="24"/>
              </w:rPr>
              <w:t>Std. </w:t>
            </w:r>
            <w:r>
              <w:rPr>
                <w:spacing w:val="-2"/>
                <w:sz w:val="24"/>
              </w:rPr>
              <w:t>Error</w:t>
            </w:r>
          </w:p>
        </w:tc>
        <w:tc>
          <w:tcPr>
            <w:tcW w:w="1713" w:type="dxa"/>
          </w:tcPr>
          <w:p>
            <w:pPr>
              <w:pStyle w:val="TableParagraph"/>
              <w:spacing w:before="61"/>
              <w:ind w:left="1" w:right="16"/>
              <w:rPr>
                <w:sz w:val="24"/>
              </w:rPr>
            </w:pPr>
            <w:r>
              <w:rPr>
                <w:spacing w:val="-4"/>
                <w:sz w:val="24"/>
              </w:rPr>
              <w:t>Beta</w:t>
            </w:r>
          </w:p>
        </w:tc>
        <w:tc>
          <w:tcPr>
            <w:tcW w:w="1061" w:type="dxa"/>
          </w:tcPr>
          <w:p>
            <w:pPr>
              <w:pStyle w:val="TableParagraph"/>
              <w:jc w:val="left"/>
              <w:rPr>
                <w:sz w:val="22"/>
              </w:rPr>
            </w:pPr>
          </w:p>
        </w:tc>
        <w:tc>
          <w:tcPr>
            <w:tcW w:w="1066" w:type="dxa"/>
          </w:tcPr>
          <w:p>
            <w:pPr>
              <w:pStyle w:val="TableParagraph"/>
              <w:jc w:val="left"/>
              <w:rPr>
                <w:sz w:val="22"/>
              </w:rPr>
            </w:pPr>
          </w:p>
        </w:tc>
      </w:tr>
      <w:tr>
        <w:trPr>
          <w:trHeight w:val="414" w:hRule="atLeast"/>
        </w:trPr>
        <w:tc>
          <w:tcPr>
            <w:tcW w:w="3023" w:type="dxa"/>
          </w:tcPr>
          <w:p>
            <w:pPr>
              <w:pStyle w:val="TableParagraph"/>
              <w:spacing w:before="64"/>
              <w:ind w:left="122"/>
              <w:jc w:val="left"/>
              <w:rPr>
                <w:sz w:val="24"/>
              </w:rPr>
            </w:pPr>
            <w:r>
              <w:rPr>
                <w:spacing w:val="-2"/>
                <w:sz w:val="24"/>
              </w:rPr>
              <w:t>(Constant)</w:t>
            </w:r>
          </w:p>
        </w:tc>
        <w:tc>
          <w:tcPr>
            <w:tcW w:w="1296" w:type="dxa"/>
          </w:tcPr>
          <w:p>
            <w:pPr>
              <w:pStyle w:val="TableParagraph"/>
              <w:spacing w:before="64"/>
              <w:ind w:left="104" w:right="2"/>
              <w:rPr>
                <w:sz w:val="24"/>
              </w:rPr>
            </w:pPr>
            <w:r>
              <w:rPr>
                <w:spacing w:val="-2"/>
                <w:sz w:val="24"/>
              </w:rPr>
              <w:t>2.872</w:t>
            </w:r>
          </w:p>
        </w:tc>
        <w:tc>
          <w:tcPr>
            <w:tcW w:w="1435" w:type="dxa"/>
          </w:tcPr>
          <w:p>
            <w:pPr>
              <w:pStyle w:val="TableParagraph"/>
              <w:spacing w:before="64"/>
              <w:ind w:left="163" w:right="3"/>
              <w:rPr>
                <w:sz w:val="24"/>
              </w:rPr>
            </w:pPr>
            <w:r>
              <w:rPr>
                <w:spacing w:val="-4"/>
                <w:sz w:val="24"/>
              </w:rPr>
              <w:t>.110</w:t>
            </w:r>
          </w:p>
        </w:tc>
        <w:tc>
          <w:tcPr>
            <w:tcW w:w="1713" w:type="dxa"/>
          </w:tcPr>
          <w:p>
            <w:pPr>
              <w:pStyle w:val="TableParagraph"/>
              <w:jc w:val="left"/>
              <w:rPr>
                <w:sz w:val="22"/>
              </w:rPr>
            </w:pPr>
          </w:p>
        </w:tc>
        <w:tc>
          <w:tcPr>
            <w:tcW w:w="1061" w:type="dxa"/>
          </w:tcPr>
          <w:p>
            <w:pPr>
              <w:pStyle w:val="TableParagraph"/>
              <w:spacing w:before="64"/>
              <w:ind w:right="90"/>
              <w:rPr>
                <w:sz w:val="24"/>
              </w:rPr>
            </w:pPr>
            <w:r>
              <w:rPr>
                <w:spacing w:val="-2"/>
                <w:sz w:val="24"/>
              </w:rPr>
              <w:t>26.029</w:t>
            </w:r>
          </w:p>
        </w:tc>
        <w:tc>
          <w:tcPr>
            <w:tcW w:w="1066" w:type="dxa"/>
          </w:tcPr>
          <w:p>
            <w:pPr>
              <w:pStyle w:val="TableParagraph"/>
              <w:spacing w:before="64"/>
              <w:ind w:right="36"/>
              <w:rPr>
                <w:sz w:val="24"/>
              </w:rPr>
            </w:pPr>
            <w:r>
              <w:rPr>
                <w:spacing w:val="-4"/>
                <w:sz w:val="24"/>
              </w:rPr>
              <w:t>.000</w:t>
            </w:r>
          </w:p>
        </w:tc>
      </w:tr>
      <w:tr>
        <w:trPr>
          <w:trHeight w:val="413" w:hRule="atLeast"/>
        </w:trPr>
        <w:tc>
          <w:tcPr>
            <w:tcW w:w="3023" w:type="dxa"/>
          </w:tcPr>
          <w:p>
            <w:pPr>
              <w:pStyle w:val="TableParagraph"/>
              <w:spacing w:before="63"/>
              <w:ind w:left="122"/>
              <w:jc w:val="left"/>
              <w:rPr>
                <w:sz w:val="24"/>
              </w:rPr>
            </w:pPr>
            <w:r>
              <w:rPr>
                <w:spacing w:val="-2"/>
                <w:sz w:val="24"/>
              </w:rPr>
              <w:t>Religion</w:t>
            </w:r>
          </w:p>
        </w:tc>
        <w:tc>
          <w:tcPr>
            <w:tcW w:w="1296" w:type="dxa"/>
          </w:tcPr>
          <w:p>
            <w:pPr>
              <w:pStyle w:val="TableParagraph"/>
              <w:spacing w:before="63"/>
              <w:ind w:left="104"/>
              <w:rPr>
                <w:sz w:val="24"/>
              </w:rPr>
            </w:pPr>
            <w:r>
              <w:rPr>
                <w:spacing w:val="-2"/>
                <w:sz w:val="24"/>
              </w:rPr>
              <w:t>-</w:t>
            </w:r>
            <w:r>
              <w:rPr>
                <w:spacing w:val="-4"/>
                <w:sz w:val="24"/>
              </w:rPr>
              <w:t>.232</w:t>
            </w:r>
          </w:p>
        </w:tc>
        <w:tc>
          <w:tcPr>
            <w:tcW w:w="1435" w:type="dxa"/>
          </w:tcPr>
          <w:p>
            <w:pPr>
              <w:pStyle w:val="TableParagraph"/>
              <w:spacing w:before="63"/>
              <w:ind w:left="163" w:right="3"/>
              <w:rPr>
                <w:sz w:val="24"/>
              </w:rPr>
            </w:pPr>
            <w:r>
              <w:rPr>
                <w:spacing w:val="-4"/>
                <w:sz w:val="24"/>
              </w:rPr>
              <w:t>.060</w:t>
            </w:r>
          </w:p>
        </w:tc>
        <w:tc>
          <w:tcPr>
            <w:tcW w:w="1713" w:type="dxa"/>
          </w:tcPr>
          <w:p>
            <w:pPr>
              <w:pStyle w:val="TableParagraph"/>
              <w:spacing w:before="63"/>
              <w:ind w:right="16"/>
              <w:rPr>
                <w:sz w:val="24"/>
              </w:rPr>
            </w:pPr>
            <w:r>
              <w:rPr>
                <w:spacing w:val="-2"/>
                <w:sz w:val="24"/>
              </w:rPr>
              <w:t>-</w:t>
            </w:r>
            <w:r>
              <w:rPr>
                <w:spacing w:val="-4"/>
                <w:sz w:val="24"/>
              </w:rPr>
              <w:t>.263</w:t>
            </w:r>
          </w:p>
        </w:tc>
        <w:tc>
          <w:tcPr>
            <w:tcW w:w="1061" w:type="dxa"/>
          </w:tcPr>
          <w:p>
            <w:pPr>
              <w:pStyle w:val="TableParagraph"/>
              <w:spacing w:before="63"/>
              <w:ind w:left="3" w:right="90"/>
              <w:rPr>
                <w:sz w:val="24"/>
              </w:rPr>
            </w:pPr>
            <w:r>
              <w:rPr>
                <w:spacing w:val="-2"/>
                <w:sz w:val="24"/>
              </w:rPr>
              <w:t>-3.867</w:t>
            </w:r>
          </w:p>
        </w:tc>
        <w:tc>
          <w:tcPr>
            <w:tcW w:w="1066" w:type="dxa"/>
          </w:tcPr>
          <w:p>
            <w:pPr>
              <w:pStyle w:val="TableParagraph"/>
              <w:spacing w:before="63"/>
              <w:ind w:right="36"/>
              <w:rPr>
                <w:sz w:val="24"/>
              </w:rPr>
            </w:pPr>
            <w:r>
              <w:rPr>
                <w:spacing w:val="-2"/>
                <w:sz w:val="24"/>
              </w:rPr>
              <w:t>.000*</w:t>
            </w:r>
          </w:p>
        </w:tc>
      </w:tr>
      <w:tr>
        <w:trPr>
          <w:trHeight w:val="413" w:hRule="atLeast"/>
        </w:trPr>
        <w:tc>
          <w:tcPr>
            <w:tcW w:w="3023" w:type="dxa"/>
          </w:tcPr>
          <w:p>
            <w:pPr>
              <w:pStyle w:val="TableParagraph"/>
              <w:spacing w:before="64"/>
              <w:ind w:left="122"/>
              <w:jc w:val="left"/>
              <w:rPr>
                <w:sz w:val="24"/>
              </w:rPr>
            </w:pPr>
            <w:r>
              <w:rPr>
                <w:sz w:val="24"/>
              </w:rPr>
              <w:t>Marital</w:t>
            </w:r>
            <w:r>
              <w:rPr>
                <w:spacing w:val="-2"/>
                <w:sz w:val="24"/>
              </w:rPr>
              <w:t> Status</w:t>
            </w:r>
          </w:p>
        </w:tc>
        <w:tc>
          <w:tcPr>
            <w:tcW w:w="1296" w:type="dxa"/>
          </w:tcPr>
          <w:p>
            <w:pPr>
              <w:pStyle w:val="TableParagraph"/>
              <w:spacing w:before="64"/>
              <w:ind w:left="104" w:right="2"/>
              <w:rPr>
                <w:sz w:val="24"/>
              </w:rPr>
            </w:pPr>
            <w:r>
              <w:rPr>
                <w:spacing w:val="-4"/>
                <w:sz w:val="24"/>
              </w:rPr>
              <w:t>.155</w:t>
            </w:r>
          </w:p>
        </w:tc>
        <w:tc>
          <w:tcPr>
            <w:tcW w:w="1435" w:type="dxa"/>
          </w:tcPr>
          <w:p>
            <w:pPr>
              <w:pStyle w:val="TableParagraph"/>
              <w:spacing w:before="64"/>
              <w:ind w:left="163" w:right="3"/>
              <w:rPr>
                <w:sz w:val="24"/>
              </w:rPr>
            </w:pPr>
            <w:r>
              <w:rPr>
                <w:spacing w:val="-4"/>
                <w:sz w:val="24"/>
              </w:rPr>
              <w:t>.025</w:t>
            </w:r>
          </w:p>
        </w:tc>
        <w:tc>
          <w:tcPr>
            <w:tcW w:w="1713" w:type="dxa"/>
          </w:tcPr>
          <w:p>
            <w:pPr>
              <w:pStyle w:val="TableParagraph"/>
              <w:spacing w:before="64"/>
              <w:ind w:left="3" w:right="16"/>
              <w:rPr>
                <w:sz w:val="24"/>
              </w:rPr>
            </w:pPr>
            <w:r>
              <w:rPr>
                <w:spacing w:val="-4"/>
                <w:sz w:val="24"/>
              </w:rPr>
              <w:t>.285</w:t>
            </w:r>
          </w:p>
        </w:tc>
        <w:tc>
          <w:tcPr>
            <w:tcW w:w="1061" w:type="dxa"/>
          </w:tcPr>
          <w:p>
            <w:pPr>
              <w:pStyle w:val="TableParagraph"/>
              <w:spacing w:before="64"/>
              <w:ind w:right="90"/>
              <w:rPr>
                <w:sz w:val="24"/>
              </w:rPr>
            </w:pPr>
            <w:r>
              <w:rPr>
                <w:spacing w:val="-2"/>
                <w:sz w:val="24"/>
              </w:rPr>
              <w:t>6.165</w:t>
            </w:r>
          </w:p>
        </w:tc>
        <w:tc>
          <w:tcPr>
            <w:tcW w:w="1066" w:type="dxa"/>
          </w:tcPr>
          <w:p>
            <w:pPr>
              <w:pStyle w:val="TableParagraph"/>
              <w:spacing w:before="64"/>
              <w:ind w:right="36"/>
              <w:rPr>
                <w:sz w:val="24"/>
              </w:rPr>
            </w:pPr>
            <w:r>
              <w:rPr>
                <w:spacing w:val="-2"/>
                <w:sz w:val="24"/>
              </w:rPr>
              <w:t>.000*</w:t>
            </w:r>
          </w:p>
        </w:tc>
      </w:tr>
      <w:tr>
        <w:trPr>
          <w:trHeight w:val="414" w:hRule="atLeast"/>
        </w:trPr>
        <w:tc>
          <w:tcPr>
            <w:tcW w:w="3023" w:type="dxa"/>
          </w:tcPr>
          <w:p>
            <w:pPr>
              <w:pStyle w:val="TableParagraph"/>
              <w:spacing w:before="63"/>
              <w:ind w:left="122"/>
              <w:jc w:val="left"/>
              <w:rPr>
                <w:sz w:val="24"/>
              </w:rPr>
            </w:pPr>
            <w:r>
              <w:rPr>
                <w:sz w:val="24"/>
              </w:rPr>
              <w:t>Educational</w:t>
            </w:r>
            <w:r>
              <w:rPr>
                <w:spacing w:val="-4"/>
                <w:sz w:val="24"/>
              </w:rPr>
              <w:t> </w:t>
            </w:r>
            <w:r>
              <w:rPr>
                <w:spacing w:val="-2"/>
                <w:sz w:val="24"/>
              </w:rPr>
              <w:t>Qualification</w:t>
            </w:r>
          </w:p>
        </w:tc>
        <w:tc>
          <w:tcPr>
            <w:tcW w:w="1296" w:type="dxa"/>
          </w:tcPr>
          <w:p>
            <w:pPr>
              <w:pStyle w:val="TableParagraph"/>
              <w:spacing w:before="63"/>
              <w:ind w:left="104"/>
              <w:rPr>
                <w:sz w:val="24"/>
              </w:rPr>
            </w:pPr>
            <w:r>
              <w:rPr>
                <w:spacing w:val="-2"/>
                <w:sz w:val="24"/>
              </w:rPr>
              <w:t>-</w:t>
            </w:r>
            <w:r>
              <w:rPr>
                <w:spacing w:val="-4"/>
                <w:sz w:val="24"/>
              </w:rPr>
              <w:t>.029</w:t>
            </w:r>
          </w:p>
        </w:tc>
        <w:tc>
          <w:tcPr>
            <w:tcW w:w="1435" w:type="dxa"/>
          </w:tcPr>
          <w:p>
            <w:pPr>
              <w:pStyle w:val="TableParagraph"/>
              <w:spacing w:before="63"/>
              <w:ind w:left="163" w:right="3"/>
              <w:rPr>
                <w:sz w:val="24"/>
              </w:rPr>
            </w:pPr>
            <w:r>
              <w:rPr>
                <w:spacing w:val="-4"/>
                <w:sz w:val="24"/>
              </w:rPr>
              <w:t>.026</w:t>
            </w:r>
          </w:p>
        </w:tc>
        <w:tc>
          <w:tcPr>
            <w:tcW w:w="1713" w:type="dxa"/>
          </w:tcPr>
          <w:p>
            <w:pPr>
              <w:pStyle w:val="TableParagraph"/>
              <w:spacing w:before="63"/>
              <w:ind w:right="16"/>
              <w:rPr>
                <w:sz w:val="24"/>
              </w:rPr>
            </w:pPr>
            <w:r>
              <w:rPr>
                <w:spacing w:val="-2"/>
                <w:sz w:val="24"/>
              </w:rPr>
              <w:t>-</w:t>
            </w:r>
            <w:r>
              <w:rPr>
                <w:spacing w:val="-4"/>
                <w:sz w:val="24"/>
              </w:rPr>
              <w:t>.088</w:t>
            </w:r>
          </w:p>
        </w:tc>
        <w:tc>
          <w:tcPr>
            <w:tcW w:w="1061" w:type="dxa"/>
          </w:tcPr>
          <w:p>
            <w:pPr>
              <w:pStyle w:val="TableParagraph"/>
              <w:spacing w:before="63"/>
              <w:ind w:left="3" w:right="90"/>
              <w:rPr>
                <w:sz w:val="24"/>
              </w:rPr>
            </w:pPr>
            <w:r>
              <w:rPr>
                <w:spacing w:val="-2"/>
                <w:sz w:val="24"/>
              </w:rPr>
              <w:t>-1.089</w:t>
            </w:r>
          </w:p>
        </w:tc>
        <w:tc>
          <w:tcPr>
            <w:tcW w:w="1066" w:type="dxa"/>
          </w:tcPr>
          <w:p>
            <w:pPr>
              <w:pStyle w:val="TableParagraph"/>
              <w:spacing w:before="63"/>
              <w:ind w:right="36"/>
              <w:rPr>
                <w:sz w:val="24"/>
              </w:rPr>
            </w:pPr>
            <w:r>
              <w:rPr>
                <w:spacing w:val="-4"/>
                <w:sz w:val="24"/>
              </w:rPr>
              <w:t>.277</w:t>
            </w:r>
          </w:p>
        </w:tc>
      </w:tr>
      <w:tr>
        <w:trPr>
          <w:trHeight w:val="414" w:hRule="atLeast"/>
        </w:trPr>
        <w:tc>
          <w:tcPr>
            <w:tcW w:w="3023" w:type="dxa"/>
          </w:tcPr>
          <w:p>
            <w:pPr>
              <w:pStyle w:val="TableParagraph"/>
              <w:spacing w:before="64"/>
              <w:ind w:left="122"/>
              <w:jc w:val="left"/>
              <w:rPr>
                <w:sz w:val="24"/>
              </w:rPr>
            </w:pPr>
            <w:r>
              <w:rPr>
                <w:sz w:val="24"/>
              </w:rPr>
              <w:t>Monthly</w:t>
            </w:r>
            <w:r>
              <w:rPr>
                <w:spacing w:val="-1"/>
                <w:sz w:val="24"/>
              </w:rPr>
              <w:t> </w:t>
            </w:r>
            <w:r>
              <w:rPr>
                <w:spacing w:val="-2"/>
                <w:sz w:val="24"/>
              </w:rPr>
              <w:t>Income</w:t>
            </w:r>
          </w:p>
        </w:tc>
        <w:tc>
          <w:tcPr>
            <w:tcW w:w="1296" w:type="dxa"/>
          </w:tcPr>
          <w:p>
            <w:pPr>
              <w:pStyle w:val="TableParagraph"/>
              <w:spacing w:before="64"/>
              <w:ind w:left="104"/>
              <w:rPr>
                <w:sz w:val="24"/>
              </w:rPr>
            </w:pPr>
            <w:r>
              <w:rPr>
                <w:spacing w:val="-2"/>
                <w:sz w:val="24"/>
              </w:rPr>
              <w:t>-</w:t>
            </w:r>
            <w:r>
              <w:rPr>
                <w:spacing w:val="-4"/>
                <w:sz w:val="24"/>
              </w:rPr>
              <w:t>.041</w:t>
            </w:r>
          </w:p>
        </w:tc>
        <w:tc>
          <w:tcPr>
            <w:tcW w:w="1435" w:type="dxa"/>
          </w:tcPr>
          <w:p>
            <w:pPr>
              <w:pStyle w:val="TableParagraph"/>
              <w:spacing w:before="64"/>
              <w:ind w:left="163" w:right="3"/>
              <w:rPr>
                <w:sz w:val="24"/>
              </w:rPr>
            </w:pPr>
            <w:r>
              <w:rPr>
                <w:spacing w:val="-4"/>
                <w:sz w:val="24"/>
              </w:rPr>
              <w:t>.018</w:t>
            </w:r>
          </w:p>
        </w:tc>
        <w:tc>
          <w:tcPr>
            <w:tcW w:w="1713" w:type="dxa"/>
          </w:tcPr>
          <w:p>
            <w:pPr>
              <w:pStyle w:val="TableParagraph"/>
              <w:spacing w:before="64"/>
              <w:ind w:right="16"/>
              <w:rPr>
                <w:sz w:val="24"/>
              </w:rPr>
            </w:pPr>
            <w:r>
              <w:rPr>
                <w:spacing w:val="-2"/>
                <w:sz w:val="24"/>
              </w:rPr>
              <w:t>-</w:t>
            </w:r>
            <w:r>
              <w:rPr>
                <w:spacing w:val="-4"/>
                <w:sz w:val="24"/>
              </w:rPr>
              <w:t>.137</w:t>
            </w:r>
          </w:p>
        </w:tc>
        <w:tc>
          <w:tcPr>
            <w:tcW w:w="1061" w:type="dxa"/>
          </w:tcPr>
          <w:p>
            <w:pPr>
              <w:pStyle w:val="TableParagraph"/>
              <w:spacing w:before="64"/>
              <w:ind w:left="3" w:right="90"/>
              <w:rPr>
                <w:sz w:val="24"/>
              </w:rPr>
            </w:pPr>
            <w:r>
              <w:rPr>
                <w:spacing w:val="-2"/>
                <w:sz w:val="24"/>
              </w:rPr>
              <w:t>-2.286</w:t>
            </w:r>
          </w:p>
        </w:tc>
        <w:tc>
          <w:tcPr>
            <w:tcW w:w="1066" w:type="dxa"/>
          </w:tcPr>
          <w:p>
            <w:pPr>
              <w:pStyle w:val="TableParagraph"/>
              <w:spacing w:before="64"/>
              <w:ind w:right="36"/>
              <w:rPr>
                <w:sz w:val="24"/>
              </w:rPr>
            </w:pPr>
            <w:r>
              <w:rPr>
                <w:spacing w:val="-2"/>
                <w:sz w:val="24"/>
              </w:rPr>
              <w:t>.023*</w:t>
            </w:r>
          </w:p>
        </w:tc>
      </w:tr>
      <w:tr>
        <w:trPr>
          <w:trHeight w:val="484" w:hRule="atLeast"/>
        </w:trPr>
        <w:tc>
          <w:tcPr>
            <w:tcW w:w="3023" w:type="dxa"/>
            <w:tcBorders>
              <w:bottom w:val="single" w:sz="8" w:space="0" w:color="000000"/>
            </w:tcBorders>
          </w:tcPr>
          <w:p>
            <w:pPr>
              <w:pStyle w:val="TableParagraph"/>
              <w:spacing w:before="63"/>
              <w:ind w:left="122"/>
              <w:jc w:val="left"/>
              <w:rPr>
                <w:sz w:val="24"/>
              </w:rPr>
            </w:pPr>
            <w:r>
              <w:rPr>
                <w:spacing w:val="-5"/>
                <w:sz w:val="24"/>
              </w:rPr>
              <w:t>Age</w:t>
            </w:r>
          </w:p>
        </w:tc>
        <w:tc>
          <w:tcPr>
            <w:tcW w:w="1296" w:type="dxa"/>
            <w:tcBorders>
              <w:bottom w:val="single" w:sz="8" w:space="0" w:color="000000"/>
            </w:tcBorders>
          </w:tcPr>
          <w:p>
            <w:pPr>
              <w:pStyle w:val="TableParagraph"/>
              <w:spacing w:before="63"/>
              <w:ind w:left="104"/>
              <w:rPr>
                <w:sz w:val="24"/>
              </w:rPr>
            </w:pPr>
            <w:r>
              <w:rPr>
                <w:spacing w:val="-2"/>
                <w:sz w:val="24"/>
              </w:rPr>
              <w:t>-</w:t>
            </w:r>
            <w:r>
              <w:rPr>
                <w:spacing w:val="-4"/>
                <w:sz w:val="24"/>
              </w:rPr>
              <w:t>.023</w:t>
            </w:r>
          </w:p>
        </w:tc>
        <w:tc>
          <w:tcPr>
            <w:tcW w:w="1435" w:type="dxa"/>
            <w:tcBorders>
              <w:bottom w:val="single" w:sz="8" w:space="0" w:color="000000"/>
            </w:tcBorders>
          </w:tcPr>
          <w:p>
            <w:pPr>
              <w:pStyle w:val="TableParagraph"/>
              <w:spacing w:before="63"/>
              <w:ind w:left="163" w:right="3"/>
              <w:rPr>
                <w:sz w:val="24"/>
              </w:rPr>
            </w:pPr>
            <w:r>
              <w:rPr>
                <w:spacing w:val="-4"/>
                <w:sz w:val="24"/>
              </w:rPr>
              <w:t>.003</w:t>
            </w:r>
          </w:p>
        </w:tc>
        <w:tc>
          <w:tcPr>
            <w:tcW w:w="1713" w:type="dxa"/>
            <w:tcBorders>
              <w:bottom w:val="single" w:sz="8" w:space="0" w:color="000000"/>
            </w:tcBorders>
          </w:tcPr>
          <w:p>
            <w:pPr>
              <w:pStyle w:val="TableParagraph"/>
              <w:spacing w:before="63"/>
              <w:ind w:right="16"/>
              <w:rPr>
                <w:sz w:val="24"/>
              </w:rPr>
            </w:pPr>
            <w:r>
              <w:rPr>
                <w:spacing w:val="-2"/>
                <w:sz w:val="24"/>
              </w:rPr>
              <w:t>-</w:t>
            </w:r>
            <w:r>
              <w:rPr>
                <w:spacing w:val="-4"/>
                <w:sz w:val="24"/>
              </w:rPr>
              <w:t>.358</w:t>
            </w:r>
          </w:p>
        </w:tc>
        <w:tc>
          <w:tcPr>
            <w:tcW w:w="1061" w:type="dxa"/>
            <w:tcBorders>
              <w:bottom w:val="single" w:sz="8" w:space="0" w:color="000000"/>
            </w:tcBorders>
          </w:tcPr>
          <w:p>
            <w:pPr>
              <w:pStyle w:val="TableParagraph"/>
              <w:spacing w:before="63"/>
              <w:ind w:left="3" w:right="90"/>
              <w:rPr>
                <w:sz w:val="24"/>
              </w:rPr>
            </w:pPr>
            <w:r>
              <w:rPr>
                <w:spacing w:val="-2"/>
                <w:sz w:val="24"/>
              </w:rPr>
              <w:t>-7.490</w:t>
            </w:r>
          </w:p>
        </w:tc>
        <w:tc>
          <w:tcPr>
            <w:tcW w:w="1066" w:type="dxa"/>
            <w:tcBorders>
              <w:bottom w:val="single" w:sz="8" w:space="0" w:color="000000"/>
            </w:tcBorders>
          </w:tcPr>
          <w:p>
            <w:pPr>
              <w:pStyle w:val="TableParagraph"/>
              <w:spacing w:before="63"/>
              <w:ind w:right="36"/>
              <w:rPr>
                <w:sz w:val="24"/>
              </w:rPr>
            </w:pPr>
            <w:r>
              <w:rPr>
                <w:spacing w:val="-2"/>
                <w:sz w:val="24"/>
              </w:rPr>
              <w:t>.000*</w:t>
            </w:r>
          </w:p>
        </w:tc>
      </w:tr>
    </w:tbl>
    <w:p>
      <w:pPr>
        <w:pStyle w:val="BodyText"/>
        <w:jc w:val="left"/>
      </w:pPr>
      <w:r>
        <w:rPr/>
        <w:t>R</w:t>
      </w:r>
      <w:r>
        <w:rPr>
          <w:vertAlign w:val="superscript"/>
        </w:rPr>
        <w:t>2</w:t>
      </w:r>
      <w:r>
        <w:rPr>
          <w:vertAlign w:val="baseline"/>
        </w:rPr>
        <w:t> =</w:t>
      </w:r>
      <w:r>
        <w:rPr>
          <w:spacing w:val="-1"/>
          <w:vertAlign w:val="baseline"/>
        </w:rPr>
        <w:t> </w:t>
      </w:r>
      <w:r>
        <w:rPr>
          <w:vertAlign w:val="baseline"/>
        </w:rPr>
        <w:t>.383DF</w:t>
      </w:r>
      <w:r>
        <w:rPr>
          <w:spacing w:val="-3"/>
          <w:vertAlign w:val="baseline"/>
        </w:rPr>
        <w:t> </w:t>
      </w:r>
      <w:r>
        <w:rPr>
          <w:vertAlign w:val="baseline"/>
        </w:rPr>
        <w:t>=</w:t>
      </w:r>
      <w:r>
        <w:rPr>
          <w:spacing w:val="-1"/>
          <w:vertAlign w:val="baseline"/>
        </w:rPr>
        <w:t> </w:t>
      </w:r>
      <w:r>
        <w:rPr>
          <w:vertAlign w:val="baseline"/>
        </w:rPr>
        <w:t>5/366 F</w:t>
      </w:r>
      <w:r>
        <w:rPr>
          <w:spacing w:val="-1"/>
          <w:vertAlign w:val="baseline"/>
        </w:rPr>
        <w:t> </w:t>
      </w:r>
      <w:r>
        <w:rPr>
          <w:vertAlign w:val="baseline"/>
        </w:rPr>
        <w:t>=</w:t>
      </w:r>
      <w:r>
        <w:rPr>
          <w:spacing w:val="1"/>
          <w:vertAlign w:val="baseline"/>
        </w:rPr>
        <w:t> </w:t>
      </w:r>
      <w:r>
        <w:rPr>
          <w:vertAlign w:val="baseline"/>
        </w:rPr>
        <w:t>45.385</w:t>
      </w:r>
      <w:r>
        <w:rPr>
          <w:spacing w:val="29"/>
          <w:vertAlign w:val="baseline"/>
        </w:rPr>
        <w:t>  </w:t>
      </w:r>
      <w:r>
        <w:rPr>
          <w:vertAlign w:val="baseline"/>
        </w:rPr>
        <w:t>p-value</w:t>
      </w:r>
      <w:r>
        <w:rPr>
          <w:spacing w:val="1"/>
          <w:vertAlign w:val="baseline"/>
        </w:rPr>
        <w:t> </w:t>
      </w:r>
      <w:r>
        <w:rPr>
          <w:vertAlign w:val="baseline"/>
        </w:rPr>
        <w:t>=</w:t>
      </w:r>
      <w:r>
        <w:rPr>
          <w:spacing w:val="-3"/>
          <w:vertAlign w:val="baseline"/>
        </w:rPr>
        <w:t> </w:t>
      </w:r>
      <w:r>
        <w:rPr>
          <w:vertAlign w:val="baseline"/>
        </w:rPr>
        <w:t>.000</w:t>
      </w:r>
      <w:r>
        <w:rPr>
          <w:spacing w:val="30"/>
          <w:vertAlign w:val="baseline"/>
        </w:rPr>
        <w:t>  </w:t>
      </w:r>
      <w:r>
        <w:rPr>
          <w:vertAlign w:val="baseline"/>
        </w:rPr>
        <w:t>*</w:t>
      </w:r>
      <w:r>
        <w:rPr>
          <w:spacing w:val="1"/>
          <w:vertAlign w:val="baseline"/>
        </w:rPr>
        <w:t> </w:t>
      </w:r>
      <w:r>
        <w:rPr>
          <w:vertAlign w:val="baseline"/>
        </w:rPr>
        <w:t>Significant at</w:t>
      </w:r>
      <w:r>
        <w:rPr>
          <w:spacing w:val="-1"/>
          <w:vertAlign w:val="baseline"/>
        </w:rPr>
        <w:t> </w:t>
      </w:r>
      <w:r>
        <w:rPr>
          <w:vertAlign w:val="baseline"/>
        </w:rPr>
        <w:t>0.05</w:t>
      </w:r>
      <w:r>
        <w:rPr>
          <w:spacing w:val="2"/>
          <w:vertAlign w:val="baseline"/>
        </w:rPr>
        <w:t> </w:t>
      </w:r>
      <w:r>
        <w:rPr>
          <w:vertAlign w:val="baseline"/>
        </w:rPr>
        <w:t>Level of</w:t>
      </w:r>
      <w:r>
        <w:rPr>
          <w:spacing w:val="-1"/>
          <w:vertAlign w:val="baseline"/>
        </w:rPr>
        <w:t> </w:t>
      </w:r>
      <w:r>
        <w:rPr>
          <w:spacing w:val="-2"/>
          <w:vertAlign w:val="baseline"/>
        </w:rPr>
        <w:t>Significance</w:t>
      </w:r>
    </w:p>
    <w:p>
      <w:pPr>
        <w:pStyle w:val="Heading3"/>
        <w:spacing w:before="141"/>
      </w:pPr>
      <w:r>
        <w:rPr/>
        <w:t>Source:</w:t>
      </w:r>
      <w:r>
        <w:rPr>
          <w:spacing w:val="-2"/>
        </w:rPr>
        <w:t> </w:t>
      </w:r>
      <w:r>
        <w:rPr/>
        <w:t>Field</w:t>
      </w:r>
      <w:r>
        <w:rPr>
          <w:spacing w:val="-3"/>
        </w:rPr>
        <w:t> </w:t>
      </w:r>
      <w:r>
        <w:rPr/>
        <w:t>Survey,</w:t>
      </w:r>
      <w:r>
        <w:rPr>
          <w:spacing w:val="-2"/>
        </w:rPr>
        <w:t> </w:t>
      </w:r>
      <w:r>
        <w:rPr>
          <w:spacing w:val="-4"/>
        </w:rPr>
        <w:t>2016</w:t>
      </w:r>
    </w:p>
    <w:p>
      <w:pPr>
        <w:pStyle w:val="BodyText"/>
        <w:spacing w:before="192"/>
        <w:ind w:left="0"/>
        <w:jc w:val="left"/>
        <w:rPr>
          <w:b/>
        </w:rPr>
      </w:pPr>
    </w:p>
    <w:p>
      <w:pPr>
        <w:pStyle w:val="BodyText"/>
        <w:spacing w:line="480" w:lineRule="auto"/>
        <w:ind w:right="1037" w:firstLine="719"/>
      </w:pPr>
      <w:r>
        <w:rPr/>
        <w:t>Table 4.19 indicates that ever use family planning has a positive relationship only with marital status while negative relationship existed in other socio-economic variables. It further shows that the regression is significant given the F-test (45.385) at p-value .000. The t-values revealed that religion, marital status, monthly income and age were significant. The value of the coefficient</w:t>
      </w:r>
      <w:r>
        <w:rPr>
          <w:spacing w:val="-1"/>
        </w:rPr>
        <w:t> </w:t>
      </w:r>
      <w:r>
        <w:rPr/>
        <w:t>of determination, R</w:t>
      </w:r>
      <w:r>
        <w:rPr>
          <w:vertAlign w:val="superscript"/>
        </w:rPr>
        <w:t>2</w:t>
      </w:r>
      <w:r>
        <w:rPr>
          <w:spacing w:val="-15"/>
          <w:vertAlign w:val="baseline"/>
        </w:rPr>
        <w:t> </w:t>
      </w:r>
      <w:r>
        <w:rPr>
          <w:vertAlign w:val="baseline"/>
        </w:rPr>
        <w:t>(38.3%) shows that the model is not a good fit for the data hence the predictive ability of the model is not confirmed. However, the regression model obtained is:</w:t>
      </w:r>
    </w:p>
    <w:p>
      <w:pPr>
        <w:pStyle w:val="BodyText"/>
        <w:spacing w:before="202"/>
      </w:pPr>
      <w:r>
        <w:rPr/>
        <w:t>Y</w:t>
      </w:r>
      <w:r>
        <w:rPr>
          <w:spacing w:val="-3"/>
        </w:rPr>
        <w:t> </w:t>
      </w:r>
      <w:r>
        <w:rPr/>
        <w:t>=</w:t>
      </w:r>
      <w:r>
        <w:rPr>
          <w:spacing w:val="-2"/>
        </w:rPr>
        <w:t> </w:t>
      </w:r>
      <w:r>
        <w:rPr/>
        <w:t>2.872</w:t>
      </w:r>
      <w:r>
        <w:rPr>
          <w:spacing w:val="-2"/>
        </w:rPr>
        <w:t> </w:t>
      </w:r>
      <w:r>
        <w:rPr/>
        <w:t>-</w:t>
      </w:r>
      <w:r>
        <w:rPr>
          <w:spacing w:val="-1"/>
        </w:rPr>
        <w:t> </w:t>
      </w:r>
      <w:r>
        <w:rPr/>
        <w:t>.232 (religion)</w:t>
      </w:r>
      <w:r>
        <w:rPr>
          <w:spacing w:val="-1"/>
        </w:rPr>
        <w:t> </w:t>
      </w:r>
      <w:r>
        <w:rPr/>
        <w:t>+</w:t>
      </w:r>
      <w:r>
        <w:rPr>
          <w:spacing w:val="-2"/>
        </w:rPr>
        <w:t> </w:t>
      </w:r>
      <w:r>
        <w:rPr/>
        <w:t>.155</w:t>
      </w:r>
      <w:r>
        <w:rPr>
          <w:spacing w:val="-1"/>
        </w:rPr>
        <w:t> </w:t>
      </w:r>
      <w:r>
        <w:rPr/>
        <w:t>(marital status)</w:t>
      </w:r>
      <w:r>
        <w:rPr>
          <w:spacing w:val="1"/>
        </w:rPr>
        <w:t> </w:t>
      </w:r>
      <w:r>
        <w:rPr/>
        <w:t>-</w:t>
      </w:r>
      <w:r>
        <w:rPr>
          <w:spacing w:val="-2"/>
        </w:rPr>
        <w:t> </w:t>
      </w:r>
      <w:r>
        <w:rPr/>
        <w:t>.029 (education)</w:t>
      </w:r>
      <w:r>
        <w:rPr>
          <w:spacing w:val="-1"/>
        </w:rPr>
        <w:t> </w:t>
      </w:r>
      <w:r>
        <w:rPr/>
        <w:t>-</w:t>
      </w:r>
      <w:r>
        <w:rPr>
          <w:spacing w:val="-1"/>
        </w:rPr>
        <w:t> </w:t>
      </w:r>
      <w:r>
        <w:rPr/>
        <w:t>.041</w:t>
      </w:r>
      <w:r>
        <w:rPr>
          <w:spacing w:val="2"/>
        </w:rPr>
        <w:t> </w:t>
      </w:r>
      <w:r>
        <w:rPr/>
        <w:t>(income)</w:t>
      </w:r>
      <w:r>
        <w:rPr>
          <w:spacing w:val="-2"/>
        </w:rPr>
        <w:t> </w:t>
      </w:r>
      <w:r>
        <w:rPr/>
        <w:t>-</w:t>
      </w:r>
      <w:r>
        <w:rPr>
          <w:spacing w:val="-1"/>
        </w:rPr>
        <w:t> </w:t>
      </w:r>
      <w:r>
        <w:rPr/>
        <w:t>.023</w:t>
      </w:r>
      <w:r>
        <w:rPr>
          <w:spacing w:val="2"/>
        </w:rPr>
        <w:t> </w:t>
      </w:r>
      <w:r>
        <w:rPr>
          <w:spacing w:val="-2"/>
        </w:rPr>
        <w:t>(age).</w:t>
      </w:r>
    </w:p>
    <w:p>
      <w:pPr>
        <w:spacing w:after="0"/>
        <w:sectPr>
          <w:pgSz w:w="12240" w:h="15840"/>
          <w:pgMar w:header="0" w:footer="1017" w:top="1360" w:bottom="1200" w:left="1200" w:right="400"/>
        </w:sectPr>
      </w:pPr>
    </w:p>
    <w:p>
      <w:pPr>
        <w:pStyle w:val="Heading3"/>
        <w:spacing w:before="76" w:after="4"/>
      </w:pPr>
      <w:bookmarkStart w:name="_bookmark119" w:id="120"/>
      <w:bookmarkEnd w:id="120"/>
      <w:r>
        <w:rPr>
          <w:b w:val="0"/>
        </w:rPr>
      </w:r>
      <w:r>
        <w:rPr/>
        <w:t>Table</w:t>
      </w:r>
      <w:r>
        <w:rPr>
          <w:spacing w:val="-4"/>
        </w:rPr>
        <w:t> </w:t>
      </w:r>
      <w:r>
        <w:rPr/>
        <w:t>4.20:</w:t>
      </w:r>
      <w:r>
        <w:rPr>
          <w:spacing w:val="-1"/>
        </w:rPr>
        <w:t> </w:t>
      </w:r>
      <w:r>
        <w:rPr/>
        <w:t>Current</w:t>
      </w:r>
      <w:r>
        <w:rPr>
          <w:spacing w:val="-2"/>
        </w:rPr>
        <w:t> </w:t>
      </w:r>
      <w:r>
        <w:rPr/>
        <w:t>Use</w:t>
      </w:r>
      <w:r>
        <w:rPr>
          <w:spacing w:val="-2"/>
        </w:rPr>
        <w:t> </w:t>
      </w:r>
      <w:r>
        <w:rPr/>
        <w:t>Family</w:t>
      </w:r>
      <w:r>
        <w:rPr>
          <w:spacing w:val="-1"/>
        </w:rPr>
        <w:t> </w:t>
      </w:r>
      <w:r>
        <w:rPr/>
        <w:t>Planning</w:t>
      </w:r>
      <w:r>
        <w:rPr>
          <w:spacing w:val="-2"/>
        </w:rPr>
        <w:t> </w:t>
      </w:r>
      <w:r>
        <w:rPr/>
        <w:t>and</w:t>
      </w:r>
      <w:r>
        <w:rPr>
          <w:spacing w:val="-3"/>
        </w:rPr>
        <w:t> </w:t>
      </w:r>
      <w:r>
        <w:rPr/>
        <w:t>Socio-economic</w:t>
      </w:r>
      <w:r>
        <w:rPr>
          <w:spacing w:val="-1"/>
        </w:rPr>
        <w:t> </w:t>
      </w:r>
      <w:r>
        <w:rPr>
          <w:spacing w:val="-2"/>
        </w:rPr>
        <w:t>Variables</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3"/>
        <w:gridCol w:w="1296"/>
        <w:gridCol w:w="1435"/>
        <w:gridCol w:w="1713"/>
        <w:gridCol w:w="1061"/>
        <w:gridCol w:w="1066"/>
      </w:tblGrid>
      <w:tr>
        <w:trPr>
          <w:trHeight w:val="761" w:hRule="atLeast"/>
        </w:trPr>
        <w:tc>
          <w:tcPr>
            <w:tcW w:w="5754" w:type="dxa"/>
            <w:gridSpan w:val="3"/>
            <w:tcBorders>
              <w:top w:val="single" w:sz="8" w:space="0" w:color="000000"/>
            </w:tcBorders>
          </w:tcPr>
          <w:p>
            <w:pPr>
              <w:pStyle w:val="TableParagraph"/>
              <w:spacing w:line="275" w:lineRule="exact"/>
              <w:ind w:left="3041" w:right="1"/>
              <w:rPr>
                <w:b/>
                <w:sz w:val="24"/>
              </w:rPr>
            </w:pPr>
            <w:r>
              <w:rPr>
                <w:b/>
                <w:spacing w:val="-2"/>
                <w:sz w:val="24"/>
              </w:rPr>
              <w:t>Unstandardized</w:t>
            </w:r>
          </w:p>
          <w:p>
            <w:pPr>
              <w:pStyle w:val="TableParagraph"/>
              <w:spacing w:before="139"/>
              <w:ind w:left="3041" w:right="1"/>
              <w:rPr>
                <w:b/>
                <w:sz w:val="24"/>
              </w:rPr>
            </w:pPr>
            <w:r>
              <w:rPr>
                <w:b/>
                <w:spacing w:val="-2"/>
                <w:sz w:val="24"/>
              </w:rPr>
              <w:t>Coefficients</w:t>
            </w:r>
          </w:p>
        </w:tc>
        <w:tc>
          <w:tcPr>
            <w:tcW w:w="1713" w:type="dxa"/>
            <w:tcBorders>
              <w:top w:val="single" w:sz="8" w:space="0" w:color="000000"/>
            </w:tcBorders>
          </w:tcPr>
          <w:p>
            <w:pPr>
              <w:pStyle w:val="TableParagraph"/>
              <w:spacing w:line="275" w:lineRule="exact"/>
              <w:ind w:left="161"/>
              <w:jc w:val="left"/>
              <w:rPr>
                <w:b/>
                <w:sz w:val="24"/>
              </w:rPr>
            </w:pPr>
            <w:r>
              <w:rPr>
                <w:b/>
                <w:spacing w:val="-2"/>
                <w:sz w:val="24"/>
              </w:rPr>
              <w:t>Standardized</w:t>
            </w:r>
          </w:p>
          <w:p>
            <w:pPr>
              <w:pStyle w:val="TableParagraph"/>
              <w:spacing w:before="139"/>
              <w:ind w:left="242"/>
              <w:jc w:val="left"/>
              <w:rPr>
                <w:b/>
                <w:sz w:val="24"/>
              </w:rPr>
            </w:pPr>
            <w:r>
              <w:rPr>
                <w:b/>
                <w:spacing w:val="-2"/>
                <w:sz w:val="24"/>
              </w:rPr>
              <w:t>Coefficients</w:t>
            </w:r>
          </w:p>
        </w:tc>
        <w:tc>
          <w:tcPr>
            <w:tcW w:w="1061" w:type="dxa"/>
            <w:tcBorders>
              <w:top w:val="single" w:sz="8" w:space="0" w:color="000000"/>
            </w:tcBorders>
          </w:tcPr>
          <w:p>
            <w:pPr>
              <w:pStyle w:val="TableParagraph"/>
              <w:spacing w:line="275" w:lineRule="exact"/>
              <w:ind w:right="90"/>
              <w:rPr>
                <w:b/>
                <w:sz w:val="24"/>
              </w:rPr>
            </w:pPr>
            <w:r>
              <w:rPr>
                <w:b/>
                <w:spacing w:val="-10"/>
                <w:sz w:val="24"/>
              </w:rPr>
              <w:t>T</w:t>
            </w:r>
          </w:p>
        </w:tc>
        <w:tc>
          <w:tcPr>
            <w:tcW w:w="1066" w:type="dxa"/>
            <w:tcBorders>
              <w:top w:val="single" w:sz="8" w:space="0" w:color="000000"/>
            </w:tcBorders>
          </w:tcPr>
          <w:p>
            <w:pPr>
              <w:pStyle w:val="TableParagraph"/>
              <w:spacing w:line="275" w:lineRule="exact"/>
              <w:ind w:left="4" w:right="36"/>
              <w:rPr>
                <w:b/>
                <w:sz w:val="24"/>
              </w:rPr>
            </w:pPr>
            <w:r>
              <w:rPr>
                <w:b/>
                <w:spacing w:val="-4"/>
                <w:sz w:val="24"/>
              </w:rPr>
              <w:t>Sig.</w:t>
            </w:r>
          </w:p>
        </w:tc>
      </w:tr>
      <w:tr>
        <w:trPr>
          <w:trHeight w:val="411" w:hRule="atLeast"/>
        </w:trPr>
        <w:tc>
          <w:tcPr>
            <w:tcW w:w="3023" w:type="dxa"/>
          </w:tcPr>
          <w:p>
            <w:pPr>
              <w:pStyle w:val="TableParagraph"/>
              <w:jc w:val="left"/>
              <w:rPr>
                <w:sz w:val="22"/>
              </w:rPr>
            </w:pPr>
          </w:p>
        </w:tc>
        <w:tc>
          <w:tcPr>
            <w:tcW w:w="1296" w:type="dxa"/>
          </w:tcPr>
          <w:p>
            <w:pPr>
              <w:pStyle w:val="TableParagraph"/>
              <w:spacing w:before="61"/>
              <w:ind w:left="104" w:right="3"/>
              <w:rPr>
                <w:sz w:val="24"/>
              </w:rPr>
            </w:pPr>
            <w:r>
              <w:rPr>
                <w:spacing w:val="-10"/>
                <w:sz w:val="24"/>
              </w:rPr>
              <w:t>B</w:t>
            </w:r>
          </w:p>
        </w:tc>
        <w:tc>
          <w:tcPr>
            <w:tcW w:w="1435" w:type="dxa"/>
          </w:tcPr>
          <w:p>
            <w:pPr>
              <w:pStyle w:val="TableParagraph"/>
              <w:spacing w:before="61"/>
              <w:ind w:left="163"/>
              <w:rPr>
                <w:sz w:val="24"/>
              </w:rPr>
            </w:pPr>
            <w:r>
              <w:rPr>
                <w:sz w:val="24"/>
              </w:rPr>
              <w:t>Std. </w:t>
            </w:r>
            <w:r>
              <w:rPr>
                <w:spacing w:val="-2"/>
                <w:sz w:val="24"/>
              </w:rPr>
              <w:t>Error</w:t>
            </w:r>
          </w:p>
        </w:tc>
        <w:tc>
          <w:tcPr>
            <w:tcW w:w="1713" w:type="dxa"/>
          </w:tcPr>
          <w:p>
            <w:pPr>
              <w:pStyle w:val="TableParagraph"/>
              <w:spacing w:before="61"/>
              <w:ind w:left="1" w:right="16"/>
              <w:rPr>
                <w:sz w:val="24"/>
              </w:rPr>
            </w:pPr>
            <w:r>
              <w:rPr>
                <w:spacing w:val="-4"/>
                <w:sz w:val="24"/>
              </w:rPr>
              <w:t>Beta</w:t>
            </w:r>
          </w:p>
        </w:tc>
        <w:tc>
          <w:tcPr>
            <w:tcW w:w="1061" w:type="dxa"/>
          </w:tcPr>
          <w:p>
            <w:pPr>
              <w:pStyle w:val="TableParagraph"/>
              <w:jc w:val="left"/>
              <w:rPr>
                <w:sz w:val="22"/>
              </w:rPr>
            </w:pPr>
          </w:p>
        </w:tc>
        <w:tc>
          <w:tcPr>
            <w:tcW w:w="1066" w:type="dxa"/>
          </w:tcPr>
          <w:p>
            <w:pPr>
              <w:pStyle w:val="TableParagraph"/>
              <w:jc w:val="left"/>
              <w:rPr>
                <w:sz w:val="22"/>
              </w:rPr>
            </w:pPr>
          </w:p>
        </w:tc>
      </w:tr>
      <w:tr>
        <w:trPr>
          <w:trHeight w:val="414" w:hRule="atLeast"/>
        </w:trPr>
        <w:tc>
          <w:tcPr>
            <w:tcW w:w="3023" w:type="dxa"/>
          </w:tcPr>
          <w:p>
            <w:pPr>
              <w:pStyle w:val="TableParagraph"/>
              <w:spacing w:before="64"/>
              <w:ind w:left="122"/>
              <w:jc w:val="left"/>
              <w:rPr>
                <w:sz w:val="24"/>
              </w:rPr>
            </w:pPr>
            <w:r>
              <w:rPr>
                <w:spacing w:val="-2"/>
                <w:sz w:val="24"/>
              </w:rPr>
              <w:t>(Constant)</w:t>
            </w:r>
          </w:p>
        </w:tc>
        <w:tc>
          <w:tcPr>
            <w:tcW w:w="1296" w:type="dxa"/>
          </w:tcPr>
          <w:p>
            <w:pPr>
              <w:pStyle w:val="TableParagraph"/>
              <w:spacing w:before="64"/>
              <w:ind w:left="104" w:right="2"/>
              <w:rPr>
                <w:sz w:val="24"/>
              </w:rPr>
            </w:pPr>
            <w:r>
              <w:rPr>
                <w:spacing w:val="-2"/>
                <w:sz w:val="24"/>
              </w:rPr>
              <w:t>2.046</w:t>
            </w:r>
          </w:p>
        </w:tc>
        <w:tc>
          <w:tcPr>
            <w:tcW w:w="1435" w:type="dxa"/>
          </w:tcPr>
          <w:p>
            <w:pPr>
              <w:pStyle w:val="TableParagraph"/>
              <w:spacing w:before="64"/>
              <w:ind w:left="163" w:right="3"/>
              <w:rPr>
                <w:sz w:val="24"/>
              </w:rPr>
            </w:pPr>
            <w:r>
              <w:rPr>
                <w:spacing w:val="-4"/>
                <w:sz w:val="24"/>
              </w:rPr>
              <w:t>.060</w:t>
            </w:r>
          </w:p>
        </w:tc>
        <w:tc>
          <w:tcPr>
            <w:tcW w:w="1713" w:type="dxa"/>
          </w:tcPr>
          <w:p>
            <w:pPr>
              <w:pStyle w:val="TableParagraph"/>
              <w:jc w:val="left"/>
              <w:rPr>
                <w:sz w:val="22"/>
              </w:rPr>
            </w:pPr>
          </w:p>
        </w:tc>
        <w:tc>
          <w:tcPr>
            <w:tcW w:w="1061" w:type="dxa"/>
          </w:tcPr>
          <w:p>
            <w:pPr>
              <w:pStyle w:val="TableParagraph"/>
              <w:spacing w:before="64"/>
              <w:ind w:right="90"/>
              <w:rPr>
                <w:sz w:val="24"/>
              </w:rPr>
            </w:pPr>
            <w:r>
              <w:rPr>
                <w:spacing w:val="-2"/>
                <w:sz w:val="24"/>
              </w:rPr>
              <w:t>34.247</w:t>
            </w:r>
          </w:p>
        </w:tc>
        <w:tc>
          <w:tcPr>
            <w:tcW w:w="1066" w:type="dxa"/>
          </w:tcPr>
          <w:p>
            <w:pPr>
              <w:pStyle w:val="TableParagraph"/>
              <w:spacing w:before="64"/>
              <w:ind w:right="36"/>
              <w:rPr>
                <w:sz w:val="24"/>
              </w:rPr>
            </w:pPr>
            <w:r>
              <w:rPr>
                <w:spacing w:val="-4"/>
                <w:sz w:val="24"/>
              </w:rPr>
              <w:t>.000</w:t>
            </w:r>
          </w:p>
        </w:tc>
      </w:tr>
      <w:tr>
        <w:trPr>
          <w:trHeight w:val="413" w:hRule="atLeast"/>
        </w:trPr>
        <w:tc>
          <w:tcPr>
            <w:tcW w:w="3023" w:type="dxa"/>
          </w:tcPr>
          <w:p>
            <w:pPr>
              <w:pStyle w:val="TableParagraph"/>
              <w:spacing w:before="63"/>
              <w:ind w:left="122"/>
              <w:jc w:val="left"/>
              <w:rPr>
                <w:sz w:val="24"/>
              </w:rPr>
            </w:pPr>
            <w:r>
              <w:rPr>
                <w:spacing w:val="-2"/>
                <w:sz w:val="24"/>
              </w:rPr>
              <w:t>Religion</w:t>
            </w:r>
          </w:p>
        </w:tc>
        <w:tc>
          <w:tcPr>
            <w:tcW w:w="1296" w:type="dxa"/>
          </w:tcPr>
          <w:p>
            <w:pPr>
              <w:pStyle w:val="TableParagraph"/>
              <w:spacing w:before="63"/>
              <w:ind w:left="104" w:right="2"/>
              <w:rPr>
                <w:sz w:val="24"/>
              </w:rPr>
            </w:pPr>
            <w:r>
              <w:rPr>
                <w:spacing w:val="-4"/>
                <w:sz w:val="24"/>
              </w:rPr>
              <w:t>.013</w:t>
            </w:r>
          </w:p>
        </w:tc>
        <w:tc>
          <w:tcPr>
            <w:tcW w:w="1435" w:type="dxa"/>
          </w:tcPr>
          <w:p>
            <w:pPr>
              <w:pStyle w:val="TableParagraph"/>
              <w:spacing w:before="63"/>
              <w:ind w:left="163" w:right="3"/>
              <w:rPr>
                <w:sz w:val="24"/>
              </w:rPr>
            </w:pPr>
            <w:r>
              <w:rPr>
                <w:spacing w:val="-4"/>
                <w:sz w:val="24"/>
              </w:rPr>
              <w:t>.033</w:t>
            </w:r>
          </w:p>
        </w:tc>
        <w:tc>
          <w:tcPr>
            <w:tcW w:w="1713" w:type="dxa"/>
          </w:tcPr>
          <w:p>
            <w:pPr>
              <w:pStyle w:val="TableParagraph"/>
              <w:spacing w:before="63"/>
              <w:ind w:left="3" w:right="16"/>
              <w:rPr>
                <w:sz w:val="24"/>
              </w:rPr>
            </w:pPr>
            <w:r>
              <w:rPr>
                <w:spacing w:val="-4"/>
                <w:sz w:val="24"/>
              </w:rPr>
              <w:t>.035</w:t>
            </w:r>
          </w:p>
        </w:tc>
        <w:tc>
          <w:tcPr>
            <w:tcW w:w="1061" w:type="dxa"/>
          </w:tcPr>
          <w:p>
            <w:pPr>
              <w:pStyle w:val="TableParagraph"/>
              <w:spacing w:before="63"/>
              <w:ind w:right="90"/>
              <w:rPr>
                <w:sz w:val="24"/>
              </w:rPr>
            </w:pPr>
            <w:r>
              <w:rPr>
                <w:spacing w:val="-4"/>
                <w:sz w:val="24"/>
              </w:rPr>
              <w:t>.407</w:t>
            </w:r>
          </w:p>
        </w:tc>
        <w:tc>
          <w:tcPr>
            <w:tcW w:w="1066" w:type="dxa"/>
          </w:tcPr>
          <w:p>
            <w:pPr>
              <w:pStyle w:val="TableParagraph"/>
              <w:spacing w:before="63"/>
              <w:ind w:right="36"/>
              <w:rPr>
                <w:sz w:val="24"/>
              </w:rPr>
            </w:pPr>
            <w:r>
              <w:rPr>
                <w:spacing w:val="-4"/>
                <w:sz w:val="24"/>
              </w:rPr>
              <w:t>.685</w:t>
            </w:r>
          </w:p>
        </w:tc>
      </w:tr>
      <w:tr>
        <w:trPr>
          <w:trHeight w:val="413" w:hRule="atLeast"/>
        </w:trPr>
        <w:tc>
          <w:tcPr>
            <w:tcW w:w="3023" w:type="dxa"/>
          </w:tcPr>
          <w:p>
            <w:pPr>
              <w:pStyle w:val="TableParagraph"/>
              <w:spacing w:before="64"/>
              <w:ind w:left="122"/>
              <w:jc w:val="left"/>
              <w:rPr>
                <w:sz w:val="24"/>
              </w:rPr>
            </w:pPr>
            <w:r>
              <w:rPr>
                <w:sz w:val="24"/>
              </w:rPr>
              <w:t>Marital</w:t>
            </w:r>
            <w:r>
              <w:rPr>
                <w:spacing w:val="-2"/>
                <w:sz w:val="24"/>
              </w:rPr>
              <w:t> Status</w:t>
            </w:r>
          </w:p>
        </w:tc>
        <w:tc>
          <w:tcPr>
            <w:tcW w:w="1296" w:type="dxa"/>
          </w:tcPr>
          <w:p>
            <w:pPr>
              <w:pStyle w:val="TableParagraph"/>
              <w:spacing w:before="64"/>
              <w:ind w:left="104" w:right="2"/>
              <w:rPr>
                <w:sz w:val="24"/>
              </w:rPr>
            </w:pPr>
            <w:r>
              <w:rPr>
                <w:spacing w:val="-4"/>
                <w:sz w:val="24"/>
              </w:rPr>
              <w:t>.028</w:t>
            </w:r>
          </w:p>
        </w:tc>
        <w:tc>
          <w:tcPr>
            <w:tcW w:w="1435" w:type="dxa"/>
          </w:tcPr>
          <w:p>
            <w:pPr>
              <w:pStyle w:val="TableParagraph"/>
              <w:spacing w:before="64"/>
              <w:ind w:left="163" w:right="3"/>
              <w:rPr>
                <w:sz w:val="24"/>
              </w:rPr>
            </w:pPr>
            <w:r>
              <w:rPr>
                <w:spacing w:val="-4"/>
                <w:sz w:val="24"/>
              </w:rPr>
              <w:t>.014</w:t>
            </w:r>
          </w:p>
        </w:tc>
        <w:tc>
          <w:tcPr>
            <w:tcW w:w="1713" w:type="dxa"/>
          </w:tcPr>
          <w:p>
            <w:pPr>
              <w:pStyle w:val="TableParagraph"/>
              <w:spacing w:before="64"/>
              <w:ind w:left="3" w:right="16"/>
              <w:rPr>
                <w:sz w:val="24"/>
              </w:rPr>
            </w:pPr>
            <w:r>
              <w:rPr>
                <w:spacing w:val="-4"/>
                <w:sz w:val="24"/>
              </w:rPr>
              <w:t>.118</w:t>
            </w:r>
          </w:p>
        </w:tc>
        <w:tc>
          <w:tcPr>
            <w:tcW w:w="1061" w:type="dxa"/>
          </w:tcPr>
          <w:p>
            <w:pPr>
              <w:pStyle w:val="TableParagraph"/>
              <w:spacing w:before="64"/>
              <w:ind w:right="90"/>
              <w:rPr>
                <w:sz w:val="24"/>
              </w:rPr>
            </w:pPr>
            <w:r>
              <w:rPr>
                <w:spacing w:val="-2"/>
                <w:sz w:val="24"/>
              </w:rPr>
              <w:t>2.031</w:t>
            </w:r>
          </w:p>
        </w:tc>
        <w:tc>
          <w:tcPr>
            <w:tcW w:w="1066" w:type="dxa"/>
          </w:tcPr>
          <w:p>
            <w:pPr>
              <w:pStyle w:val="TableParagraph"/>
              <w:spacing w:before="64"/>
              <w:ind w:right="36"/>
              <w:rPr>
                <w:sz w:val="24"/>
              </w:rPr>
            </w:pPr>
            <w:r>
              <w:rPr>
                <w:spacing w:val="-2"/>
                <w:sz w:val="24"/>
              </w:rPr>
              <w:t>.043*</w:t>
            </w:r>
          </w:p>
        </w:tc>
      </w:tr>
      <w:tr>
        <w:trPr>
          <w:trHeight w:val="414" w:hRule="atLeast"/>
        </w:trPr>
        <w:tc>
          <w:tcPr>
            <w:tcW w:w="3023" w:type="dxa"/>
          </w:tcPr>
          <w:p>
            <w:pPr>
              <w:pStyle w:val="TableParagraph"/>
              <w:spacing w:before="63"/>
              <w:ind w:left="122"/>
              <w:jc w:val="left"/>
              <w:rPr>
                <w:sz w:val="24"/>
              </w:rPr>
            </w:pPr>
            <w:r>
              <w:rPr>
                <w:sz w:val="24"/>
              </w:rPr>
              <w:t>Educational</w:t>
            </w:r>
            <w:r>
              <w:rPr>
                <w:spacing w:val="-4"/>
                <w:sz w:val="24"/>
              </w:rPr>
              <w:t> </w:t>
            </w:r>
            <w:r>
              <w:rPr>
                <w:spacing w:val="-2"/>
                <w:sz w:val="24"/>
              </w:rPr>
              <w:t>Qualification</w:t>
            </w:r>
          </w:p>
        </w:tc>
        <w:tc>
          <w:tcPr>
            <w:tcW w:w="1296" w:type="dxa"/>
          </w:tcPr>
          <w:p>
            <w:pPr>
              <w:pStyle w:val="TableParagraph"/>
              <w:spacing w:before="63"/>
              <w:ind w:left="104"/>
              <w:rPr>
                <w:sz w:val="24"/>
              </w:rPr>
            </w:pPr>
            <w:r>
              <w:rPr>
                <w:spacing w:val="-2"/>
                <w:sz w:val="24"/>
              </w:rPr>
              <w:t>-</w:t>
            </w:r>
            <w:r>
              <w:rPr>
                <w:spacing w:val="-4"/>
                <w:sz w:val="24"/>
              </w:rPr>
              <w:t>.015</w:t>
            </w:r>
          </w:p>
        </w:tc>
        <w:tc>
          <w:tcPr>
            <w:tcW w:w="1435" w:type="dxa"/>
          </w:tcPr>
          <w:p>
            <w:pPr>
              <w:pStyle w:val="TableParagraph"/>
              <w:spacing w:before="63"/>
              <w:ind w:left="163" w:right="3"/>
              <w:rPr>
                <w:sz w:val="24"/>
              </w:rPr>
            </w:pPr>
            <w:r>
              <w:rPr>
                <w:spacing w:val="-4"/>
                <w:sz w:val="24"/>
              </w:rPr>
              <w:t>.014</w:t>
            </w:r>
          </w:p>
        </w:tc>
        <w:tc>
          <w:tcPr>
            <w:tcW w:w="1713" w:type="dxa"/>
          </w:tcPr>
          <w:p>
            <w:pPr>
              <w:pStyle w:val="TableParagraph"/>
              <w:spacing w:before="63"/>
              <w:ind w:right="16"/>
              <w:rPr>
                <w:sz w:val="24"/>
              </w:rPr>
            </w:pPr>
            <w:r>
              <w:rPr>
                <w:spacing w:val="-2"/>
                <w:sz w:val="24"/>
              </w:rPr>
              <w:t>-</w:t>
            </w:r>
            <w:r>
              <w:rPr>
                <w:spacing w:val="-4"/>
                <w:sz w:val="24"/>
              </w:rPr>
              <w:t>.105</w:t>
            </w:r>
          </w:p>
        </w:tc>
        <w:tc>
          <w:tcPr>
            <w:tcW w:w="1061" w:type="dxa"/>
          </w:tcPr>
          <w:p>
            <w:pPr>
              <w:pStyle w:val="TableParagraph"/>
              <w:spacing w:before="63"/>
              <w:ind w:left="3" w:right="90"/>
              <w:rPr>
                <w:sz w:val="24"/>
              </w:rPr>
            </w:pPr>
            <w:r>
              <w:rPr>
                <w:spacing w:val="-2"/>
                <w:sz w:val="24"/>
              </w:rPr>
              <w:t>-1.036</w:t>
            </w:r>
          </w:p>
        </w:tc>
        <w:tc>
          <w:tcPr>
            <w:tcW w:w="1066" w:type="dxa"/>
          </w:tcPr>
          <w:p>
            <w:pPr>
              <w:pStyle w:val="TableParagraph"/>
              <w:spacing w:before="63"/>
              <w:ind w:right="36"/>
              <w:rPr>
                <w:sz w:val="24"/>
              </w:rPr>
            </w:pPr>
            <w:r>
              <w:rPr>
                <w:spacing w:val="-4"/>
                <w:sz w:val="24"/>
              </w:rPr>
              <w:t>.301</w:t>
            </w:r>
          </w:p>
        </w:tc>
      </w:tr>
      <w:tr>
        <w:trPr>
          <w:trHeight w:val="414" w:hRule="atLeast"/>
        </w:trPr>
        <w:tc>
          <w:tcPr>
            <w:tcW w:w="3023" w:type="dxa"/>
          </w:tcPr>
          <w:p>
            <w:pPr>
              <w:pStyle w:val="TableParagraph"/>
              <w:spacing w:before="64"/>
              <w:ind w:left="122"/>
              <w:jc w:val="left"/>
              <w:rPr>
                <w:sz w:val="24"/>
              </w:rPr>
            </w:pPr>
            <w:r>
              <w:rPr>
                <w:sz w:val="24"/>
              </w:rPr>
              <w:t>Monthly</w:t>
            </w:r>
            <w:r>
              <w:rPr>
                <w:spacing w:val="-1"/>
                <w:sz w:val="24"/>
              </w:rPr>
              <w:t> </w:t>
            </w:r>
            <w:r>
              <w:rPr>
                <w:spacing w:val="-2"/>
                <w:sz w:val="24"/>
              </w:rPr>
              <w:t>Income</w:t>
            </w:r>
          </w:p>
        </w:tc>
        <w:tc>
          <w:tcPr>
            <w:tcW w:w="1296" w:type="dxa"/>
          </w:tcPr>
          <w:p>
            <w:pPr>
              <w:pStyle w:val="TableParagraph"/>
              <w:spacing w:before="64"/>
              <w:ind w:left="104" w:right="2"/>
              <w:rPr>
                <w:sz w:val="24"/>
              </w:rPr>
            </w:pPr>
            <w:r>
              <w:rPr>
                <w:spacing w:val="-4"/>
                <w:sz w:val="24"/>
              </w:rPr>
              <w:t>.000</w:t>
            </w:r>
          </w:p>
        </w:tc>
        <w:tc>
          <w:tcPr>
            <w:tcW w:w="1435" w:type="dxa"/>
          </w:tcPr>
          <w:p>
            <w:pPr>
              <w:pStyle w:val="TableParagraph"/>
              <w:spacing w:before="64"/>
              <w:ind w:left="163" w:right="3"/>
              <w:rPr>
                <w:sz w:val="24"/>
              </w:rPr>
            </w:pPr>
            <w:r>
              <w:rPr>
                <w:spacing w:val="-4"/>
                <w:sz w:val="24"/>
              </w:rPr>
              <w:t>.010</w:t>
            </w:r>
          </w:p>
        </w:tc>
        <w:tc>
          <w:tcPr>
            <w:tcW w:w="1713" w:type="dxa"/>
          </w:tcPr>
          <w:p>
            <w:pPr>
              <w:pStyle w:val="TableParagraph"/>
              <w:spacing w:before="64"/>
              <w:ind w:right="16"/>
              <w:rPr>
                <w:sz w:val="24"/>
              </w:rPr>
            </w:pPr>
            <w:r>
              <w:rPr>
                <w:spacing w:val="-2"/>
                <w:sz w:val="24"/>
              </w:rPr>
              <w:t>-</w:t>
            </w:r>
            <w:r>
              <w:rPr>
                <w:spacing w:val="-4"/>
                <w:sz w:val="24"/>
              </w:rPr>
              <w:t>.003</w:t>
            </w:r>
          </w:p>
        </w:tc>
        <w:tc>
          <w:tcPr>
            <w:tcW w:w="1061" w:type="dxa"/>
          </w:tcPr>
          <w:p>
            <w:pPr>
              <w:pStyle w:val="TableParagraph"/>
              <w:spacing w:before="64"/>
              <w:ind w:left="3" w:right="90"/>
              <w:rPr>
                <w:sz w:val="24"/>
              </w:rPr>
            </w:pPr>
            <w:r>
              <w:rPr>
                <w:spacing w:val="-2"/>
                <w:sz w:val="24"/>
              </w:rPr>
              <w:t>-</w:t>
            </w:r>
            <w:r>
              <w:rPr>
                <w:spacing w:val="-4"/>
                <w:sz w:val="24"/>
              </w:rPr>
              <w:t>.034</w:t>
            </w:r>
          </w:p>
        </w:tc>
        <w:tc>
          <w:tcPr>
            <w:tcW w:w="1066" w:type="dxa"/>
          </w:tcPr>
          <w:p>
            <w:pPr>
              <w:pStyle w:val="TableParagraph"/>
              <w:spacing w:before="64"/>
              <w:ind w:right="36"/>
              <w:rPr>
                <w:sz w:val="24"/>
              </w:rPr>
            </w:pPr>
            <w:r>
              <w:rPr>
                <w:spacing w:val="-4"/>
                <w:sz w:val="24"/>
              </w:rPr>
              <w:t>.973</w:t>
            </w:r>
          </w:p>
        </w:tc>
      </w:tr>
      <w:tr>
        <w:trPr>
          <w:trHeight w:val="484" w:hRule="atLeast"/>
        </w:trPr>
        <w:tc>
          <w:tcPr>
            <w:tcW w:w="3023" w:type="dxa"/>
            <w:tcBorders>
              <w:bottom w:val="single" w:sz="8" w:space="0" w:color="000000"/>
            </w:tcBorders>
          </w:tcPr>
          <w:p>
            <w:pPr>
              <w:pStyle w:val="TableParagraph"/>
              <w:spacing w:before="63"/>
              <w:ind w:left="122"/>
              <w:jc w:val="left"/>
              <w:rPr>
                <w:sz w:val="24"/>
              </w:rPr>
            </w:pPr>
            <w:r>
              <w:rPr>
                <w:spacing w:val="-5"/>
                <w:sz w:val="24"/>
              </w:rPr>
              <w:t>Age</w:t>
            </w:r>
          </w:p>
        </w:tc>
        <w:tc>
          <w:tcPr>
            <w:tcW w:w="1296" w:type="dxa"/>
            <w:tcBorders>
              <w:bottom w:val="single" w:sz="8" w:space="0" w:color="000000"/>
            </w:tcBorders>
          </w:tcPr>
          <w:p>
            <w:pPr>
              <w:pStyle w:val="TableParagraph"/>
              <w:spacing w:before="63"/>
              <w:ind w:left="104"/>
              <w:rPr>
                <w:sz w:val="24"/>
              </w:rPr>
            </w:pPr>
            <w:r>
              <w:rPr>
                <w:spacing w:val="-2"/>
                <w:sz w:val="24"/>
              </w:rPr>
              <w:t>-</w:t>
            </w:r>
            <w:r>
              <w:rPr>
                <w:spacing w:val="-4"/>
                <w:sz w:val="24"/>
              </w:rPr>
              <w:t>.003</w:t>
            </w:r>
          </w:p>
        </w:tc>
        <w:tc>
          <w:tcPr>
            <w:tcW w:w="1435" w:type="dxa"/>
            <w:tcBorders>
              <w:bottom w:val="single" w:sz="8" w:space="0" w:color="000000"/>
            </w:tcBorders>
          </w:tcPr>
          <w:p>
            <w:pPr>
              <w:pStyle w:val="TableParagraph"/>
              <w:spacing w:before="63"/>
              <w:ind w:left="163" w:right="3"/>
              <w:rPr>
                <w:sz w:val="24"/>
              </w:rPr>
            </w:pPr>
            <w:r>
              <w:rPr>
                <w:spacing w:val="-4"/>
                <w:sz w:val="24"/>
              </w:rPr>
              <w:t>.002</w:t>
            </w:r>
          </w:p>
        </w:tc>
        <w:tc>
          <w:tcPr>
            <w:tcW w:w="1713" w:type="dxa"/>
            <w:tcBorders>
              <w:bottom w:val="single" w:sz="8" w:space="0" w:color="000000"/>
            </w:tcBorders>
          </w:tcPr>
          <w:p>
            <w:pPr>
              <w:pStyle w:val="TableParagraph"/>
              <w:spacing w:before="63"/>
              <w:ind w:right="16"/>
              <w:rPr>
                <w:sz w:val="24"/>
              </w:rPr>
            </w:pPr>
            <w:r>
              <w:rPr>
                <w:spacing w:val="-2"/>
                <w:sz w:val="24"/>
              </w:rPr>
              <w:t>-</w:t>
            </w:r>
            <w:r>
              <w:rPr>
                <w:spacing w:val="-4"/>
                <w:sz w:val="24"/>
              </w:rPr>
              <w:t>.102</w:t>
            </w:r>
          </w:p>
        </w:tc>
        <w:tc>
          <w:tcPr>
            <w:tcW w:w="1061" w:type="dxa"/>
            <w:tcBorders>
              <w:bottom w:val="single" w:sz="8" w:space="0" w:color="000000"/>
            </w:tcBorders>
          </w:tcPr>
          <w:p>
            <w:pPr>
              <w:pStyle w:val="TableParagraph"/>
              <w:spacing w:before="63"/>
              <w:ind w:left="3" w:right="90"/>
              <w:rPr>
                <w:sz w:val="24"/>
              </w:rPr>
            </w:pPr>
            <w:r>
              <w:rPr>
                <w:spacing w:val="-2"/>
                <w:sz w:val="24"/>
              </w:rPr>
              <w:t>-1.709</w:t>
            </w:r>
          </w:p>
        </w:tc>
        <w:tc>
          <w:tcPr>
            <w:tcW w:w="1066" w:type="dxa"/>
            <w:tcBorders>
              <w:bottom w:val="single" w:sz="8" w:space="0" w:color="000000"/>
            </w:tcBorders>
          </w:tcPr>
          <w:p>
            <w:pPr>
              <w:pStyle w:val="TableParagraph"/>
              <w:spacing w:before="63"/>
              <w:ind w:right="36"/>
              <w:rPr>
                <w:sz w:val="24"/>
              </w:rPr>
            </w:pPr>
            <w:r>
              <w:rPr>
                <w:spacing w:val="-4"/>
                <w:sz w:val="24"/>
              </w:rPr>
              <w:t>.088</w:t>
            </w:r>
          </w:p>
        </w:tc>
      </w:tr>
    </w:tbl>
    <w:p>
      <w:pPr>
        <w:pStyle w:val="BodyText"/>
        <w:jc w:val="left"/>
      </w:pPr>
      <w:r>
        <w:rPr/>
        <w:t>R</w:t>
      </w:r>
      <w:r>
        <w:rPr>
          <w:vertAlign w:val="superscript"/>
        </w:rPr>
        <w:t>2</w:t>
      </w:r>
      <w:r>
        <w:rPr>
          <w:vertAlign w:val="baseline"/>
        </w:rPr>
        <w:t> =</w:t>
      </w:r>
      <w:r>
        <w:rPr>
          <w:spacing w:val="-1"/>
          <w:vertAlign w:val="baseline"/>
        </w:rPr>
        <w:t> </w:t>
      </w:r>
      <w:r>
        <w:rPr>
          <w:vertAlign w:val="baseline"/>
        </w:rPr>
        <w:t>.027DF</w:t>
      </w:r>
      <w:r>
        <w:rPr>
          <w:spacing w:val="-3"/>
          <w:vertAlign w:val="baseline"/>
        </w:rPr>
        <w:t> </w:t>
      </w:r>
      <w:r>
        <w:rPr>
          <w:vertAlign w:val="baseline"/>
        </w:rPr>
        <w:t>=</w:t>
      </w:r>
      <w:r>
        <w:rPr>
          <w:spacing w:val="-1"/>
          <w:vertAlign w:val="baseline"/>
        </w:rPr>
        <w:t> </w:t>
      </w:r>
      <w:r>
        <w:rPr>
          <w:vertAlign w:val="baseline"/>
        </w:rPr>
        <w:t>5/367 F</w:t>
      </w:r>
      <w:r>
        <w:rPr>
          <w:spacing w:val="-1"/>
          <w:vertAlign w:val="baseline"/>
        </w:rPr>
        <w:t> </w:t>
      </w:r>
      <w:r>
        <w:rPr>
          <w:vertAlign w:val="baseline"/>
        </w:rPr>
        <w:t>=</w:t>
      </w:r>
      <w:r>
        <w:rPr>
          <w:spacing w:val="1"/>
          <w:vertAlign w:val="baseline"/>
        </w:rPr>
        <w:t> </w:t>
      </w:r>
      <w:r>
        <w:rPr>
          <w:vertAlign w:val="baseline"/>
        </w:rPr>
        <w:t>2.051</w:t>
      </w:r>
      <w:r>
        <w:rPr>
          <w:spacing w:val="29"/>
          <w:vertAlign w:val="baseline"/>
        </w:rPr>
        <w:t>  </w:t>
      </w:r>
      <w:r>
        <w:rPr>
          <w:vertAlign w:val="baseline"/>
        </w:rPr>
        <w:t>p-value</w:t>
      </w:r>
      <w:r>
        <w:rPr>
          <w:spacing w:val="1"/>
          <w:vertAlign w:val="baseline"/>
        </w:rPr>
        <w:t> </w:t>
      </w:r>
      <w:r>
        <w:rPr>
          <w:vertAlign w:val="baseline"/>
        </w:rPr>
        <w:t>=</w:t>
      </w:r>
      <w:r>
        <w:rPr>
          <w:spacing w:val="-3"/>
          <w:vertAlign w:val="baseline"/>
        </w:rPr>
        <w:t> </w:t>
      </w:r>
      <w:r>
        <w:rPr>
          <w:vertAlign w:val="baseline"/>
        </w:rPr>
        <w:t>.071</w:t>
      </w:r>
      <w:r>
        <w:rPr>
          <w:spacing w:val="30"/>
          <w:vertAlign w:val="baseline"/>
        </w:rPr>
        <w:t>  </w:t>
      </w:r>
      <w:r>
        <w:rPr>
          <w:vertAlign w:val="baseline"/>
        </w:rPr>
        <w:t>*</w:t>
      </w:r>
      <w:r>
        <w:rPr>
          <w:spacing w:val="1"/>
          <w:vertAlign w:val="baseline"/>
        </w:rPr>
        <w:t> </w:t>
      </w:r>
      <w:r>
        <w:rPr>
          <w:vertAlign w:val="baseline"/>
        </w:rPr>
        <w:t>Significant at</w:t>
      </w:r>
      <w:r>
        <w:rPr>
          <w:spacing w:val="-1"/>
          <w:vertAlign w:val="baseline"/>
        </w:rPr>
        <w:t> </w:t>
      </w:r>
      <w:r>
        <w:rPr>
          <w:vertAlign w:val="baseline"/>
        </w:rPr>
        <w:t>0.05</w:t>
      </w:r>
      <w:r>
        <w:rPr>
          <w:spacing w:val="2"/>
          <w:vertAlign w:val="baseline"/>
        </w:rPr>
        <w:t> </w:t>
      </w:r>
      <w:r>
        <w:rPr>
          <w:vertAlign w:val="baseline"/>
        </w:rPr>
        <w:t>Level of</w:t>
      </w:r>
      <w:r>
        <w:rPr>
          <w:spacing w:val="-1"/>
          <w:vertAlign w:val="baseline"/>
        </w:rPr>
        <w:t> </w:t>
      </w:r>
      <w:r>
        <w:rPr>
          <w:spacing w:val="-2"/>
          <w:vertAlign w:val="baseline"/>
        </w:rPr>
        <w:t>Significance</w:t>
      </w:r>
    </w:p>
    <w:p>
      <w:pPr>
        <w:pStyle w:val="Heading3"/>
        <w:spacing w:before="141"/>
      </w:pPr>
      <w:r>
        <w:rPr/>
        <w:t>Source:</w:t>
      </w:r>
      <w:r>
        <w:rPr>
          <w:spacing w:val="-2"/>
        </w:rPr>
        <w:t> </w:t>
      </w:r>
      <w:r>
        <w:rPr/>
        <w:t>Field</w:t>
      </w:r>
      <w:r>
        <w:rPr>
          <w:spacing w:val="-3"/>
        </w:rPr>
        <w:t> </w:t>
      </w:r>
      <w:r>
        <w:rPr/>
        <w:t>Survey,</w:t>
      </w:r>
      <w:r>
        <w:rPr>
          <w:spacing w:val="-2"/>
        </w:rPr>
        <w:t> </w:t>
      </w:r>
      <w:r>
        <w:rPr>
          <w:spacing w:val="-4"/>
        </w:rPr>
        <w:t>2016</w:t>
      </w:r>
    </w:p>
    <w:p>
      <w:pPr>
        <w:pStyle w:val="BodyText"/>
        <w:spacing w:before="192"/>
        <w:ind w:left="0"/>
        <w:jc w:val="left"/>
        <w:rPr>
          <w:b/>
        </w:rPr>
      </w:pPr>
    </w:p>
    <w:p>
      <w:pPr>
        <w:pStyle w:val="BodyText"/>
        <w:spacing w:line="480" w:lineRule="auto"/>
        <w:ind w:right="1038" w:firstLine="719"/>
      </w:pPr>
      <w:r>
        <w:rPr/>
        <w:t>The regression summary shows that current use of family planning has a negative association with educational qualification and age whereas a positive relationship was observed with other socio-economic variables (Table 4.20). Further the F-test result shows that the regression is not significant at 0.05 level of significance. The t-values show that marital status was the only socio-economic variable that has significant relationship with current use of family planning. The value of the coefficient of determination, R</w:t>
      </w:r>
      <w:r>
        <w:rPr>
          <w:vertAlign w:val="superscript"/>
        </w:rPr>
        <w:t>2</w:t>
      </w:r>
      <w:r>
        <w:rPr>
          <w:vertAlign w:val="baseline"/>
        </w:rPr>
        <w:t> (2.7%) shows that the model is not a good fit for the data hence the predictive ability of the model is not confirmed. However, the regression model obtained is:</w:t>
      </w:r>
    </w:p>
    <w:p>
      <w:pPr>
        <w:pStyle w:val="BodyText"/>
        <w:spacing w:before="200"/>
        <w:ind w:left="960"/>
      </w:pPr>
      <w:r>
        <w:rPr/>
        <w:t>Y</w:t>
      </w:r>
      <w:r>
        <w:rPr>
          <w:spacing w:val="19"/>
        </w:rPr>
        <w:t> </w:t>
      </w:r>
      <w:r>
        <w:rPr/>
        <w:t>=</w:t>
      </w:r>
      <w:r>
        <w:rPr>
          <w:spacing w:val="19"/>
        </w:rPr>
        <w:t> </w:t>
      </w:r>
      <w:r>
        <w:rPr/>
        <w:t>2.046</w:t>
      </w:r>
      <w:r>
        <w:rPr>
          <w:spacing w:val="20"/>
        </w:rPr>
        <w:t> </w:t>
      </w:r>
      <w:r>
        <w:rPr/>
        <w:t>+</w:t>
      </w:r>
      <w:r>
        <w:rPr>
          <w:spacing w:val="20"/>
        </w:rPr>
        <w:t> </w:t>
      </w:r>
      <w:r>
        <w:rPr/>
        <w:t>.013</w:t>
      </w:r>
      <w:r>
        <w:rPr>
          <w:spacing w:val="20"/>
        </w:rPr>
        <w:t> </w:t>
      </w:r>
      <w:r>
        <w:rPr/>
        <w:t>(religion)</w:t>
      </w:r>
      <w:r>
        <w:rPr>
          <w:spacing w:val="19"/>
        </w:rPr>
        <w:t> </w:t>
      </w:r>
      <w:r>
        <w:rPr/>
        <w:t>+</w:t>
      </w:r>
      <w:r>
        <w:rPr>
          <w:spacing w:val="20"/>
        </w:rPr>
        <w:t> </w:t>
      </w:r>
      <w:r>
        <w:rPr/>
        <w:t>.028</w:t>
      </w:r>
      <w:r>
        <w:rPr>
          <w:spacing w:val="20"/>
        </w:rPr>
        <w:t> </w:t>
      </w:r>
      <w:r>
        <w:rPr/>
        <w:t>(marital</w:t>
      </w:r>
      <w:r>
        <w:rPr>
          <w:spacing w:val="20"/>
        </w:rPr>
        <w:t> </w:t>
      </w:r>
      <w:r>
        <w:rPr/>
        <w:t>status)</w:t>
      </w:r>
      <w:r>
        <w:rPr>
          <w:spacing w:val="25"/>
        </w:rPr>
        <w:t> </w:t>
      </w:r>
      <w:r>
        <w:rPr/>
        <w:t>-</w:t>
      </w:r>
      <w:r>
        <w:rPr>
          <w:spacing w:val="19"/>
        </w:rPr>
        <w:t> </w:t>
      </w:r>
      <w:r>
        <w:rPr/>
        <w:t>.015</w:t>
      </w:r>
      <w:r>
        <w:rPr>
          <w:spacing w:val="20"/>
        </w:rPr>
        <w:t> </w:t>
      </w:r>
      <w:r>
        <w:rPr/>
        <w:t>(education)</w:t>
      </w:r>
      <w:r>
        <w:rPr>
          <w:spacing w:val="20"/>
        </w:rPr>
        <w:t> </w:t>
      </w:r>
      <w:r>
        <w:rPr/>
        <w:t>+</w:t>
      </w:r>
      <w:r>
        <w:rPr>
          <w:spacing w:val="19"/>
        </w:rPr>
        <w:t> </w:t>
      </w:r>
      <w:r>
        <w:rPr/>
        <w:t>.000</w:t>
      </w:r>
      <w:r>
        <w:rPr>
          <w:spacing w:val="20"/>
        </w:rPr>
        <w:t> </w:t>
      </w:r>
      <w:r>
        <w:rPr/>
        <w:t>(income)</w:t>
      </w:r>
      <w:r>
        <w:rPr>
          <w:spacing w:val="22"/>
        </w:rPr>
        <w:t> </w:t>
      </w:r>
      <w:r>
        <w:rPr>
          <w:spacing w:val="-10"/>
        </w:rPr>
        <w:t>-</w:t>
      </w:r>
    </w:p>
    <w:p>
      <w:pPr>
        <w:pStyle w:val="BodyText"/>
        <w:spacing w:before="2"/>
        <w:ind w:left="0"/>
        <w:jc w:val="left"/>
      </w:pPr>
    </w:p>
    <w:p>
      <w:pPr>
        <w:pStyle w:val="BodyText"/>
        <w:jc w:val="left"/>
      </w:pPr>
      <w:r>
        <w:rPr/>
        <w:t>.003</w:t>
      </w:r>
      <w:r>
        <w:rPr>
          <w:spacing w:val="-2"/>
        </w:rPr>
        <w:t> (age).</w:t>
      </w:r>
    </w:p>
    <w:p>
      <w:pPr>
        <w:spacing w:after="0"/>
        <w:jc w:val="left"/>
        <w:sectPr>
          <w:pgSz w:w="12240" w:h="15840"/>
          <w:pgMar w:header="0" w:footer="1017" w:top="1360" w:bottom="1200" w:left="1200" w:right="400"/>
        </w:sectPr>
      </w:pPr>
    </w:p>
    <w:p>
      <w:pPr>
        <w:pStyle w:val="Heading3"/>
        <w:spacing w:before="76" w:after="4"/>
      </w:pPr>
      <w:bookmarkStart w:name="_bookmark120" w:id="121"/>
      <w:bookmarkEnd w:id="121"/>
      <w:r>
        <w:rPr>
          <w:b w:val="0"/>
        </w:rPr>
      </w:r>
      <w:r>
        <w:rPr/>
        <w:t>Table</w:t>
      </w:r>
      <w:r>
        <w:rPr>
          <w:spacing w:val="-4"/>
        </w:rPr>
        <w:t> </w:t>
      </w:r>
      <w:r>
        <w:rPr/>
        <w:t>4.21</w:t>
      </w:r>
      <w:r>
        <w:rPr>
          <w:spacing w:val="-1"/>
        </w:rPr>
        <w:t> </w:t>
      </w:r>
      <w:r>
        <w:rPr/>
        <w:t>Access</w:t>
      </w:r>
      <w:r>
        <w:rPr>
          <w:spacing w:val="-1"/>
        </w:rPr>
        <w:t> </w:t>
      </w:r>
      <w:r>
        <w:rPr/>
        <w:t>to</w:t>
      </w:r>
      <w:r>
        <w:rPr>
          <w:spacing w:val="-1"/>
        </w:rPr>
        <w:t> </w:t>
      </w:r>
      <w:r>
        <w:rPr/>
        <w:t>Antenatal</w:t>
      </w:r>
      <w:r>
        <w:rPr>
          <w:spacing w:val="-1"/>
        </w:rPr>
        <w:t> </w:t>
      </w:r>
      <w:r>
        <w:rPr/>
        <w:t>Service</w:t>
      </w:r>
      <w:r>
        <w:rPr>
          <w:spacing w:val="-3"/>
        </w:rPr>
        <w:t> </w:t>
      </w:r>
      <w:r>
        <w:rPr/>
        <w:t>and</w:t>
      </w:r>
      <w:r>
        <w:rPr>
          <w:spacing w:val="-1"/>
        </w:rPr>
        <w:t> </w:t>
      </w:r>
      <w:r>
        <w:rPr/>
        <w:t>Socio-economic</w:t>
      </w:r>
      <w:r>
        <w:rPr>
          <w:spacing w:val="-1"/>
        </w:rPr>
        <w:t> </w:t>
      </w:r>
      <w:r>
        <w:rPr>
          <w:spacing w:val="-2"/>
        </w:rPr>
        <w:t>Variables</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3"/>
        <w:gridCol w:w="1155"/>
        <w:gridCol w:w="1435"/>
        <w:gridCol w:w="1729"/>
        <w:gridCol w:w="1132"/>
        <w:gridCol w:w="1120"/>
      </w:tblGrid>
      <w:tr>
        <w:trPr>
          <w:trHeight w:val="827" w:hRule="atLeast"/>
        </w:trPr>
        <w:tc>
          <w:tcPr>
            <w:tcW w:w="5773" w:type="dxa"/>
            <w:gridSpan w:val="3"/>
            <w:tcBorders>
              <w:top w:val="single" w:sz="8" w:space="0" w:color="000000"/>
            </w:tcBorders>
          </w:tcPr>
          <w:p>
            <w:pPr>
              <w:pStyle w:val="TableParagraph"/>
              <w:spacing w:line="275" w:lineRule="exact"/>
              <w:ind w:left="3204" w:right="6"/>
              <w:rPr>
                <w:b/>
                <w:sz w:val="24"/>
              </w:rPr>
            </w:pPr>
            <w:r>
              <w:rPr>
                <w:b/>
                <w:spacing w:val="-2"/>
                <w:sz w:val="24"/>
              </w:rPr>
              <w:t>Unstandardized</w:t>
            </w:r>
          </w:p>
          <w:p>
            <w:pPr>
              <w:pStyle w:val="TableParagraph"/>
              <w:spacing w:before="139"/>
              <w:ind w:left="3204"/>
              <w:rPr>
                <w:b/>
                <w:sz w:val="24"/>
              </w:rPr>
            </w:pPr>
            <w:r>
              <w:rPr>
                <w:b/>
                <w:spacing w:val="-2"/>
                <w:sz w:val="24"/>
              </w:rPr>
              <w:t>Coefficients</w:t>
            </w:r>
          </w:p>
        </w:tc>
        <w:tc>
          <w:tcPr>
            <w:tcW w:w="1729" w:type="dxa"/>
            <w:tcBorders>
              <w:top w:val="single" w:sz="8" w:space="0" w:color="000000"/>
              <w:bottom w:val="single" w:sz="8" w:space="0" w:color="000000"/>
            </w:tcBorders>
          </w:tcPr>
          <w:p>
            <w:pPr>
              <w:pStyle w:val="TableParagraph"/>
              <w:spacing w:line="275" w:lineRule="exact"/>
              <w:ind w:left="185"/>
              <w:jc w:val="left"/>
              <w:rPr>
                <w:b/>
                <w:sz w:val="24"/>
              </w:rPr>
            </w:pPr>
            <w:r>
              <w:rPr>
                <w:b/>
                <w:spacing w:val="-2"/>
                <w:sz w:val="24"/>
              </w:rPr>
              <w:t>Standardized</w:t>
            </w:r>
          </w:p>
          <w:p>
            <w:pPr>
              <w:pStyle w:val="TableParagraph"/>
              <w:spacing w:before="139"/>
              <w:ind w:left="266"/>
              <w:jc w:val="left"/>
              <w:rPr>
                <w:b/>
                <w:sz w:val="24"/>
              </w:rPr>
            </w:pPr>
            <w:r>
              <w:rPr>
                <w:b/>
                <w:spacing w:val="-2"/>
                <w:sz w:val="24"/>
              </w:rPr>
              <w:t>Coefficients</w:t>
            </w:r>
          </w:p>
        </w:tc>
        <w:tc>
          <w:tcPr>
            <w:tcW w:w="1132" w:type="dxa"/>
            <w:tcBorders>
              <w:top w:val="single" w:sz="8" w:space="0" w:color="000000"/>
            </w:tcBorders>
          </w:tcPr>
          <w:p>
            <w:pPr>
              <w:pStyle w:val="TableParagraph"/>
              <w:spacing w:before="147"/>
              <w:jc w:val="left"/>
              <w:rPr>
                <w:b/>
                <w:sz w:val="24"/>
              </w:rPr>
            </w:pPr>
          </w:p>
          <w:p>
            <w:pPr>
              <w:pStyle w:val="TableParagraph"/>
              <w:spacing w:before="1"/>
              <w:ind w:left="62" w:right="108"/>
              <w:rPr>
                <w:b/>
                <w:sz w:val="24"/>
              </w:rPr>
            </w:pPr>
            <w:r>
              <w:rPr>
                <w:b/>
                <w:spacing w:val="-10"/>
                <w:sz w:val="24"/>
              </w:rPr>
              <w:t>t</w:t>
            </w:r>
          </w:p>
        </w:tc>
        <w:tc>
          <w:tcPr>
            <w:tcW w:w="1120" w:type="dxa"/>
            <w:tcBorders>
              <w:top w:val="single" w:sz="8" w:space="0" w:color="000000"/>
            </w:tcBorders>
          </w:tcPr>
          <w:p>
            <w:pPr>
              <w:pStyle w:val="TableParagraph"/>
              <w:spacing w:before="147"/>
              <w:jc w:val="left"/>
              <w:rPr>
                <w:b/>
                <w:sz w:val="24"/>
              </w:rPr>
            </w:pPr>
          </w:p>
          <w:p>
            <w:pPr>
              <w:pStyle w:val="TableParagraph"/>
              <w:spacing w:before="1"/>
              <w:ind w:left="61" w:right="110"/>
              <w:rPr>
                <w:b/>
                <w:sz w:val="24"/>
              </w:rPr>
            </w:pPr>
            <w:r>
              <w:rPr>
                <w:b/>
                <w:spacing w:val="-4"/>
                <w:sz w:val="24"/>
              </w:rPr>
              <w:t>Sig.</w:t>
            </w:r>
          </w:p>
        </w:tc>
      </w:tr>
      <w:tr>
        <w:trPr>
          <w:trHeight w:val="345" w:hRule="atLeast"/>
        </w:trPr>
        <w:tc>
          <w:tcPr>
            <w:tcW w:w="3183" w:type="dxa"/>
          </w:tcPr>
          <w:p>
            <w:pPr>
              <w:pStyle w:val="TableParagraph"/>
              <w:jc w:val="left"/>
              <w:rPr>
                <w:sz w:val="22"/>
              </w:rPr>
            </w:pPr>
          </w:p>
        </w:tc>
        <w:tc>
          <w:tcPr>
            <w:tcW w:w="1155" w:type="dxa"/>
            <w:tcBorders>
              <w:top w:val="single" w:sz="8" w:space="0" w:color="000000"/>
            </w:tcBorders>
          </w:tcPr>
          <w:p>
            <w:pPr>
              <w:pStyle w:val="TableParagraph"/>
              <w:spacing w:line="272" w:lineRule="exact"/>
              <w:ind w:left="105"/>
              <w:rPr>
                <w:sz w:val="24"/>
              </w:rPr>
            </w:pPr>
            <w:r>
              <w:rPr>
                <w:spacing w:val="-10"/>
                <w:sz w:val="24"/>
              </w:rPr>
              <w:t>B</w:t>
            </w:r>
          </w:p>
        </w:tc>
        <w:tc>
          <w:tcPr>
            <w:tcW w:w="1435" w:type="dxa"/>
            <w:tcBorders>
              <w:top w:val="single" w:sz="8" w:space="0" w:color="000000"/>
            </w:tcBorders>
          </w:tcPr>
          <w:p>
            <w:pPr>
              <w:pStyle w:val="TableParagraph"/>
              <w:spacing w:line="272" w:lineRule="exact"/>
              <w:ind w:left="163" w:right="38"/>
              <w:rPr>
                <w:sz w:val="24"/>
              </w:rPr>
            </w:pPr>
            <w:r>
              <w:rPr>
                <w:sz w:val="24"/>
              </w:rPr>
              <w:t>Std. </w:t>
            </w:r>
            <w:r>
              <w:rPr>
                <w:spacing w:val="-2"/>
                <w:sz w:val="24"/>
              </w:rPr>
              <w:t>Error</w:t>
            </w:r>
          </w:p>
        </w:tc>
        <w:tc>
          <w:tcPr>
            <w:tcW w:w="1729" w:type="dxa"/>
            <w:tcBorders>
              <w:top w:val="single" w:sz="8" w:space="0" w:color="000000"/>
            </w:tcBorders>
          </w:tcPr>
          <w:p>
            <w:pPr>
              <w:pStyle w:val="TableParagraph"/>
              <w:spacing w:line="272" w:lineRule="exact"/>
              <w:ind w:left="55" w:right="41"/>
              <w:rPr>
                <w:sz w:val="24"/>
              </w:rPr>
            </w:pPr>
            <w:r>
              <w:rPr>
                <w:spacing w:val="-4"/>
                <w:sz w:val="24"/>
              </w:rPr>
              <w:t>Beta</w:t>
            </w:r>
          </w:p>
        </w:tc>
        <w:tc>
          <w:tcPr>
            <w:tcW w:w="1132" w:type="dxa"/>
          </w:tcPr>
          <w:p>
            <w:pPr>
              <w:pStyle w:val="TableParagraph"/>
              <w:jc w:val="left"/>
              <w:rPr>
                <w:sz w:val="22"/>
              </w:rPr>
            </w:pPr>
          </w:p>
        </w:tc>
        <w:tc>
          <w:tcPr>
            <w:tcW w:w="1120" w:type="dxa"/>
          </w:tcPr>
          <w:p>
            <w:pPr>
              <w:pStyle w:val="TableParagraph"/>
              <w:jc w:val="left"/>
              <w:rPr>
                <w:sz w:val="22"/>
              </w:rPr>
            </w:pPr>
          </w:p>
        </w:tc>
      </w:tr>
      <w:tr>
        <w:trPr>
          <w:trHeight w:val="414" w:hRule="atLeast"/>
        </w:trPr>
        <w:tc>
          <w:tcPr>
            <w:tcW w:w="3183" w:type="dxa"/>
          </w:tcPr>
          <w:p>
            <w:pPr>
              <w:pStyle w:val="TableParagraph"/>
              <w:spacing w:before="63"/>
              <w:ind w:left="122"/>
              <w:jc w:val="left"/>
              <w:rPr>
                <w:sz w:val="24"/>
              </w:rPr>
            </w:pPr>
            <w:r>
              <w:rPr>
                <w:spacing w:val="-2"/>
                <w:sz w:val="24"/>
              </w:rPr>
              <w:t>(Constant)</w:t>
            </w:r>
          </w:p>
        </w:tc>
        <w:tc>
          <w:tcPr>
            <w:tcW w:w="1155" w:type="dxa"/>
          </w:tcPr>
          <w:p>
            <w:pPr>
              <w:pStyle w:val="TableParagraph"/>
              <w:spacing w:before="63"/>
              <w:ind w:left="105" w:right="62"/>
              <w:rPr>
                <w:sz w:val="24"/>
              </w:rPr>
            </w:pPr>
            <w:r>
              <w:rPr>
                <w:spacing w:val="-4"/>
                <w:sz w:val="24"/>
              </w:rPr>
              <w:t>.977</w:t>
            </w:r>
          </w:p>
        </w:tc>
        <w:tc>
          <w:tcPr>
            <w:tcW w:w="1435" w:type="dxa"/>
          </w:tcPr>
          <w:p>
            <w:pPr>
              <w:pStyle w:val="TableParagraph"/>
              <w:spacing w:before="63"/>
              <w:ind w:left="163" w:right="99"/>
              <w:rPr>
                <w:sz w:val="24"/>
              </w:rPr>
            </w:pPr>
            <w:r>
              <w:rPr>
                <w:spacing w:val="-4"/>
                <w:sz w:val="24"/>
              </w:rPr>
              <w:t>.028</w:t>
            </w:r>
          </w:p>
        </w:tc>
        <w:tc>
          <w:tcPr>
            <w:tcW w:w="1729" w:type="dxa"/>
          </w:tcPr>
          <w:p>
            <w:pPr>
              <w:pStyle w:val="TableParagraph"/>
              <w:jc w:val="left"/>
              <w:rPr>
                <w:sz w:val="22"/>
              </w:rPr>
            </w:pPr>
          </w:p>
        </w:tc>
        <w:tc>
          <w:tcPr>
            <w:tcW w:w="1132" w:type="dxa"/>
          </w:tcPr>
          <w:p>
            <w:pPr>
              <w:pStyle w:val="TableParagraph"/>
              <w:spacing w:before="63"/>
              <w:ind w:left="2" w:right="108"/>
              <w:rPr>
                <w:sz w:val="24"/>
              </w:rPr>
            </w:pPr>
            <w:r>
              <w:rPr>
                <w:spacing w:val="-2"/>
                <w:sz w:val="24"/>
              </w:rPr>
              <w:t>34.577</w:t>
            </w:r>
          </w:p>
        </w:tc>
        <w:tc>
          <w:tcPr>
            <w:tcW w:w="1120" w:type="dxa"/>
          </w:tcPr>
          <w:p>
            <w:pPr>
              <w:pStyle w:val="TableParagraph"/>
              <w:spacing w:before="63"/>
              <w:ind w:right="110"/>
              <w:rPr>
                <w:sz w:val="24"/>
              </w:rPr>
            </w:pPr>
            <w:r>
              <w:rPr>
                <w:spacing w:val="-4"/>
                <w:sz w:val="24"/>
              </w:rPr>
              <w:t>.000</w:t>
            </w:r>
          </w:p>
        </w:tc>
      </w:tr>
      <w:tr>
        <w:trPr>
          <w:trHeight w:val="414" w:hRule="atLeast"/>
        </w:trPr>
        <w:tc>
          <w:tcPr>
            <w:tcW w:w="3183" w:type="dxa"/>
          </w:tcPr>
          <w:p>
            <w:pPr>
              <w:pStyle w:val="TableParagraph"/>
              <w:spacing w:before="64"/>
              <w:ind w:left="122"/>
              <w:jc w:val="left"/>
              <w:rPr>
                <w:sz w:val="24"/>
              </w:rPr>
            </w:pPr>
            <w:r>
              <w:rPr>
                <w:spacing w:val="-5"/>
                <w:sz w:val="24"/>
              </w:rPr>
              <w:t>Age</w:t>
            </w:r>
          </w:p>
        </w:tc>
        <w:tc>
          <w:tcPr>
            <w:tcW w:w="1155" w:type="dxa"/>
          </w:tcPr>
          <w:p>
            <w:pPr>
              <w:pStyle w:val="TableParagraph"/>
              <w:spacing w:before="64"/>
              <w:ind w:left="105" w:right="62"/>
              <w:rPr>
                <w:sz w:val="24"/>
              </w:rPr>
            </w:pPr>
            <w:r>
              <w:rPr>
                <w:spacing w:val="-4"/>
                <w:sz w:val="24"/>
              </w:rPr>
              <w:t>.001</w:t>
            </w:r>
          </w:p>
        </w:tc>
        <w:tc>
          <w:tcPr>
            <w:tcW w:w="1435" w:type="dxa"/>
          </w:tcPr>
          <w:p>
            <w:pPr>
              <w:pStyle w:val="TableParagraph"/>
              <w:spacing w:before="64"/>
              <w:ind w:left="163" w:right="99"/>
              <w:rPr>
                <w:sz w:val="24"/>
              </w:rPr>
            </w:pPr>
            <w:r>
              <w:rPr>
                <w:spacing w:val="-4"/>
                <w:sz w:val="24"/>
              </w:rPr>
              <w:t>.001</w:t>
            </w:r>
          </w:p>
        </w:tc>
        <w:tc>
          <w:tcPr>
            <w:tcW w:w="1729" w:type="dxa"/>
          </w:tcPr>
          <w:p>
            <w:pPr>
              <w:pStyle w:val="TableParagraph"/>
              <w:spacing w:before="64"/>
              <w:ind w:left="19" w:right="59"/>
              <w:rPr>
                <w:sz w:val="24"/>
              </w:rPr>
            </w:pPr>
            <w:r>
              <w:rPr>
                <w:spacing w:val="-4"/>
                <w:sz w:val="24"/>
              </w:rPr>
              <w:t>.087</w:t>
            </w:r>
          </w:p>
        </w:tc>
        <w:tc>
          <w:tcPr>
            <w:tcW w:w="1132" w:type="dxa"/>
          </w:tcPr>
          <w:p>
            <w:pPr>
              <w:pStyle w:val="TableParagraph"/>
              <w:spacing w:before="64"/>
              <w:ind w:left="2" w:right="108"/>
              <w:rPr>
                <w:sz w:val="24"/>
              </w:rPr>
            </w:pPr>
            <w:r>
              <w:rPr>
                <w:spacing w:val="-2"/>
                <w:sz w:val="24"/>
              </w:rPr>
              <w:t>1.450</w:t>
            </w:r>
          </w:p>
        </w:tc>
        <w:tc>
          <w:tcPr>
            <w:tcW w:w="1120" w:type="dxa"/>
          </w:tcPr>
          <w:p>
            <w:pPr>
              <w:pStyle w:val="TableParagraph"/>
              <w:spacing w:before="64"/>
              <w:ind w:right="110"/>
              <w:rPr>
                <w:sz w:val="24"/>
              </w:rPr>
            </w:pPr>
            <w:r>
              <w:rPr>
                <w:spacing w:val="-4"/>
                <w:sz w:val="24"/>
              </w:rPr>
              <w:t>.148</w:t>
            </w:r>
          </w:p>
        </w:tc>
      </w:tr>
      <w:tr>
        <w:trPr>
          <w:trHeight w:val="413" w:hRule="atLeast"/>
        </w:trPr>
        <w:tc>
          <w:tcPr>
            <w:tcW w:w="3183" w:type="dxa"/>
          </w:tcPr>
          <w:p>
            <w:pPr>
              <w:pStyle w:val="TableParagraph"/>
              <w:spacing w:before="63"/>
              <w:ind w:left="122"/>
              <w:jc w:val="left"/>
              <w:rPr>
                <w:sz w:val="24"/>
              </w:rPr>
            </w:pPr>
            <w:r>
              <w:rPr>
                <w:spacing w:val="-2"/>
                <w:sz w:val="24"/>
              </w:rPr>
              <w:t>Religion</w:t>
            </w:r>
          </w:p>
        </w:tc>
        <w:tc>
          <w:tcPr>
            <w:tcW w:w="1155" w:type="dxa"/>
          </w:tcPr>
          <w:p>
            <w:pPr>
              <w:pStyle w:val="TableParagraph"/>
              <w:spacing w:before="63"/>
              <w:ind w:left="105" w:right="62"/>
              <w:rPr>
                <w:sz w:val="24"/>
              </w:rPr>
            </w:pPr>
            <w:r>
              <w:rPr>
                <w:spacing w:val="-4"/>
                <w:sz w:val="24"/>
              </w:rPr>
              <w:t>.006</w:t>
            </w:r>
          </w:p>
        </w:tc>
        <w:tc>
          <w:tcPr>
            <w:tcW w:w="1435" w:type="dxa"/>
          </w:tcPr>
          <w:p>
            <w:pPr>
              <w:pStyle w:val="TableParagraph"/>
              <w:spacing w:before="63"/>
              <w:ind w:left="163" w:right="99"/>
              <w:rPr>
                <w:sz w:val="24"/>
              </w:rPr>
            </w:pPr>
            <w:r>
              <w:rPr>
                <w:spacing w:val="-4"/>
                <w:sz w:val="24"/>
              </w:rPr>
              <w:t>.015</w:t>
            </w:r>
          </w:p>
        </w:tc>
        <w:tc>
          <w:tcPr>
            <w:tcW w:w="1729" w:type="dxa"/>
          </w:tcPr>
          <w:p>
            <w:pPr>
              <w:pStyle w:val="TableParagraph"/>
              <w:spacing w:before="63"/>
              <w:ind w:left="19" w:right="59"/>
              <w:rPr>
                <w:sz w:val="24"/>
              </w:rPr>
            </w:pPr>
            <w:r>
              <w:rPr>
                <w:spacing w:val="-4"/>
                <w:sz w:val="24"/>
              </w:rPr>
              <w:t>.035</w:t>
            </w:r>
          </w:p>
        </w:tc>
        <w:tc>
          <w:tcPr>
            <w:tcW w:w="1132" w:type="dxa"/>
          </w:tcPr>
          <w:p>
            <w:pPr>
              <w:pStyle w:val="TableParagraph"/>
              <w:spacing w:before="63"/>
              <w:ind w:left="2" w:right="108"/>
              <w:rPr>
                <w:sz w:val="24"/>
              </w:rPr>
            </w:pPr>
            <w:r>
              <w:rPr>
                <w:spacing w:val="-4"/>
                <w:sz w:val="24"/>
              </w:rPr>
              <w:t>.413</w:t>
            </w:r>
          </w:p>
        </w:tc>
        <w:tc>
          <w:tcPr>
            <w:tcW w:w="1120" w:type="dxa"/>
          </w:tcPr>
          <w:p>
            <w:pPr>
              <w:pStyle w:val="TableParagraph"/>
              <w:spacing w:before="63"/>
              <w:ind w:right="110"/>
              <w:rPr>
                <w:sz w:val="24"/>
              </w:rPr>
            </w:pPr>
            <w:r>
              <w:rPr>
                <w:spacing w:val="-4"/>
                <w:sz w:val="24"/>
              </w:rPr>
              <w:t>.680</w:t>
            </w:r>
          </w:p>
        </w:tc>
      </w:tr>
      <w:tr>
        <w:trPr>
          <w:trHeight w:val="413" w:hRule="atLeast"/>
        </w:trPr>
        <w:tc>
          <w:tcPr>
            <w:tcW w:w="3183" w:type="dxa"/>
          </w:tcPr>
          <w:p>
            <w:pPr>
              <w:pStyle w:val="TableParagraph"/>
              <w:spacing w:before="64"/>
              <w:ind w:left="122"/>
              <w:jc w:val="left"/>
              <w:rPr>
                <w:sz w:val="24"/>
              </w:rPr>
            </w:pPr>
            <w:r>
              <w:rPr>
                <w:sz w:val="24"/>
              </w:rPr>
              <w:t>Marital</w:t>
            </w:r>
            <w:r>
              <w:rPr>
                <w:spacing w:val="-2"/>
                <w:sz w:val="24"/>
              </w:rPr>
              <w:t> Status</w:t>
            </w:r>
          </w:p>
        </w:tc>
        <w:tc>
          <w:tcPr>
            <w:tcW w:w="1155" w:type="dxa"/>
          </w:tcPr>
          <w:p>
            <w:pPr>
              <w:pStyle w:val="TableParagraph"/>
              <w:spacing w:before="64"/>
              <w:ind w:left="105" w:right="60"/>
              <w:rPr>
                <w:sz w:val="24"/>
              </w:rPr>
            </w:pPr>
            <w:r>
              <w:rPr>
                <w:spacing w:val="-2"/>
                <w:sz w:val="24"/>
              </w:rPr>
              <w:t>-</w:t>
            </w:r>
            <w:r>
              <w:rPr>
                <w:spacing w:val="-4"/>
                <w:sz w:val="24"/>
              </w:rPr>
              <w:t>.010</w:t>
            </w:r>
          </w:p>
        </w:tc>
        <w:tc>
          <w:tcPr>
            <w:tcW w:w="1435" w:type="dxa"/>
          </w:tcPr>
          <w:p>
            <w:pPr>
              <w:pStyle w:val="TableParagraph"/>
              <w:spacing w:before="64"/>
              <w:ind w:left="163" w:right="99"/>
              <w:rPr>
                <w:sz w:val="24"/>
              </w:rPr>
            </w:pPr>
            <w:r>
              <w:rPr>
                <w:spacing w:val="-4"/>
                <w:sz w:val="24"/>
              </w:rPr>
              <w:t>.006</w:t>
            </w:r>
          </w:p>
        </w:tc>
        <w:tc>
          <w:tcPr>
            <w:tcW w:w="1729" w:type="dxa"/>
          </w:tcPr>
          <w:p>
            <w:pPr>
              <w:pStyle w:val="TableParagraph"/>
              <w:spacing w:before="64"/>
              <w:ind w:left="19" w:right="60"/>
              <w:rPr>
                <w:sz w:val="24"/>
              </w:rPr>
            </w:pPr>
            <w:r>
              <w:rPr>
                <w:spacing w:val="-2"/>
                <w:sz w:val="24"/>
              </w:rPr>
              <w:t>-</w:t>
            </w:r>
            <w:r>
              <w:rPr>
                <w:spacing w:val="-4"/>
                <w:sz w:val="24"/>
              </w:rPr>
              <w:t>.093</w:t>
            </w:r>
          </w:p>
        </w:tc>
        <w:tc>
          <w:tcPr>
            <w:tcW w:w="1132" w:type="dxa"/>
          </w:tcPr>
          <w:p>
            <w:pPr>
              <w:pStyle w:val="TableParagraph"/>
              <w:spacing w:before="64"/>
              <w:ind w:right="108"/>
              <w:rPr>
                <w:sz w:val="24"/>
              </w:rPr>
            </w:pPr>
            <w:r>
              <w:rPr>
                <w:spacing w:val="-2"/>
                <w:sz w:val="24"/>
              </w:rPr>
              <w:t>-1.593</w:t>
            </w:r>
          </w:p>
        </w:tc>
        <w:tc>
          <w:tcPr>
            <w:tcW w:w="1120" w:type="dxa"/>
          </w:tcPr>
          <w:p>
            <w:pPr>
              <w:pStyle w:val="TableParagraph"/>
              <w:spacing w:before="64"/>
              <w:ind w:right="110"/>
              <w:rPr>
                <w:sz w:val="24"/>
              </w:rPr>
            </w:pPr>
            <w:r>
              <w:rPr>
                <w:spacing w:val="-4"/>
                <w:sz w:val="24"/>
              </w:rPr>
              <w:t>.112</w:t>
            </w:r>
          </w:p>
        </w:tc>
      </w:tr>
      <w:tr>
        <w:trPr>
          <w:trHeight w:val="414" w:hRule="atLeast"/>
        </w:trPr>
        <w:tc>
          <w:tcPr>
            <w:tcW w:w="3183" w:type="dxa"/>
          </w:tcPr>
          <w:p>
            <w:pPr>
              <w:pStyle w:val="TableParagraph"/>
              <w:spacing w:before="63"/>
              <w:ind w:left="122"/>
              <w:jc w:val="left"/>
              <w:rPr>
                <w:sz w:val="24"/>
              </w:rPr>
            </w:pPr>
            <w:r>
              <w:rPr>
                <w:sz w:val="24"/>
              </w:rPr>
              <w:t>Educational</w:t>
            </w:r>
            <w:r>
              <w:rPr>
                <w:spacing w:val="-4"/>
                <w:sz w:val="24"/>
              </w:rPr>
              <w:t> </w:t>
            </w:r>
            <w:r>
              <w:rPr>
                <w:spacing w:val="-2"/>
                <w:sz w:val="24"/>
              </w:rPr>
              <w:t>Qualification</w:t>
            </w:r>
          </w:p>
        </w:tc>
        <w:tc>
          <w:tcPr>
            <w:tcW w:w="1155" w:type="dxa"/>
          </w:tcPr>
          <w:p>
            <w:pPr>
              <w:pStyle w:val="TableParagraph"/>
              <w:spacing w:before="63"/>
              <w:ind w:left="105" w:right="60"/>
              <w:rPr>
                <w:sz w:val="24"/>
              </w:rPr>
            </w:pPr>
            <w:r>
              <w:rPr>
                <w:spacing w:val="-2"/>
                <w:sz w:val="24"/>
              </w:rPr>
              <w:t>-</w:t>
            </w:r>
            <w:r>
              <w:rPr>
                <w:spacing w:val="-4"/>
                <w:sz w:val="24"/>
              </w:rPr>
              <w:t>.005</w:t>
            </w:r>
          </w:p>
        </w:tc>
        <w:tc>
          <w:tcPr>
            <w:tcW w:w="1435" w:type="dxa"/>
          </w:tcPr>
          <w:p>
            <w:pPr>
              <w:pStyle w:val="TableParagraph"/>
              <w:spacing w:before="63"/>
              <w:ind w:left="163" w:right="99"/>
              <w:rPr>
                <w:sz w:val="24"/>
              </w:rPr>
            </w:pPr>
            <w:r>
              <w:rPr>
                <w:spacing w:val="-4"/>
                <w:sz w:val="24"/>
              </w:rPr>
              <w:t>.007</w:t>
            </w:r>
          </w:p>
        </w:tc>
        <w:tc>
          <w:tcPr>
            <w:tcW w:w="1729" w:type="dxa"/>
          </w:tcPr>
          <w:p>
            <w:pPr>
              <w:pStyle w:val="TableParagraph"/>
              <w:spacing w:before="63"/>
              <w:ind w:left="19" w:right="60"/>
              <w:rPr>
                <w:sz w:val="24"/>
              </w:rPr>
            </w:pPr>
            <w:r>
              <w:rPr>
                <w:spacing w:val="-2"/>
                <w:sz w:val="24"/>
              </w:rPr>
              <w:t>-</w:t>
            </w:r>
            <w:r>
              <w:rPr>
                <w:spacing w:val="-4"/>
                <w:sz w:val="24"/>
              </w:rPr>
              <w:t>.074</w:t>
            </w:r>
          </w:p>
        </w:tc>
        <w:tc>
          <w:tcPr>
            <w:tcW w:w="1132" w:type="dxa"/>
          </w:tcPr>
          <w:p>
            <w:pPr>
              <w:pStyle w:val="TableParagraph"/>
              <w:spacing w:before="63"/>
              <w:ind w:right="108"/>
              <w:rPr>
                <w:sz w:val="24"/>
              </w:rPr>
            </w:pPr>
            <w:r>
              <w:rPr>
                <w:spacing w:val="-2"/>
                <w:sz w:val="24"/>
              </w:rPr>
              <w:t>-</w:t>
            </w:r>
            <w:r>
              <w:rPr>
                <w:spacing w:val="-4"/>
                <w:sz w:val="24"/>
              </w:rPr>
              <w:t>.721</w:t>
            </w:r>
          </w:p>
        </w:tc>
        <w:tc>
          <w:tcPr>
            <w:tcW w:w="1120" w:type="dxa"/>
          </w:tcPr>
          <w:p>
            <w:pPr>
              <w:pStyle w:val="TableParagraph"/>
              <w:spacing w:before="63"/>
              <w:ind w:right="110"/>
              <w:rPr>
                <w:sz w:val="24"/>
              </w:rPr>
            </w:pPr>
            <w:r>
              <w:rPr>
                <w:spacing w:val="-4"/>
                <w:sz w:val="24"/>
              </w:rPr>
              <w:t>.471</w:t>
            </w:r>
          </w:p>
        </w:tc>
      </w:tr>
      <w:tr>
        <w:trPr>
          <w:trHeight w:val="482" w:hRule="atLeast"/>
        </w:trPr>
        <w:tc>
          <w:tcPr>
            <w:tcW w:w="3183" w:type="dxa"/>
            <w:tcBorders>
              <w:bottom w:val="single" w:sz="8" w:space="0" w:color="000000"/>
            </w:tcBorders>
          </w:tcPr>
          <w:p>
            <w:pPr>
              <w:pStyle w:val="TableParagraph"/>
              <w:spacing w:before="65"/>
              <w:ind w:left="122"/>
              <w:jc w:val="left"/>
              <w:rPr>
                <w:sz w:val="24"/>
              </w:rPr>
            </w:pPr>
            <w:r>
              <w:rPr>
                <w:sz w:val="24"/>
              </w:rPr>
              <w:t>Monthly</w:t>
            </w:r>
            <w:r>
              <w:rPr>
                <w:spacing w:val="-1"/>
                <w:sz w:val="24"/>
              </w:rPr>
              <w:t> </w:t>
            </w:r>
            <w:r>
              <w:rPr>
                <w:spacing w:val="-2"/>
                <w:sz w:val="24"/>
              </w:rPr>
              <w:t>Income</w:t>
            </w:r>
          </w:p>
        </w:tc>
        <w:tc>
          <w:tcPr>
            <w:tcW w:w="1155" w:type="dxa"/>
            <w:tcBorders>
              <w:bottom w:val="single" w:sz="8" w:space="0" w:color="000000"/>
            </w:tcBorders>
          </w:tcPr>
          <w:p>
            <w:pPr>
              <w:pStyle w:val="TableParagraph"/>
              <w:spacing w:before="65"/>
              <w:ind w:left="105" w:right="62"/>
              <w:rPr>
                <w:sz w:val="24"/>
              </w:rPr>
            </w:pPr>
            <w:r>
              <w:rPr>
                <w:spacing w:val="-4"/>
                <w:sz w:val="24"/>
              </w:rPr>
              <w:t>.004</w:t>
            </w:r>
          </w:p>
        </w:tc>
        <w:tc>
          <w:tcPr>
            <w:tcW w:w="1435" w:type="dxa"/>
            <w:tcBorders>
              <w:bottom w:val="single" w:sz="8" w:space="0" w:color="000000"/>
            </w:tcBorders>
          </w:tcPr>
          <w:p>
            <w:pPr>
              <w:pStyle w:val="TableParagraph"/>
              <w:spacing w:before="65"/>
              <w:ind w:left="163" w:right="99"/>
              <w:rPr>
                <w:sz w:val="24"/>
              </w:rPr>
            </w:pPr>
            <w:r>
              <w:rPr>
                <w:spacing w:val="-4"/>
                <w:sz w:val="24"/>
              </w:rPr>
              <w:t>.005</w:t>
            </w:r>
          </w:p>
        </w:tc>
        <w:tc>
          <w:tcPr>
            <w:tcW w:w="1729" w:type="dxa"/>
            <w:tcBorders>
              <w:bottom w:val="single" w:sz="8" w:space="0" w:color="000000"/>
            </w:tcBorders>
          </w:tcPr>
          <w:p>
            <w:pPr>
              <w:pStyle w:val="TableParagraph"/>
              <w:spacing w:before="65"/>
              <w:ind w:left="19" w:right="59"/>
              <w:rPr>
                <w:sz w:val="24"/>
              </w:rPr>
            </w:pPr>
            <w:r>
              <w:rPr>
                <w:spacing w:val="-4"/>
                <w:sz w:val="24"/>
              </w:rPr>
              <w:t>.068</w:t>
            </w:r>
          </w:p>
        </w:tc>
        <w:tc>
          <w:tcPr>
            <w:tcW w:w="1132" w:type="dxa"/>
            <w:tcBorders>
              <w:bottom w:val="single" w:sz="8" w:space="0" w:color="000000"/>
            </w:tcBorders>
          </w:tcPr>
          <w:p>
            <w:pPr>
              <w:pStyle w:val="TableParagraph"/>
              <w:spacing w:before="65"/>
              <w:ind w:left="2" w:right="108"/>
              <w:rPr>
                <w:sz w:val="24"/>
              </w:rPr>
            </w:pPr>
            <w:r>
              <w:rPr>
                <w:spacing w:val="-4"/>
                <w:sz w:val="24"/>
              </w:rPr>
              <w:t>.898</w:t>
            </w:r>
          </w:p>
        </w:tc>
        <w:tc>
          <w:tcPr>
            <w:tcW w:w="1120" w:type="dxa"/>
            <w:tcBorders>
              <w:bottom w:val="single" w:sz="8" w:space="0" w:color="000000"/>
            </w:tcBorders>
          </w:tcPr>
          <w:p>
            <w:pPr>
              <w:pStyle w:val="TableParagraph"/>
              <w:spacing w:before="65"/>
              <w:ind w:right="110"/>
              <w:rPr>
                <w:sz w:val="24"/>
              </w:rPr>
            </w:pPr>
            <w:r>
              <w:rPr>
                <w:spacing w:val="-4"/>
                <w:sz w:val="24"/>
              </w:rPr>
              <w:t>.370</w:t>
            </w:r>
          </w:p>
        </w:tc>
      </w:tr>
    </w:tbl>
    <w:p>
      <w:pPr>
        <w:pStyle w:val="BodyText"/>
        <w:jc w:val="left"/>
      </w:pPr>
      <w:r>
        <w:rPr/>
        <w:t>R</w:t>
      </w:r>
      <w:r>
        <w:rPr>
          <w:vertAlign w:val="superscript"/>
        </w:rPr>
        <w:t>2</w:t>
      </w:r>
      <w:r>
        <w:rPr>
          <w:vertAlign w:val="baseline"/>
        </w:rPr>
        <w:t> =</w:t>
      </w:r>
      <w:r>
        <w:rPr>
          <w:spacing w:val="-1"/>
          <w:vertAlign w:val="baseline"/>
        </w:rPr>
        <w:t> </w:t>
      </w:r>
      <w:r>
        <w:rPr>
          <w:vertAlign w:val="baseline"/>
        </w:rPr>
        <w:t>.015, DF</w:t>
      </w:r>
      <w:r>
        <w:rPr>
          <w:spacing w:val="-2"/>
          <w:vertAlign w:val="baseline"/>
        </w:rPr>
        <w:t> </w:t>
      </w:r>
      <w:r>
        <w:rPr>
          <w:vertAlign w:val="baseline"/>
        </w:rPr>
        <w:t>=</w:t>
      </w:r>
      <w:r>
        <w:rPr>
          <w:spacing w:val="-1"/>
          <w:vertAlign w:val="baseline"/>
        </w:rPr>
        <w:t> </w:t>
      </w:r>
      <w:r>
        <w:rPr>
          <w:vertAlign w:val="baseline"/>
        </w:rPr>
        <w:t>5/367, F</w:t>
      </w:r>
      <w:r>
        <w:rPr>
          <w:spacing w:val="1"/>
          <w:vertAlign w:val="baseline"/>
        </w:rPr>
        <w:t> </w:t>
      </w:r>
      <w:r>
        <w:rPr>
          <w:vertAlign w:val="baseline"/>
        </w:rPr>
        <w:t>=</w:t>
      </w:r>
      <w:r>
        <w:rPr>
          <w:spacing w:val="-1"/>
          <w:vertAlign w:val="baseline"/>
        </w:rPr>
        <w:t> </w:t>
      </w:r>
      <w:r>
        <w:rPr>
          <w:vertAlign w:val="baseline"/>
        </w:rPr>
        <w:t>1.130, p-value =</w:t>
      </w:r>
      <w:r>
        <w:rPr>
          <w:spacing w:val="-1"/>
          <w:vertAlign w:val="baseline"/>
        </w:rPr>
        <w:t> </w:t>
      </w:r>
      <w:r>
        <w:rPr>
          <w:spacing w:val="-4"/>
          <w:vertAlign w:val="baseline"/>
        </w:rPr>
        <w:t>.344</w:t>
      </w:r>
    </w:p>
    <w:p>
      <w:pPr>
        <w:pStyle w:val="Heading3"/>
        <w:spacing w:before="142"/>
      </w:pPr>
      <w:r>
        <w:rPr/>
        <w:t>Source:</w:t>
      </w:r>
      <w:r>
        <w:rPr>
          <w:spacing w:val="-2"/>
        </w:rPr>
        <w:t> </w:t>
      </w:r>
      <w:r>
        <w:rPr/>
        <w:t>Field</w:t>
      </w:r>
      <w:r>
        <w:rPr>
          <w:spacing w:val="-3"/>
        </w:rPr>
        <w:t> </w:t>
      </w:r>
      <w:r>
        <w:rPr/>
        <w:t>Survey,</w:t>
      </w:r>
      <w:r>
        <w:rPr>
          <w:spacing w:val="-2"/>
        </w:rPr>
        <w:t> </w:t>
      </w:r>
      <w:r>
        <w:rPr>
          <w:spacing w:val="-4"/>
        </w:rPr>
        <w:t>2016</w:t>
      </w:r>
    </w:p>
    <w:p>
      <w:pPr>
        <w:pStyle w:val="BodyText"/>
        <w:spacing w:before="237"/>
        <w:ind w:left="0"/>
        <w:jc w:val="left"/>
        <w:rPr>
          <w:b/>
        </w:rPr>
      </w:pPr>
    </w:p>
    <w:p>
      <w:pPr>
        <w:pStyle w:val="BodyText"/>
        <w:spacing w:line="480" w:lineRule="auto" w:before="1"/>
        <w:ind w:right="1039" w:firstLine="719"/>
      </w:pPr>
      <w:r>
        <w:rPr/>
        <w:t>Table shows that access to antenatal care service has a positive relationship with age, religion and monthly income while marital status and level of education have a negative relationship (Table 4.21). The t-values also show that none of independent variable has a statistical significant relationship with access to antenatal services. The value of the coefficient</w:t>
      </w:r>
      <w:r>
        <w:rPr>
          <w:spacing w:val="40"/>
        </w:rPr>
        <w:t> </w:t>
      </w:r>
      <w:r>
        <w:rPr/>
        <w:t>of determination, R</w:t>
      </w:r>
      <w:r>
        <w:rPr>
          <w:vertAlign w:val="superscript"/>
        </w:rPr>
        <w:t>2</w:t>
      </w:r>
      <w:r>
        <w:rPr>
          <w:vertAlign w:val="baseline"/>
        </w:rPr>
        <w:t> (0.02%) shows that the model is not a good fit for the data hence it cannot be</w:t>
      </w:r>
      <w:r>
        <w:rPr>
          <w:spacing w:val="-1"/>
          <w:vertAlign w:val="baseline"/>
        </w:rPr>
        <w:t> </w:t>
      </w:r>
      <w:r>
        <w:rPr>
          <w:vertAlign w:val="baseline"/>
        </w:rPr>
        <w:t>used for</w:t>
      </w:r>
      <w:r>
        <w:rPr>
          <w:spacing w:val="-2"/>
          <w:vertAlign w:val="baseline"/>
        </w:rPr>
        <w:t> </w:t>
      </w:r>
      <w:r>
        <w:rPr>
          <w:vertAlign w:val="baseline"/>
        </w:rPr>
        <w:t>prediction. However,</w:t>
      </w:r>
      <w:r>
        <w:rPr>
          <w:spacing w:val="-1"/>
          <w:vertAlign w:val="baseline"/>
        </w:rPr>
        <w:t> </w:t>
      </w:r>
      <w:r>
        <w:rPr>
          <w:vertAlign w:val="baseline"/>
        </w:rPr>
        <w:t>the regression model obtained is: Y</w:t>
      </w:r>
      <w:r>
        <w:rPr>
          <w:spacing w:val="-1"/>
          <w:vertAlign w:val="baseline"/>
        </w:rPr>
        <w:t> </w:t>
      </w:r>
      <w:r>
        <w:rPr>
          <w:vertAlign w:val="baseline"/>
        </w:rPr>
        <w:t>=</w:t>
      </w:r>
      <w:r>
        <w:rPr>
          <w:spacing w:val="-1"/>
          <w:vertAlign w:val="baseline"/>
        </w:rPr>
        <w:t> </w:t>
      </w:r>
      <w:r>
        <w:rPr>
          <w:vertAlign w:val="baseline"/>
        </w:rPr>
        <w:t>0.977 +</w:t>
      </w:r>
      <w:r>
        <w:rPr>
          <w:spacing w:val="-1"/>
          <w:vertAlign w:val="baseline"/>
        </w:rPr>
        <w:t> </w:t>
      </w:r>
      <w:r>
        <w:rPr>
          <w:vertAlign w:val="baseline"/>
        </w:rPr>
        <w:t>.001 (age) +</w:t>
      </w:r>
      <w:r>
        <w:rPr>
          <w:spacing w:val="-1"/>
          <w:vertAlign w:val="baseline"/>
        </w:rPr>
        <w:t> </w:t>
      </w:r>
      <w:r>
        <w:rPr>
          <w:vertAlign w:val="baseline"/>
        </w:rPr>
        <w:t>.006 (religion) - .010 (marital status) - .005 (educational level) + .004 (monthly income).</w:t>
      </w:r>
    </w:p>
    <w:p>
      <w:pPr>
        <w:spacing w:after="0" w:line="480" w:lineRule="auto"/>
        <w:sectPr>
          <w:pgSz w:w="12240" w:h="15840"/>
          <w:pgMar w:header="0" w:footer="1017" w:top="1360" w:bottom="1200" w:left="1200" w:right="400"/>
        </w:sectPr>
      </w:pPr>
    </w:p>
    <w:p>
      <w:pPr>
        <w:pStyle w:val="Heading3"/>
        <w:spacing w:before="76" w:after="4"/>
      </w:pPr>
      <w:bookmarkStart w:name="_bookmark121" w:id="122"/>
      <w:bookmarkEnd w:id="122"/>
      <w:r>
        <w:rPr>
          <w:b w:val="0"/>
        </w:rPr>
      </w:r>
      <w:r>
        <w:rPr/>
        <w:t>Table</w:t>
      </w:r>
      <w:r>
        <w:rPr>
          <w:spacing w:val="-4"/>
        </w:rPr>
        <w:t> </w:t>
      </w:r>
      <w:r>
        <w:rPr/>
        <w:t>4.22:</w:t>
      </w:r>
      <w:r>
        <w:rPr>
          <w:spacing w:val="-3"/>
        </w:rPr>
        <w:t> </w:t>
      </w:r>
      <w:r>
        <w:rPr/>
        <w:t>Utilisation</w:t>
      </w:r>
      <w:r>
        <w:rPr>
          <w:spacing w:val="-2"/>
        </w:rPr>
        <w:t> </w:t>
      </w:r>
      <w:r>
        <w:rPr/>
        <w:t>of Antenatal</w:t>
      </w:r>
      <w:r>
        <w:rPr>
          <w:spacing w:val="-1"/>
        </w:rPr>
        <w:t> </w:t>
      </w:r>
      <w:r>
        <w:rPr/>
        <w:t>Service</w:t>
      </w:r>
      <w:r>
        <w:rPr>
          <w:spacing w:val="-4"/>
        </w:rPr>
        <w:t> </w:t>
      </w:r>
      <w:r>
        <w:rPr/>
        <w:t>and</w:t>
      </w:r>
      <w:r>
        <w:rPr>
          <w:spacing w:val="-1"/>
        </w:rPr>
        <w:t> </w:t>
      </w:r>
      <w:r>
        <w:rPr/>
        <w:t>Socio-economic</w:t>
      </w:r>
      <w:r>
        <w:rPr>
          <w:spacing w:val="-1"/>
        </w:rPr>
        <w:t> </w:t>
      </w:r>
      <w:r>
        <w:rPr>
          <w:spacing w:val="-2"/>
        </w:rPr>
        <w:t>Variables</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4"/>
        <w:gridCol w:w="1276"/>
        <w:gridCol w:w="1445"/>
        <w:gridCol w:w="1714"/>
        <w:gridCol w:w="1062"/>
        <w:gridCol w:w="1067"/>
      </w:tblGrid>
      <w:tr>
        <w:trPr>
          <w:trHeight w:val="827" w:hRule="atLeast"/>
        </w:trPr>
        <w:tc>
          <w:tcPr>
            <w:tcW w:w="5755" w:type="dxa"/>
            <w:gridSpan w:val="3"/>
            <w:tcBorders>
              <w:top w:val="single" w:sz="8" w:space="0" w:color="000000"/>
              <w:bottom w:val="single" w:sz="8" w:space="0" w:color="000000"/>
            </w:tcBorders>
          </w:tcPr>
          <w:p>
            <w:pPr>
              <w:pStyle w:val="TableParagraph"/>
              <w:spacing w:line="275" w:lineRule="exact"/>
              <w:ind w:left="3040" w:right="1"/>
              <w:rPr>
                <w:b/>
                <w:sz w:val="24"/>
              </w:rPr>
            </w:pPr>
            <w:r>
              <w:rPr>
                <w:b/>
                <w:spacing w:val="-2"/>
                <w:sz w:val="24"/>
              </w:rPr>
              <w:t>Unstandardized</w:t>
            </w:r>
          </w:p>
          <w:p>
            <w:pPr>
              <w:pStyle w:val="TableParagraph"/>
              <w:spacing w:before="139"/>
              <w:ind w:left="3040"/>
              <w:rPr>
                <w:b/>
                <w:sz w:val="24"/>
              </w:rPr>
            </w:pPr>
            <w:r>
              <w:rPr>
                <w:b/>
                <w:spacing w:val="-2"/>
                <w:sz w:val="24"/>
              </w:rPr>
              <w:t>Coefficients</w:t>
            </w:r>
          </w:p>
        </w:tc>
        <w:tc>
          <w:tcPr>
            <w:tcW w:w="1714" w:type="dxa"/>
            <w:tcBorders>
              <w:top w:val="single" w:sz="8" w:space="0" w:color="000000"/>
              <w:bottom w:val="single" w:sz="8" w:space="0" w:color="000000"/>
            </w:tcBorders>
          </w:tcPr>
          <w:p>
            <w:pPr>
              <w:pStyle w:val="TableParagraph"/>
              <w:spacing w:line="275" w:lineRule="exact"/>
              <w:ind w:left="160"/>
              <w:jc w:val="left"/>
              <w:rPr>
                <w:b/>
                <w:sz w:val="24"/>
              </w:rPr>
            </w:pPr>
            <w:r>
              <w:rPr>
                <w:b/>
                <w:spacing w:val="-2"/>
                <w:sz w:val="24"/>
              </w:rPr>
              <w:t>Standardized</w:t>
            </w:r>
          </w:p>
          <w:p>
            <w:pPr>
              <w:pStyle w:val="TableParagraph"/>
              <w:spacing w:before="139"/>
              <w:ind w:left="241"/>
              <w:jc w:val="left"/>
              <w:rPr>
                <w:b/>
                <w:sz w:val="24"/>
              </w:rPr>
            </w:pPr>
            <w:r>
              <w:rPr>
                <w:b/>
                <w:spacing w:val="-2"/>
                <w:sz w:val="24"/>
              </w:rPr>
              <w:t>Coefficients</w:t>
            </w:r>
          </w:p>
        </w:tc>
        <w:tc>
          <w:tcPr>
            <w:tcW w:w="1062" w:type="dxa"/>
            <w:tcBorders>
              <w:top w:val="single" w:sz="8" w:space="0" w:color="000000"/>
              <w:bottom w:val="single" w:sz="8" w:space="0" w:color="000000"/>
            </w:tcBorders>
          </w:tcPr>
          <w:p>
            <w:pPr>
              <w:pStyle w:val="TableParagraph"/>
              <w:spacing w:before="207"/>
              <w:ind w:left="1" w:right="95"/>
              <w:rPr>
                <w:b/>
                <w:sz w:val="24"/>
              </w:rPr>
            </w:pPr>
            <w:r>
              <w:rPr>
                <w:b/>
                <w:spacing w:val="-10"/>
                <w:sz w:val="24"/>
              </w:rPr>
              <w:t>t</w:t>
            </w:r>
          </w:p>
        </w:tc>
        <w:tc>
          <w:tcPr>
            <w:tcW w:w="1067" w:type="dxa"/>
            <w:tcBorders>
              <w:top w:val="single" w:sz="8" w:space="0" w:color="000000"/>
              <w:bottom w:val="single" w:sz="8" w:space="0" w:color="000000"/>
            </w:tcBorders>
          </w:tcPr>
          <w:p>
            <w:pPr>
              <w:pStyle w:val="TableParagraph"/>
              <w:spacing w:before="207"/>
              <w:ind w:left="21" w:right="60"/>
              <w:rPr>
                <w:b/>
                <w:sz w:val="24"/>
              </w:rPr>
            </w:pPr>
            <w:r>
              <w:rPr>
                <w:b/>
                <w:spacing w:val="-4"/>
                <w:sz w:val="24"/>
              </w:rPr>
              <w:t>Sig.</w:t>
            </w:r>
          </w:p>
        </w:tc>
      </w:tr>
      <w:tr>
        <w:trPr>
          <w:trHeight w:val="345" w:hRule="atLeast"/>
        </w:trPr>
        <w:tc>
          <w:tcPr>
            <w:tcW w:w="3034" w:type="dxa"/>
            <w:tcBorders>
              <w:top w:val="single" w:sz="8" w:space="0" w:color="000000"/>
            </w:tcBorders>
          </w:tcPr>
          <w:p>
            <w:pPr>
              <w:pStyle w:val="TableParagraph"/>
              <w:jc w:val="left"/>
              <w:rPr>
                <w:sz w:val="22"/>
              </w:rPr>
            </w:pPr>
          </w:p>
        </w:tc>
        <w:tc>
          <w:tcPr>
            <w:tcW w:w="1276" w:type="dxa"/>
            <w:tcBorders>
              <w:top w:val="single" w:sz="8" w:space="0" w:color="000000"/>
            </w:tcBorders>
          </w:tcPr>
          <w:p>
            <w:pPr>
              <w:pStyle w:val="TableParagraph"/>
              <w:spacing w:line="272" w:lineRule="exact"/>
              <w:ind w:left="102" w:right="3"/>
              <w:rPr>
                <w:sz w:val="24"/>
              </w:rPr>
            </w:pPr>
            <w:r>
              <w:rPr>
                <w:spacing w:val="-10"/>
                <w:sz w:val="24"/>
              </w:rPr>
              <w:t>B</w:t>
            </w:r>
          </w:p>
        </w:tc>
        <w:tc>
          <w:tcPr>
            <w:tcW w:w="1445" w:type="dxa"/>
            <w:tcBorders>
              <w:top w:val="single" w:sz="8" w:space="0" w:color="000000"/>
            </w:tcBorders>
          </w:tcPr>
          <w:p>
            <w:pPr>
              <w:pStyle w:val="TableParagraph"/>
              <w:spacing w:line="272" w:lineRule="exact"/>
              <w:ind w:left="171"/>
              <w:rPr>
                <w:sz w:val="24"/>
              </w:rPr>
            </w:pPr>
            <w:r>
              <w:rPr>
                <w:sz w:val="24"/>
              </w:rPr>
              <w:t>Std. </w:t>
            </w:r>
            <w:r>
              <w:rPr>
                <w:spacing w:val="-2"/>
                <w:sz w:val="24"/>
              </w:rPr>
              <w:t>Error</w:t>
            </w:r>
          </w:p>
        </w:tc>
        <w:tc>
          <w:tcPr>
            <w:tcW w:w="1714" w:type="dxa"/>
            <w:tcBorders>
              <w:top w:val="single" w:sz="8" w:space="0" w:color="000000"/>
            </w:tcBorders>
          </w:tcPr>
          <w:p>
            <w:pPr>
              <w:pStyle w:val="TableParagraph"/>
              <w:spacing w:line="272" w:lineRule="exact"/>
              <w:ind w:left="1" w:right="19"/>
              <w:rPr>
                <w:sz w:val="24"/>
              </w:rPr>
            </w:pPr>
            <w:r>
              <w:rPr>
                <w:spacing w:val="-4"/>
                <w:sz w:val="24"/>
              </w:rPr>
              <w:t>Beta</w:t>
            </w:r>
          </w:p>
        </w:tc>
        <w:tc>
          <w:tcPr>
            <w:tcW w:w="1062" w:type="dxa"/>
            <w:tcBorders>
              <w:top w:val="single" w:sz="8" w:space="0" w:color="000000"/>
            </w:tcBorders>
          </w:tcPr>
          <w:p>
            <w:pPr>
              <w:pStyle w:val="TableParagraph"/>
              <w:jc w:val="left"/>
              <w:rPr>
                <w:sz w:val="22"/>
              </w:rPr>
            </w:pPr>
          </w:p>
        </w:tc>
        <w:tc>
          <w:tcPr>
            <w:tcW w:w="1067" w:type="dxa"/>
            <w:tcBorders>
              <w:top w:val="single" w:sz="8" w:space="0" w:color="000000"/>
            </w:tcBorders>
          </w:tcPr>
          <w:p>
            <w:pPr>
              <w:pStyle w:val="TableParagraph"/>
              <w:jc w:val="left"/>
              <w:rPr>
                <w:sz w:val="22"/>
              </w:rPr>
            </w:pPr>
          </w:p>
        </w:tc>
      </w:tr>
      <w:tr>
        <w:trPr>
          <w:trHeight w:val="414" w:hRule="atLeast"/>
        </w:trPr>
        <w:tc>
          <w:tcPr>
            <w:tcW w:w="3034" w:type="dxa"/>
          </w:tcPr>
          <w:p>
            <w:pPr>
              <w:pStyle w:val="TableParagraph"/>
              <w:spacing w:before="63"/>
              <w:ind w:left="122"/>
              <w:jc w:val="left"/>
              <w:rPr>
                <w:sz w:val="24"/>
              </w:rPr>
            </w:pPr>
            <w:r>
              <w:rPr>
                <w:spacing w:val="-2"/>
                <w:sz w:val="24"/>
              </w:rPr>
              <w:t>(Constant)</w:t>
            </w:r>
          </w:p>
        </w:tc>
        <w:tc>
          <w:tcPr>
            <w:tcW w:w="1276" w:type="dxa"/>
          </w:tcPr>
          <w:p>
            <w:pPr>
              <w:pStyle w:val="TableParagraph"/>
              <w:spacing w:before="63"/>
              <w:ind w:left="102" w:right="2"/>
              <w:rPr>
                <w:sz w:val="24"/>
              </w:rPr>
            </w:pPr>
            <w:r>
              <w:rPr>
                <w:spacing w:val="-4"/>
                <w:sz w:val="24"/>
              </w:rPr>
              <w:t>.956</w:t>
            </w:r>
          </w:p>
        </w:tc>
        <w:tc>
          <w:tcPr>
            <w:tcW w:w="1445" w:type="dxa"/>
          </w:tcPr>
          <w:p>
            <w:pPr>
              <w:pStyle w:val="TableParagraph"/>
              <w:spacing w:before="63"/>
              <w:ind w:left="171" w:right="3"/>
              <w:rPr>
                <w:sz w:val="24"/>
              </w:rPr>
            </w:pPr>
            <w:r>
              <w:rPr>
                <w:spacing w:val="-4"/>
                <w:sz w:val="24"/>
              </w:rPr>
              <w:t>.016</w:t>
            </w:r>
          </w:p>
        </w:tc>
        <w:tc>
          <w:tcPr>
            <w:tcW w:w="1714" w:type="dxa"/>
          </w:tcPr>
          <w:p>
            <w:pPr>
              <w:pStyle w:val="TableParagraph"/>
              <w:jc w:val="left"/>
              <w:rPr>
                <w:sz w:val="22"/>
              </w:rPr>
            </w:pPr>
          </w:p>
        </w:tc>
        <w:tc>
          <w:tcPr>
            <w:tcW w:w="1062" w:type="dxa"/>
          </w:tcPr>
          <w:p>
            <w:pPr>
              <w:pStyle w:val="TableParagraph"/>
              <w:spacing w:before="63"/>
              <w:ind w:right="95"/>
              <w:rPr>
                <w:sz w:val="24"/>
              </w:rPr>
            </w:pPr>
            <w:r>
              <w:rPr>
                <w:spacing w:val="-2"/>
                <w:sz w:val="24"/>
              </w:rPr>
              <w:t>59.226</w:t>
            </w:r>
          </w:p>
        </w:tc>
        <w:tc>
          <w:tcPr>
            <w:tcW w:w="1067" w:type="dxa"/>
          </w:tcPr>
          <w:p>
            <w:pPr>
              <w:pStyle w:val="TableParagraph"/>
              <w:spacing w:before="63"/>
              <w:ind w:left="21" w:right="64"/>
              <w:rPr>
                <w:sz w:val="24"/>
              </w:rPr>
            </w:pPr>
            <w:r>
              <w:rPr>
                <w:spacing w:val="-4"/>
                <w:sz w:val="24"/>
              </w:rPr>
              <w:t>.000</w:t>
            </w:r>
          </w:p>
        </w:tc>
      </w:tr>
      <w:tr>
        <w:trPr>
          <w:trHeight w:val="414" w:hRule="atLeast"/>
        </w:trPr>
        <w:tc>
          <w:tcPr>
            <w:tcW w:w="3034" w:type="dxa"/>
          </w:tcPr>
          <w:p>
            <w:pPr>
              <w:pStyle w:val="TableParagraph"/>
              <w:spacing w:before="64"/>
              <w:ind w:left="122"/>
              <w:jc w:val="left"/>
              <w:rPr>
                <w:sz w:val="24"/>
              </w:rPr>
            </w:pPr>
            <w:r>
              <w:rPr>
                <w:spacing w:val="-2"/>
                <w:sz w:val="24"/>
              </w:rPr>
              <w:t>Religion</w:t>
            </w:r>
          </w:p>
        </w:tc>
        <w:tc>
          <w:tcPr>
            <w:tcW w:w="1276" w:type="dxa"/>
          </w:tcPr>
          <w:p>
            <w:pPr>
              <w:pStyle w:val="TableParagraph"/>
              <w:spacing w:before="64"/>
              <w:ind w:left="102" w:right="2"/>
              <w:rPr>
                <w:sz w:val="24"/>
              </w:rPr>
            </w:pPr>
            <w:r>
              <w:rPr>
                <w:spacing w:val="-4"/>
                <w:sz w:val="24"/>
              </w:rPr>
              <w:t>.009</w:t>
            </w:r>
          </w:p>
        </w:tc>
        <w:tc>
          <w:tcPr>
            <w:tcW w:w="1445" w:type="dxa"/>
          </w:tcPr>
          <w:p>
            <w:pPr>
              <w:pStyle w:val="TableParagraph"/>
              <w:spacing w:before="64"/>
              <w:ind w:left="171" w:right="3"/>
              <w:rPr>
                <w:sz w:val="24"/>
              </w:rPr>
            </w:pPr>
            <w:r>
              <w:rPr>
                <w:spacing w:val="-4"/>
                <w:sz w:val="24"/>
              </w:rPr>
              <w:t>.009</w:t>
            </w:r>
          </w:p>
        </w:tc>
        <w:tc>
          <w:tcPr>
            <w:tcW w:w="1714" w:type="dxa"/>
          </w:tcPr>
          <w:p>
            <w:pPr>
              <w:pStyle w:val="TableParagraph"/>
              <w:spacing w:before="64"/>
              <w:ind w:left="3" w:right="19"/>
              <w:rPr>
                <w:sz w:val="24"/>
              </w:rPr>
            </w:pPr>
            <w:r>
              <w:rPr>
                <w:spacing w:val="-4"/>
                <w:sz w:val="24"/>
              </w:rPr>
              <w:t>.085</w:t>
            </w:r>
          </w:p>
        </w:tc>
        <w:tc>
          <w:tcPr>
            <w:tcW w:w="1062" w:type="dxa"/>
          </w:tcPr>
          <w:p>
            <w:pPr>
              <w:pStyle w:val="TableParagraph"/>
              <w:spacing w:before="64"/>
              <w:ind w:right="95"/>
              <w:rPr>
                <w:sz w:val="24"/>
              </w:rPr>
            </w:pPr>
            <w:r>
              <w:rPr>
                <w:spacing w:val="-2"/>
                <w:sz w:val="24"/>
              </w:rPr>
              <w:t>1.002</w:t>
            </w:r>
          </w:p>
        </w:tc>
        <w:tc>
          <w:tcPr>
            <w:tcW w:w="1067" w:type="dxa"/>
          </w:tcPr>
          <w:p>
            <w:pPr>
              <w:pStyle w:val="TableParagraph"/>
              <w:spacing w:before="64"/>
              <w:ind w:left="21" w:right="64"/>
              <w:rPr>
                <w:sz w:val="24"/>
              </w:rPr>
            </w:pPr>
            <w:r>
              <w:rPr>
                <w:spacing w:val="-4"/>
                <w:sz w:val="24"/>
              </w:rPr>
              <w:t>.317</w:t>
            </w:r>
          </w:p>
        </w:tc>
      </w:tr>
      <w:tr>
        <w:trPr>
          <w:trHeight w:val="413" w:hRule="atLeast"/>
        </w:trPr>
        <w:tc>
          <w:tcPr>
            <w:tcW w:w="3034" w:type="dxa"/>
          </w:tcPr>
          <w:p>
            <w:pPr>
              <w:pStyle w:val="TableParagraph"/>
              <w:spacing w:before="63"/>
              <w:ind w:left="122"/>
              <w:jc w:val="left"/>
              <w:rPr>
                <w:sz w:val="24"/>
              </w:rPr>
            </w:pPr>
            <w:r>
              <w:rPr>
                <w:sz w:val="24"/>
              </w:rPr>
              <w:t>Marital</w:t>
            </w:r>
            <w:r>
              <w:rPr>
                <w:spacing w:val="-2"/>
                <w:sz w:val="24"/>
              </w:rPr>
              <w:t> Status</w:t>
            </w:r>
          </w:p>
        </w:tc>
        <w:tc>
          <w:tcPr>
            <w:tcW w:w="1276" w:type="dxa"/>
          </w:tcPr>
          <w:p>
            <w:pPr>
              <w:pStyle w:val="TableParagraph"/>
              <w:spacing w:before="63"/>
              <w:ind w:left="102" w:right="2"/>
              <w:rPr>
                <w:sz w:val="24"/>
              </w:rPr>
            </w:pPr>
            <w:r>
              <w:rPr>
                <w:spacing w:val="-4"/>
                <w:sz w:val="24"/>
              </w:rPr>
              <w:t>.008</w:t>
            </w:r>
          </w:p>
        </w:tc>
        <w:tc>
          <w:tcPr>
            <w:tcW w:w="1445" w:type="dxa"/>
          </w:tcPr>
          <w:p>
            <w:pPr>
              <w:pStyle w:val="TableParagraph"/>
              <w:spacing w:before="63"/>
              <w:ind w:left="171" w:right="3"/>
              <w:rPr>
                <w:sz w:val="24"/>
              </w:rPr>
            </w:pPr>
            <w:r>
              <w:rPr>
                <w:spacing w:val="-4"/>
                <w:sz w:val="24"/>
              </w:rPr>
              <w:t>.004</w:t>
            </w:r>
          </w:p>
        </w:tc>
        <w:tc>
          <w:tcPr>
            <w:tcW w:w="1714" w:type="dxa"/>
          </w:tcPr>
          <w:p>
            <w:pPr>
              <w:pStyle w:val="TableParagraph"/>
              <w:spacing w:before="63"/>
              <w:ind w:left="3" w:right="19"/>
              <w:rPr>
                <w:sz w:val="24"/>
              </w:rPr>
            </w:pPr>
            <w:r>
              <w:rPr>
                <w:spacing w:val="-4"/>
                <w:sz w:val="24"/>
              </w:rPr>
              <w:t>.121</w:t>
            </w:r>
          </w:p>
        </w:tc>
        <w:tc>
          <w:tcPr>
            <w:tcW w:w="1062" w:type="dxa"/>
          </w:tcPr>
          <w:p>
            <w:pPr>
              <w:pStyle w:val="TableParagraph"/>
              <w:spacing w:before="63"/>
              <w:ind w:right="95"/>
              <w:rPr>
                <w:sz w:val="24"/>
              </w:rPr>
            </w:pPr>
            <w:r>
              <w:rPr>
                <w:spacing w:val="-2"/>
                <w:sz w:val="24"/>
              </w:rPr>
              <w:t>2.096</w:t>
            </w:r>
          </w:p>
        </w:tc>
        <w:tc>
          <w:tcPr>
            <w:tcW w:w="1067" w:type="dxa"/>
          </w:tcPr>
          <w:p>
            <w:pPr>
              <w:pStyle w:val="TableParagraph"/>
              <w:spacing w:before="63"/>
              <w:ind w:left="21" w:right="64"/>
              <w:rPr>
                <w:sz w:val="24"/>
              </w:rPr>
            </w:pPr>
            <w:r>
              <w:rPr>
                <w:spacing w:val="-2"/>
                <w:sz w:val="24"/>
              </w:rPr>
              <w:t>.037*</w:t>
            </w:r>
          </w:p>
        </w:tc>
      </w:tr>
      <w:tr>
        <w:trPr>
          <w:trHeight w:val="413" w:hRule="atLeast"/>
        </w:trPr>
        <w:tc>
          <w:tcPr>
            <w:tcW w:w="3034" w:type="dxa"/>
          </w:tcPr>
          <w:p>
            <w:pPr>
              <w:pStyle w:val="TableParagraph"/>
              <w:spacing w:before="64"/>
              <w:ind w:left="122"/>
              <w:jc w:val="left"/>
              <w:rPr>
                <w:sz w:val="24"/>
              </w:rPr>
            </w:pPr>
            <w:r>
              <w:rPr>
                <w:sz w:val="24"/>
              </w:rPr>
              <w:t>Educational</w:t>
            </w:r>
            <w:r>
              <w:rPr>
                <w:spacing w:val="-4"/>
                <w:sz w:val="24"/>
              </w:rPr>
              <w:t> </w:t>
            </w:r>
            <w:r>
              <w:rPr>
                <w:spacing w:val="-2"/>
                <w:sz w:val="24"/>
              </w:rPr>
              <w:t>Qualification</w:t>
            </w:r>
          </w:p>
        </w:tc>
        <w:tc>
          <w:tcPr>
            <w:tcW w:w="1276" w:type="dxa"/>
          </w:tcPr>
          <w:p>
            <w:pPr>
              <w:pStyle w:val="TableParagraph"/>
              <w:spacing w:before="64"/>
              <w:ind w:left="102" w:right="2"/>
              <w:rPr>
                <w:sz w:val="24"/>
              </w:rPr>
            </w:pPr>
            <w:r>
              <w:rPr>
                <w:spacing w:val="-4"/>
                <w:sz w:val="24"/>
              </w:rPr>
              <w:t>.005</w:t>
            </w:r>
          </w:p>
        </w:tc>
        <w:tc>
          <w:tcPr>
            <w:tcW w:w="1445" w:type="dxa"/>
          </w:tcPr>
          <w:p>
            <w:pPr>
              <w:pStyle w:val="TableParagraph"/>
              <w:spacing w:before="64"/>
              <w:ind w:left="171" w:right="3"/>
              <w:rPr>
                <w:sz w:val="24"/>
              </w:rPr>
            </w:pPr>
            <w:r>
              <w:rPr>
                <w:spacing w:val="-4"/>
                <w:sz w:val="24"/>
              </w:rPr>
              <w:t>.004</w:t>
            </w:r>
          </w:p>
        </w:tc>
        <w:tc>
          <w:tcPr>
            <w:tcW w:w="1714" w:type="dxa"/>
          </w:tcPr>
          <w:p>
            <w:pPr>
              <w:pStyle w:val="TableParagraph"/>
              <w:spacing w:before="64"/>
              <w:ind w:left="3" w:right="19"/>
              <w:rPr>
                <w:sz w:val="24"/>
              </w:rPr>
            </w:pPr>
            <w:r>
              <w:rPr>
                <w:spacing w:val="-4"/>
                <w:sz w:val="24"/>
              </w:rPr>
              <w:t>.122</w:t>
            </w:r>
          </w:p>
        </w:tc>
        <w:tc>
          <w:tcPr>
            <w:tcW w:w="1062" w:type="dxa"/>
          </w:tcPr>
          <w:p>
            <w:pPr>
              <w:pStyle w:val="TableParagraph"/>
              <w:spacing w:before="64"/>
              <w:ind w:right="95"/>
              <w:rPr>
                <w:sz w:val="24"/>
              </w:rPr>
            </w:pPr>
            <w:r>
              <w:rPr>
                <w:spacing w:val="-2"/>
                <w:sz w:val="24"/>
              </w:rPr>
              <w:t>1.204</w:t>
            </w:r>
          </w:p>
        </w:tc>
        <w:tc>
          <w:tcPr>
            <w:tcW w:w="1067" w:type="dxa"/>
          </w:tcPr>
          <w:p>
            <w:pPr>
              <w:pStyle w:val="TableParagraph"/>
              <w:spacing w:before="64"/>
              <w:ind w:left="21" w:right="64"/>
              <w:rPr>
                <w:sz w:val="24"/>
              </w:rPr>
            </w:pPr>
            <w:r>
              <w:rPr>
                <w:spacing w:val="-4"/>
                <w:sz w:val="24"/>
              </w:rPr>
              <w:t>.230</w:t>
            </w:r>
          </w:p>
        </w:tc>
      </w:tr>
      <w:tr>
        <w:trPr>
          <w:trHeight w:val="414" w:hRule="atLeast"/>
        </w:trPr>
        <w:tc>
          <w:tcPr>
            <w:tcW w:w="3034" w:type="dxa"/>
          </w:tcPr>
          <w:p>
            <w:pPr>
              <w:pStyle w:val="TableParagraph"/>
              <w:spacing w:before="63"/>
              <w:ind w:left="122"/>
              <w:jc w:val="left"/>
              <w:rPr>
                <w:sz w:val="24"/>
              </w:rPr>
            </w:pPr>
            <w:r>
              <w:rPr>
                <w:sz w:val="24"/>
              </w:rPr>
              <w:t>Monthly</w:t>
            </w:r>
            <w:r>
              <w:rPr>
                <w:spacing w:val="-1"/>
                <w:sz w:val="24"/>
              </w:rPr>
              <w:t> </w:t>
            </w:r>
            <w:r>
              <w:rPr>
                <w:spacing w:val="-2"/>
                <w:sz w:val="24"/>
              </w:rPr>
              <w:t>Income</w:t>
            </w:r>
          </w:p>
        </w:tc>
        <w:tc>
          <w:tcPr>
            <w:tcW w:w="1276" w:type="dxa"/>
          </w:tcPr>
          <w:p>
            <w:pPr>
              <w:pStyle w:val="TableParagraph"/>
              <w:spacing w:before="63"/>
              <w:ind w:left="102"/>
              <w:rPr>
                <w:sz w:val="24"/>
              </w:rPr>
            </w:pPr>
            <w:r>
              <w:rPr>
                <w:spacing w:val="-2"/>
                <w:sz w:val="24"/>
              </w:rPr>
              <w:t>-</w:t>
            </w:r>
            <w:r>
              <w:rPr>
                <w:spacing w:val="-4"/>
                <w:sz w:val="24"/>
              </w:rPr>
              <w:t>.007</w:t>
            </w:r>
          </w:p>
        </w:tc>
        <w:tc>
          <w:tcPr>
            <w:tcW w:w="1445" w:type="dxa"/>
          </w:tcPr>
          <w:p>
            <w:pPr>
              <w:pStyle w:val="TableParagraph"/>
              <w:spacing w:before="63"/>
              <w:ind w:left="171" w:right="3"/>
              <w:rPr>
                <w:sz w:val="24"/>
              </w:rPr>
            </w:pPr>
            <w:r>
              <w:rPr>
                <w:spacing w:val="-4"/>
                <w:sz w:val="24"/>
              </w:rPr>
              <w:t>.003</w:t>
            </w:r>
          </w:p>
        </w:tc>
        <w:tc>
          <w:tcPr>
            <w:tcW w:w="1714" w:type="dxa"/>
          </w:tcPr>
          <w:p>
            <w:pPr>
              <w:pStyle w:val="TableParagraph"/>
              <w:spacing w:before="63"/>
              <w:ind w:right="19"/>
              <w:rPr>
                <w:sz w:val="24"/>
              </w:rPr>
            </w:pPr>
            <w:r>
              <w:rPr>
                <w:spacing w:val="-2"/>
                <w:sz w:val="24"/>
              </w:rPr>
              <w:t>-</w:t>
            </w:r>
            <w:r>
              <w:rPr>
                <w:spacing w:val="-4"/>
                <w:sz w:val="24"/>
              </w:rPr>
              <w:t>.200</w:t>
            </w:r>
          </w:p>
        </w:tc>
        <w:tc>
          <w:tcPr>
            <w:tcW w:w="1062" w:type="dxa"/>
          </w:tcPr>
          <w:p>
            <w:pPr>
              <w:pStyle w:val="TableParagraph"/>
              <w:spacing w:before="63"/>
              <w:ind w:left="3" w:right="95"/>
              <w:rPr>
                <w:sz w:val="24"/>
              </w:rPr>
            </w:pPr>
            <w:r>
              <w:rPr>
                <w:spacing w:val="-2"/>
                <w:sz w:val="24"/>
              </w:rPr>
              <w:t>-2.688</w:t>
            </w:r>
          </w:p>
        </w:tc>
        <w:tc>
          <w:tcPr>
            <w:tcW w:w="1067" w:type="dxa"/>
          </w:tcPr>
          <w:p>
            <w:pPr>
              <w:pStyle w:val="TableParagraph"/>
              <w:spacing w:before="63"/>
              <w:ind w:left="21" w:right="64"/>
              <w:rPr>
                <w:sz w:val="24"/>
              </w:rPr>
            </w:pPr>
            <w:r>
              <w:rPr>
                <w:spacing w:val="-2"/>
                <w:sz w:val="24"/>
              </w:rPr>
              <w:t>.008*</w:t>
            </w:r>
          </w:p>
        </w:tc>
      </w:tr>
      <w:tr>
        <w:trPr>
          <w:trHeight w:val="482" w:hRule="atLeast"/>
        </w:trPr>
        <w:tc>
          <w:tcPr>
            <w:tcW w:w="3034" w:type="dxa"/>
            <w:tcBorders>
              <w:bottom w:val="single" w:sz="8" w:space="0" w:color="000000"/>
            </w:tcBorders>
          </w:tcPr>
          <w:p>
            <w:pPr>
              <w:pStyle w:val="TableParagraph"/>
              <w:spacing w:before="65"/>
              <w:ind w:left="122"/>
              <w:jc w:val="left"/>
              <w:rPr>
                <w:sz w:val="24"/>
              </w:rPr>
            </w:pPr>
            <w:r>
              <w:rPr>
                <w:spacing w:val="-5"/>
                <w:sz w:val="24"/>
              </w:rPr>
              <w:t>Age</w:t>
            </w:r>
          </w:p>
        </w:tc>
        <w:tc>
          <w:tcPr>
            <w:tcW w:w="1276" w:type="dxa"/>
            <w:tcBorders>
              <w:bottom w:val="single" w:sz="8" w:space="0" w:color="000000"/>
            </w:tcBorders>
          </w:tcPr>
          <w:p>
            <w:pPr>
              <w:pStyle w:val="TableParagraph"/>
              <w:spacing w:before="65"/>
              <w:ind w:left="102" w:right="2"/>
              <w:rPr>
                <w:sz w:val="24"/>
              </w:rPr>
            </w:pPr>
            <w:r>
              <w:rPr>
                <w:spacing w:val="-4"/>
                <w:sz w:val="24"/>
              </w:rPr>
              <w:t>.001</w:t>
            </w:r>
          </w:p>
        </w:tc>
        <w:tc>
          <w:tcPr>
            <w:tcW w:w="1445" w:type="dxa"/>
            <w:tcBorders>
              <w:bottom w:val="single" w:sz="8" w:space="0" w:color="000000"/>
            </w:tcBorders>
          </w:tcPr>
          <w:p>
            <w:pPr>
              <w:pStyle w:val="TableParagraph"/>
              <w:spacing w:before="65"/>
              <w:ind w:left="171" w:right="3"/>
              <w:rPr>
                <w:sz w:val="24"/>
              </w:rPr>
            </w:pPr>
            <w:r>
              <w:rPr>
                <w:spacing w:val="-4"/>
                <w:sz w:val="24"/>
              </w:rPr>
              <w:t>.000</w:t>
            </w:r>
          </w:p>
        </w:tc>
        <w:tc>
          <w:tcPr>
            <w:tcW w:w="1714" w:type="dxa"/>
            <w:tcBorders>
              <w:bottom w:val="single" w:sz="8" w:space="0" w:color="000000"/>
            </w:tcBorders>
          </w:tcPr>
          <w:p>
            <w:pPr>
              <w:pStyle w:val="TableParagraph"/>
              <w:spacing w:before="65"/>
              <w:ind w:left="3" w:right="19"/>
              <w:rPr>
                <w:sz w:val="24"/>
              </w:rPr>
            </w:pPr>
            <w:r>
              <w:rPr>
                <w:spacing w:val="-4"/>
                <w:sz w:val="24"/>
              </w:rPr>
              <w:t>.141</w:t>
            </w:r>
          </w:p>
        </w:tc>
        <w:tc>
          <w:tcPr>
            <w:tcW w:w="1062" w:type="dxa"/>
            <w:tcBorders>
              <w:bottom w:val="single" w:sz="8" w:space="0" w:color="000000"/>
            </w:tcBorders>
          </w:tcPr>
          <w:p>
            <w:pPr>
              <w:pStyle w:val="TableParagraph"/>
              <w:spacing w:before="65"/>
              <w:ind w:right="95"/>
              <w:rPr>
                <w:sz w:val="24"/>
              </w:rPr>
            </w:pPr>
            <w:r>
              <w:rPr>
                <w:spacing w:val="-2"/>
                <w:sz w:val="24"/>
              </w:rPr>
              <w:t>2.369</w:t>
            </w:r>
          </w:p>
        </w:tc>
        <w:tc>
          <w:tcPr>
            <w:tcW w:w="1067" w:type="dxa"/>
            <w:tcBorders>
              <w:bottom w:val="single" w:sz="8" w:space="0" w:color="000000"/>
            </w:tcBorders>
          </w:tcPr>
          <w:p>
            <w:pPr>
              <w:pStyle w:val="TableParagraph"/>
              <w:spacing w:before="65"/>
              <w:ind w:left="21" w:right="64"/>
              <w:rPr>
                <w:sz w:val="24"/>
              </w:rPr>
            </w:pPr>
            <w:r>
              <w:rPr>
                <w:spacing w:val="-2"/>
                <w:sz w:val="24"/>
              </w:rPr>
              <w:t>.018*</w:t>
            </w:r>
          </w:p>
        </w:tc>
      </w:tr>
    </w:tbl>
    <w:p>
      <w:pPr>
        <w:pStyle w:val="BodyText"/>
        <w:jc w:val="left"/>
      </w:pPr>
      <w:r>
        <w:rPr/>
        <w:t>R</w:t>
      </w:r>
      <w:r>
        <w:rPr>
          <w:vertAlign w:val="superscript"/>
        </w:rPr>
        <w:t>2</w:t>
      </w:r>
      <w:r>
        <w:rPr>
          <w:vertAlign w:val="baseline"/>
        </w:rPr>
        <w:t> =</w:t>
      </w:r>
      <w:r>
        <w:rPr>
          <w:spacing w:val="-1"/>
          <w:vertAlign w:val="baseline"/>
        </w:rPr>
        <w:t> </w:t>
      </w:r>
      <w:r>
        <w:rPr>
          <w:vertAlign w:val="baseline"/>
        </w:rPr>
        <w:t>.040</w:t>
      </w:r>
      <w:r>
        <w:rPr>
          <w:spacing w:val="29"/>
          <w:vertAlign w:val="baseline"/>
        </w:rPr>
        <w:t>  </w:t>
      </w:r>
      <w:r>
        <w:rPr>
          <w:vertAlign w:val="baseline"/>
        </w:rPr>
        <w:t>DF</w:t>
      </w:r>
      <w:r>
        <w:rPr>
          <w:spacing w:val="-1"/>
          <w:vertAlign w:val="baseline"/>
        </w:rPr>
        <w:t> </w:t>
      </w:r>
      <w:r>
        <w:rPr>
          <w:vertAlign w:val="baseline"/>
        </w:rPr>
        <w:t>=</w:t>
      </w:r>
      <w:r>
        <w:rPr>
          <w:spacing w:val="-2"/>
          <w:vertAlign w:val="baseline"/>
        </w:rPr>
        <w:t> </w:t>
      </w:r>
      <w:r>
        <w:rPr>
          <w:vertAlign w:val="baseline"/>
        </w:rPr>
        <w:t>5/367</w:t>
      </w:r>
      <w:r>
        <w:rPr>
          <w:spacing w:val="31"/>
          <w:vertAlign w:val="baseline"/>
        </w:rPr>
        <w:t>  </w:t>
      </w:r>
      <w:r>
        <w:rPr>
          <w:vertAlign w:val="baseline"/>
        </w:rPr>
        <w:t>F</w:t>
      </w:r>
      <w:r>
        <w:rPr>
          <w:spacing w:val="-2"/>
          <w:vertAlign w:val="baseline"/>
        </w:rPr>
        <w:t> </w:t>
      </w:r>
      <w:r>
        <w:rPr>
          <w:vertAlign w:val="baseline"/>
        </w:rPr>
        <w:t>=</w:t>
      </w:r>
      <w:r>
        <w:rPr>
          <w:spacing w:val="-1"/>
          <w:vertAlign w:val="baseline"/>
        </w:rPr>
        <w:t> </w:t>
      </w:r>
      <w:r>
        <w:rPr>
          <w:vertAlign w:val="baseline"/>
        </w:rPr>
        <w:t>3.087</w:t>
      </w:r>
      <w:r>
        <w:rPr>
          <w:spacing w:val="29"/>
          <w:vertAlign w:val="baseline"/>
        </w:rPr>
        <w:t>  </w:t>
      </w:r>
      <w:r>
        <w:rPr>
          <w:vertAlign w:val="baseline"/>
        </w:rPr>
        <w:t>p-value</w:t>
      </w:r>
      <w:r>
        <w:rPr>
          <w:spacing w:val="1"/>
          <w:vertAlign w:val="baseline"/>
        </w:rPr>
        <w:t> </w:t>
      </w:r>
      <w:r>
        <w:rPr>
          <w:vertAlign w:val="baseline"/>
        </w:rPr>
        <w:t>=</w:t>
      </w:r>
      <w:r>
        <w:rPr>
          <w:spacing w:val="-2"/>
          <w:vertAlign w:val="baseline"/>
        </w:rPr>
        <w:t> </w:t>
      </w:r>
      <w:r>
        <w:rPr>
          <w:vertAlign w:val="baseline"/>
        </w:rPr>
        <w:t>.010</w:t>
      </w:r>
      <w:r>
        <w:rPr>
          <w:spacing w:val="29"/>
          <w:vertAlign w:val="baseline"/>
        </w:rPr>
        <w:t>  </w:t>
      </w:r>
      <w:r>
        <w:rPr>
          <w:vertAlign w:val="baseline"/>
        </w:rPr>
        <w:t>*</w:t>
      </w:r>
      <w:r>
        <w:rPr>
          <w:spacing w:val="1"/>
          <w:vertAlign w:val="baseline"/>
        </w:rPr>
        <w:t> </w:t>
      </w:r>
      <w:r>
        <w:rPr>
          <w:vertAlign w:val="baseline"/>
        </w:rPr>
        <w:t>Significant at</w:t>
      </w:r>
      <w:r>
        <w:rPr>
          <w:spacing w:val="1"/>
          <w:vertAlign w:val="baseline"/>
        </w:rPr>
        <w:t> </w:t>
      </w:r>
      <w:r>
        <w:rPr>
          <w:vertAlign w:val="baseline"/>
        </w:rPr>
        <w:t>0.05</w:t>
      </w:r>
      <w:r>
        <w:rPr>
          <w:spacing w:val="2"/>
          <w:vertAlign w:val="baseline"/>
        </w:rPr>
        <w:t> </w:t>
      </w:r>
      <w:r>
        <w:rPr>
          <w:vertAlign w:val="baseline"/>
        </w:rPr>
        <w:t>Level</w:t>
      </w:r>
      <w:r>
        <w:rPr>
          <w:spacing w:val="-1"/>
          <w:vertAlign w:val="baseline"/>
        </w:rPr>
        <w:t> </w:t>
      </w:r>
      <w:r>
        <w:rPr>
          <w:vertAlign w:val="baseline"/>
        </w:rPr>
        <w:t>of </w:t>
      </w:r>
      <w:r>
        <w:rPr>
          <w:spacing w:val="-2"/>
          <w:vertAlign w:val="baseline"/>
        </w:rPr>
        <w:t>Significance</w:t>
      </w:r>
    </w:p>
    <w:p>
      <w:pPr>
        <w:pStyle w:val="Heading3"/>
        <w:spacing w:before="142"/>
      </w:pPr>
      <w:r>
        <w:rPr/>
        <w:t>Source:</w:t>
      </w:r>
      <w:r>
        <w:rPr>
          <w:spacing w:val="-2"/>
        </w:rPr>
        <w:t> </w:t>
      </w:r>
      <w:r>
        <w:rPr/>
        <w:t>Field</w:t>
      </w:r>
      <w:r>
        <w:rPr>
          <w:spacing w:val="-3"/>
        </w:rPr>
        <w:t> </w:t>
      </w:r>
      <w:r>
        <w:rPr/>
        <w:t>Survey,</w:t>
      </w:r>
      <w:r>
        <w:rPr>
          <w:spacing w:val="-2"/>
        </w:rPr>
        <w:t> </w:t>
      </w:r>
      <w:r>
        <w:rPr>
          <w:spacing w:val="-4"/>
        </w:rPr>
        <w:t>2016</w:t>
      </w:r>
    </w:p>
    <w:p>
      <w:pPr>
        <w:pStyle w:val="BodyText"/>
        <w:spacing w:before="192"/>
        <w:ind w:left="0"/>
        <w:jc w:val="left"/>
        <w:rPr>
          <w:b/>
        </w:rPr>
      </w:pPr>
    </w:p>
    <w:p>
      <w:pPr>
        <w:pStyle w:val="BodyText"/>
        <w:spacing w:line="480" w:lineRule="auto"/>
        <w:ind w:right="1032" w:firstLine="719"/>
      </w:pPr>
      <w:r>
        <w:rPr/>
        <w:t>The regression summary shows that antenatal utilisation has a negative association with monthly income only whereas it was a positive relationship with religion, marital status, educational level and age (Table 4.22). Furthermore, the F-test result shows that the regression is significant at 0.05 level of significance. The t-values also show that marital status, monthly income and age were significant. The value of the coefficient of determination, R</w:t>
      </w:r>
      <w:r>
        <w:rPr>
          <w:vertAlign w:val="superscript"/>
        </w:rPr>
        <w:t>2</w:t>
      </w:r>
      <w:r>
        <w:rPr>
          <w:vertAlign w:val="baseline"/>
        </w:rPr>
        <w:t> (4.0%) shows that the model is not a good fit for the data hence the predictive ability of the model is not confirmed. However, the regression model obtained is: Y = 0.956 + .009 (religion) + .008 (marital status) + .005 (education) - .007 (income) + .001 (age).</w:t>
      </w:r>
    </w:p>
    <w:p>
      <w:pPr>
        <w:spacing w:after="0" w:line="480" w:lineRule="auto"/>
        <w:sectPr>
          <w:pgSz w:w="12240" w:h="15840"/>
          <w:pgMar w:header="0" w:footer="1017" w:top="1360" w:bottom="1200" w:left="1200" w:right="400"/>
        </w:sectPr>
      </w:pPr>
    </w:p>
    <w:p>
      <w:pPr>
        <w:pStyle w:val="Heading3"/>
        <w:spacing w:before="76" w:after="4"/>
      </w:pPr>
      <w:bookmarkStart w:name="_bookmark122" w:id="123"/>
      <w:bookmarkEnd w:id="123"/>
      <w:r>
        <w:rPr>
          <w:b w:val="0"/>
        </w:rPr>
      </w:r>
      <w:r>
        <w:rPr/>
        <w:t>Table</w:t>
      </w:r>
      <w:r>
        <w:rPr>
          <w:spacing w:val="-4"/>
        </w:rPr>
        <w:t> </w:t>
      </w:r>
      <w:r>
        <w:rPr/>
        <w:t>4.23</w:t>
      </w:r>
      <w:r>
        <w:rPr>
          <w:spacing w:val="-3"/>
        </w:rPr>
        <w:t> </w:t>
      </w:r>
      <w:r>
        <w:rPr/>
        <w:t>Utilisation</w:t>
      </w:r>
      <w:r>
        <w:rPr>
          <w:spacing w:val="-1"/>
        </w:rPr>
        <w:t> </w:t>
      </w:r>
      <w:r>
        <w:rPr/>
        <w:t>of</w:t>
      </w:r>
      <w:r>
        <w:rPr>
          <w:spacing w:val="-2"/>
        </w:rPr>
        <w:t> </w:t>
      </w:r>
      <w:r>
        <w:rPr/>
        <w:t>Delivery</w:t>
      </w:r>
      <w:r>
        <w:rPr>
          <w:spacing w:val="-2"/>
        </w:rPr>
        <w:t> </w:t>
      </w:r>
      <w:r>
        <w:rPr/>
        <w:t>Service</w:t>
      </w:r>
      <w:r>
        <w:rPr>
          <w:spacing w:val="-2"/>
        </w:rPr>
        <w:t> </w:t>
      </w:r>
      <w:r>
        <w:rPr/>
        <w:t>and</w:t>
      </w:r>
      <w:r>
        <w:rPr>
          <w:spacing w:val="-2"/>
        </w:rPr>
        <w:t> </w:t>
      </w:r>
      <w:r>
        <w:rPr/>
        <w:t>Socio-economic </w:t>
      </w:r>
      <w:r>
        <w:rPr>
          <w:spacing w:val="-2"/>
        </w:rPr>
        <w:t>Variables</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3"/>
        <w:gridCol w:w="1180"/>
        <w:gridCol w:w="1410"/>
        <w:gridCol w:w="1729"/>
        <w:gridCol w:w="1132"/>
        <w:gridCol w:w="1120"/>
      </w:tblGrid>
      <w:tr>
        <w:trPr>
          <w:trHeight w:val="827" w:hRule="atLeast"/>
        </w:trPr>
        <w:tc>
          <w:tcPr>
            <w:tcW w:w="5773" w:type="dxa"/>
            <w:gridSpan w:val="3"/>
            <w:tcBorders>
              <w:top w:val="single" w:sz="8" w:space="0" w:color="000000"/>
            </w:tcBorders>
          </w:tcPr>
          <w:p>
            <w:pPr>
              <w:pStyle w:val="TableParagraph"/>
              <w:spacing w:line="275" w:lineRule="exact"/>
              <w:ind w:left="3204" w:right="6"/>
              <w:rPr>
                <w:b/>
                <w:sz w:val="24"/>
              </w:rPr>
            </w:pPr>
            <w:r>
              <w:rPr>
                <w:b/>
                <w:spacing w:val="-2"/>
                <w:sz w:val="24"/>
              </w:rPr>
              <w:t>Unstandardized</w:t>
            </w:r>
          </w:p>
          <w:p>
            <w:pPr>
              <w:pStyle w:val="TableParagraph"/>
              <w:spacing w:before="139"/>
              <w:ind w:left="3204"/>
              <w:rPr>
                <w:b/>
                <w:sz w:val="24"/>
              </w:rPr>
            </w:pPr>
            <w:r>
              <w:rPr>
                <w:b/>
                <w:spacing w:val="-2"/>
                <w:sz w:val="24"/>
              </w:rPr>
              <w:t>Coefficients</w:t>
            </w:r>
          </w:p>
        </w:tc>
        <w:tc>
          <w:tcPr>
            <w:tcW w:w="1729" w:type="dxa"/>
            <w:tcBorders>
              <w:top w:val="single" w:sz="8" w:space="0" w:color="000000"/>
              <w:bottom w:val="single" w:sz="8" w:space="0" w:color="000000"/>
            </w:tcBorders>
          </w:tcPr>
          <w:p>
            <w:pPr>
              <w:pStyle w:val="TableParagraph"/>
              <w:spacing w:line="275" w:lineRule="exact"/>
              <w:ind w:left="185"/>
              <w:jc w:val="left"/>
              <w:rPr>
                <w:b/>
                <w:sz w:val="24"/>
              </w:rPr>
            </w:pPr>
            <w:r>
              <w:rPr>
                <w:b/>
                <w:spacing w:val="-2"/>
                <w:sz w:val="24"/>
              </w:rPr>
              <w:t>Standardized</w:t>
            </w:r>
          </w:p>
          <w:p>
            <w:pPr>
              <w:pStyle w:val="TableParagraph"/>
              <w:spacing w:before="139"/>
              <w:ind w:left="266"/>
              <w:jc w:val="left"/>
              <w:rPr>
                <w:b/>
                <w:sz w:val="24"/>
              </w:rPr>
            </w:pPr>
            <w:r>
              <w:rPr>
                <w:b/>
                <w:spacing w:val="-2"/>
                <w:sz w:val="24"/>
              </w:rPr>
              <w:t>Coefficients</w:t>
            </w:r>
          </w:p>
        </w:tc>
        <w:tc>
          <w:tcPr>
            <w:tcW w:w="1132" w:type="dxa"/>
            <w:tcBorders>
              <w:top w:val="single" w:sz="8" w:space="0" w:color="000000"/>
            </w:tcBorders>
          </w:tcPr>
          <w:p>
            <w:pPr>
              <w:pStyle w:val="TableParagraph"/>
              <w:spacing w:before="147"/>
              <w:jc w:val="left"/>
              <w:rPr>
                <w:b/>
                <w:sz w:val="24"/>
              </w:rPr>
            </w:pPr>
          </w:p>
          <w:p>
            <w:pPr>
              <w:pStyle w:val="TableParagraph"/>
              <w:spacing w:before="1"/>
              <w:ind w:left="62" w:right="108"/>
              <w:rPr>
                <w:b/>
                <w:sz w:val="24"/>
              </w:rPr>
            </w:pPr>
            <w:r>
              <w:rPr>
                <w:b/>
                <w:spacing w:val="-10"/>
                <w:sz w:val="24"/>
              </w:rPr>
              <w:t>t</w:t>
            </w:r>
          </w:p>
        </w:tc>
        <w:tc>
          <w:tcPr>
            <w:tcW w:w="1120" w:type="dxa"/>
            <w:tcBorders>
              <w:top w:val="single" w:sz="8" w:space="0" w:color="000000"/>
            </w:tcBorders>
          </w:tcPr>
          <w:p>
            <w:pPr>
              <w:pStyle w:val="TableParagraph"/>
              <w:spacing w:before="147"/>
              <w:jc w:val="left"/>
              <w:rPr>
                <w:b/>
                <w:sz w:val="24"/>
              </w:rPr>
            </w:pPr>
          </w:p>
          <w:p>
            <w:pPr>
              <w:pStyle w:val="TableParagraph"/>
              <w:spacing w:before="1"/>
              <w:ind w:left="61" w:right="110"/>
              <w:rPr>
                <w:b/>
                <w:sz w:val="24"/>
              </w:rPr>
            </w:pPr>
            <w:r>
              <w:rPr>
                <w:b/>
                <w:spacing w:val="-4"/>
                <w:sz w:val="24"/>
              </w:rPr>
              <w:t>Sig.</w:t>
            </w:r>
          </w:p>
        </w:tc>
      </w:tr>
      <w:tr>
        <w:trPr>
          <w:trHeight w:val="345" w:hRule="atLeast"/>
        </w:trPr>
        <w:tc>
          <w:tcPr>
            <w:tcW w:w="3183" w:type="dxa"/>
          </w:tcPr>
          <w:p>
            <w:pPr>
              <w:pStyle w:val="TableParagraph"/>
              <w:jc w:val="left"/>
              <w:rPr>
                <w:sz w:val="22"/>
              </w:rPr>
            </w:pPr>
          </w:p>
        </w:tc>
        <w:tc>
          <w:tcPr>
            <w:tcW w:w="1180" w:type="dxa"/>
            <w:tcBorders>
              <w:top w:val="single" w:sz="8" w:space="0" w:color="000000"/>
            </w:tcBorders>
          </w:tcPr>
          <w:p>
            <w:pPr>
              <w:pStyle w:val="TableParagraph"/>
              <w:spacing w:line="272" w:lineRule="exact"/>
              <w:ind w:left="80"/>
              <w:rPr>
                <w:sz w:val="24"/>
              </w:rPr>
            </w:pPr>
            <w:r>
              <w:rPr>
                <w:spacing w:val="-10"/>
                <w:sz w:val="24"/>
              </w:rPr>
              <w:t>B</w:t>
            </w:r>
          </w:p>
        </w:tc>
        <w:tc>
          <w:tcPr>
            <w:tcW w:w="1410" w:type="dxa"/>
            <w:tcBorders>
              <w:top w:val="single" w:sz="8" w:space="0" w:color="000000"/>
            </w:tcBorders>
          </w:tcPr>
          <w:p>
            <w:pPr>
              <w:pStyle w:val="TableParagraph"/>
              <w:spacing w:line="272" w:lineRule="exact"/>
              <w:ind w:left="100"/>
              <w:rPr>
                <w:sz w:val="24"/>
              </w:rPr>
            </w:pPr>
            <w:r>
              <w:rPr>
                <w:sz w:val="24"/>
              </w:rPr>
              <w:t>Std. </w:t>
            </w:r>
            <w:r>
              <w:rPr>
                <w:spacing w:val="-2"/>
                <w:sz w:val="24"/>
              </w:rPr>
              <w:t>Error</w:t>
            </w:r>
          </w:p>
        </w:tc>
        <w:tc>
          <w:tcPr>
            <w:tcW w:w="1729" w:type="dxa"/>
            <w:tcBorders>
              <w:top w:val="single" w:sz="8" w:space="0" w:color="000000"/>
            </w:tcBorders>
          </w:tcPr>
          <w:p>
            <w:pPr>
              <w:pStyle w:val="TableParagraph"/>
              <w:spacing w:line="272" w:lineRule="exact"/>
              <w:ind w:left="55" w:right="41"/>
              <w:rPr>
                <w:sz w:val="24"/>
              </w:rPr>
            </w:pPr>
            <w:r>
              <w:rPr>
                <w:spacing w:val="-4"/>
                <w:sz w:val="24"/>
              </w:rPr>
              <w:t>Beta</w:t>
            </w:r>
          </w:p>
        </w:tc>
        <w:tc>
          <w:tcPr>
            <w:tcW w:w="1132" w:type="dxa"/>
          </w:tcPr>
          <w:p>
            <w:pPr>
              <w:pStyle w:val="TableParagraph"/>
              <w:jc w:val="left"/>
              <w:rPr>
                <w:sz w:val="22"/>
              </w:rPr>
            </w:pPr>
          </w:p>
        </w:tc>
        <w:tc>
          <w:tcPr>
            <w:tcW w:w="1120" w:type="dxa"/>
          </w:tcPr>
          <w:p>
            <w:pPr>
              <w:pStyle w:val="TableParagraph"/>
              <w:jc w:val="left"/>
              <w:rPr>
                <w:sz w:val="22"/>
              </w:rPr>
            </w:pPr>
          </w:p>
        </w:tc>
      </w:tr>
      <w:tr>
        <w:trPr>
          <w:trHeight w:val="414" w:hRule="atLeast"/>
        </w:trPr>
        <w:tc>
          <w:tcPr>
            <w:tcW w:w="3183" w:type="dxa"/>
          </w:tcPr>
          <w:p>
            <w:pPr>
              <w:pStyle w:val="TableParagraph"/>
              <w:spacing w:before="63"/>
              <w:ind w:left="122"/>
              <w:jc w:val="left"/>
              <w:rPr>
                <w:sz w:val="24"/>
              </w:rPr>
            </w:pPr>
            <w:r>
              <w:rPr>
                <w:spacing w:val="-2"/>
                <w:sz w:val="24"/>
              </w:rPr>
              <w:t>(Constant)</w:t>
            </w:r>
          </w:p>
        </w:tc>
        <w:tc>
          <w:tcPr>
            <w:tcW w:w="1180" w:type="dxa"/>
          </w:tcPr>
          <w:p>
            <w:pPr>
              <w:pStyle w:val="TableParagraph"/>
              <w:spacing w:before="63"/>
              <w:ind w:left="80"/>
              <w:rPr>
                <w:sz w:val="24"/>
              </w:rPr>
            </w:pPr>
            <w:r>
              <w:rPr>
                <w:spacing w:val="-2"/>
                <w:sz w:val="24"/>
              </w:rPr>
              <w:t>2.658</w:t>
            </w:r>
          </w:p>
        </w:tc>
        <w:tc>
          <w:tcPr>
            <w:tcW w:w="1410" w:type="dxa"/>
          </w:tcPr>
          <w:p>
            <w:pPr>
              <w:pStyle w:val="TableParagraph"/>
              <w:spacing w:before="63"/>
              <w:ind w:left="100" w:right="3"/>
              <w:rPr>
                <w:sz w:val="24"/>
              </w:rPr>
            </w:pPr>
            <w:r>
              <w:rPr>
                <w:spacing w:val="-4"/>
                <w:sz w:val="24"/>
              </w:rPr>
              <w:t>.125</w:t>
            </w:r>
          </w:p>
        </w:tc>
        <w:tc>
          <w:tcPr>
            <w:tcW w:w="1729" w:type="dxa"/>
          </w:tcPr>
          <w:p>
            <w:pPr>
              <w:pStyle w:val="TableParagraph"/>
              <w:jc w:val="left"/>
              <w:rPr>
                <w:sz w:val="22"/>
              </w:rPr>
            </w:pPr>
          </w:p>
        </w:tc>
        <w:tc>
          <w:tcPr>
            <w:tcW w:w="1132" w:type="dxa"/>
          </w:tcPr>
          <w:p>
            <w:pPr>
              <w:pStyle w:val="TableParagraph"/>
              <w:spacing w:before="63"/>
              <w:ind w:left="60" w:right="108"/>
              <w:rPr>
                <w:sz w:val="24"/>
              </w:rPr>
            </w:pPr>
            <w:r>
              <w:rPr>
                <w:spacing w:val="-2"/>
                <w:sz w:val="24"/>
              </w:rPr>
              <w:t>21.249</w:t>
            </w:r>
          </w:p>
        </w:tc>
        <w:tc>
          <w:tcPr>
            <w:tcW w:w="1120" w:type="dxa"/>
          </w:tcPr>
          <w:p>
            <w:pPr>
              <w:pStyle w:val="TableParagraph"/>
              <w:spacing w:before="63"/>
              <w:ind w:left="62" w:right="110"/>
              <w:rPr>
                <w:sz w:val="24"/>
              </w:rPr>
            </w:pPr>
            <w:r>
              <w:rPr>
                <w:spacing w:val="-4"/>
                <w:sz w:val="24"/>
              </w:rPr>
              <w:t>.000</w:t>
            </w:r>
          </w:p>
        </w:tc>
      </w:tr>
      <w:tr>
        <w:trPr>
          <w:trHeight w:val="414" w:hRule="atLeast"/>
        </w:trPr>
        <w:tc>
          <w:tcPr>
            <w:tcW w:w="3183" w:type="dxa"/>
          </w:tcPr>
          <w:p>
            <w:pPr>
              <w:pStyle w:val="TableParagraph"/>
              <w:spacing w:before="64"/>
              <w:ind w:left="122"/>
              <w:jc w:val="left"/>
              <w:rPr>
                <w:sz w:val="24"/>
              </w:rPr>
            </w:pPr>
            <w:r>
              <w:rPr>
                <w:spacing w:val="-5"/>
                <w:sz w:val="24"/>
              </w:rPr>
              <w:t>Age</w:t>
            </w:r>
          </w:p>
        </w:tc>
        <w:tc>
          <w:tcPr>
            <w:tcW w:w="1180" w:type="dxa"/>
          </w:tcPr>
          <w:p>
            <w:pPr>
              <w:pStyle w:val="TableParagraph"/>
              <w:spacing w:before="64"/>
              <w:ind w:left="80" w:right="2"/>
              <w:rPr>
                <w:sz w:val="24"/>
              </w:rPr>
            </w:pPr>
            <w:r>
              <w:rPr>
                <w:spacing w:val="-2"/>
                <w:sz w:val="24"/>
              </w:rPr>
              <w:t>-</w:t>
            </w:r>
            <w:r>
              <w:rPr>
                <w:spacing w:val="-4"/>
                <w:sz w:val="24"/>
              </w:rPr>
              <w:t>.013</w:t>
            </w:r>
          </w:p>
        </w:tc>
        <w:tc>
          <w:tcPr>
            <w:tcW w:w="1410" w:type="dxa"/>
          </w:tcPr>
          <w:p>
            <w:pPr>
              <w:pStyle w:val="TableParagraph"/>
              <w:spacing w:before="64"/>
              <w:ind w:left="100" w:right="3"/>
              <w:rPr>
                <w:sz w:val="24"/>
              </w:rPr>
            </w:pPr>
            <w:r>
              <w:rPr>
                <w:spacing w:val="-4"/>
                <w:sz w:val="24"/>
              </w:rPr>
              <w:t>.004</w:t>
            </w:r>
          </w:p>
        </w:tc>
        <w:tc>
          <w:tcPr>
            <w:tcW w:w="1729" w:type="dxa"/>
          </w:tcPr>
          <w:p>
            <w:pPr>
              <w:pStyle w:val="TableParagraph"/>
              <w:spacing w:before="64"/>
              <w:ind w:left="60" w:right="41"/>
              <w:rPr>
                <w:sz w:val="24"/>
              </w:rPr>
            </w:pPr>
            <w:r>
              <w:rPr>
                <w:spacing w:val="-2"/>
                <w:sz w:val="24"/>
              </w:rPr>
              <w:t>-</w:t>
            </w:r>
            <w:r>
              <w:rPr>
                <w:spacing w:val="-4"/>
                <w:sz w:val="24"/>
              </w:rPr>
              <w:t>.177</w:t>
            </w:r>
          </w:p>
        </w:tc>
        <w:tc>
          <w:tcPr>
            <w:tcW w:w="1132" w:type="dxa"/>
          </w:tcPr>
          <w:p>
            <w:pPr>
              <w:pStyle w:val="TableParagraph"/>
              <w:spacing w:before="64"/>
              <w:ind w:left="62" w:right="108"/>
              <w:rPr>
                <w:sz w:val="24"/>
              </w:rPr>
            </w:pPr>
            <w:r>
              <w:rPr>
                <w:spacing w:val="-2"/>
                <w:sz w:val="24"/>
              </w:rPr>
              <w:t>-3.706</w:t>
            </w:r>
          </w:p>
        </w:tc>
        <w:tc>
          <w:tcPr>
            <w:tcW w:w="1120" w:type="dxa"/>
          </w:tcPr>
          <w:p>
            <w:pPr>
              <w:pStyle w:val="TableParagraph"/>
              <w:spacing w:before="64"/>
              <w:ind w:left="62" w:right="110"/>
              <w:rPr>
                <w:sz w:val="24"/>
              </w:rPr>
            </w:pPr>
            <w:r>
              <w:rPr>
                <w:spacing w:val="-2"/>
                <w:sz w:val="24"/>
              </w:rPr>
              <w:t>.000*</w:t>
            </w:r>
          </w:p>
        </w:tc>
      </w:tr>
      <w:tr>
        <w:trPr>
          <w:trHeight w:val="413" w:hRule="atLeast"/>
        </w:trPr>
        <w:tc>
          <w:tcPr>
            <w:tcW w:w="3183" w:type="dxa"/>
          </w:tcPr>
          <w:p>
            <w:pPr>
              <w:pStyle w:val="TableParagraph"/>
              <w:spacing w:before="63"/>
              <w:ind w:left="122"/>
              <w:jc w:val="left"/>
              <w:rPr>
                <w:sz w:val="24"/>
              </w:rPr>
            </w:pPr>
            <w:r>
              <w:rPr>
                <w:spacing w:val="-2"/>
                <w:sz w:val="24"/>
              </w:rPr>
              <w:t>Religion</w:t>
            </w:r>
          </w:p>
        </w:tc>
        <w:tc>
          <w:tcPr>
            <w:tcW w:w="1180" w:type="dxa"/>
          </w:tcPr>
          <w:p>
            <w:pPr>
              <w:pStyle w:val="TableParagraph"/>
              <w:spacing w:before="63"/>
              <w:ind w:left="80" w:right="2"/>
              <w:rPr>
                <w:sz w:val="24"/>
              </w:rPr>
            </w:pPr>
            <w:r>
              <w:rPr>
                <w:spacing w:val="-2"/>
                <w:sz w:val="24"/>
              </w:rPr>
              <w:t>-</w:t>
            </w:r>
            <w:r>
              <w:rPr>
                <w:spacing w:val="-4"/>
                <w:sz w:val="24"/>
              </w:rPr>
              <w:t>.053</w:t>
            </w:r>
          </w:p>
        </w:tc>
        <w:tc>
          <w:tcPr>
            <w:tcW w:w="1410" w:type="dxa"/>
          </w:tcPr>
          <w:p>
            <w:pPr>
              <w:pStyle w:val="TableParagraph"/>
              <w:spacing w:before="63"/>
              <w:ind w:left="100" w:right="3"/>
              <w:rPr>
                <w:sz w:val="24"/>
              </w:rPr>
            </w:pPr>
            <w:r>
              <w:rPr>
                <w:spacing w:val="-4"/>
                <w:sz w:val="24"/>
              </w:rPr>
              <w:t>.068</w:t>
            </w:r>
          </w:p>
        </w:tc>
        <w:tc>
          <w:tcPr>
            <w:tcW w:w="1729" w:type="dxa"/>
          </w:tcPr>
          <w:p>
            <w:pPr>
              <w:pStyle w:val="TableParagraph"/>
              <w:spacing w:before="63"/>
              <w:ind w:left="60" w:right="41"/>
              <w:rPr>
                <w:sz w:val="24"/>
              </w:rPr>
            </w:pPr>
            <w:r>
              <w:rPr>
                <w:spacing w:val="-2"/>
                <w:sz w:val="24"/>
              </w:rPr>
              <w:t>-</w:t>
            </w:r>
            <w:r>
              <w:rPr>
                <w:spacing w:val="-4"/>
                <w:sz w:val="24"/>
              </w:rPr>
              <w:t>.053</w:t>
            </w:r>
          </w:p>
        </w:tc>
        <w:tc>
          <w:tcPr>
            <w:tcW w:w="1132" w:type="dxa"/>
          </w:tcPr>
          <w:p>
            <w:pPr>
              <w:pStyle w:val="TableParagraph"/>
              <w:spacing w:before="63"/>
              <w:ind w:left="62" w:right="108"/>
              <w:rPr>
                <w:sz w:val="24"/>
              </w:rPr>
            </w:pPr>
            <w:r>
              <w:rPr>
                <w:spacing w:val="-2"/>
                <w:sz w:val="24"/>
              </w:rPr>
              <w:t>-</w:t>
            </w:r>
            <w:r>
              <w:rPr>
                <w:spacing w:val="-4"/>
                <w:sz w:val="24"/>
              </w:rPr>
              <w:t>.782</w:t>
            </w:r>
          </w:p>
        </w:tc>
        <w:tc>
          <w:tcPr>
            <w:tcW w:w="1120" w:type="dxa"/>
          </w:tcPr>
          <w:p>
            <w:pPr>
              <w:pStyle w:val="TableParagraph"/>
              <w:spacing w:before="63"/>
              <w:ind w:left="62" w:right="110"/>
              <w:rPr>
                <w:sz w:val="24"/>
              </w:rPr>
            </w:pPr>
            <w:r>
              <w:rPr>
                <w:spacing w:val="-4"/>
                <w:sz w:val="24"/>
              </w:rPr>
              <w:t>.435</w:t>
            </w:r>
          </w:p>
        </w:tc>
      </w:tr>
      <w:tr>
        <w:trPr>
          <w:trHeight w:val="413" w:hRule="atLeast"/>
        </w:trPr>
        <w:tc>
          <w:tcPr>
            <w:tcW w:w="3183" w:type="dxa"/>
          </w:tcPr>
          <w:p>
            <w:pPr>
              <w:pStyle w:val="TableParagraph"/>
              <w:spacing w:before="64"/>
              <w:ind w:left="122"/>
              <w:jc w:val="left"/>
              <w:rPr>
                <w:sz w:val="24"/>
              </w:rPr>
            </w:pPr>
            <w:r>
              <w:rPr>
                <w:sz w:val="24"/>
              </w:rPr>
              <w:t>Marital</w:t>
            </w:r>
            <w:r>
              <w:rPr>
                <w:spacing w:val="-2"/>
                <w:sz w:val="24"/>
              </w:rPr>
              <w:t> Status</w:t>
            </w:r>
          </w:p>
        </w:tc>
        <w:tc>
          <w:tcPr>
            <w:tcW w:w="1180" w:type="dxa"/>
          </w:tcPr>
          <w:p>
            <w:pPr>
              <w:pStyle w:val="TableParagraph"/>
              <w:spacing w:before="64"/>
              <w:ind w:left="80"/>
              <w:rPr>
                <w:sz w:val="24"/>
              </w:rPr>
            </w:pPr>
            <w:r>
              <w:rPr>
                <w:spacing w:val="-4"/>
                <w:sz w:val="24"/>
              </w:rPr>
              <w:t>.012</w:t>
            </w:r>
          </w:p>
        </w:tc>
        <w:tc>
          <w:tcPr>
            <w:tcW w:w="1410" w:type="dxa"/>
          </w:tcPr>
          <w:p>
            <w:pPr>
              <w:pStyle w:val="TableParagraph"/>
              <w:spacing w:before="64"/>
              <w:ind w:left="100" w:right="3"/>
              <w:rPr>
                <w:sz w:val="24"/>
              </w:rPr>
            </w:pPr>
            <w:r>
              <w:rPr>
                <w:spacing w:val="-4"/>
                <w:sz w:val="24"/>
              </w:rPr>
              <w:t>.029</w:t>
            </w:r>
          </w:p>
        </w:tc>
        <w:tc>
          <w:tcPr>
            <w:tcW w:w="1729" w:type="dxa"/>
          </w:tcPr>
          <w:p>
            <w:pPr>
              <w:pStyle w:val="TableParagraph"/>
              <w:spacing w:before="64"/>
              <w:ind w:left="57" w:right="41"/>
              <w:rPr>
                <w:sz w:val="24"/>
              </w:rPr>
            </w:pPr>
            <w:r>
              <w:rPr>
                <w:spacing w:val="-4"/>
                <w:sz w:val="24"/>
              </w:rPr>
              <w:t>.020</w:t>
            </w:r>
          </w:p>
        </w:tc>
        <w:tc>
          <w:tcPr>
            <w:tcW w:w="1132" w:type="dxa"/>
          </w:tcPr>
          <w:p>
            <w:pPr>
              <w:pStyle w:val="TableParagraph"/>
              <w:spacing w:before="64"/>
              <w:ind w:left="60" w:right="108"/>
              <w:rPr>
                <w:sz w:val="24"/>
              </w:rPr>
            </w:pPr>
            <w:r>
              <w:rPr>
                <w:spacing w:val="-4"/>
                <w:sz w:val="24"/>
              </w:rPr>
              <w:t>.427</w:t>
            </w:r>
          </w:p>
        </w:tc>
        <w:tc>
          <w:tcPr>
            <w:tcW w:w="1120" w:type="dxa"/>
          </w:tcPr>
          <w:p>
            <w:pPr>
              <w:pStyle w:val="TableParagraph"/>
              <w:spacing w:before="64"/>
              <w:ind w:left="62" w:right="110"/>
              <w:rPr>
                <w:sz w:val="24"/>
              </w:rPr>
            </w:pPr>
            <w:r>
              <w:rPr>
                <w:spacing w:val="-4"/>
                <w:sz w:val="24"/>
              </w:rPr>
              <w:t>.670</w:t>
            </w:r>
          </w:p>
        </w:tc>
      </w:tr>
      <w:tr>
        <w:trPr>
          <w:trHeight w:val="414" w:hRule="atLeast"/>
        </w:trPr>
        <w:tc>
          <w:tcPr>
            <w:tcW w:w="3183" w:type="dxa"/>
          </w:tcPr>
          <w:p>
            <w:pPr>
              <w:pStyle w:val="TableParagraph"/>
              <w:spacing w:before="63"/>
              <w:ind w:left="122"/>
              <w:jc w:val="left"/>
              <w:rPr>
                <w:sz w:val="24"/>
              </w:rPr>
            </w:pPr>
            <w:r>
              <w:rPr>
                <w:sz w:val="24"/>
              </w:rPr>
              <w:t>Educational</w:t>
            </w:r>
            <w:r>
              <w:rPr>
                <w:spacing w:val="-4"/>
                <w:sz w:val="24"/>
              </w:rPr>
              <w:t> </w:t>
            </w:r>
            <w:r>
              <w:rPr>
                <w:spacing w:val="-2"/>
                <w:sz w:val="24"/>
              </w:rPr>
              <w:t>Qualification</w:t>
            </w:r>
          </w:p>
        </w:tc>
        <w:tc>
          <w:tcPr>
            <w:tcW w:w="1180" w:type="dxa"/>
          </w:tcPr>
          <w:p>
            <w:pPr>
              <w:pStyle w:val="TableParagraph"/>
              <w:spacing w:before="63"/>
              <w:ind w:left="80" w:right="2"/>
              <w:rPr>
                <w:sz w:val="24"/>
              </w:rPr>
            </w:pPr>
            <w:r>
              <w:rPr>
                <w:spacing w:val="-2"/>
                <w:sz w:val="24"/>
              </w:rPr>
              <w:t>-</w:t>
            </w:r>
            <w:r>
              <w:rPr>
                <w:spacing w:val="-4"/>
                <w:sz w:val="24"/>
              </w:rPr>
              <w:t>.207</w:t>
            </w:r>
          </w:p>
        </w:tc>
        <w:tc>
          <w:tcPr>
            <w:tcW w:w="1410" w:type="dxa"/>
          </w:tcPr>
          <w:p>
            <w:pPr>
              <w:pStyle w:val="TableParagraph"/>
              <w:spacing w:before="63"/>
              <w:ind w:left="100" w:right="3"/>
              <w:rPr>
                <w:sz w:val="24"/>
              </w:rPr>
            </w:pPr>
            <w:r>
              <w:rPr>
                <w:spacing w:val="-4"/>
                <w:sz w:val="24"/>
              </w:rPr>
              <w:t>.030</w:t>
            </w:r>
          </w:p>
        </w:tc>
        <w:tc>
          <w:tcPr>
            <w:tcW w:w="1729" w:type="dxa"/>
          </w:tcPr>
          <w:p>
            <w:pPr>
              <w:pStyle w:val="TableParagraph"/>
              <w:spacing w:before="63"/>
              <w:ind w:left="60" w:right="41"/>
              <w:rPr>
                <w:sz w:val="24"/>
              </w:rPr>
            </w:pPr>
            <w:r>
              <w:rPr>
                <w:spacing w:val="-2"/>
                <w:sz w:val="24"/>
              </w:rPr>
              <w:t>-</w:t>
            </w:r>
            <w:r>
              <w:rPr>
                <w:spacing w:val="-4"/>
                <w:sz w:val="24"/>
              </w:rPr>
              <w:t>.563</w:t>
            </w:r>
          </w:p>
        </w:tc>
        <w:tc>
          <w:tcPr>
            <w:tcW w:w="1132" w:type="dxa"/>
          </w:tcPr>
          <w:p>
            <w:pPr>
              <w:pStyle w:val="TableParagraph"/>
              <w:spacing w:before="63"/>
              <w:ind w:left="62" w:right="108"/>
              <w:rPr>
                <w:sz w:val="24"/>
              </w:rPr>
            </w:pPr>
            <w:r>
              <w:rPr>
                <w:spacing w:val="-2"/>
                <w:sz w:val="24"/>
              </w:rPr>
              <w:t>-6.939</w:t>
            </w:r>
          </w:p>
        </w:tc>
        <w:tc>
          <w:tcPr>
            <w:tcW w:w="1120" w:type="dxa"/>
          </w:tcPr>
          <w:p>
            <w:pPr>
              <w:pStyle w:val="TableParagraph"/>
              <w:spacing w:before="63"/>
              <w:ind w:left="62" w:right="110"/>
              <w:rPr>
                <w:sz w:val="24"/>
              </w:rPr>
            </w:pPr>
            <w:r>
              <w:rPr>
                <w:spacing w:val="-2"/>
                <w:sz w:val="24"/>
              </w:rPr>
              <w:t>.000*</w:t>
            </w:r>
          </w:p>
        </w:tc>
      </w:tr>
      <w:tr>
        <w:trPr>
          <w:trHeight w:val="482" w:hRule="atLeast"/>
        </w:trPr>
        <w:tc>
          <w:tcPr>
            <w:tcW w:w="3183" w:type="dxa"/>
            <w:tcBorders>
              <w:bottom w:val="single" w:sz="8" w:space="0" w:color="000000"/>
            </w:tcBorders>
          </w:tcPr>
          <w:p>
            <w:pPr>
              <w:pStyle w:val="TableParagraph"/>
              <w:spacing w:before="65"/>
              <w:ind w:left="122"/>
              <w:jc w:val="left"/>
              <w:rPr>
                <w:sz w:val="24"/>
              </w:rPr>
            </w:pPr>
            <w:r>
              <w:rPr>
                <w:sz w:val="24"/>
              </w:rPr>
              <w:t>Monthly</w:t>
            </w:r>
            <w:r>
              <w:rPr>
                <w:spacing w:val="-1"/>
                <w:sz w:val="24"/>
              </w:rPr>
              <w:t> </w:t>
            </w:r>
            <w:r>
              <w:rPr>
                <w:spacing w:val="-2"/>
                <w:sz w:val="24"/>
              </w:rPr>
              <w:t>Income</w:t>
            </w:r>
          </w:p>
        </w:tc>
        <w:tc>
          <w:tcPr>
            <w:tcW w:w="1180" w:type="dxa"/>
            <w:tcBorders>
              <w:bottom w:val="single" w:sz="8" w:space="0" w:color="000000"/>
            </w:tcBorders>
          </w:tcPr>
          <w:p>
            <w:pPr>
              <w:pStyle w:val="TableParagraph"/>
              <w:spacing w:before="65"/>
              <w:ind w:left="80"/>
              <w:rPr>
                <w:sz w:val="24"/>
              </w:rPr>
            </w:pPr>
            <w:r>
              <w:rPr>
                <w:spacing w:val="-4"/>
                <w:sz w:val="24"/>
              </w:rPr>
              <w:t>.002</w:t>
            </w:r>
          </w:p>
        </w:tc>
        <w:tc>
          <w:tcPr>
            <w:tcW w:w="1410" w:type="dxa"/>
            <w:tcBorders>
              <w:bottom w:val="single" w:sz="8" w:space="0" w:color="000000"/>
            </w:tcBorders>
          </w:tcPr>
          <w:p>
            <w:pPr>
              <w:pStyle w:val="TableParagraph"/>
              <w:spacing w:before="65"/>
              <w:ind w:left="100" w:right="3"/>
              <w:rPr>
                <w:sz w:val="24"/>
              </w:rPr>
            </w:pPr>
            <w:r>
              <w:rPr>
                <w:spacing w:val="-4"/>
                <w:sz w:val="24"/>
              </w:rPr>
              <w:t>.020</w:t>
            </w:r>
          </w:p>
        </w:tc>
        <w:tc>
          <w:tcPr>
            <w:tcW w:w="1729" w:type="dxa"/>
            <w:tcBorders>
              <w:bottom w:val="single" w:sz="8" w:space="0" w:color="000000"/>
            </w:tcBorders>
          </w:tcPr>
          <w:p>
            <w:pPr>
              <w:pStyle w:val="TableParagraph"/>
              <w:spacing w:before="65"/>
              <w:ind w:left="57" w:right="41"/>
              <w:rPr>
                <w:sz w:val="24"/>
              </w:rPr>
            </w:pPr>
            <w:r>
              <w:rPr>
                <w:spacing w:val="-4"/>
                <w:sz w:val="24"/>
              </w:rPr>
              <w:t>.007</w:t>
            </w:r>
          </w:p>
        </w:tc>
        <w:tc>
          <w:tcPr>
            <w:tcW w:w="1132" w:type="dxa"/>
            <w:tcBorders>
              <w:bottom w:val="single" w:sz="8" w:space="0" w:color="000000"/>
            </w:tcBorders>
          </w:tcPr>
          <w:p>
            <w:pPr>
              <w:pStyle w:val="TableParagraph"/>
              <w:spacing w:before="65"/>
              <w:ind w:left="60" w:right="108"/>
              <w:rPr>
                <w:sz w:val="24"/>
              </w:rPr>
            </w:pPr>
            <w:r>
              <w:rPr>
                <w:spacing w:val="-4"/>
                <w:sz w:val="24"/>
              </w:rPr>
              <w:t>.116</w:t>
            </w:r>
          </w:p>
        </w:tc>
        <w:tc>
          <w:tcPr>
            <w:tcW w:w="1120" w:type="dxa"/>
            <w:tcBorders>
              <w:bottom w:val="single" w:sz="8" w:space="0" w:color="000000"/>
            </w:tcBorders>
          </w:tcPr>
          <w:p>
            <w:pPr>
              <w:pStyle w:val="TableParagraph"/>
              <w:spacing w:before="65"/>
              <w:ind w:left="62" w:right="110"/>
              <w:rPr>
                <w:sz w:val="24"/>
              </w:rPr>
            </w:pPr>
            <w:r>
              <w:rPr>
                <w:spacing w:val="-4"/>
                <w:sz w:val="24"/>
              </w:rPr>
              <w:t>.908</w:t>
            </w:r>
          </w:p>
        </w:tc>
      </w:tr>
    </w:tbl>
    <w:p>
      <w:pPr>
        <w:pStyle w:val="BodyText"/>
        <w:tabs>
          <w:tab w:pos="5309" w:val="left" w:leader="none"/>
        </w:tabs>
        <w:jc w:val="left"/>
      </w:pPr>
      <w:r>
        <w:rPr/>
        <w:t>R</w:t>
      </w:r>
      <w:r>
        <w:rPr>
          <w:vertAlign w:val="superscript"/>
        </w:rPr>
        <w:t>2</w:t>
      </w:r>
      <w:r>
        <w:rPr>
          <w:vertAlign w:val="baseline"/>
        </w:rPr>
        <w:t> =</w:t>
      </w:r>
      <w:r>
        <w:rPr>
          <w:spacing w:val="-1"/>
          <w:vertAlign w:val="baseline"/>
        </w:rPr>
        <w:t> </w:t>
      </w:r>
      <w:r>
        <w:rPr>
          <w:vertAlign w:val="baseline"/>
        </w:rPr>
        <w:t>.383, DF</w:t>
      </w:r>
      <w:r>
        <w:rPr>
          <w:spacing w:val="-2"/>
          <w:vertAlign w:val="baseline"/>
        </w:rPr>
        <w:t> </w:t>
      </w:r>
      <w:r>
        <w:rPr>
          <w:vertAlign w:val="baseline"/>
        </w:rPr>
        <w:t>=</w:t>
      </w:r>
      <w:r>
        <w:rPr>
          <w:spacing w:val="-1"/>
          <w:vertAlign w:val="baseline"/>
        </w:rPr>
        <w:t> </w:t>
      </w:r>
      <w:r>
        <w:rPr>
          <w:vertAlign w:val="baseline"/>
        </w:rPr>
        <w:t>5/367, F</w:t>
      </w:r>
      <w:r>
        <w:rPr>
          <w:spacing w:val="1"/>
          <w:vertAlign w:val="baseline"/>
        </w:rPr>
        <w:t> </w:t>
      </w:r>
      <w:r>
        <w:rPr>
          <w:vertAlign w:val="baseline"/>
        </w:rPr>
        <w:t>=</w:t>
      </w:r>
      <w:r>
        <w:rPr>
          <w:spacing w:val="-1"/>
          <w:vertAlign w:val="baseline"/>
        </w:rPr>
        <w:t> </w:t>
      </w:r>
      <w:r>
        <w:rPr>
          <w:vertAlign w:val="baseline"/>
        </w:rPr>
        <w:t>45.540, p-value =</w:t>
      </w:r>
      <w:r>
        <w:rPr>
          <w:spacing w:val="-1"/>
          <w:vertAlign w:val="baseline"/>
        </w:rPr>
        <w:t> </w:t>
      </w:r>
      <w:r>
        <w:rPr>
          <w:spacing w:val="-4"/>
          <w:vertAlign w:val="baseline"/>
        </w:rPr>
        <w:t>.001</w:t>
      </w:r>
      <w:r>
        <w:rPr>
          <w:vertAlign w:val="baseline"/>
        </w:rPr>
        <w:tab/>
        <w:t>*</w:t>
      </w:r>
      <w:r>
        <w:rPr>
          <w:spacing w:val="-4"/>
          <w:vertAlign w:val="baseline"/>
        </w:rPr>
        <w:t> </w:t>
      </w:r>
      <w:r>
        <w:rPr>
          <w:vertAlign w:val="baseline"/>
        </w:rPr>
        <w:t>Significant</w:t>
      </w:r>
      <w:r>
        <w:rPr>
          <w:spacing w:val="-1"/>
          <w:vertAlign w:val="baseline"/>
        </w:rPr>
        <w:t> </w:t>
      </w:r>
      <w:r>
        <w:rPr>
          <w:vertAlign w:val="baseline"/>
        </w:rPr>
        <w:t>at</w:t>
      </w:r>
      <w:r>
        <w:rPr>
          <w:spacing w:val="-1"/>
          <w:vertAlign w:val="baseline"/>
        </w:rPr>
        <w:t> </w:t>
      </w:r>
      <w:r>
        <w:rPr>
          <w:vertAlign w:val="baseline"/>
        </w:rPr>
        <w:t>0.05</w:t>
      </w:r>
      <w:r>
        <w:rPr>
          <w:spacing w:val="1"/>
          <w:vertAlign w:val="baseline"/>
        </w:rPr>
        <w:t> </w:t>
      </w:r>
      <w:r>
        <w:rPr>
          <w:vertAlign w:val="baseline"/>
        </w:rPr>
        <w:t>Level</w:t>
      </w:r>
      <w:r>
        <w:rPr>
          <w:spacing w:val="-1"/>
          <w:vertAlign w:val="baseline"/>
        </w:rPr>
        <w:t> </w:t>
      </w:r>
      <w:r>
        <w:rPr>
          <w:vertAlign w:val="baseline"/>
        </w:rPr>
        <w:t>of</w:t>
      </w:r>
      <w:r>
        <w:rPr>
          <w:spacing w:val="-1"/>
          <w:vertAlign w:val="baseline"/>
        </w:rPr>
        <w:t> </w:t>
      </w:r>
      <w:r>
        <w:rPr>
          <w:spacing w:val="-2"/>
          <w:vertAlign w:val="baseline"/>
        </w:rPr>
        <w:t>Significance</w:t>
      </w:r>
    </w:p>
    <w:p>
      <w:pPr>
        <w:pStyle w:val="Heading3"/>
        <w:spacing w:before="142"/>
      </w:pPr>
      <w:r>
        <w:rPr/>
        <w:t>Source:</w:t>
      </w:r>
      <w:r>
        <w:rPr>
          <w:spacing w:val="-2"/>
        </w:rPr>
        <w:t> </w:t>
      </w:r>
      <w:r>
        <w:rPr/>
        <w:t>Field</w:t>
      </w:r>
      <w:r>
        <w:rPr>
          <w:spacing w:val="-3"/>
        </w:rPr>
        <w:t> </w:t>
      </w:r>
      <w:r>
        <w:rPr/>
        <w:t>Survey,</w:t>
      </w:r>
      <w:r>
        <w:rPr>
          <w:spacing w:val="-2"/>
        </w:rPr>
        <w:t> </w:t>
      </w:r>
      <w:r>
        <w:rPr>
          <w:spacing w:val="-4"/>
        </w:rPr>
        <w:t>2016</w:t>
      </w:r>
    </w:p>
    <w:p>
      <w:pPr>
        <w:pStyle w:val="BodyText"/>
        <w:spacing w:before="237"/>
        <w:ind w:left="0"/>
        <w:jc w:val="left"/>
        <w:rPr>
          <w:b/>
        </w:rPr>
      </w:pPr>
    </w:p>
    <w:p>
      <w:pPr>
        <w:pStyle w:val="BodyText"/>
        <w:spacing w:line="480" w:lineRule="auto" w:before="1"/>
        <w:ind w:right="1035" w:firstLine="719"/>
      </w:pPr>
      <w:r>
        <w:rPr/>
        <w:t>Table 4.23 shows that utilisation of delivery services has positive relationship with</w:t>
      </w:r>
      <w:r>
        <w:rPr>
          <w:spacing w:val="40"/>
        </w:rPr>
        <w:t> </w:t>
      </w:r>
      <w:r>
        <w:rPr/>
        <w:t>marital status and monthly income whereas, is negative with age, religion and educational level. Furthermore, the F-test result shows that the regression is significant at 0.05 levels. The t-value also shows that age, educational level, and monthly income were significant. The value of the Coefficient of determination, R</w:t>
      </w:r>
      <w:r>
        <w:rPr>
          <w:vertAlign w:val="superscript"/>
        </w:rPr>
        <w:t>2</w:t>
      </w:r>
      <w:r>
        <w:rPr>
          <w:vertAlign w:val="baseline"/>
        </w:rPr>
        <w:t> (38.3%) shows that the model is not a good fit for the data hence, the predictive ability of the model is not confirmed because it is below 60%. However,</w:t>
      </w:r>
      <w:r>
        <w:rPr>
          <w:spacing w:val="80"/>
          <w:vertAlign w:val="baseline"/>
        </w:rPr>
        <w:t> </w:t>
      </w:r>
      <w:r>
        <w:rPr>
          <w:vertAlign w:val="baseline"/>
        </w:rPr>
        <w:t>the regression model obtained is Y=2.658 -013(age) -058(religion) -012(marital status) - 207(educational level) +002(monthly income).</w:t>
      </w:r>
    </w:p>
    <w:p>
      <w:pPr>
        <w:spacing w:after="0" w:line="480" w:lineRule="auto"/>
        <w:sectPr>
          <w:pgSz w:w="12240" w:h="15840"/>
          <w:pgMar w:header="0" w:footer="1017" w:top="1360" w:bottom="1200" w:left="1200" w:right="400"/>
        </w:sectPr>
      </w:pPr>
    </w:p>
    <w:p>
      <w:pPr>
        <w:pStyle w:val="Heading3"/>
        <w:numPr>
          <w:ilvl w:val="1"/>
          <w:numId w:val="13"/>
        </w:numPr>
        <w:tabs>
          <w:tab w:pos="959" w:val="left" w:leader="none"/>
        </w:tabs>
        <w:spacing w:line="240" w:lineRule="auto" w:before="174" w:after="0"/>
        <w:ind w:left="959" w:right="0" w:hanging="719"/>
        <w:jc w:val="both"/>
      </w:pPr>
      <w:bookmarkStart w:name="_bookmark123" w:id="124"/>
      <w:bookmarkEnd w:id="124"/>
      <w:r>
        <w:rPr>
          <w:b w:val="0"/>
        </w:rPr>
      </w:r>
      <w:r>
        <w:rPr/>
        <w:t>Discussion</w:t>
      </w:r>
      <w:r>
        <w:rPr>
          <w:spacing w:val="-2"/>
        </w:rPr>
        <w:t> </w:t>
      </w:r>
      <w:r>
        <w:rPr/>
        <w:t>of</w:t>
      </w:r>
      <w:r>
        <w:rPr>
          <w:spacing w:val="-1"/>
        </w:rPr>
        <w:t> </w:t>
      </w:r>
      <w:r>
        <w:rPr>
          <w:spacing w:val="-2"/>
        </w:rPr>
        <w:t>Findings</w:t>
      </w:r>
    </w:p>
    <w:p>
      <w:pPr>
        <w:pStyle w:val="BodyText"/>
        <w:spacing w:line="480" w:lineRule="auto" w:before="273"/>
        <w:ind w:right="1036" w:firstLine="719"/>
      </w:pPr>
      <w:r>
        <w:rPr/>
        <w:t>There are growing cases of maternal health challenges, diagnostic and intervention strategies as predominantly related to medical condition of women, also, there are socio-cultural conditions that need to be looked into in order to reduce the risk of maternal health complications. This study examined some of these socio-cultural conditions. This section highlights findings from the study. The total number of 377 respondents took part in this study.</w:t>
      </w:r>
    </w:p>
    <w:p>
      <w:pPr>
        <w:pStyle w:val="BodyText"/>
        <w:spacing w:before="11"/>
        <w:ind w:left="0"/>
        <w:jc w:val="left"/>
      </w:pPr>
    </w:p>
    <w:p>
      <w:pPr>
        <w:pStyle w:val="Heading3"/>
        <w:numPr>
          <w:ilvl w:val="2"/>
          <w:numId w:val="13"/>
        </w:numPr>
        <w:tabs>
          <w:tab w:pos="959" w:val="left" w:leader="none"/>
        </w:tabs>
        <w:spacing w:line="240" w:lineRule="auto" w:before="0" w:after="0"/>
        <w:ind w:left="959" w:right="0" w:hanging="719"/>
        <w:jc w:val="both"/>
      </w:pPr>
      <w:bookmarkStart w:name="_bookmark124" w:id="125"/>
      <w:bookmarkEnd w:id="125"/>
      <w:r>
        <w:rPr>
          <w:b w:val="0"/>
        </w:rPr>
      </w:r>
      <w:r>
        <w:rPr/>
        <w:t>Awareness</w:t>
      </w:r>
      <w:r>
        <w:rPr>
          <w:spacing w:val="-2"/>
        </w:rPr>
        <w:t> </w:t>
      </w:r>
      <w:r>
        <w:rPr/>
        <w:t>of</w:t>
      </w:r>
      <w:r>
        <w:rPr>
          <w:spacing w:val="-1"/>
        </w:rPr>
        <w:t> </w:t>
      </w:r>
      <w:r>
        <w:rPr/>
        <w:t>Maternal</w:t>
      </w:r>
      <w:r>
        <w:rPr>
          <w:spacing w:val="-2"/>
        </w:rPr>
        <w:t> </w:t>
      </w:r>
      <w:r>
        <w:rPr/>
        <w:t>Health</w:t>
      </w:r>
      <w:r>
        <w:rPr>
          <w:spacing w:val="-2"/>
        </w:rPr>
        <w:t> </w:t>
      </w:r>
      <w:r>
        <w:rPr/>
        <w:t>Care</w:t>
      </w:r>
      <w:r>
        <w:rPr>
          <w:spacing w:val="-2"/>
        </w:rPr>
        <w:t> Services</w:t>
      </w:r>
    </w:p>
    <w:p>
      <w:pPr>
        <w:pStyle w:val="BodyText"/>
        <w:ind w:left="0"/>
        <w:jc w:val="left"/>
        <w:rPr>
          <w:b/>
        </w:rPr>
      </w:pPr>
    </w:p>
    <w:p>
      <w:pPr>
        <w:pStyle w:val="BodyText"/>
        <w:spacing w:line="480" w:lineRule="auto"/>
        <w:ind w:right="1041" w:firstLine="719"/>
      </w:pPr>
      <w:r>
        <w:rPr/>
        <w:t>On awareness of maternal health care services rendered at maternal health care centers, the study revealed that majority of the respondents across the zones are aware of antenatal care, delivery service, postnatal care and family planning services as the most common services offered by the maternal health care centers in Kaduna State but very</w:t>
      </w:r>
      <w:r>
        <w:rPr>
          <w:spacing w:val="-3"/>
        </w:rPr>
        <w:t> </w:t>
      </w:r>
      <w:r>
        <w:rPr/>
        <w:t>few have knowledge of STI and management of infertility in the study areas. The study shows that majority of the respondents are aware of family planning across the zones.</w:t>
      </w:r>
    </w:p>
    <w:p>
      <w:pPr>
        <w:pStyle w:val="BodyText"/>
        <w:spacing w:line="480" w:lineRule="auto" w:before="200"/>
        <w:ind w:right="1038" w:firstLine="719"/>
      </w:pPr>
      <w:r>
        <w:rPr/>
        <w:t>This finding correspond with that of Adewoye et al., (2013) who found that majority of the women mentioned services rendered at maternal health care centers as ANC, delivery care, family planning, postnatal care and Immunization while few mentioned management of fertility, prevention and treatment of sexually</w:t>
      </w:r>
      <w:r>
        <w:rPr>
          <w:spacing w:val="-4"/>
        </w:rPr>
        <w:t> </w:t>
      </w:r>
      <w:r>
        <w:rPr/>
        <w:t>transmitted infections including HIV/AIDS. The findings is also consistent with that of Onasoga et al., (2014) who found that of</w:t>
      </w:r>
      <w:r>
        <w:rPr>
          <w:spacing w:val="-1"/>
        </w:rPr>
        <w:t> </w:t>
      </w:r>
      <w:r>
        <w:rPr/>
        <w:t>the majority</w:t>
      </w:r>
      <w:r>
        <w:rPr>
          <w:spacing w:val="-3"/>
        </w:rPr>
        <w:t> </w:t>
      </w:r>
      <w:r>
        <w:rPr/>
        <w:t>who claimed to know the services rendered at maternal health care centers, only 10.4% agreed that</w:t>
      </w:r>
      <w:r>
        <w:rPr>
          <w:spacing w:val="40"/>
        </w:rPr>
        <w:t> </w:t>
      </w:r>
      <w:r>
        <w:rPr/>
        <w:t>preconception care is part of the services while 45.8%</w:t>
      </w:r>
      <w:r>
        <w:rPr>
          <w:spacing w:val="40"/>
        </w:rPr>
        <w:t> </w:t>
      </w:r>
      <w:r>
        <w:rPr/>
        <w:t>included postnatal care and 12.5% included family planning; only 28% included immunization as part of the services. However, all the</w:t>
      </w:r>
      <w:r>
        <w:rPr>
          <w:spacing w:val="27"/>
        </w:rPr>
        <w:t> </w:t>
      </w:r>
      <w:r>
        <w:rPr/>
        <w:t>respondents</w:t>
      </w:r>
      <w:r>
        <w:rPr>
          <w:spacing w:val="31"/>
        </w:rPr>
        <w:t> </w:t>
      </w:r>
      <w:r>
        <w:rPr/>
        <w:t>94.8%</w:t>
      </w:r>
      <w:r>
        <w:rPr>
          <w:spacing w:val="32"/>
        </w:rPr>
        <w:t> </w:t>
      </w:r>
      <w:r>
        <w:rPr/>
        <w:t>are</w:t>
      </w:r>
      <w:r>
        <w:rPr>
          <w:spacing w:val="29"/>
        </w:rPr>
        <w:t> </w:t>
      </w:r>
      <w:r>
        <w:rPr/>
        <w:t>of</w:t>
      </w:r>
      <w:r>
        <w:rPr>
          <w:spacing w:val="30"/>
        </w:rPr>
        <w:t> </w:t>
      </w:r>
      <w:r>
        <w:rPr/>
        <w:t>the</w:t>
      </w:r>
      <w:r>
        <w:rPr>
          <w:spacing w:val="31"/>
        </w:rPr>
        <w:t> </w:t>
      </w:r>
      <w:r>
        <w:rPr/>
        <w:t>opinion</w:t>
      </w:r>
      <w:r>
        <w:rPr>
          <w:spacing w:val="30"/>
        </w:rPr>
        <w:t> </w:t>
      </w:r>
      <w:r>
        <w:rPr/>
        <w:t>that</w:t>
      </w:r>
      <w:r>
        <w:rPr>
          <w:spacing w:val="30"/>
        </w:rPr>
        <w:t> </w:t>
      </w:r>
      <w:r>
        <w:rPr/>
        <w:t>antenatal</w:t>
      </w:r>
      <w:r>
        <w:rPr>
          <w:spacing w:val="35"/>
        </w:rPr>
        <w:t> </w:t>
      </w:r>
      <w:r>
        <w:rPr/>
        <w:t>care</w:t>
      </w:r>
      <w:r>
        <w:rPr>
          <w:spacing w:val="31"/>
        </w:rPr>
        <w:t> </w:t>
      </w:r>
      <w:r>
        <w:rPr/>
        <w:t>and</w:t>
      </w:r>
      <w:r>
        <w:rPr>
          <w:spacing w:val="29"/>
        </w:rPr>
        <w:t> </w:t>
      </w:r>
      <w:r>
        <w:rPr/>
        <w:t>delivery</w:t>
      </w:r>
      <w:r>
        <w:rPr>
          <w:spacing w:val="28"/>
        </w:rPr>
        <w:t> </w:t>
      </w:r>
      <w:r>
        <w:rPr/>
        <w:t>care</w:t>
      </w:r>
      <w:r>
        <w:rPr>
          <w:spacing w:val="30"/>
        </w:rPr>
        <w:t> </w:t>
      </w:r>
      <w:r>
        <w:rPr/>
        <w:t>are</w:t>
      </w:r>
      <w:r>
        <w:rPr>
          <w:spacing w:val="30"/>
        </w:rPr>
        <w:t> </w:t>
      </w:r>
      <w:r>
        <w:rPr/>
        <w:t>part</w:t>
      </w:r>
      <w:r>
        <w:rPr>
          <w:spacing w:val="30"/>
        </w:rPr>
        <w:t> </w:t>
      </w:r>
      <w:r>
        <w:rPr/>
        <w:t>of</w:t>
      </w:r>
      <w:r>
        <w:rPr>
          <w:spacing w:val="30"/>
        </w:rPr>
        <w:t> </w:t>
      </w:r>
      <w:r>
        <w:rPr>
          <w:spacing w:val="-5"/>
        </w:rPr>
        <w:t>the</w:t>
      </w:r>
    </w:p>
    <w:p>
      <w:pPr>
        <w:spacing w:after="0" w:line="480" w:lineRule="auto"/>
        <w:sectPr>
          <w:pgSz w:w="12240" w:h="15840"/>
          <w:pgMar w:header="0" w:footer="1017" w:top="1820" w:bottom="1200" w:left="1200" w:right="400"/>
        </w:sectPr>
      </w:pPr>
    </w:p>
    <w:p>
      <w:pPr>
        <w:pStyle w:val="BodyText"/>
        <w:spacing w:line="480" w:lineRule="auto" w:before="72"/>
        <w:ind w:right="1034"/>
      </w:pPr>
      <w:r>
        <w:rPr/>
        <w:t>services rendered in maternal health care centers. Anderson health behavioural model postulated that some people are more likely to use services than others and to use services; there must be awareness of those services. This likelihood can be predicted by individual characteristics such</w:t>
      </w:r>
      <w:r>
        <w:rPr>
          <w:spacing w:val="40"/>
        </w:rPr>
        <w:t> </w:t>
      </w:r>
      <w:r>
        <w:rPr/>
        <w:t>as level of education, age, sex, parity. Most respondents in FGDs and IDIs conducted shows that majority of the women are aware of antenatal care, postnatal care, delivery services, and family planning while very few are aware of management of infertility, prevention and treatment of sexually transmitted infection (STI) including HIV/AIDs. This point was confirmed by the qualitative data.</w:t>
      </w:r>
    </w:p>
    <w:p>
      <w:pPr>
        <w:pStyle w:val="BodyText"/>
        <w:spacing w:before="8"/>
        <w:ind w:left="0"/>
        <w:jc w:val="left"/>
      </w:pPr>
    </w:p>
    <w:p>
      <w:pPr>
        <w:pStyle w:val="Heading3"/>
        <w:numPr>
          <w:ilvl w:val="2"/>
          <w:numId w:val="13"/>
        </w:numPr>
        <w:tabs>
          <w:tab w:pos="960" w:val="left" w:leader="none"/>
        </w:tabs>
        <w:spacing w:line="240" w:lineRule="auto" w:before="0" w:after="0"/>
        <w:ind w:left="960" w:right="0" w:hanging="720"/>
        <w:jc w:val="left"/>
      </w:pPr>
      <w:bookmarkStart w:name="_bookmark125" w:id="126"/>
      <w:bookmarkEnd w:id="126"/>
      <w:r>
        <w:rPr>
          <w:b w:val="0"/>
        </w:rPr>
      </w:r>
      <w:r>
        <w:rPr/>
        <w:t>Utilisation</w:t>
      </w:r>
      <w:r>
        <w:rPr>
          <w:spacing w:val="-1"/>
        </w:rPr>
        <w:t> </w:t>
      </w:r>
      <w:r>
        <w:rPr/>
        <w:t>of</w:t>
      </w:r>
      <w:r>
        <w:rPr>
          <w:spacing w:val="-1"/>
        </w:rPr>
        <w:t> </w:t>
      </w:r>
      <w:r>
        <w:rPr/>
        <w:t>Maternal</w:t>
      </w:r>
      <w:r>
        <w:rPr>
          <w:spacing w:val="-2"/>
        </w:rPr>
        <w:t> </w:t>
      </w:r>
      <w:r>
        <w:rPr/>
        <w:t>Health</w:t>
      </w:r>
      <w:r>
        <w:rPr>
          <w:spacing w:val="-2"/>
        </w:rPr>
        <w:t> </w:t>
      </w:r>
      <w:r>
        <w:rPr/>
        <w:t>Care</w:t>
      </w:r>
      <w:r>
        <w:rPr>
          <w:spacing w:val="-2"/>
        </w:rPr>
        <w:t> Services</w:t>
      </w:r>
    </w:p>
    <w:p>
      <w:pPr>
        <w:pStyle w:val="BodyText"/>
        <w:ind w:left="0"/>
        <w:jc w:val="left"/>
        <w:rPr>
          <w:b/>
        </w:rPr>
      </w:pPr>
    </w:p>
    <w:p>
      <w:pPr>
        <w:pStyle w:val="BodyText"/>
        <w:spacing w:line="480" w:lineRule="auto"/>
        <w:ind w:right="1035" w:firstLine="719"/>
      </w:pPr>
      <w:r>
        <w:rPr/>
        <w:t>On utilisation of maternal health care services, the study revealed that majority of the respondents attended antenatal clinic during the period of pregnancy. This is contrary to the</w:t>
      </w:r>
      <w:r>
        <w:rPr>
          <w:spacing w:val="40"/>
        </w:rPr>
        <w:t> </w:t>
      </w:r>
      <w:r>
        <w:rPr/>
        <w:t>study</w:t>
      </w:r>
      <w:r>
        <w:rPr>
          <w:spacing w:val="-5"/>
        </w:rPr>
        <w:t> </w:t>
      </w:r>
      <w:r>
        <w:rPr/>
        <w:t>conducted</w:t>
      </w:r>
      <w:r>
        <w:rPr>
          <w:spacing w:val="-1"/>
        </w:rPr>
        <w:t> </w:t>
      </w:r>
      <w:r>
        <w:rPr/>
        <w:t>in</w:t>
      </w:r>
      <w:r>
        <w:rPr>
          <w:spacing w:val="-2"/>
        </w:rPr>
        <w:t> </w:t>
      </w:r>
      <w:r>
        <w:rPr/>
        <w:t>rural village</w:t>
      </w:r>
      <w:r>
        <w:rPr>
          <w:spacing w:val="-1"/>
        </w:rPr>
        <w:t> </w:t>
      </w:r>
      <w:r>
        <w:rPr/>
        <w:t>of</w:t>
      </w:r>
      <w:r>
        <w:rPr>
          <w:spacing w:val="-1"/>
        </w:rPr>
        <w:t> </w:t>
      </w:r>
      <w:r>
        <w:rPr/>
        <w:t>Kano a</w:t>
      </w:r>
      <w:r>
        <w:rPr>
          <w:spacing w:val="-3"/>
        </w:rPr>
        <w:t> </w:t>
      </w:r>
      <w:r>
        <w:rPr/>
        <w:t>state</w:t>
      </w:r>
      <w:r>
        <w:rPr>
          <w:spacing w:val="-1"/>
        </w:rPr>
        <w:t> </w:t>
      </w:r>
      <w:r>
        <w:rPr/>
        <w:t>in Northern Nigeria</w:t>
      </w:r>
      <w:r>
        <w:rPr>
          <w:spacing w:val="-4"/>
        </w:rPr>
        <w:t> </w:t>
      </w:r>
      <w:r>
        <w:rPr/>
        <w:t>by</w:t>
      </w:r>
      <w:r>
        <w:rPr>
          <w:spacing w:val="-5"/>
        </w:rPr>
        <w:t> </w:t>
      </w:r>
      <w:r>
        <w:rPr/>
        <w:t>Adamu</w:t>
      </w:r>
      <w:r>
        <w:rPr>
          <w:spacing w:val="-2"/>
        </w:rPr>
        <w:t> </w:t>
      </w:r>
      <w:r>
        <w:rPr/>
        <w:t>and</w:t>
      </w:r>
      <w:r>
        <w:rPr>
          <w:spacing w:val="-2"/>
        </w:rPr>
        <w:t> </w:t>
      </w:r>
      <w:r>
        <w:rPr/>
        <w:t>Salihu (2002) where only very few women were reported to have attended antenatal during the period of pregnancy. The study also revealed that among the respondents that attended antenatal care, majority did so in Secondary Health Care while 25.8% used the Primary Health Care. The study revealed that among the respondents that attended ANC, majority had formal education while very</w:t>
      </w:r>
      <w:r>
        <w:rPr>
          <w:spacing w:val="-5"/>
        </w:rPr>
        <w:t> </w:t>
      </w:r>
      <w:r>
        <w:rPr/>
        <w:t>few</w:t>
      </w:r>
      <w:r>
        <w:rPr>
          <w:spacing w:val="-1"/>
        </w:rPr>
        <w:t> </w:t>
      </w:r>
      <w:r>
        <w:rPr/>
        <w:t>had no education. Meanwhile,</w:t>
      </w:r>
      <w:r>
        <w:rPr>
          <w:spacing w:val="-1"/>
        </w:rPr>
        <w:t> </w:t>
      </w:r>
      <w:r>
        <w:rPr/>
        <w:t>all the</w:t>
      </w:r>
      <w:r>
        <w:rPr>
          <w:spacing w:val="-1"/>
        </w:rPr>
        <w:t> </w:t>
      </w:r>
      <w:r>
        <w:rPr/>
        <w:t>respondents that did not attend ANC were women with only primary education. The result therefore shows that there is no significant relationship between ANC attendance and educational level in Kaduna State.</w:t>
      </w:r>
    </w:p>
    <w:p>
      <w:pPr>
        <w:pStyle w:val="BodyText"/>
        <w:spacing w:line="480" w:lineRule="auto" w:before="201"/>
        <w:ind w:right="1039" w:firstLine="719"/>
      </w:pPr>
      <w:r>
        <w:rPr/>
        <w:t>On Antenatal care attendance by women, most IDIs and FGDs conducted revealed that majority of the respondents attended ANC in the study areas while only very few of the respondents did not attend ANC. Most respondents in FGDs and IDIs said:</w:t>
      </w:r>
      <w:r>
        <w:rPr>
          <w:spacing w:val="40"/>
        </w:rPr>
        <w:t> </w:t>
      </w:r>
      <w:r>
        <w:rPr/>
        <w:t>“Majority of the women</w:t>
      </w:r>
      <w:r>
        <w:rPr>
          <w:spacing w:val="3"/>
        </w:rPr>
        <w:t> </w:t>
      </w:r>
      <w:r>
        <w:rPr/>
        <w:t>do</w:t>
      </w:r>
      <w:r>
        <w:rPr>
          <w:spacing w:val="5"/>
        </w:rPr>
        <w:t> </w:t>
      </w:r>
      <w:r>
        <w:rPr/>
        <w:t>go</w:t>
      </w:r>
      <w:r>
        <w:rPr>
          <w:spacing w:val="3"/>
        </w:rPr>
        <w:t> </w:t>
      </w:r>
      <w:r>
        <w:rPr/>
        <w:t>for</w:t>
      </w:r>
      <w:r>
        <w:rPr>
          <w:spacing w:val="4"/>
        </w:rPr>
        <w:t> </w:t>
      </w:r>
      <w:r>
        <w:rPr/>
        <w:t>antenatal</w:t>
      </w:r>
      <w:r>
        <w:rPr>
          <w:spacing w:val="4"/>
        </w:rPr>
        <w:t> </w:t>
      </w:r>
      <w:r>
        <w:rPr/>
        <w:t>clinic</w:t>
      </w:r>
      <w:r>
        <w:rPr>
          <w:spacing w:val="3"/>
        </w:rPr>
        <w:t> </w:t>
      </w:r>
      <w:r>
        <w:rPr/>
        <w:t>and</w:t>
      </w:r>
      <w:r>
        <w:rPr>
          <w:spacing w:val="3"/>
        </w:rPr>
        <w:t> </w:t>
      </w:r>
      <w:r>
        <w:rPr/>
        <w:t>they</w:t>
      </w:r>
      <w:r>
        <w:rPr>
          <w:spacing w:val="-2"/>
        </w:rPr>
        <w:t> </w:t>
      </w:r>
      <w:r>
        <w:rPr/>
        <w:t>do</w:t>
      </w:r>
      <w:r>
        <w:rPr>
          <w:spacing w:val="5"/>
        </w:rPr>
        <w:t> </w:t>
      </w:r>
      <w:r>
        <w:rPr/>
        <w:t>regularly”.</w:t>
      </w:r>
      <w:r>
        <w:rPr>
          <w:spacing w:val="69"/>
        </w:rPr>
        <w:t> </w:t>
      </w:r>
      <w:r>
        <w:rPr/>
        <w:t>In</w:t>
      </w:r>
      <w:r>
        <w:rPr>
          <w:spacing w:val="5"/>
        </w:rPr>
        <w:t> </w:t>
      </w:r>
      <w:r>
        <w:rPr/>
        <w:t>all</w:t>
      </w:r>
      <w:r>
        <w:rPr>
          <w:spacing w:val="4"/>
        </w:rPr>
        <w:t> </w:t>
      </w:r>
      <w:r>
        <w:rPr/>
        <w:t>the</w:t>
      </w:r>
      <w:r>
        <w:rPr>
          <w:spacing w:val="3"/>
        </w:rPr>
        <w:t> </w:t>
      </w:r>
      <w:r>
        <w:rPr/>
        <w:t>FGDs</w:t>
      </w:r>
      <w:r>
        <w:rPr>
          <w:spacing w:val="3"/>
        </w:rPr>
        <w:t> </w:t>
      </w:r>
      <w:r>
        <w:rPr/>
        <w:t>conducted</w:t>
      </w:r>
      <w:r>
        <w:rPr>
          <w:spacing w:val="3"/>
        </w:rPr>
        <w:t> </w:t>
      </w:r>
      <w:r>
        <w:rPr/>
        <w:t>in</w:t>
      </w:r>
      <w:r>
        <w:rPr>
          <w:spacing w:val="4"/>
        </w:rPr>
        <w:t> </w:t>
      </w:r>
      <w:r>
        <w:rPr/>
        <w:t>the</w:t>
      </w:r>
      <w:r>
        <w:rPr>
          <w:spacing w:val="4"/>
        </w:rPr>
        <w:t> </w:t>
      </w:r>
      <w:r>
        <w:rPr>
          <w:spacing w:val="-2"/>
        </w:rPr>
        <w:t>study</w:t>
      </w:r>
    </w:p>
    <w:p>
      <w:pPr>
        <w:spacing w:after="0" w:line="480" w:lineRule="auto"/>
        <w:sectPr>
          <w:pgSz w:w="12240" w:h="15840"/>
          <w:pgMar w:header="0" w:footer="1017" w:top="1360" w:bottom="1200" w:left="1200" w:right="400"/>
        </w:sectPr>
      </w:pPr>
    </w:p>
    <w:p>
      <w:pPr>
        <w:pStyle w:val="BodyText"/>
        <w:spacing w:line="480" w:lineRule="auto" w:before="72"/>
        <w:ind w:right="1035"/>
      </w:pPr>
      <w:r>
        <w:rPr/>
        <w:t>areas, all the female discussants said they attend antenatal clinic and that they do so regularly. The male discussants also said they don’t only allow their wives to go for antenatal care they</w:t>
      </w:r>
      <w:r>
        <w:rPr>
          <w:spacing w:val="80"/>
        </w:rPr>
        <w:t> </w:t>
      </w:r>
      <w:r>
        <w:rPr/>
        <w:t>also give them money for the antenatal care. The hospital records shows that majority of the women come for antenatal. Anderson health behavioural model has describe that perceived benefits of action including understanding the benefits of antenatal care as well as modifying factors like socio-economic factors as important factors determining utilisation of health care </w:t>
      </w:r>
      <w:r>
        <w:rPr>
          <w:spacing w:val="-2"/>
        </w:rPr>
        <w:t>services.</w:t>
      </w:r>
    </w:p>
    <w:p>
      <w:pPr>
        <w:pStyle w:val="BodyText"/>
        <w:spacing w:line="480" w:lineRule="auto" w:before="200"/>
        <w:ind w:right="1036" w:firstLine="719"/>
      </w:pPr>
      <w:r>
        <w:rPr/>
        <w:t>However, the study revealed that there is significant relationship between educational level and place of attending ANC as most of the respondents that visited PHC for ANC do not have any formal educational</w:t>
      </w:r>
      <w:r>
        <w:rPr>
          <w:spacing w:val="40"/>
        </w:rPr>
        <w:t> </w:t>
      </w:r>
      <w:r>
        <w:rPr/>
        <w:t>with very few of them having primary school education. Meanwhile, majority of women that visited Secondary Health Care for ANC had secondary education while only 0.7% was without any formal education. The study is in line with the findings of Sambo et al., (2013) at Falaka area of Giwa Local Government Area of Kaduna State who found that ANC attendance was high among respondents. Average ANC attendance was four</w:t>
      </w:r>
      <w:r>
        <w:rPr>
          <w:spacing w:val="-2"/>
        </w:rPr>
        <w:t> </w:t>
      </w:r>
      <w:r>
        <w:rPr/>
        <w:t>times.</w:t>
      </w:r>
      <w:r>
        <w:rPr>
          <w:spacing w:val="-1"/>
        </w:rPr>
        <w:t> </w:t>
      </w:r>
      <w:r>
        <w:rPr/>
        <w:t>However,</w:t>
      </w:r>
      <w:r>
        <w:rPr>
          <w:spacing w:val="-1"/>
        </w:rPr>
        <w:t> </w:t>
      </w:r>
      <w:r>
        <w:rPr/>
        <w:t>majority</w:t>
      </w:r>
      <w:r>
        <w:rPr>
          <w:spacing w:val="-8"/>
        </w:rPr>
        <w:t> </w:t>
      </w:r>
      <w:r>
        <w:rPr/>
        <w:t>of</w:t>
      </w:r>
      <w:r>
        <w:rPr>
          <w:spacing w:val="-1"/>
        </w:rPr>
        <w:t> </w:t>
      </w:r>
      <w:r>
        <w:rPr/>
        <w:t>the</w:t>
      </w:r>
      <w:r>
        <w:rPr>
          <w:spacing w:val="-1"/>
        </w:rPr>
        <w:t> </w:t>
      </w:r>
      <w:r>
        <w:rPr/>
        <w:t>respondents, who</w:t>
      </w:r>
      <w:r>
        <w:rPr>
          <w:spacing w:val="-1"/>
        </w:rPr>
        <w:t> </w:t>
      </w:r>
      <w:r>
        <w:rPr/>
        <w:t>attended ANC or</w:t>
      </w:r>
      <w:r>
        <w:rPr>
          <w:spacing w:val="-1"/>
        </w:rPr>
        <w:t> </w:t>
      </w:r>
      <w:r>
        <w:rPr/>
        <w:t>are</w:t>
      </w:r>
      <w:r>
        <w:rPr>
          <w:spacing w:val="-2"/>
        </w:rPr>
        <w:t> </w:t>
      </w:r>
      <w:r>
        <w:rPr/>
        <w:t>attending</w:t>
      </w:r>
      <w:r>
        <w:rPr>
          <w:spacing w:val="-2"/>
        </w:rPr>
        <w:t> </w:t>
      </w:r>
      <w:r>
        <w:rPr/>
        <w:t>it, have</w:t>
      </w:r>
      <w:r>
        <w:rPr>
          <w:spacing w:val="-1"/>
        </w:rPr>
        <w:t> </w:t>
      </w:r>
      <w:r>
        <w:rPr/>
        <w:t>no formal education. Also, majority of the respondents, who did not attend or do not attend ANC, had no formal education. Availability and access, cost, distance and quality of service were identified as factors that influenced the utilisation of ANC services by the respondents. Hospital records show that antenatal care is highly utilised across the zones.</w:t>
      </w:r>
    </w:p>
    <w:p>
      <w:pPr>
        <w:pStyle w:val="BodyText"/>
        <w:spacing w:line="480" w:lineRule="auto" w:before="201"/>
        <w:ind w:right="1040" w:firstLine="719"/>
      </w:pPr>
      <w:r>
        <w:rPr/>
        <w:t>Some of the women in the FGDs explained that they use ANC regularly because it is closer to their houses and the staffs there are very friendly and they don’t ask them to pay anything except when one has a serious case. This result is in support of the findings of Chimankar</w:t>
      </w:r>
      <w:r>
        <w:rPr>
          <w:spacing w:val="60"/>
        </w:rPr>
        <w:t> </w:t>
      </w:r>
      <w:r>
        <w:rPr/>
        <w:t>and</w:t>
      </w:r>
      <w:r>
        <w:rPr>
          <w:spacing w:val="63"/>
        </w:rPr>
        <w:t> </w:t>
      </w:r>
      <w:r>
        <w:rPr/>
        <w:t>Sahoo</w:t>
      </w:r>
      <w:r>
        <w:rPr>
          <w:spacing w:val="63"/>
        </w:rPr>
        <w:t> </w:t>
      </w:r>
      <w:r>
        <w:rPr/>
        <w:t>(2012)</w:t>
      </w:r>
      <w:r>
        <w:rPr>
          <w:spacing w:val="63"/>
        </w:rPr>
        <w:t> </w:t>
      </w:r>
      <w:r>
        <w:rPr/>
        <w:t>who</w:t>
      </w:r>
      <w:r>
        <w:rPr>
          <w:spacing w:val="63"/>
        </w:rPr>
        <w:t> </w:t>
      </w:r>
      <w:r>
        <w:rPr/>
        <w:t>found</w:t>
      </w:r>
      <w:r>
        <w:rPr>
          <w:spacing w:val="62"/>
        </w:rPr>
        <w:t> </w:t>
      </w:r>
      <w:r>
        <w:rPr/>
        <w:t>that</w:t>
      </w:r>
      <w:r>
        <w:rPr>
          <w:spacing w:val="63"/>
        </w:rPr>
        <w:t> </w:t>
      </w:r>
      <w:r>
        <w:rPr/>
        <w:t>availability</w:t>
      </w:r>
      <w:r>
        <w:rPr>
          <w:spacing w:val="57"/>
        </w:rPr>
        <w:t> </w:t>
      </w:r>
      <w:r>
        <w:rPr/>
        <w:t>of</w:t>
      </w:r>
      <w:r>
        <w:rPr>
          <w:spacing w:val="62"/>
        </w:rPr>
        <w:t> </w:t>
      </w:r>
      <w:r>
        <w:rPr/>
        <w:t>health</w:t>
      </w:r>
      <w:r>
        <w:rPr>
          <w:spacing w:val="63"/>
        </w:rPr>
        <w:t> </w:t>
      </w:r>
      <w:r>
        <w:rPr/>
        <w:t>facilities,</w:t>
      </w:r>
      <w:r>
        <w:rPr>
          <w:spacing w:val="64"/>
        </w:rPr>
        <w:t> </w:t>
      </w:r>
      <w:r>
        <w:rPr>
          <w:spacing w:val="-2"/>
        </w:rPr>
        <w:t>affordability,</w:t>
      </w:r>
    </w:p>
    <w:p>
      <w:pPr>
        <w:spacing w:after="0" w:line="480" w:lineRule="auto"/>
        <w:sectPr>
          <w:pgSz w:w="12240" w:h="15840"/>
          <w:pgMar w:header="0" w:footer="1017" w:top="1360" w:bottom="1200" w:left="1200" w:right="400"/>
        </w:sectPr>
      </w:pPr>
    </w:p>
    <w:p>
      <w:pPr>
        <w:pStyle w:val="BodyText"/>
        <w:spacing w:line="480" w:lineRule="auto" w:before="72"/>
        <w:ind w:right="1034"/>
      </w:pPr>
      <w:r>
        <w:rPr/>
        <w:t>quality of services and schedule of ANC influenced the utilisation of ANC services among pregnant women in Uttarakhand, India. Also Oluwabamide and Inyang (2006) posit that major factor in the utilisation of health services is the distance between the health workers and mostly the rural consumers of health care who found it difficult to relate with the health workers.</w:t>
      </w:r>
    </w:p>
    <w:p>
      <w:pPr>
        <w:pStyle w:val="BodyText"/>
        <w:spacing w:line="480" w:lineRule="auto" w:before="199"/>
        <w:ind w:right="1034" w:firstLine="719"/>
      </w:pPr>
      <w:r>
        <w:rPr/>
        <w:t>The study also revealed that out of the majority of the respondents that claimed to have heard of family planning, only few agreed to have ever used family planning while very few of the respondents are currently using family planning. The IDIs and FGDs conducted shows that majority of the respondents are not using family planning. Some of the respondents who have ever used and currently using family planning agreed that they and their husbands decide on method of family planning to use. This indicates good knowledge but poor utilisation of family planning</w:t>
      </w:r>
      <w:r>
        <w:rPr>
          <w:spacing w:val="-3"/>
        </w:rPr>
        <w:t> </w:t>
      </w:r>
      <w:r>
        <w:rPr/>
        <w:t>services among the</w:t>
      </w:r>
      <w:r>
        <w:rPr>
          <w:spacing w:val="-1"/>
        </w:rPr>
        <w:t> </w:t>
      </w:r>
      <w:r>
        <w:rPr/>
        <w:t>women. Documentary</w:t>
      </w:r>
      <w:r>
        <w:rPr>
          <w:spacing w:val="-3"/>
        </w:rPr>
        <w:t> </w:t>
      </w:r>
      <w:r>
        <w:rPr/>
        <w:t>from</w:t>
      </w:r>
      <w:r>
        <w:rPr>
          <w:spacing w:val="-1"/>
        </w:rPr>
        <w:t> </w:t>
      </w:r>
      <w:r>
        <w:rPr/>
        <w:t>hospital records across</w:t>
      </w:r>
      <w:r>
        <w:rPr>
          <w:spacing w:val="-1"/>
        </w:rPr>
        <w:t> </w:t>
      </w:r>
      <w:r>
        <w:rPr/>
        <w:t>the</w:t>
      </w:r>
      <w:r>
        <w:rPr>
          <w:spacing w:val="-1"/>
        </w:rPr>
        <w:t> </w:t>
      </w:r>
      <w:r>
        <w:rPr/>
        <w:t>zones shows that women from Kaduna South and Kaduna Central used family planning averagely while women from Kaduna North do not come for family planning. The poor utilisation of family planning services are the result of ignorance, cultural or religious beliefs which have been described by Anderson health behavioural model as modifying factors and could be effectively address as cues to action.</w:t>
      </w:r>
    </w:p>
    <w:p>
      <w:pPr>
        <w:pStyle w:val="BodyText"/>
        <w:spacing w:line="480" w:lineRule="auto" w:before="201"/>
        <w:ind w:right="1039" w:firstLine="719"/>
      </w:pPr>
      <w:r>
        <w:rPr/>
        <w:t>On methods of family planning utilised, the study shows that the respondents in Kaduna North uses injectable method of family planning while women in Kaduna South use oral pills</w:t>
      </w:r>
      <w:r>
        <w:rPr>
          <w:spacing w:val="40"/>
        </w:rPr>
        <w:t> </w:t>
      </w:r>
      <w:r>
        <w:rPr/>
        <w:t>and injectable. The result shows that the use of oral pills contraceptive method was more in Kaduna Central and Kaduna South. The IDIs and FGDs conducted also revealed that majority</w:t>
      </w:r>
      <w:r>
        <w:rPr>
          <w:spacing w:val="-1"/>
        </w:rPr>
        <w:t> </w:t>
      </w:r>
      <w:r>
        <w:rPr/>
        <w:t>of the respondents who used family planning preferred oral pills and injectable. Among reasons for not using family planning method, most of the respondents reported that their husbands</w:t>
      </w:r>
      <w:r>
        <w:rPr>
          <w:spacing w:val="40"/>
        </w:rPr>
        <w:t> </w:t>
      </w:r>
      <w:r>
        <w:rPr/>
        <w:t>disagreed</w:t>
      </w:r>
      <w:r>
        <w:rPr>
          <w:spacing w:val="44"/>
        </w:rPr>
        <w:t> </w:t>
      </w:r>
      <w:r>
        <w:rPr/>
        <w:t>with</w:t>
      </w:r>
      <w:r>
        <w:rPr>
          <w:spacing w:val="47"/>
        </w:rPr>
        <w:t> </w:t>
      </w:r>
      <w:r>
        <w:rPr/>
        <w:t>it,</w:t>
      </w:r>
      <w:r>
        <w:rPr>
          <w:spacing w:val="47"/>
        </w:rPr>
        <w:t> </w:t>
      </w:r>
      <w:r>
        <w:rPr/>
        <w:t>while</w:t>
      </w:r>
      <w:r>
        <w:rPr>
          <w:spacing w:val="46"/>
        </w:rPr>
        <w:t> </w:t>
      </w:r>
      <w:r>
        <w:rPr/>
        <w:t>some</w:t>
      </w:r>
      <w:r>
        <w:rPr>
          <w:spacing w:val="46"/>
        </w:rPr>
        <w:t> </w:t>
      </w:r>
      <w:r>
        <w:rPr/>
        <w:t>constituted</w:t>
      </w:r>
      <w:r>
        <w:rPr>
          <w:spacing w:val="47"/>
        </w:rPr>
        <w:t> </w:t>
      </w:r>
      <w:r>
        <w:rPr/>
        <w:t>love</w:t>
      </w:r>
      <w:r>
        <w:rPr>
          <w:spacing w:val="43"/>
        </w:rPr>
        <w:t> </w:t>
      </w:r>
      <w:r>
        <w:rPr/>
        <w:t>for</w:t>
      </w:r>
      <w:r>
        <w:rPr>
          <w:spacing w:val="46"/>
        </w:rPr>
        <w:t> </w:t>
      </w:r>
      <w:r>
        <w:rPr/>
        <w:t>many</w:t>
      </w:r>
      <w:r>
        <w:rPr>
          <w:spacing w:val="41"/>
        </w:rPr>
        <w:t> </w:t>
      </w:r>
      <w:r>
        <w:rPr/>
        <w:t>children.</w:t>
      </w:r>
      <w:r>
        <w:rPr>
          <w:spacing w:val="46"/>
        </w:rPr>
        <w:t> </w:t>
      </w:r>
      <w:r>
        <w:rPr/>
        <w:t>Furthermore,</w:t>
      </w:r>
      <w:r>
        <w:rPr>
          <w:spacing w:val="47"/>
        </w:rPr>
        <w:t> </w:t>
      </w:r>
      <w:r>
        <w:rPr/>
        <w:t>some</w:t>
      </w:r>
      <w:r>
        <w:rPr>
          <w:spacing w:val="46"/>
        </w:rPr>
        <w:t> </w:t>
      </w:r>
      <w:r>
        <w:rPr/>
        <w:t>of</w:t>
      </w:r>
      <w:r>
        <w:rPr>
          <w:spacing w:val="47"/>
        </w:rPr>
        <w:t> </w:t>
      </w:r>
      <w:r>
        <w:rPr>
          <w:spacing w:val="-5"/>
        </w:rPr>
        <w:t>the</w:t>
      </w:r>
    </w:p>
    <w:p>
      <w:pPr>
        <w:spacing w:after="0" w:line="480" w:lineRule="auto"/>
        <w:sectPr>
          <w:pgSz w:w="12240" w:h="15840"/>
          <w:pgMar w:header="0" w:footer="1017" w:top="1360" w:bottom="1200" w:left="1200" w:right="400"/>
        </w:sectPr>
      </w:pPr>
    </w:p>
    <w:p>
      <w:pPr>
        <w:pStyle w:val="BodyText"/>
        <w:spacing w:line="480" w:lineRule="auto" w:before="72"/>
        <w:ind w:right="1035"/>
      </w:pPr>
      <w:r>
        <w:rPr/>
        <w:t>respondents that ever</w:t>
      </w:r>
      <w:r>
        <w:rPr>
          <w:spacing w:val="-1"/>
        </w:rPr>
        <w:t> </w:t>
      </w:r>
      <w:r>
        <w:rPr/>
        <w:t>used family</w:t>
      </w:r>
      <w:r>
        <w:rPr>
          <w:spacing w:val="-5"/>
        </w:rPr>
        <w:t> </w:t>
      </w:r>
      <w:r>
        <w:rPr/>
        <w:t>planning</w:t>
      </w:r>
      <w:r>
        <w:rPr>
          <w:spacing w:val="-3"/>
        </w:rPr>
        <w:t> </w:t>
      </w:r>
      <w:r>
        <w:rPr/>
        <w:t>had tertiary</w:t>
      </w:r>
      <w:r>
        <w:rPr>
          <w:spacing w:val="-3"/>
        </w:rPr>
        <w:t> </w:t>
      </w:r>
      <w:r>
        <w:rPr/>
        <w:t>education, while</w:t>
      </w:r>
      <w:r>
        <w:rPr>
          <w:spacing w:val="-1"/>
        </w:rPr>
        <w:t> </w:t>
      </w:r>
      <w:r>
        <w:rPr/>
        <w:t>none</w:t>
      </w:r>
      <w:r>
        <w:rPr>
          <w:spacing w:val="-1"/>
        </w:rPr>
        <w:t> </w:t>
      </w:r>
      <w:r>
        <w:rPr/>
        <w:t>of the</w:t>
      </w:r>
      <w:r>
        <w:rPr>
          <w:spacing w:val="-1"/>
        </w:rPr>
        <w:t> </w:t>
      </w:r>
      <w:r>
        <w:rPr/>
        <w:t>non-literates ever used family planning. Similarly, no respondents with Quranic education used any contraceptive device. The study also shows that there is a significant relationship between education and use of family planning as majority of the respondents’ currently using family planning had secondary education.</w:t>
      </w:r>
    </w:p>
    <w:p>
      <w:pPr>
        <w:pStyle w:val="BodyText"/>
        <w:spacing w:line="480" w:lineRule="auto" w:before="199"/>
        <w:ind w:right="1034" w:firstLine="719"/>
      </w:pPr>
      <w:r>
        <w:rPr/>
        <w:t>The study revealed that majority of the Muslims has not used family planning whereas among the Christians, 44.0% have ever used family planning. This shows that Christians are more prone to use family planning than the Muslims. On religion and current use family planning, the study revealed that there is no significant relationship between religion and current use of family planning as the study shows that among the Muslims, 40.0% are currently using family planning. Likewise, among the Christians that have ever used family planning, majority</w:t>
      </w:r>
      <w:r>
        <w:rPr>
          <w:spacing w:val="40"/>
        </w:rPr>
        <w:t> </w:t>
      </w:r>
      <w:r>
        <w:rPr/>
        <w:t>of them are not currently using it while only very few are currently using it.</w:t>
      </w:r>
    </w:p>
    <w:p>
      <w:pPr>
        <w:pStyle w:val="BodyText"/>
        <w:spacing w:line="480" w:lineRule="auto" w:before="201"/>
        <w:ind w:right="1035" w:firstLine="719"/>
      </w:pPr>
      <w:r>
        <w:rPr/>
        <w:t>The contradiction between ever used and current use of family</w:t>
      </w:r>
      <w:r>
        <w:rPr>
          <w:spacing w:val="-2"/>
        </w:rPr>
        <w:t> </w:t>
      </w:r>
      <w:r>
        <w:rPr/>
        <w:t>planning can be explained on the part of the media and health care workers. In the past, the Muslims women don’t practice family planning. With series of</w:t>
      </w:r>
      <w:r>
        <w:rPr>
          <w:spacing w:val="40"/>
        </w:rPr>
        <w:t> </w:t>
      </w:r>
      <w:r>
        <w:rPr/>
        <w:t>sensitization on the importance of family planning by the health care workers, state government over the radio, many Muslim women are now practicing family planning</w:t>
      </w:r>
      <w:r>
        <w:rPr>
          <w:spacing w:val="80"/>
        </w:rPr>
        <w:t> </w:t>
      </w:r>
      <w:r>
        <w:rPr/>
        <w:t>This study is consistent with the study carried out in Kenya by Bakibing et al., (2015) which established that religion is of no significant consequence on women’s attitudes towards family planning. This finding however is at variance with the report of a study conducted in Cameroon and Senegal by Browne (2012) which demonstrated that religion influences women’s decision making including decision on family planning. The study revealed that there is a significant relationship between number of children and the use of family planning as some of</w:t>
      </w:r>
      <w:r>
        <w:rPr>
          <w:spacing w:val="40"/>
        </w:rPr>
        <w:t> </w:t>
      </w:r>
      <w:r>
        <w:rPr/>
        <w:t>the</w:t>
      </w:r>
      <w:r>
        <w:rPr>
          <w:spacing w:val="36"/>
        </w:rPr>
        <w:t> </w:t>
      </w:r>
      <w:r>
        <w:rPr/>
        <w:t>respondents</w:t>
      </w:r>
      <w:r>
        <w:rPr>
          <w:spacing w:val="38"/>
        </w:rPr>
        <w:t> </w:t>
      </w:r>
      <w:r>
        <w:rPr/>
        <w:t>who</w:t>
      </w:r>
      <w:r>
        <w:rPr>
          <w:spacing w:val="37"/>
        </w:rPr>
        <w:t> </w:t>
      </w:r>
      <w:r>
        <w:rPr/>
        <w:t>had</w:t>
      </w:r>
      <w:r>
        <w:rPr>
          <w:spacing w:val="38"/>
        </w:rPr>
        <w:t> </w:t>
      </w:r>
      <w:r>
        <w:rPr/>
        <w:t>ever</w:t>
      </w:r>
      <w:r>
        <w:rPr>
          <w:spacing w:val="39"/>
        </w:rPr>
        <w:t> </w:t>
      </w:r>
      <w:r>
        <w:rPr/>
        <w:t>used</w:t>
      </w:r>
      <w:r>
        <w:rPr>
          <w:spacing w:val="40"/>
        </w:rPr>
        <w:t> </w:t>
      </w:r>
      <w:r>
        <w:rPr/>
        <w:t>family</w:t>
      </w:r>
      <w:r>
        <w:rPr>
          <w:spacing w:val="33"/>
        </w:rPr>
        <w:t> </w:t>
      </w:r>
      <w:r>
        <w:rPr/>
        <w:t>planning</w:t>
      </w:r>
      <w:r>
        <w:rPr>
          <w:spacing w:val="36"/>
        </w:rPr>
        <w:t> </w:t>
      </w:r>
      <w:r>
        <w:rPr/>
        <w:t>had</w:t>
      </w:r>
      <w:r>
        <w:rPr>
          <w:spacing w:val="38"/>
        </w:rPr>
        <w:t> </w:t>
      </w:r>
      <w:r>
        <w:rPr/>
        <w:t>5</w:t>
      </w:r>
      <w:r>
        <w:rPr>
          <w:spacing w:val="40"/>
        </w:rPr>
        <w:t> </w:t>
      </w:r>
      <w:r>
        <w:rPr/>
        <w:t>children</w:t>
      </w:r>
      <w:r>
        <w:rPr>
          <w:spacing w:val="40"/>
        </w:rPr>
        <w:t> </w:t>
      </w:r>
      <w:r>
        <w:rPr/>
        <w:t>and</w:t>
      </w:r>
      <w:r>
        <w:rPr>
          <w:spacing w:val="40"/>
        </w:rPr>
        <w:t> </w:t>
      </w:r>
      <w:r>
        <w:rPr/>
        <w:t>some</w:t>
      </w:r>
      <w:r>
        <w:rPr>
          <w:spacing w:val="37"/>
        </w:rPr>
        <w:t> </w:t>
      </w:r>
      <w:r>
        <w:rPr/>
        <w:t>of</w:t>
      </w:r>
      <w:r>
        <w:rPr>
          <w:spacing w:val="39"/>
        </w:rPr>
        <w:t> </w:t>
      </w:r>
      <w:r>
        <w:rPr/>
        <w:t>them</w:t>
      </w:r>
      <w:r>
        <w:rPr>
          <w:spacing w:val="38"/>
        </w:rPr>
        <w:t> </w:t>
      </w:r>
      <w:r>
        <w:rPr/>
        <w:t>had</w:t>
      </w:r>
      <w:r>
        <w:rPr>
          <w:spacing w:val="40"/>
        </w:rPr>
        <w:t> </w:t>
      </w:r>
      <w:r>
        <w:rPr>
          <w:spacing w:val="-10"/>
        </w:rPr>
        <w:t>7</w:t>
      </w:r>
    </w:p>
    <w:p>
      <w:pPr>
        <w:spacing w:after="0" w:line="480" w:lineRule="auto"/>
        <w:sectPr>
          <w:pgSz w:w="12240" w:h="15840"/>
          <w:pgMar w:header="0" w:footer="1017" w:top="1360" w:bottom="1200" w:left="1200" w:right="400"/>
        </w:sectPr>
      </w:pPr>
    </w:p>
    <w:p>
      <w:pPr>
        <w:pStyle w:val="BodyText"/>
        <w:spacing w:line="482" w:lineRule="auto" w:before="72"/>
        <w:ind w:right="1039"/>
      </w:pPr>
      <w:r>
        <w:rPr/>
        <w:t>children and above. Also among the respondents who have never used family planning, some of them had 6 children while very few have only 1 child. This shows that number of children determine the use of family planning.</w:t>
      </w:r>
    </w:p>
    <w:p>
      <w:pPr>
        <w:pStyle w:val="BodyText"/>
        <w:spacing w:line="480" w:lineRule="auto" w:before="191"/>
        <w:ind w:right="1036" w:firstLine="719"/>
      </w:pPr>
      <w:r>
        <w:rPr/>
        <w:t>The study revealed that average number of the respondents delivered their babies in</w:t>
      </w:r>
      <w:r>
        <w:rPr>
          <w:spacing w:val="40"/>
        </w:rPr>
        <w:t> </w:t>
      </w:r>
      <w:r>
        <w:rPr/>
        <w:t>health facilities while some delivered at home only 1.1% had their babies through the traditional birth attendants. The study also revealed that while majority and average number of women in Kaduna South and Kaduna Central used health facilities as a place of delivery respectively, majority of women in Kaduna North had home delivery. This is because women in Kaduna</w:t>
      </w:r>
      <w:r>
        <w:rPr>
          <w:spacing w:val="40"/>
        </w:rPr>
        <w:t> </w:t>
      </w:r>
      <w:r>
        <w:rPr/>
        <w:t>North believe that delivery should be done in a private and secluded place and the room is the best place to have ones baby.</w:t>
      </w:r>
      <w:r>
        <w:rPr>
          <w:spacing w:val="40"/>
        </w:rPr>
        <w:t> </w:t>
      </w:r>
      <w:r>
        <w:rPr/>
        <w:t>Documentary from the hospital records shows that women from Kaduna South and Kaduna Central used delivery services while majority of the women from Kaduna</w:t>
      </w:r>
      <w:r>
        <w:rPr>
          <w:spacing w:val="-1"/>
        </w:rPr>
        <w:t> </w:t>
      </w:r>
      <w:r>
        <w:rPr/>
        <w:t>North do not come</w:t>
      </w:r>
      <w:r>
        <w:rPr>
          <w:spacing w:val="-1"/>
        </w:rPr>
        <w:t> </w:t>
      </w:r>
      <w:r>
        <w:rPr/>
        <w:t>for</w:t>
      </w:r>
      <w:r>
        <w:rPr>
          <w:spacing w:val="-2"/>
        </w:rPr>
        <w:t> </w:t>
      </w:r>
      <w:r>
        <w:rPr/>
        <w:t>delivery</w:t>
      </w:r>
      <w:r>
        <w:rPr>
          <w:spacing w:val="-4"/>
        </w:rPr>
        <w:t> </w:t>
      </w:r>
      <w:r>
        <w:rPr/>
        <w:t>in the</w:t>
      </w:r>
      <w:r>
        <w:rPr>
          <w:spacing w:val="-1"/>
        </w:rPr>
        <w:t> </w:t>
      </w:r>
      <w:r>
        <w:rPr/>
        <w:t>hospital. On</w:t>
      </w:r>
      <w:r>
        <w:rPr>
          <w:spacing w:val="-1"/>
        </w:rPr>
        <w:t> </w:t>
      </w:r>
      <w:r>
        <w:rPr/>
        <w:t>place</w:t>
      </w:r>
      <w:r>
        <w:rPr>
          <w:spacing w:val="-1"/>
        </w:rPr>
        <w:t> </w:t>
      </w:r>
      <w:r>
        <w:rPr/>
        <w:t>of</w:t>
      </w:r>
      <w:r>
        <w:rPr>
          <w:spacing w:val="-1"/>
        </w:rPr>
        <w:t> </w:t>
      </w:r>
      <w:r>
        <w:rPr/>
        <w:t>child delivery</w:t>
      </w:r>
      <w:r>
        <w:rPr>
          <w:spacing w:val="-4"/>
        </w:rPr>
        <w:t> </w:t>
      </w:r>
      <w:r>
        <w:rPr/>
        <w:t>by</w:t>
      </w:r>
      <w:r>
        <w:rPr>
          <w:spacing w:val="-5"/>
        </w:rPr>
        <w:t> </w:t>
      </w:r>
      <w:r>
        <w:rPr/>
        <w:t>women, the FGDs and IDIs conducted revealed that while</w:t>
      </w:r>
      <w:r>
        <w:rPr>
          <w:spacing w:val="40"/>
        </w:rPr>
        <w:t> </w:t>
      </w:r>
      <w:r>
        <w:rPr/>
        <w:t>majority of women in Kaduna South and Kaduna Central delivered their babies in hospital,</w:t>
      </w:r>
      <w:r>
        <w:rPr>
          <w:spacing w:val="40"/>
        </w:rPr>
        <w:t> </w:t>
      </w:r>
      <w:r>
        <w:rPr/>
        <w:t>majority of women in Kaduna North still prefer home </w:t>
      </w:r>
      <w:r>
        <w:rPr>
          <w:spacing w:val="-2"/>
        </w:rPr>
        <w:t>delivery.</w:t>
      </w:r>
    </w:p>
    <w:p>
      <w:pPr>
        <w:pStyle w:val="BodyText"/>
        <w:spacing w:line="480" w:lineRule="auto" w:before="201"/>
        <w:ind w:right="1038" w:firstLine="719"/>
      </w:pPr>
      <w:r>
        <w:rPr/>
        <w:t>The study revealed that there is a significant relationship between educational level and place of delivery as among the respondents that delivered at home, some had Quranic education while very few had tertiary education. For respondents that delivered in government hospitals, some had primary</w:t>
      </w:r>
      <w:r>
        <w:rPr>
          <w:spacing w:val="-3"/>
        </w:rPr>
        <w:t> </w:t>
      </w:r>
      <w:r>
        <w:rPr/>
        <w:t>and secondary education. Majority</w:t>
      </w:r>
      <w:r>
        <w:rPr>
          <w:spacing w:val="-3"/>
        </w:rPr>
        <w:t> </w:t>
      </w:r>
      <w:r>
        <w:rPr/>
        <w:t>of the respondents that delivered in private hospitals had tertiary</w:t>
      </w:r>
      <w:r>
        <w:rPr>
          <w:spacing w:val="-2"/>
        </w:rPr>
        <w:t> </w:t>
      </w:r>
      <w:r>
        <w:rPr/>
        <w:t>education while majority of the respondents that delivered using traditional birth attendant had primary education. Women who are formally educated delivered their babies in</w:t>
      </w:r>
      <w:r>
        <w:rPr>
          <w:spacing w:val="-1"/>
        </w:rPr>
        <w:t> </w:t>
      </w:r>
      <w:r>
        <w:rPr/>
        <w:t>the</w:t>
      </w:r>
      <w:r>
        <w:rPr>
          <w:spacing w:val="-2"/>
        </w:rPr>
        <w:t> </w:t>
      </w:r>
      <w:r>
        <w:rPr/>
        <w:t>hospital</w:t>
      </w:r>
      <w:r>
        <w:rPr>
          <w:spacing w:val="-3"/>
        </w:rPr>
        <w:t> </w:t>
      </w:r>
      <w:r>
        <w:rPr/>
        <w:t>more</w:t>
      </w:r>
      <w:r>
        <w:rPr>
          <w:spacing w:val="-3"/>
        </w:rPr>
        <w:t> </w:t>
      </w:r>
      <w:r>
        <w:rPr/>
        <w:t>than</w:t>
      </w:r>
      <w:r>
        <w:rPr>
          <w:spacing w:val="-2"/>
        </w:rPr>
        <w:t> </w:t>
      </w:r>
      <w:r>
        <w:rPr/>
        <w:t>others</w:t>
      </w:r>
      <w:r>
        <w:rPr>
          <w:spacing w:val="-1"/>
        </w:rPr>
        <w:t> </w:t>
      </w:r>
      <w:r>
        <w:rPr/>
        <w:t>thus,</w:t>
      </w:r>
      <w:r>
        <w:rPr>
          <w:spacing w:val="-1"/>
        </w:rPr>
        <w:t> </w:t>
      </w:r>
      <w:r>
        <w:rPr/>
        <w:t>lending</w:t>
      </w:r>
      <w:r>
        <w:rPr>
          <w:spacing w:val="-4"/>
        </w:rPr>
        <w:t> </w:t>
      </w:r>
      <w:r>
        <w:rPr/>
        <w:t>credence</w:t>
      </w:r>
      <w:r>
        <w:rPr>
          <w:spacing w:val="-2"/>
        </w:rPr>
        <w:t> </w:t>
      </w:r>
      <w:r>
        <w:rPr/>
        <w:t>to</w:t>
      </w:r>
      <w:r>
        <w:rPr>
          <w:spacing w:val="-1"/>
        </w:rPr>
        <w:t> </w:t>
      </w:r>
      <w:r>
        <w:rPr/>
        <w:t>the</w:t>
      </w:r>
      <w:r>
        <w:rPr>
          <w:spacing w:val="-2"/>
        </w:rPr>
        <w:t> </w:t>
      </w:r>
      <w:r>
        <w:rPr/>
        <w:t>Anderson</w:t>
      </w:r>
      <w:r>
        <w:rPr>
          <w:spacing w:val="-2"/>
        </w:rPr>
        <w:t> </w:t>
      </w:r>
      <w:r>
        <w:rPr/>
        <w:t>health</w:t>
      </w:r>
      <w:r>
        <w:rPr>
          <w:spacing w:val="-1"/>
        </w:rPr>
        <w:t> </w:t>
      </w:r>
      <w:r>
        <w:rPr/>
        <w:t>behavioural</w:t>
      </w:r>
      <w:r>
        <w:rPr>
          <w:spacing w:val="-1"/>
        </w:rPr>
        <w:t> </w:t>
      </w:r>
      <w:r>
        <w:rPr/>
        <w:t>model that</w:t>
      </w:r>
      <w:r>
        <w:rPr>
          <w:spacing w:val="29"/>
        </w:rPr>
        <w:t> </w:t>
      </w:r>
      <w:r>
        <w:rPr/>
        <w:t>education</w:t>
      </w:r>
      <w:r>
        <w:rPr>
          <w:spacing w:val="29"/>
        </w:rPr>
        <w:t> </w:t>
      </w:r>
      <w:r>
        <w:rPr/>
        <w:t>is</w:t>
      </w:r>
      <w:r>
        <w:rPr>
          <w:spacing w:val="30"/>
        </w:rPr>
        <w:t> </w:t>
      </w:r>
      <w:r>
        <w:rPr/>
        <w:t>a</w:t>
      </w:r>
      <w:r>
        <w:rPr>
          <w:spacing w:val="29"/>
        </w:rPr>
        <w:t> </w:t>
      </w:r>
      <w:r>
        <w:rPr/>
        <w:t>modifying</w:t>
      </w:r>
      <w:r>
        <w:rPr>
          <w:spacing w:val="27"/>
        </w:rPr>
        <w:t> </w:t>
      </w:r>
      <w:r>
        <w:rPr/>
        <w:t>factor</w:t>
      </w:r>
      <w:r>
        <w:rPr>
          <w:spacing w:val="29"/>
        </w:rPr>
        <w:t> </w:t>
      </w:r>
      <w:r>
        <w:rPr/>
        <w:t>for</w:t>
      </w:r>
      <w:r>
        <w:rPr>
          <w:spacing w:val="28"/>
        </w:rPr>
        <w:t> </w:t>
      </w:r>
      <w:r>
        <w:rPr/>
        <w:t>health</w:t>
      </w:r>
      <w:r>
        <w:rPr>
          <w:spacing w:val="29"/>
        </w:rPr>
        <w:t> </w:t>
      </w:r>
      <w:r>
        <w:rPr/>
        <w:t>action.</w:t>
      </w:r>
      <w:r>
        <w:rPr>
          <w:spacing w:val="29"/>
        </w:rPr>
        <w:t> </w:t>
      </w:r>
      <w:r>
        <w:rPr/>
        <w:t>This</w:t>
      </w:r>
      <w:r>
        <w:rPr>
          <w:spacing w:val="30"/>
        </w:rPr>
        <w:t> </w:t>
      </w:r>
      <w:r>
        <w:rPr/>
        <w:t>finding</w:t>
      </w:r>
      <w:r>
        <w:rPr>
          <w:spacing w:val="27"/>
        </w:rPr>
        <w:t> </w:t>
      </w:r>
      <w:r>
        <w:rPr/>
        <w:t>is</w:t>
      </w:r>
      <w:r>
        <w:rPr>
          <w:spacing w:val="30"/>
        </w:rPr>
        <w:t> </w:t>
      </w:r>
      <w:r>
        <w:rPr/>
        <w:t>consistent</w:t>
      </w:r>
      <w:r>
        <w:rPr>
          <w:spacing w:val="29"/>
        </w:rPr>
        <w:t> </w:t>
      </w:r>
      <w:r>
        <w:rPr/>
        <w:t>with</w:t>
      </w:r>
      <w:r>
        <w:rPr>
          <w:spacing w:val="28"/>
        </w:rPr>
        <w:t> </w:t>
      </w:r>
      <w:r>
        <w:rPr/>
        <w:t>those</w:t>
      </w:r>
      <w:r>
        <w:rPr>
          <w:spacing w:val="30"/>
        </w:rPr>
        <w:t> </w:t>
      </w:r>
      <w:r>
        <w:rPr>
          <w:spacing w:val="-5"/>
        </w:rPr>
        <w:t>of</w:t>
      </w:r>
    </w:p>
    <w:p>
      <w:pPr>
        <w:spacing w:after="0" w:line="480" w:lineRule="auto"/>
        <w:sectPr>
          <w:pgSz w:w="12240" w:h="15840"/>
          <w:pgMar w:header="0" w:footer="1017" w:top="1360" w:bottom="1200" w:left="1200" w:right="400"/>
        </w:sectPr>
      </w:pPr>
    </w:p>
    <w:p>
      <w:pPr>
        <w:pStyle w:val="BodyText"/>
        <w:spacing w:line="480" w:lineRule="auto" w:before="72"/>
        <w:ind w:right="1037"/>
      </w:pPr>
      <w:r>
        <w:rPr/>
        <w:t>Magadi, Diamond and Rodrigues, (2000a); Navaneetham and Dharmalingam (2012); Van, Ejik et.al. (2006). Misho, et.al. (2007), Onah Ikeako and lloabachie, (2006) who reported that women with higher educational attainment are more likely to make informed decisions as to place of delivery, demand better services, have financial accessibility, and more likely to live in urban areas where facilities are nearby. However, it is contrary</w:t>
      </w:r>
      <w:r>
        <w:rPr>
          <w:spacing w:val="-3"/>
        </w:rPr>
        <w:t> </w:t>
      </w:r>
      <w:r>
        <w:rPr/>
        <w:t>to the findings of Tomlison (2003) who argued that education increases the possibility of health education and health literacy</w:t>
      </w:r>
      <w:r>
        <w:rPr>
          <w:spacing w:val="-3"/>
        </w:rPr>
        <w:t> </w:t>
      </w:r>
      <w:r>
        <w:rPr/>
        <w:t>but is not a guarantee. He argued that those with higher levels of education are just likely to succumb to misconceptions, misinformation and misinterpretation particularly when it involves cultural and religious beliefs. The study correspond with Stewart and Sommerfelt (2008), who found that the use of maternal health services are influenced by a myriad of social, cultural and economic factors. The researchers found that the use of maternal health services was positively and significantly associated with education. The report shows that educated women were likely to</w:t>
      </w:r>
      <w:r>
        <w:rPr>
          <w:spacing w:val="40"/>
        </w:rPr>
        <w:t> </w:t>
      </w:r>
      <w:r>
        <w:rPr/>
        <w:t>use delivery care than non-educated women.</w:t>
      </w:r>
    </w:p>
    <w:p>
      <w:pPr>
        <w:pStyle w:val="BodyText"/>
        <w:spacing w:line="480" w:lineRule="auto" w:before="201"/>
        <w:ind w:right="1034" w:firstLine="719"/>
      </w:pPr>
      <w:r>
        <w:rPr/>
        <w:t>The study also shows a significant relationship between religion and place of delivery as majority of the respondents that delivered at home were Muslims while majority of the respondents that delivered at health facilities were Christians. All the respondents that delivered in private hospital were Christians while all the respondents that delivered using traditional birth attendant were Muslims. Documentary data from hospital records shows that majority of the women from Kaduna south and Kaduna central delivered their babies in the hospital while women from Kaduna north prefer home delivery as they do not come to hospital to deliver their babies. Kaduna south is mainly</w:t>
      </w:r>
      <w:r>
        <w:rPr>
          <w:spacing w:val="-2"/>
        </w:rPr>
        <w:t> </w:t>
      </w:r>
      <w:r>
        <w:rPr/>
        <w:t>Christian dominated area while Kaduna north is mainly</w:t>
      </w:r>
      <w:r>
        <w:rPr>
          <w:spacing w:val="-2"/>
        </w:rPr>
        <w:t> </w:t>
      </w:r>
      <w:r>
        <w:rPr/>
        <w:t>Muslims dominated area, Kaduna central is a mix of both Christians and Muslims. This finding is not different</w:t>
      </w:r>
      <w:r>
        <w:rPr>
          <w:spacing w:val="9"/>
        </w:rPr>
        <w:t> </w:t>
      </w:r>
      <w:r>
        <w:rPr/>
        <w:t>from</w:t>
      </w:r>
      <w:r>
        <w:rPr>
          <w:spacing w:val="8"/>
        </w:rPr>
        <w:t> </w:t>
      </w:r>
      <w:r>
        <w:rPr/>
        <w:t>that</w:t>
      </w:r>
      <w:r>
        <w:rPr>
          <w:spacing w:val="8"/>
        </w:rPr>
        <w:t> </w:t>
      </w:r>
      <w:r>
        <w:rPr/>
        <w:t>of</w:t>
      </w:r>
      <w:r>
        <w:rPr>
          <w:spacing w:val="7"/>
        </w:rPr>
        <w:t> </w:t>
      </w:r>
      <w:r>
        <w:rPr/>
        <w:t>Envuladu</w:t>
      </w:r>
      <w:r>
        <w:rPr>
          <w:spacing w:val="7"/>
        </w:rPr>
        <w:t> </w:t>
      </w:r>
      <w:r>
        <w:rPr/>
        <w:t>et</w:t>
      </w:r>
      <w:r>
        <w:rPr>
          <w:spacing w:val="8"/>
        </w:rPr>
        <w:t> </w:t>
      </w:r>
      <w:r>
        <w:rPr/>
        <w:t>al.,</w:t>
      </w:r>
      <w:r>
        <w:rPr>
          <w:spacing w:val="8"/>
        </w:rPr>
        <w:t> </w:t>
      </w:r>
      <w:r>
        <w:rPr/>
        <w:t>(2013)</w:t>
      </w:r>
      <w:r>
        <w:rPr>
          <w:spacing w:val="10"/>
        </w:rPr>
        <w:t> </w:t>
      </w:r>
      <w:r>
        <w:rPr/>
        <w:t>who</w:t>
      </w:r>
      <w:r>
        <w:rPr>
          <w:spacing w:val="10"/>
        </w:rPr>
        <w:t> </w:t>
      </w:r>
      <w:r>
        <w:rPr/>
        <w:t>found</w:t>
      </w:r>
      <w:r>
        <w:rPr>
          <w:spacing w:val="7"/>
        </w:rPr>
        <w:t> </w:t>
      </w:r>
      <w:r>
        <w:rPr/>
        <w:t>that</w:t>
      </w:r>
      <w:r>
        <w:rPr>
          <w:spacing w:val="8"/>
        </w:rPr>
        <w:t> </w:t>
      </w:r>
      <w:r>
        <w:rPr/>
        <w:t>religion</w:t>
      </w:r>
      <w:r>
        <w:rPr>
          <w:spacing w:val="8"/>
        </w:rPr>
        <w:t> </w:t>
      </w:r>
      <w:r>
        <w:rPr/>
        <w:t>had</w:t>
      </w:r>
      <w:r>
        <w:rPr>
          <w:spacing w:val="8"/>
        </w:rPr>
        <w:t> </w:t>
      </w:r>
      <w:r>
        <w:rPr/>
        <w:t>significant</w:t>
      </w:r>
      <w:r>
        <w:rPr>
          <w:spacing w:val="12"/>
        </w:rPr>
        <w:t> </w:t>
      </w:r>
      <w:r>
        <w:rPr>
          <w:spacing w:val="-2"/>
        </w:rPr>
        <w:t>association</w:t>
      </w:r>
    </w:p>
    <w:p>
      <w:pPr>
        <w:spacing w:after="0" w:line="480" w:lineRule="auto"/>
        <w:sectPr>
          <w:pgSz w:w="12240" w:h="15840"/>
          <w:pgMar w:header="0" w:footer="1017" w:top="1360" w:bottom="1200" w:left="1200" w:right="400"/>
        </w:sectPr>
      </w:pPr>
    </w:p>
    <w:p>
      <w:pPr>
        <w:pStyle w:val="BodyText"/>
        <w:spacing w:line="482" w:lineRule="auto" w:before="72"/>
        <w:ind w:right="1034"/>
      </w:pPr>
      <w:r>
        <w:rPr/>
        <w:t>with the choice of place of delivery. The finding is similar to other studies where home delivery was the preferred choice of delivery for most pregnant women (Idris et al., 2006).</w:t>
      </w:r>
    </w:p>
    <w:p>
      <w:pPr>
        <w:pStyle w:val="BodyText"/>
        <w:spacing w:line="480" w:lineRule="auto" w:before="194"/>
        <w:ind w:right="1039" w:firstLine="719"/>
      </w:pPr>
      <w:r>
        <w:rPr/>
        <w:t>The study also revealed that there is a significant relationship between monthly income and place of delivery as majority of the respondents that delivered in private hospital earn N31, 000 and above monthly while some of the respondents that earn N11, 000-N20, 000 had home delivery. This indicates that income enables one to purchase health care as Anderson health behavioural model believes that family income is an important enabling factor as it determines the amount of funds available to an individual to cover healthcare and related cost e.g. physician consultation, drugs, transportation cost etc.</w:t>
      </w:r>
    </w:p>
    <w:p>
      <w:pPr>
        <w:pStyle w:val="BodyText"/>
        <w:spacing w:line="480" w:lineRule="auto" w:before="200"/>
        <w:ind w:right="1037" w:firstLine="719"/>
      </w:pPr>
      <w:r>
        <w:rPr/>
        <w:t>This study is in line with the report of Uzochukwu and Onwujekwe (2010) who acknowledged that financial consideration poses real obstacles among the low-income groups. According to them, in the traditional setting especially a rural area, this condition may be very challenging. Sometimes, even the availability of financial power may not change the health care behaviour of people due to their culture of poverty and ignorance. Anderson affirmed that there</w:t>
      </w:r>
      <w:r>
        <w:rPr>
          <w:spacing w:val="40"/>
        </w:rPr>
        <w:t> </w:t>
      </w:r>
      <w:r>
        <w:rPr/>
        <w:t>is need for certain resources to be available to an individual in order to actualise access and</w:t>
      </w:r>
      <w:r>
        <w:rPr>
          <w:spacing w:val="40"/>
        </w:rPr>
        <w:t> </w:t>
      </w:r>
      <w:r>
        <w:rPr/>
        <w:t>health services utilisation. These resources among others are financial consideration which possess obstacle among low income group as it make health services available to the individual and are found both at the family and community levels.</w:t>
      </w:r>
    </w:p>
    <w:p>
      <w:pPr>
        <w:pStyle w:val="BodyText"/>
        <w:spacing w:before="11"/>
        <w:ind w:left="0"/>
        <w:jc w:val="left"/>
      </w:pPr>
    </w:p>
    <w:p>
      <w:pPr>
        <w:pStyle w:val="Heading3"/>
        <w:numPr>
          <w:ilvl w:val="2"/>
          <w:numId w:val="13"/>
        </w:numPr>
        <w:tabs>
          <w:tab w:pos="960" w:val="left" w:leader="none"/>
        </w:tabs>
        <w:spacing w:line="240" w:lineRule="auto" w:before="0" w:after="0"/>
        <w:ind w:left="960" w:right="0" w:hanging="720"/>
        <w:jc w:val="left"/>
      </w:pPr>
      <w:bookmarkStart w:name="_bookmark126" w:id="127"/>
      <w:bookmarkEnd w:id="127"/>
      <w:r>
        <w:rPr>
          <w:b w:val="0"/>
        </w:rPr>
      </w:r>
      <w:r>
        <w:rPr/>
        <w:t>Access to</w:t>
      </w:r>
      <w:r>
        <w:rPr>
          <w:spacing w:val="-1"/>
        </w:rPr>
        <w:t> </w:t>
      </w:r>
      <w:r>
        <w:rPr/>
        <w:t>Maternal</w:t>
      </w:r>
      <w:r>
        <w:rPr>
          <w:spacing w:val="-1"/>
        </w:rPr>
        <w:t> </w:t>
      </w:r>
      <w:r>
        <w:rPr/>
        <w:t>Health</w:t>
      </w:r>
      <w:r>
        <w:rPr>
          <w:spacing w:val="-1"/>
        </w:rPr>
        <w:t> </w:t>
      </w:r>
      <w:r>
        <w:rPr/>
        <w:t>Care</w:t>
      </w:r>
      <w:r>
        <w:rPr>
          <w:spacing w:val="-2"/>
        </w:rPr>
        <w:t> Services</w:t>
      </w:r>
    </w:p>
    <w:p>
      <w:pPr>
        <w:pStyle w:val="BodyText"/>
        <w:ind w:left="0"/>
        <w:jc w:val="left"/>
        <w:rPr>
          <w:b/>
        </w:rPr>
      </w:pPr>
    </w:p>
    <w:p>
      <w:pPr>
        <w:pStyle w:val="BodyText"/>
        <w:spacing w:line="480" w:lineRule="auto"/>
        <w:ind w:right="1041" w:firstLine="719"/>
      </w:pPr>
      <w:r>
        <w:rPr/>
        <w:t>The study revealed that majority of the respondents perceived that the staff reception at the maternal health care centers in the study areas was either friendly or somewhat friendly. The study</w:t>
      </w:r>
      <w:r>
        <w:rPr>
          <w:spacing w:val="14"/>
        </w:rPr>
        <w:t> </w:t>
      </w:r>
      <w:r>
        <w:rPr/>
        <w:t>also</w:t>
      </w:r>
      <w:r>
        <w:rPr>
          <w:spacing w:val="23"/>
        </w:rPr>
        <w:t> </w:t>
      </w:r>
      <w:r>
        <w:rPr/>
        <w:t>shows</w:t>
      </w:r>
      <w:r>
        <w:rPr>
          <w:spacing w:val="23"/>
        </w:rPr>
        <w:t> </w:t>
      </w:r>
      <w:r>
        <w:rPr/>
        <w:t>that</w:t>
      </w:r>
      <w:r>
        <w:rPr>
          <w:spacing w:val="22"/>
        </w:rPr>
        <w:t> </w:t>
      </w:r>
      <w:r>
        <w:rPr/>
        <w:t>majority</w:t>
      </w:r>
      <w:r>
        <w:rPr>
          <w:spacing w:val="16"/>
        </w:rPr>
        <w:t> </w:t>
      </w:r>
      <w:r>
        <w:rPr/>
        <w:t>of</w:t>
      </w:r>
      <w:r>
        <w:rPr>
          <w:spacing w:val="21"/>
        </w:rPr>
        <w:t> </w:t>
      </w:r>
      <w:r>
        <w:rPr/>
        <w:t>the</w:t>
      </w:r>
      <w:r>
        <w:rPr>
          <w:spacing w:val="20"/>
        </w:rPr>
        <w:t> </w:t>
      </w:r>
      <w:r>
        <w:rPr/>
        <w:t>respondents</w:t>
      </w:r>
      <w:r>
        <w:rPr>
          <w:spacing w:val="22"/>
        </w:rPr>
        <w:t> </w:t>
      </w:r>
      <w:r>
        <w:rPr/>
        <w:t>agreed</w:t>
      </w:r>
      <w:r>
        <w:rPr>
          <w:spacing w:val="22"/>
        </w:rPr>
        <w:t> </w:t>
      </w:r>
      <w:r>
        <w:rPr/>
        <w:t>to</w:t>
      </w:r>
      <w:r>
        <w:rPr>
          <w:spacing w:val="21"/>
        </w:rPr>
        <w:t> </w:t>
      </w:r>
      <w:r>
        <w:rPr/>
        <w:t>having</w:t>
      </w:r>
      <w:r>
        <w:rPr>
          <w:spacing w:val="19"/>
        </w:rPr>
        <w:t> </w:t>
      </w:r>
      <w:r>
        <w:rPr/>
        <w:t>maternal</w:t>
      </w:r>
      <w:r>
        <w:rPr>
          <w:spacing w:val="21"/>
        </w:rPr>
        <w:t> </w:t>
      </w:r>
      <w:r>
        <w:rPr/>
        <w:t>health</w:t>
      </w:r>
      <w:r>
        <w:rPr>
          <w:spacing w:val="22"/>
        </w:rPr>
        <w:t> </w:t>
      </w:r>
      <w:r>
        <w:rPr/>
        <w:t>care</w:t>
      </w:r>
      <w:r>
        <w:rPr>
          <w:spacing w:val="22"/>
        </w:rPr>
        <w:t> </w:t>
      </w:r>
      <w:r>
        <w:rPr>
          <w:spacing w:val="-2"/>
        </w:rPr>
        <w:t>center</w:t>
      </w:r>
    </w:p>
    <w:p>
      <w:pPr>
        <w:spacing w:after="0" w:line="480" w:lineRule="auto"/>
        <w:sectPr>
          <w:pgSz w:w="12240" w:h="15840"/>
          <w:pgMar w:header="0" w:footer="1017" w:top="1360" w:bottom="1200" w:left="1200" w:right="400"/>
        </w:sectPr>
      </w:pPr>
    </w:p>
    <w:p>
      <w:pPr>
        <w:pStyle w:val="BodyText"/>
        <w:spacing w:line="480" w:lineRule="auto" w:before="72"/>
        <w:ind w:right="1038"/>
      </w:pPr>
      <w:r>
        <w:rPr/>
        <w:t>within</w:t>
      </w:r>
      <w:r>
        <w:rPr>
          <w:spacing w:val="-3"/>
        </w:rPr>
        <w:t> </w:t>
      </w:r>
      <w:r>
        <w:rPr/>
        <w:t>their</w:t>
      </w:r>
      <w:r>
        <w:rPr>
          <w:spacing w:val="-4"/>
        </w:rPr>
        <w:t> </w:t>
      </w:r>
      <w:r>
        <w:rPr/>
        <w:t>communities</w:t>
      </w:r>
      <w:r>
        <w:rPr>
          <w:spacing w:val="-3"/>
        </w:rPr>
        <w:t> </w:t>
      </w:r>
      <w:r>
        <w:rPr/>
        <w:t>in</w:t>
      </w:r>
      <w:r>
        <w:rPr>
          <w:spacing w:val="-3"/>
        </w:rPr>
        <w:t> </w:t>
      </w:r>
      <w:r>
        <w:rPr/>
        <w:t>the</w:t>
      </w:r>
      <w:r>
        <w:rPr>
          <w:spacing w:val="-4"/>
        </w:rPr>
        <w:t> </w:t>
      </w:r>
      <w:r>
        <w:rPr/>
        <w:t>study</w:t>
      </w:r>
      <w:r>
        <w:rPr>
          <w:spacing w:val="-7"/>
        </w:rPr>
        <w:t> </w:t>
      </w:r>
      <w:r>
        <w:rPr/>
        <w:t>areas.</w:t>
      </w:r>
      <w:r>
        <w:rPr>
          <w:spacing w:val="40"/>
        </w:rPr>
        <w:t> </w:t>
      </w:r>
      <w:r>
        <w:rPr/>
        <w:t>This</w:t>
      </w:r>
      <w:r>
        <w:rPr>
          <w:spacing w:val="-1"/>
        </w:rPr>
        <w:t> </w:t>
      </w:r>
      <w:r>
        <w:rPr/>
        <w:t>is</w:t>
      </w:r>
      <w:r>
        <w:rPr>
          <w:spacing w:val="-3"/>
        </w:rPr>
        <w:t> </w:t>
      </w:r>
      <w:r>
        <w:rPr/>
        <w:t>an</w:t>
      </w:r>
      <w:r>
        <w:rPr>
          <w:spacing w:val="-3"/>
        </w:rPr>
        <w:t> </w:t>
      </w:r>
      <w:r>
        <w:rPr/>
        <w:t>indication</w:t>
      </w:r>
      <w:r>
        <w:rPr>
          <w:spacing w:val="-3"/>
        </w:rPr>
        <w:t> </w:t>
      </w:r>
      <w:r>
        <w:rPr/>
        <w:t>of</w:t>
      </w:r>
      <w:r>
        <w:rPr>
          <w:spacing w:val="-4"/>
        </w:rPr>
        <w:t> </w:t>
      </w:r>
      <w:r>
        <w:rPr/>
        <w:t>the</w:t>
      </w:r>
      <w:r>
        <w:rPr>
          <w:spacing w:val="-2"/>
        </w:rPr>
        <w:t> </w:t>
      </w:r>
      <w:r>
        <w:rPr/>
        <w:t>government</w:t>
      </w:r>
      <w:r>
        <w:rPr>
          <w:spacing w:val="-3"/>
        </w:rPr>
        <w:t> </w:t>
      </w:r>
      <w:r>
        <w:rPr/>
        <w:t>involvement in the provision of maternal health care services to the populace. The study revealed that motorcycle accounted for the highest mode of transportation used by the women in accessing maternal health care services. The result revealed that respondents spent more in Kaduna North and Kaduna Central accessing their health care in the state. This might be attributed to the much use</w:t>
      </w:r>
      <w:r>
        <w:rPr>
          <w:spacing w:val="-1"/>
        </w:rPr>
        <w:t> </w:t>
      </w:r>
      <w:r>
        <w:rPr/>
        <w:t>of</w:t>
      </w:r>
      <w:r>
        <w:rPr>
          <w:spacing w:val="-1"/>
        </w:rPr>
        <w:t> </w:t>
      </w:r>
      <w:r>
        <w:rPr/>
        <w:t>motorcycle</w:t>
      </w:r>
      <w:r>
        <w:rPr>
          <w:spacing w:val="-1"/>
        </w:rPr>
        <w:t> </w:t>
      </w:r>
      <w:r>
        <w:rPr/>
        <w:t>in these</w:t>
      </w:r>
      <w:r>
        <w:rPr>
          <w:spacing w:val="-1"/>
        </w:rPr>
        <w:t> </w:t>
      </w:r>
      <w:r>
        <w:rPr/>
        <w:t>zones that charged more</w:t>
      </w:r>
      <w:r>
        <w:rPr>
          <w:spacing w:val="-1"/>
        </w:rPr>
        <w:t> </w:t>
      </w:r>
      <w:r>
        <w:rPr/>
        <w:t>due</w:t>
      </w:r>
      <w:r>
        <w:rPr>
          <w:spacing w:val="-1"/>
        </w:rPr>
        <w:t> </w:t>
      </w:r>
      <w:r>
        <w:rPr/>
        <w:t>to convenience</w:t>
      </w:r>
      <w:r>
        <w:rPr>
          <w:spacing w:val="-1"/>
        </w:rPr>
        <w:t> </w:t>
      </w:r>
      <w:r>
        <w:rPr/>
        <w:t>unlike</w:t>
      </w:r>
      <w:r>
        <w:rPr>
          <w:spacing w:val="-1"/>
        </w:rPr>
        <w:t> </w:t>
      </w:r>
      <w:r>
        <w:rPr/>
        <w:t>the</w:t>
      </w:r>
      <w:r>
        <w:rPr>
          <w:spacing w:val="-1"/>
        </w:rPr>
        <w:t> </w:t>
      </w:r>
      <w:r>
        <w:rPr/>
        <w:t>use</w:t>
      </w:r>
      <w:r>
        <w:rPr>
          <w:spacing w:val="-1"/>
        </w:rPr>
        <w:t> </w:t>
      </w:r>
      <w:r>
        <w:rPr/>
        <w:t>of</w:t>
      </w:r>
      <w:r>
        <w:rPr>
          <w:spacing w:val="-1"/>
        </w:rPr>
        <w:t> </w:t>
      </w:r>
      <w:r>
        <w:rPr/>
        <w:t>buses in Kaduna South. The study revealed that majority of the respondents indicated finance as the</w:t>
      </w:r>
      <w:r>
        <w:rPr>
          <w:spacing w:val="40"/>
        </w:rPr>
        <w:t> </w:t>
      </w:r>
      <w:r>
        <w:rPr/>
        <w:t>major</w:t>
      </w:r>
      <w:r>
        <w:rPr>
          <w:spacing w:val="-1"/>
        </w:rPr>
        <w:t> </w:t>
      </w:r>
      <w:r>
        <w:rPr/>
        <w:t>difficulty</w:t>
      </w:r>
      <w:r>
        <w:rPr>
          <w:spacing w:val="-5"/>
        </w:rPr>
        <w:t> </w:t>
      </w:r>
      <w:r>
        <w:rPr/>
        <w:t>they</w:t>
      </w:r>
      <w:r>
        <w:rPr>
          <w:spacing w:val="-3"/>
        </w:rPr>
        <w:t> </w:t>
      </w:r>
      <w:r>
        <w:rPr/>
        <w:t>experienced in accessing and using</w:t>
      </w:r>
      <w:r>
        <w:rPr>
          <w:spacing w:val="-2"/>
        </w:rPr>
        <w:t> </w:t>
      </w:r>
      <w:r>
        <w:rPr/>
        <w:t>maternal health care</w:t>
      </w:r>
      <w:r>
        <w:rPr>
          <w:spacing w:val="-2"/>
        </w:rPr>
        <w:t> </w:t>
      </w:r>
      <w:r>
        <w:rPr/>
        <w:t>services in the</w:t>
      </w:r>
      <w:r>
        <w:rPr>
          <w:spacing w:val="-1"/>
        </w:rPr>
        <w:t> </w:t>
      </w:r>
      <w:r>
        <w:rPr/>
        <w:t>area while only</w:t>
      </w:r>
      <w:r>
        <w:rPr>
          <w:spacing w:val="-2"/>
        </w:rPr>
        <w:t> </w:t>
      </w:r>
      <w:r>
        <w:rPr/>
        <w:t>very</w:t>
      </w:r>
      <w:r>
        <w:rPr>
          <w:spacing w:val="-2"/>
        </w:rPr>
        <w:t> </w:t>
      </w:r>
      <w:r>
        <w:rPr/>
        <w:t>few of the respondents complained that the attitude of the health workers limited their access to maternal health care services.</w:t>
      </w:r>
    </w:p>
    <w:p>
      <w:pPr>
        <w:pStyle w:val="BodyText"/>
        <w:spacing w:before="13"/>
        <w:ind w:left="0"/>
        <w:jc w:val="left"/>
      </w:pPr>
    </w:p>
    <w:p>
      <w:pPr>
        <w:pStyle w:val="Heading3"/>
        <w:numPr>
          <w:ilvl w:val="2"/>
          <w:numId w:val="13"/>
        </w:numPr>
        <w:tabs>
          <w:tab w:pos="960" w:val="left" w:leader="none"/>
        </w:tabs>
        <w:spacing w:line="237" w:lineRule="auto" w:before="0" w:after="0"/>
        <w:ind w:left="960" w:right="1192" w:hanging="720"/>
        <w:jc w:val="left"/>
      </w:pPr>
      <w:bookmarkStart w:name="_bookmark127" w:id="128"/>
      <w:bookmarkEnd w:id="128"/>
      <w:r>
        <w:rPr>
          <w:b w:val="0"/>
        </w:rPr>
      </w:r>
      <w:r>
        <w:rPr/>
        <w:t>Strategies</w:t>
      </w:r>
      <w:r>
        <w:rPr>
          <w:spacing w:val="-4"/>
        </w:rPr>
        <w:t> </w:t>
      </w:r>
      <w:r>
        <w:rPr/>
        <w:t>to</w:t>
      </w:r>
      <w:r>
        <w:rPr>
          <w:spacing w:val="-4"/>
        </w:rPr>
        <w:t> </w:t>
      </w:r>
      <w:r>
        <w:rPr/>
        <w:t>Overcome</w:t>
      </w:r>
      <w:r>
        <w:rPr>
          <w:spacing w:val="-3"/>
        </w:rPr>
        <w:t> </w:t>
      </w:r>
      <w:r>
        <w:rPr/>
        <w:t>Barriers</w:t>
      </w:r>
      <w:r>
        <w:rPr>
          <w:spacing w:val="-4"/>
        </w:rPr>
        <w:t> </w:t>
      </w:r>
      <w:r>
        <w:rPr/>
        <w:t>to</w:t>
      </w:r>
      <w:r>
        <w:rPr>
          <w:spacing w:val="-4"/>
        </w:rPr>
        <w:t> </w:t>
      </w:r>
      <w:r>
        <w:rPr/>
        <w:t>Access</w:t>
      </w:r>
      <w:r>
        <w:rPr>
          <w:spacing w:val="-4"/>
        </w:rPr>
        <w:t> </w:t>
      </w:r>
      <w:r>
        <w:rPr/>
        <w:t>and</w:t>
      </w:r>
      <w:r>
        <w:rPr>
          <w:spacing w:val="-4"/>
        </w:rPr>
        <w:t> </w:t>
      </w:r>
      <w:r>
        <w:rPr/>
        <w:t>Utilisation</w:t>
      </w:r>
      <w:r>
        <w:rPr>
          <w:spacing w:val="-3"/>
        </w:rPr>
        <w:t> </w:t>
      </w:r>
      <w:r>
        <w:rPr/>
        <w:t>of</w:t>
      </w:r>
      <w:r>
        <w:rPr>
          <w:spacing w:val="-3"/>
        </w:rPr>
        <w:t> </w:t>
      </w:r>
      <w:r>
        <w:rPr/>
        <w:t>Maternal</w:t>
      </w:r>
      <w:r>
        <w:rPr>
          <w:spacing w:val="-4"/>
        </w:rPr>
        <w:t> </w:t>
      </w:r>
      <w:r>
        <w:rPr/>
        <w:t>Health</w:t>
      </w:r>
      <w:r>
        <w:rPr>
          <w:spacing w:val="-4"/>
        </w:rPr>
        <w:t> </w:t>
      </w:r>
      <w:r>
        <w:rPr/>
        <w:t>Care </w:t>
      </w:r>
      <w:r>
        <w:rPr>
          <w:spacing w:val="-2"/>
        </w:rPr>
        <w:t>Services</w:t>
      </w:r>
    </w:p>
    <w:p>
      <w:pPr>
        <w:pStyle w:val="BodyText"/>
        <w:spacing w:before="1"/>
        <w:ind w:left="0"/>
        <w:jc w:val="left"/>
        <w:rPr>
          <w:b/>
        </w:rPr>
      </w:pPr>
    </w:p>
    <w:p>
      <w:pPr>
        <w:pStyle w:val="BodyText"/>
        <w:spacing w:line="480" w:lineRule="auto"/>
        <w:ind w:right="1041" w:firstLine="60"/>
      </w:pPr>
      <w:r>
        <w:rPr/>
        <w:t>On measure in overcoming maternal health care barriers, the result revealed that majority of the respondents reported that they have health care insurance while few said such did not exist</w:t>
      </w:r>
      <w:r>
        <w:rPr>
          <w:spacing w:val="40"/>
        </w:rPr>
        <w:t> </w:t>
      </w:r>
      <w:r>
        <w:rPr/>
        <w:t>within their communities. About one half reported that maternal health care enlightenment programme was always carried out in their communities to enlighten them on the importance of maternal health care services while few said such do not exist in their communities.</w:t>
      </w:r>
    </w:p>
    <w:p>
      <w:pPr>
        <w:pStyle w:val="BodyText"/>
        <w:spacing w:line="480" w:lineRule="auto" w:before="200"/>
        <w:ind w:right="1037" w:firstLine="719"/>
      </w:pPr>
      <w:r>
        <w:rPr/>
        <w:t>The study</w:t>
      </w:r>
      <w:r>
        <w:rPr>
          <w:spacing w:val="-3"/>
        </w:rPr>
        <w:t> </w:t>
      </w:r>
      <w:r>
        <w:rPr/>
        <w:t>successfully</w:t>
      </w:r>
      <w:r>
        <w:rPr>
          <w:spacing w:val="-3"/>
        </w:rPr>
        <w:t> </w:t>
      </w:r>
      <w:r>
        <w:rPr/>
        <w:t>identified some of the barriers in access and utilisation of selected maternal health care services in Kaduna State. The risk factors were identified and they include educational level, economic situation/status, and male dominance. All these variables are significantly related to the well-being of mothers during pregnancy. Furthermore, economic status of mothers, which is also, a function of education, is found to be the greatest predictor of maternal</w:t>
      </w:r>
      <w:r>
        <w:rPr>
          <w:spacing w:val="13"/>
        </w:rPr>
        <w:t> </w:t>
      </w:r>
      <w:r>
        <w:rPr/>
        <w:t>health</w:t>
      </w:r>
      <w:r>
        <w:rPr>
          <w:spacing w:val="14"/>
        </w:rPr>
        <w:t> </w:t>
      </w:r>
      <w:r>
        <w:rPr/>
        <w:t>care</w:t>
      </w:r>
      <w:r>
        <w:rPr>
          <w:spacing w:val="12"/>
        </w:rPr>
        <w:t> </w:t>
      </w:r>
      <w:r>
        <w:rPr/>
        <w:t>utilisation.</w:t>
      </w:r>
      <w:r>
        <w:rPr>
          <w:spacing w:val="14"/>
        </w:rPr>
        <w:t> </w:t>
      </w:r>
      <w:r>
        <w:rPr/>
        <w:t>This</w:t>
      </w:r>
      <w:r>
        <w:rPr>
          <w:spacing w:val="13"/>
        </w:rPr>
        <w:t> </w:t>
      </w:r>
      <w:r>
        <w:rPr/>
        <w:t>means</w:t>
      </w:r>
      <w:r>
        <w:rPr>
          <w:spacing w:val="14"/>
        </w:rPr>
        <w:t> </w:t>
      </w:r>
      <w:r>
        <w:rPr/>
        <w:t>that</w:t>
      </w:r>
      <w:r>
        <w:rPr>
          <w:spacing w:val="13"/>
        </w:rPr>
        <w:t> </w:t>
      </w:r>
      <w:r>
        <w:rPr/>
        <w:t>a</w:t>
      </w:r>
      <w:r>
        <w:rPr>
          <w:spacing w:val="15"/>
        </w:rPr>
        <w:t> </w:t>
      </w:r>
      <w:r>
        <w:rPr/>
        <w:t>woman</w:t>
      </w:r>
      <w:r>
        <w:rPr>
          <w:spacing w:val="13"/>
        </w:rPr>
        <w:t> </w:t>
      </w:r>
      <w:r>
        <w:rPr/>
        <w:t>who</w:t>
      </w:r>
      <w:r>
        <w:rPr>
          <w:spacing w:val="13"/>
        </w:rPr>
        <w:t> </w:t>
      </w:r>
      <w:r>
        <w:rPr/>
        <w:t>is</w:t>
      </w:r>
      <w:r>
        <w:rPr>
          <w:spacing w:val="20"/>
        </w:rPr>
        <w:t> </w:t>
      </w:r>
      <w:r>
        <w:rPr/>
        <w:t>highly</w:t>
      </w:r>
      <w:r>
        <w:rPr>
          <w:spacing w:val="9"/>
        </w:rPr>
        <w:t> </w:t>
      </w:r>
      <w:r>
        <w:rPr/>
        <w:t>educated</w:t>
      </w:r>
      <w:r>
        <w:rPr>
          <w:spacing w:val="12"/>
        </w:rPr>
        <w:t> </w:t>
      </w:r>
      <w:r>
        <w:rPr/>
        <w:t>does</w:t>
      </w:r>
      <w:r>
        <w:rPr>
          <w:spacing w:val="14"/>
        </w:rPr>
        <w:t> </w:t>
      </w:r>
      <w:r>
        <w:rPr/>
        <w:t>not</w:t>
      </w:r>
      <w:r>
        <w:rPr>
          <w:spacing w:val="14"/>
        </w:rPr>
        <w:t> </w:t>
      </w:r>
      <w:r>
        <w:rPr>
          <w:spacing w:val="-4"/>
        </w:rPr>
        <w:t>face</w:t>
      </w:r>
    </w:p>
    <w:p>
      <w:pPr>
        <w:spacing w:after="0" w:line="480" w:lineRule="auto"/>
        <w:sectPr>
          <w:pgSz w:w="12240" w:h="15840"/>
          <w:pgMar w:header="0" w:footer="1017" w:top="1360" w:bottom="1200" w:left="1200" w:right="400"/>
        </w:sectPr>
      </w:pPr>
    </w:p>
    <w:p>
      <w:pPr>
        <w:pStyle w:val="BodyText"/>
        <w:spacing w:line="480" w:lineRule="auto" w:before="72"/>
        <w:ind w:right="1040"/>
      </w:pPr>
      <w:r>
        <w:rPr/>
        <w:t>economic</w:t>
      </w:r>
      <w:r>
        <w:rPr>
          <w:spacing w:val="-1"/>
        </w:rPr>
        <w:t> </w:t>
      </w:r>
      <w:r>
        <w:rPr/>
        <w:t>pressure and is better able</w:t>
      </w:r>
      <w:r>
        <w:rPr>
          <w:spacing w:val="-1"/>
        </w:rPr>
        <w:t> </w:t>
      </w:r>
      <w:r>
        <w:rPr/>
        <w:t>to be</w:t>
      </w:r>
      <w:r>
        <w:rPr>
          <w:spacing w:val="-1"/>
        </w:rPr>
        <w:t> </w:t>
      </w:r>
      <w:r>
        <w:rPr/>
        <w:t>on top of</w:t>
      </w:r>
      <w:r>
        <w:rPr>
          <w:spacing w:val="-1"/>
        </w:rPr>
        <w:t> </w:t>
      </w:r>
      <w:r>
        <w:rPr/>
        <w:t>these social factors than a</w:t>
      </w:r>
      <w:r>
        <w:rPr>
          <w:spacing w:val="-1"/>
        </w:rPr>
        <w:t> </w:t>
      </w:r>
      <w:r>
        <w:rPr/>
        <w:t>woman who is not educated. What can therefore be drawn from this point is that for maternal health to improve, operational intervention must be design for education, economic situation and other social circumstances of women. In this regard therefore, proper education, poverty reduction social infrastructural developments are germane to maternal health.</w:t>
      </w:r>
    </w:p>
    <w:p>
      <w:pPr>
        <w:spacing w:after="0" w:line="480" w:lineRule="auto"/>
        <w:sectPr>
          <w:pgSz w:w="12240" w:h="15840"/>
          <w:pgMar w:header="0" w:footer="1017" w:top="1360" w:bottom="1200" w:left="1200" w:right="400"/>
        </w:sectPr>
      </w:pPr>
    </w:p>
    <w:p>
      <w:pPr>
        <w:pStyle w:val="Heading2"/>
        <w:spacing w:before="76"/>
        <w:ind w:left="68"/>
      </w:pPr>
      <w:bookmarkStart w:name="_bookmark128" w:id="129"/>
      <w:bookmarkEnd w:id="129"/>
      <w:r>
        <w:rPr>
          <w:b w:val="0"/>
        </w:rPr>
      </w:r>
      <w:r>
        <w:rPr/>
        <w:t>CHAPTER</w:t>
      </w:r>
      <w:r>
        <w:rPr>
          <w:spacing w:val="-5"/>
        </w:rPr>
        <w:t> </w:t>
      </w:r>
      <w:r>
        <w:rPr>
          <w:spacing w:val="-4"/>
        </w:rPr>
        <w:t>FIVE</w:t>
      </w:r>
    </w:p>
    <w:p>
      <w:pPr>
        <w:pStyle w:val="BodyText"/>
        <w:spacing w:before="5"/>
        <w:ind w:left="0"/>
        <w:jc w:val="left"/>
        <w:rPr>
          <w:b/>
        </w:rPr>
      </w:pPr>
    </w:p>
    <w:p>
      <w:pPr>
        <w:pStyle w:val="Heading2"/>
        <w:ind w:left="70"/>
      </w:pPr>
      <w:bookmarkStart w:name="_bookmark129" w:id="130"/>
      <w:bookmarkEnd w:id="130"/>
      <w:r>
        <w:rPr>
          <w:b w:val="0"/>
        </w:rPr>
      </w:r>
      <w:r>
        <w:rPr/>
        <w:t>SUMMARY,</w:t>
      </w:r>
      <w:r>
        <w:rPr>
          <w:spacing w:val="-1"/>
        </w:rPr>
        <w:t> </w:t>
      </w:r>
      <w:r>
        <w:rPr/>
        <w:t>CONCLUSION</w:t>
      </w:r>
      <w:r>
        <w:rPr>
          <w:spacing w:val="-2"/>
        </w:rPr>
        <w:t> </w:t>
      </w:r>
      <w:r>
        <w:rPr/>
        <w:t>AND </w:t>
      </w:r>
      <w:r>
        <w:rPr>
          <w:spacing w:val="-2"/>
        </w:rPr>
        <w:t>RECOMMENDATIONS</w:t>
      </w:r>
    </w:p>
    <w:p>
      <w:pPr>
        <w:pStyle w:val="BodyText"/>
        <w:spacing w:before="5"/>
        <w:ind w:left="0"/>
        <w:jc w:val="left"/>
        <w:rPr>
          <w:b/>
        </w:rPr>
      </w:pPr>
    </w:p>
    <w:p>
      <w:pPr>
        <w:pStyle w:val="Heading3"/>
        <w:numPr>
          <w:ilvl w:val="1"/>
          <w:numId w:val="14"/>
        </w:numPr>
        <w:tabs>
          <w:tab w:pos="960" w:val="left" w:leader="none"/>
        </w:tabs>
        <w:spacing w:line="240" w:lineRule="auto" w:before="0" w:after="0"/>
        <w:ind w:left="960" w:right="0" w:hanging="720"/>
        <w:jc w:val="left"/>
      </w:pPr>
      <w:bookmarkStart w:name="_bookmark130" w:id="131"/>
      <w:bookmarkEnd w:id="131"/>
      <w:r>
        <w:rPr>
          <w:b w:val="0"/>
        </w:rPr>
      </w:r>
      <w:r>
        <w:rPr>
          <w:spacing w:val="-2"/>
        </w:rPr>
        <w:t>Introduction</w:t>
      </w:r>
    </w:p>
    <w:p>
      <w:pPr>
        <w:pStyle w:val="BodyText"/>
        <w:spacing w:line="482" w:lineRule="auto" w:before="273"/>
        <w:ind w:right="1039" w:firstLine="719"/>
      </w:pPr>
      <w:r>
        <w:rPr/>
        <w:t>This chapter presents summary of major findings conclusion and recommendations. The recommendations are drawn based on the findings of the study.</w:t>
      </w:r>
    </w:p>
    <w:p>
      <w:pPr>
        <w:pStyle w:val="BodyText"/>
        <w:spacing w:before="4"/>
        <w:ind w:left="0"/>
        <w:jc w:val="left"/>
      </w:pPr>
    </w:p>
    <w:p>
      <w:pPr>
        <w:pStyle w:val="Heading3"/>
        <w:numPr>
          <w:ilvl w:val="1"/>
          <w:numId w:val="14"/>
        </w:numPr>
        <w:tabs>
          <w:tab w:pos="960" w:val="left" w:leader="none"/>
        </w:tabs>
        <w:spacing w:line="240" w:lineRule="auto" w:before="1" w:after="0"/>
        <w:ind w:left="960" w:right="0" w:hanging="720"/>
        <w:jc w:val="left"/>
      </w:pPr>
      <w:bookmarkStart w:name="_bookmark131" w:id="132"/>
      <w:bookmarkEnd w:id="132"/>
      <w:r>
        <w:rPr>
          <w:b w:val="0"/>
        </w:rPr>
      </w:r>
      <w:r>
        <w:rPr/>
        <w:t>Summary</w:t>
      </w:r>
      <w:r>
        <w:rPr>
          <w:spacing w:val="-3"/>
        </w:rPr>
        <w:t> </w:t>
      </w:r>
      <w:r>
        <w:rPr/>
        <w:t>of</w:t>
      </w:r>
      <w:r>
        <w:rPr>
          <w:spacing w:val="-2"/>
        </w:rPr>
        <w:t> findings</w:t>
      </w:r>
    </w:p>
    <w:p>
      <w:pPr>
        <w:pStyle w:val="BodyText"/>
        <w:ind w:left="0"/>
        <w:jc w:val="left"/>
        <w:rPr>
          <w:b/>
        </w:rPr>
      </w:pPr>
    </w:p>
    <w:p>
      <w:pPr>
        <w:pStyle w:val="BodyText"/>
        <w:spacing w:line="480" w:lineRule="auto"/>
        <w:ind w:right="1035" w:firstLine="719"/>
      </w:pPr>
      <w:r>
        <w:rPr/>
        <w:t>The study is titled factors affecting access and utilisation of selected maternal health care services in Kaduna State. The specific objectives of the study are to access women’s awareness of selected maternal health care services in the study area, to determine the extent of utilisation</w:t>
      </w:r>
      <w:r>
        <w:rPr>
          <w:spacing w:val="40"/>
        </w:rPr>
        <w:t> </w:t>
      </w:r>
      <w:r>
        <w:rPr/>
        <w:t>of selected maternal health care services in the study area, to identify factors affecting access to selected maternal health care services among women in the study area, and to determine the strategies put in place by women to overcome barriers to utilisation of these maternal health care services in the study area.</w:t>
      </w:r>
    </w:p>
    <w:p>
      <w:pPr>
        <w:pStyle w:val="BodyText"/>
        <w:spacing w:line="480" w:lineRule="auto" w:before="200"/>
        <w:ind w:right="1037" w:firstLine="719"/>
      </w:pPr>
      <w:r>
        <w:rPr/>
        <w:t>The study adopted Anderson health behavioural theory. The basic assumption of the Anderson health behavioural model is that individual’s use of health services is a function of their predisposition to use them in the society. Anderson health behavioural model was adopted to</w:t>
      </w:r>
      <w:r>
        <w:rPr>
          <w:spacing w:val="-2"/>
        </w:rPr>
        <w:t> </w:t>
      </w:r>
      <w:r>
        <w:rPr/>
        <w:t>explain</w:t>
      </w:r>
      <w:r>
        <w:rPr>
          <w:spacing w:val="-2"/>
        </w:rPr>
        <w:t> </w:t>
      </w:r>
      <w:r>
        <w:rPr/>
        <w:t>the</w:t>
      </w:r>
      <w:r>
        <w:rPr>
          <w:spacing w:val="-2"/>
        </w:rPr>
        <w:t> </w:t>
      </w:r>
      <w:r>
        <w:rPr/>
        <w:t>utilisation</w:t>
      </w:r>
      <w:r>
        <w:rPr>
          <w:spacing w:val="-4"/>
        </w:rPr>
        <w:t> </w:t>
      </w:r>
      <w:r>
        <w:rPr/>
        <w:t>of</w:t>
      </w:r>
      <w:r>
        <w:rPr>
          <w:spacing w:val="-2"/>
        </w:rPr>
        <w:t> </w:t>
      </w:r>
      <w:r>
        <w:rPr/>
        <w:t>maternal</w:t>
      </w:r>
      <w:r>
        <w:rPr>
          <w:spacing w:val="-2"/>
        </w:rPr>
        <w:t> </w:t>
      </w:r>
      <w:r>
        <w:rPr/>
        <w:t>health care</w:t>
      </w:r>
      <w:r>
        <w:rPr>
          <w:spacing w:val="-3"/>
        </w:rPr>
        <w:t> </w:t>
      </w:r>
      <w:r>
        <w:rPr/>
        <w:t>services</w:t>
      </w:r>
      <w:r>
        <w:rPr>
          <w:spacing w:val="-2"/>
        </w:rPr>
        <w:t> </w:t>
      </w:r>
      <w:r>
        <w:rPr/>
        <w:t>by</w:t>
      </w:r>
      <w:r>
        <w:rPr>
          <w:spacing w:val="-5"/>
        </w:rPr>
        <w:t> </w:t>
      </w:r>
      <w:r>
        <w:rPr/>
        <w:t>women</w:t>
      </w:r>
      <w:r>
        <w:rPr>
          <w:spacing w:val="-2"/>
        </w:rPr>
        <w:t> </w:t>
      </w:r>
      <w:r>
        <w:rPr/>
        <w:t>in Kaduna</w:t>
      </w:r>
      <w:r>
        <w:rPr>
          <w:spacing w:val="-3"/>
        </w:rPr>
        <w:t> </w:t>
      </w:r>
      <w:r>
        <w:rPr/>
        <w:t>State.</w:t>
      </w:r>
      <w:r>
        <w:rPr>
          <w:spacing w:val="-2"/>
        </w:rPr>
        <w:t> </w:t>
      </w:r>
      <w:r>
        <w:rPr/>
        <w:t>Data</w:t>
      </w:r>
      <w:r>
        <w:rPr>
          <w:spacing w:val="-3"/>
        </w:rPr>
        <w:t> </w:t>
      </w:r>
      <w:r>
        <w:rPr/>
        <w:t>for</w:t>
      </w:r>
      <w:r>
        <w:rPr>
          <w:spacing w:val="-2"/>
        </w:rPr>
        <w:t> </w:t>
      </w:r>
      <w:r>
        <w:rPr/>
        <w:t>the study was collected using quantitative (questionnaire) and qualitative (IDIs, FGDs and Hospital records) techniques.</w:t>
      </w:r>
    </w:p>
    <w:p>
      <w:pPr>
        <w:pStyle w:val="BodyText"/>
        <w:spacing w:line="480" w:lineRule="auto" w:before="200"/>
        <w:ind w:right="1038" w:firstLine="719"/>
      </w:pPr>
      <w:r>
        <w:rPr/>
        <w:t>Findings from the study shows that majority (33.2%) of the respondents were of ages between 28-32 years and the older women were more in Kaduna North (47%) given most above 37</w:t>
      </w:r>
      <w:r>
        <w:rPr>
          <w:spacing w:val="4"/>
        </w:rPr>
        <w:t> </w:t>
      </w:r>
      <w:r>
        <w:rPr/>
        <w:t>years.</w:t>
      </w:r>
      <w:r>
        <w:rPr>
          <w:spacing w:val="1"/>
        </w:rPr>
        <w:t> </w:t>
      </w:r>
      <w:r>
        <w:rPr/>
        <w:t>Majority (52.5%)</w:t>
      </w:r>
      <w:r>
        <w:rPr>
          <w:spacing w:val="1"/>
        </w:rPr>
        <w:t> </w:t>
      </w:r>
      <w:r>
        <w:rPr/>
        <w:t>of</w:t>
      </w:r>
      <w:r>
        <w:rPr>
          <w:spacing w:val="1"/>
        </w:rPr>
        <w:t> </w:t>
      </w:r>
      <w:r>
        <w:rPr/>
        <w:t>the</w:t>
      </w:r>
      <w:r>
        <w:rPr>
          <w:spacing w:val="4"/>
        </w:rPr>
        <w:t> </w:t>
      </w:r>
      <w:r>
        <w:rPr/>
        <w:t>respondents</w:t>
      </w:r>
      <w:r>
        <w:rPr>
          <w:spacing w:val="2"/>
        </w:rPr>
        <w:t> </w:t>
      </w:r>
      <w:r>
        <w:rPr/>
        <w:t>practiced</w:t>
      </w:r>
      <w:r>
        <w:rPr>
          <w:spacing w:val="3"/>
        </w:rPr>
        <w:t> </w:t>
      </w:r>
      <w:r>
        <w:rPr/>
        <w:t>Christianity</w:t>
      </w:r>
      <w:r>
        <w:rPr>
          <w:spacing w:val="-3"/>
        </w:rPr>
        <w:t> </w:t>
      </w:r>
      <w:r>
        <w:rPr/>
        <w:t>while</w:t>
      </w:r>
      <w:r>
        <w:rPr>
          <w:spacing w:val="1"/>
        </w:rPr>
        <w:t> </w:t>
      </w:r>
      <w:r>
        <w:rPr/>
        <w:t>the</w:t>
      </w:r>
      <w:r>
        <w:rPr>
          <w:spacing w:val="2"/>
        </w:rPr>
        <w:t> </w:t>
      </w:r>
      <w:r>
        <w:rPr/>
        <w:t>rest</w:t>
      </w:r>
      <w:r>
        <w:rPr>
          <w:spacing w:val="2"/>
        </w:rPr>
        <w:t> </w:t>
      </w:r>
      <w:r>
        <w:rPr/>
        <w:t>practice</w:t>
      </w:r>
      <w:r>
        <w:rPr>
          <w:spacing w:val="4"/>
        </w:rPr>
        <w:t> </w:t>
      </w:r>
      <w:r>
        <w:rPr>
          <w:spacing w:val="-2"/>
        </w:rPr>
        <w:t>Islam</w:t>
      </w:r>
    </w:p>
    <w:p>
      <w:pPr>
        <w:spacing w:after="0" w:line="480" w:lineRule="auto"/>
        <w:sectPr>
          <w:pgSz w:w="12240" w:h="15840"/>
          <w:pgMar w:header="0" w:footer="1017" w:top="1440" w:bottom="1200" w:left="1200" w:right="400"/>
        </w:sectPr>
      </w:pPr>
    </w:p>
    <w:p>
      <w:pPr>
        <w:pStyle w:val="BodyText"/>
        <w:spacing w:line="482" w:lineRule="auto" w:before="72"/>
        <w:ind w:right="1038"/>
      </w:pPr>
      <w:r>
        <w:rPr/>
        <w:t>with 33.4% of respondents having secondary school level of education. Petty trading (41.9%) was the main occupation of the people with monthly income level of N11, 000-N20, 000 accounted for the highest in all the three zones.</w:t>
      </w:r>
    </w:p>
    <w:p>
      <w:pPr>
        <w:pStyle w:val="BodyText"/>
        <w:spacing w:line="480" w:lineRule="auto" w:before="191"/>
        <w:ind w:right="1038" w:firstLine="719"/>
      </w:pPr>
      <w:r>
        <w:rPr/>
        <w:t>The study indicated that awareness of antenatal care, delivery care, and family planning services were the most common services known by the respondents in Kaduna State. About 98.1%</w:t>
      </w:r>
      <w:r>
        <w:rPr>
          <w:spacing w:val="-2"/>
        </w:rPr>
        <w:t> </w:t>
      </w:r>
      <w:r>
        <w:rPr/>
        <w:t>of</w:t>
      </w:r>
      <w:r>
        <w:rPr>
          <w:spacing w:val="-2"/>
        </w:rPr>
        <w:t> </w:t>
      </w:r>
      <w:r>
        <w:rPr/>
        <w:t>the</w:t>
      </w:r>
      <w:r>
        <w:rPr>
          <w:spacing w:val="-2"/>
        </w:rPr>
        <w:t> </w:t>
      </w:r>
      <w:r>
        <w:rPr/>
        <w:t>respondents have</w:t>
      </w:r>
      <w:r>
        <w:rPr>
          <w:spacing w:val="-2"/>
        </w:rPr>
        <w:t> </w:t>
      </w:r>
      <w:r>
        <w:rPr/>
        <w:t>heard</w:t>
      </w:r>
      <w:r>
        <w:rPr>
          <w:spacing w:val="-2"/>
        </w:rPr>
        <w:t> </w:t>
      </w:r>
      <w:r>
        <w:rPr/>
        <w:t>about</w:t>
      </w:r>
      <w:r>
        <w:rPr>
          <w:spacing w:val="-1"/>
        </w:rPr>
        <w:t> </w:t>
      </w:r>
      <w:r>
        <w:rPr/>
        <w:t>family</w:t>
      </w:r>
      <w:r>
        <w:rPr>
          <w:spacing w:val="-4"/>
        </w:rPr>
        <w:t> </w:t>
      </w:r>
      <w:r>
        <w:rPr/>
        <w:t>planning,</w:t>
      </w:r>
      <w:r>
        <w:rPr>
          <w:spacing w:val="-1"/>
        </w:rPr>
        <w:t> </w:t>
      </w:r>
      <w:r>
        <w:rPr/>
        <w:t>however only</w:t>
      </w:r>
      <w:r>
        <w:rPr>
          <w:spacing w:val="-4"/>
        </w:rPr>
        <w:t> </w:t>
      </w:r>
      <w:r>
        <w:rPr/>
        <w:t>26.5%</w:t>
      </w:r>
      <w:r>
        <w:rPr>
          <w:spacing w:val="-2"/>
        </w:rPr>
        <w:t> </w:t>
      </w:r>
      <w:r>
        <w:rPr/>
        <w:t>have ever used any family planning method. Injectable and oral pills were the only family planning methods used by</w:t>
      </w:r>
      <w:r>
        <w:rPr>
          <w:spacing w:val="-2"/>
        </w:rPr>
        <w:t> </w:t>
      </w:r>
      <w:r>
        <w:rPr/>
        <w:t>the women within the reproductive age in the study area. Also 56.8% of the respondents reported that their husbands disagreed to the use of family planning as the reason for not using family planning.</w:t>
      </w:r>
    </w:p>
    <w:p>
      <w:pPr>
        <w:pStyle w:val="BodyText"/>
        <w:spacing w:line="480" w:lineRule="auto" w:before="200"/>
        <w:ind w:right="1036" w:firstLine="719"/>
      </w:pPr>
      <w:r>
        <w:rPr/>
        <w:t>Regarding antenatal attendance most of the respondents constituting 99.7%, did attend with women from Kaduna North and Kaduna South attended most in the study area. Abdominal examination, weight measurement and BP measurement were the most offered services during antenatal visit. Some of the respondents use either government hospital or private clinics as their place of child delivery with 47.2% delivering at home. About 68.1% of the respondents agreed that antenatal care services offered by the maternal health care centers were free. Motorcycle (43.4%) accounted for the highest mode of transportation used by the women in accessing maternal health care services and finance (98.1%) was the major difficulty experienced in accessing and using health care facilities in Kaduna State. Most respondents agreed to the provision of maternal health care insurance for the poor and maternal health care enlightenment programme mostly conducted in Kaduna South (100%) and Kaduna Central (50.4%) zones.</w:t>
      </w:r>
    </w:p>
    <w:p>
      <w:pPr>
        <w:spacing w:after="0" w:line="480" w:lineRule="auto"/>
        <w:sectPr>
          <w:pgSz w:w="12240" w:h="15840"/>
          <w:pgMar w:header="0" w:footer="1017" w:top="1360" w:bottom="1200" w:left="1200" w:right="400"/>
        </w:sectPr>
      </w:pPr>
    </w:p>
    <w:p>
      <w:pPr>
        <w:pStyle w:val="BodyText"/>
        <w:spacing w:line="482" w:lineRule="auto" w:before="72"/>
        <w:ind w:right="1036" w:firstLine="719"/>
      </w:pPr>
      <w:r>
        <w:rPr/>
        <w:t>The results shows that there is no significant relationship between educational level and antenatal care attendance while significant relationship exist between educational level and</w:t>
      </w:r>
      <w:r>
        <w:rPr>
          <w:spacing w:val="40"/>
        </w:rPr>
        <w:t> </w:t>
      </w:r>
      <w:r>
        <w:rPr/>
        <w:t>places of ANC, the place of delivery, ever use and current use of family planning.</w:t>
      </w:r>
    </w:p>
    <w:p>
      <w:pPr>
        <w:pStyle w:val="BodyText"/>
        <w:spacing w:line="480" w:lineRule="auto" w:before="191"/>
        <w:ind w:right="1038" w:firstLine="719"/>
      </w:pPr>
      <w:r>
        <w:rPr/>
        <w:t>The results show that there is a significant relationship between place of delivery and religion as well as with monthly income. Also the regression summary shows that antenatal attendance has a negative association with monthly income only whereas it was a positive relationship with religion, marital status, educational level and age as the F-test result shows that the regression is significant at 0.05 levels. The regression summary shows that current use of family planning has a negative association with educational level and age whereas a positive relationship was observed with the other socio-economic variables as the F-test result shows that the regression is not significant at 0.05 level of significant.</w:t>
      </w:r>
    </w:p>
    <w:p>
      <w:pPr>
        <w:pStyle w:val="BodyText"/>
        <w:spacing w:before="8"/>
        <w:ind w:left="0"/>
        <w:jc w:val="left"/>
      </w:pPr>
    </w:p>
    <w:p>
      <w:pPr>
        <w:pStyle w:val="Heading3"/>
        <w:numPr>
          <w:ilvl w:val="1"/>
          <w:numId w:val="14"/>
        </w:numPr>
        <w:tabs>
          <w:tab w:pos="960" w:val="left" w:leader="none"/>
        </w:tabs>
        <w:spacing w:line="240" w:lineRule="auto" w:before="0" w:after="0"/>
        <w:ind w:left="960" w:right="0" w:hanging="720"/>
        <w:jc w:val="left"/>
      </w:pPr>
      <w:bookmarkStart w:name="_bookmark132" w:id="133"/>
      <w:bookmarkEnd w:id="133"/>
      <w:r>
        <w:rPr>
          <w:b w:val="0"/>
        </w:rPr>
      </w:r>
      <w:r>
        <w:rPr>
          <w:spacing w:val="-2"/>
        </w:rPr>
        <w:t>Conclusion</w:t>
      </w:r>
    </w:p>
    <w:p>
      <w:pPr>
        <w:pStyle w:val="BodyText"/>
        <w:spacing w:before="1"/>
        <w:ind w:left="0"/>
        <w:jc w:val="left"/>
        <w:rPr>
          <w:b/>
        </w:rPr>
      </w:pPr>
    </w:p>
    <w:p>
      <w:pPr>
        <w:pStyle w:val="BodyText"/>
        <w:spacing w:line="480" w:lineRule="auto"/>
        <w:ind w:right="1035" w:firstLine="719"/>
      </w:pPr>
      <w:r>
        <w:rPr/>
        <w:t>The</w:t>
      </w:r>
      <w:r>
        <w:rPr>
          <w:spacing w:val="-2"/>
        </w:rPr>
        <w:t> </w:t>
      </w:r>
      <w:r>
        <w:rPr/>
        <w:t>main objectives of maternal health services are</w:t>
      </w:r>
      <w:r>
        <w:rPr>
          <w:spacing w:val="-2"/>
        </w:rPr>
        <w:t> </w:t>
      </w:r>
      <w:r>
        <w:rPr/>
        <w:t>to ensure</w:t>
      </w:r>
      <w:r>
        <w:rPr>
          <w:spacing w:val="-2"/>
        </w:rPr>
        <w:t> </w:t>
      </w:r>
      <w:r>
        <w:rPr/>
        <w:t>that every</w:t>
      </w:r>
      <w:r>
        <w:rPr>
          <w:spacing w:val="-5"/>
        </w:rPr>
        <w:t> </w:t>
      </w:r>
      <w:r>
        <w:rPr/>
        <w:t>expectant mother maintains good health up to time of delivery and to bear healthy children. The woman is also expected to receive antenatal, intranatal postnatal and child spacing services from well-equipped health facilities and adequately trained health personnel. The study examines factors affecting access and utilisation of selected maternal health care services in Kaduna State.</w:t>
      </w:r>
    </w:p>
    <w:p>
      <w:pPr>
        <w:pStyle w:val="BodyText"/>
        <w:spacing w:line="480" w:lineRule="auto" w:before="202"/>
        <w:ind w:right="1035" w:firstLine="719"/>
      </w:pPr>
      <w:r>
        <w:rPr/>
        <w:t>While</w:t>
      </w:r>
      <w:r>
        <w:rPr>
          <w:spacing w:val="-2"/>
        </w:rPr>
        <w:t> </w:t>
      </w:r>
      <w:r>
        <w:rPr/>
        <w:t>maternal</w:t>
      </w:r>
      <w:r>
        <w:rPr>
          <w:spacing w:val="-1"/>
        </w:rPr>
        <w:t> </w:t>
      </w:r>
      <w:r>
        <w:rPr/>
        <w:t>healthcare</w:t>
      </w:r>
      <w:r>
        <w:rPr>
          <w:spacing w:val="-1"/>
        </w:rPr>
        <w:t> </w:t>
      </w:r>
      <w:r>
        <w:rPr/>
        <w:t>centers</w:t>
      </w:r>
      <w:r>
        <w:rPr>
          <w:spacing w:val="-2"/>
        </w:rPr>
        <w:t> </w:t>
      </w:r>
      <w:r>
        <w:rPr/>
        <w:t>are</w:t>
      </w:r>
      <w:r>
        <w:rPr>
          <w:spacing w:val="-1"/>
        </w:rPr>
        <w:t> </w:t>
      </w:r>
      <w:r>
        <w:rPr/>
        <w:t>relatively</w:t>
      </w:r>
      <w:r>
        <w:rPr>
          <w:spacing w:val="-6"/>
        </w:rPr>
        <w:t> </w:t>
      </w:r>
      <w:r>
        <w:rPr/>
        <w:t>uniformly</w:t>
      </w:r>
      <w:r>
        <w:rPr>
          <w:spacing w:val="-6"/>
        </w:rPr>
        <w:t> </w:t>
      </w:r>
      <w:r>
        <w:rPr/>
        <w:t>distributed</w:t>
      </w:r>
      <w:r>
        <w:rPr>
          <w:spacing w:val="-1"/>
        </w:rPr>
        <w:t> </w:t>
      </w:r>
      <w:r>
        <w:rPr/>
        <w:t>throughout Kaduna State, some women still under-utilise maternal health services especially delivery services, and family planning services. Although there is no single solution to this problem in Kaduna State, some strategies that could result in enhanced utilisation of maternal health services have been variously</w:t>
      </w:r>
      <w:r>
        <w:rPr>
          <w:spacing w:val="50"/>
        </w:rPr>
        <w:t> </w:t>
      </w:r>
      <w:r>
        <w:rPr/>
        <w:t>outlined.</w:t>
      </w:r>
      <w:r>
        <w:rPr>
          <w:spacing w:val="54"/>
        </w:rPr>
        <w:t> </w:t>
      </w:r>
      <w:r>
        <w:rPr/>
        <w:t>These</w:t>
      </w:r>
      <w:r>
        <w:rPr>
          <w:spacing w:val="54"/>
        </w:rPr>
        <w:t> </w:t>
      </w:r>
      <w:r>
        <w:rPr/>
        <w:t>include</w:t>
      </w:r>
      <w:r>
        <w:rPr>
          <w:spacing w:val="56"/>
        </w:rPr>
        <w:t> </w:t>
      </w:r>
      <w:r>
        <w:rPr/>
        <w:t>capacity</w:t>
      </w:r>
      <w:r>
        <w:rPr>
          <w:spacing w:val="50"/>
        </w:rPr>
        <w:t> </w:t>
      </w:r>
      <w:r>
        <w:rPr/>
        <w:t>building</w:t>
      </w:r>
      <w:r>
        <w:rPr>
          <w:spacing w:val="55"/>
        </w:rPr>
        <w:t> </w:t>
      </w:r>
      <w:r>
        <w:rPr/>
        <w:t>and</w:t>
      </w:r>
      <w:r>
        <w:rPr>
          <w:spacing w:val="54"/>
        </w:rPr>
        <w:t> </w:t>
      </w:r>
      <w:r>
        <w:rPr/>
        <w:t>empowerment</w:t>
      </w:r>
      <w:r>
        <w:rPr>
          <w:spacing w:val="57"/>
        </w:rPr>
        <w:t> </w:t>
      </w:r>
      <w:r>
        <w:rPr/>
        <w:t>of</w:t>
      </w:r>
      <w:r>
        <w:rPr>
          <w:spacing w:val="54"/>
        </w:rPr>
        <w:t> </w:t>
      </w:r>
      <w:r>
        <w:rPr/>
        <w:t>people</w:t>
      </w:r>
      <w:r>
        <w:rPr>
          <w:spacing w:val="56"/>
        </w:rPr>
        <w:t> </w:t>
      </w:r>
      <w:r>
        <w:rPr/>
        <w:t>within</w:t>
      </w:r>
      <w:r>
        <w:rPr>
          <w:spacing w:val="54"/>
        </w:rPr>
        <w:t> </w:t>
      </w:r>
      <w:r>
        <w:rPr>
          <w:spacing w:val="-5"/>
        </w:rPr>
        <w:t>the</w:t>
      </w:r>
    </w:p>
    <w:p>
      <w:pPr>
        <w:spacing w:after="0" w:line="480" w:lineRule="auto"/>
        <w:sectPr>
          <w:pgSz w:w="12240" w:h="15840"/>
          <w:pgMar w:header="0" w:footer="1017" w:top="1360" w:bottom="1200" w:left="1200" w:right="400"/>
        </w:sectPr>
      </w:pPr>
    </w:p>
    <w:p>
      <w:pPr>
        <w:pStyle w:val="BodyText"/>
        <w:spacing w:line="482" w:lineRule="auto" w:before="72"/>
        <w:ind w:right="1042"/>
      </w:pPr>
      <w:r>
        <w:rPr/>
        <w:t>community through orientation, mobilization and women empowerment. Similarly, quality of maternal</w:t>
      </w:r>
      <w:r>
        <w:rPr>
          <w:spacing w:val="-1"/>
        </w:rPr>
        <w:t> </w:t>
      </w:r>
      <w:r>
        <w:rPr/>
        <w:t>health</w:t>
      </w:r>
      <w:r>
        <w:rPr>
          <w:spacing w:val="-1"/>
        </w:rPr>
        <w:t> </w:t>
      </w:r>
      <w:r>
        <w:rPr/>
        <w:t>care</w:t>
      </w:r>
      <w:r>
        <w:rPr>
          <w:spacing w:val="-3"/>
        </w:rPr>
        <w:t> </w:t>
      </w:r>
      <w:r>
        <w:rPr/>
        <w:t>and service</w:t>
      </w:r>
      <w:r>
        <w:rPr>
          <w:spacing w:val="-2"/>
        </w:rPr>
        <w:t> </w:t>
      </w:r>
      <w:r>
        <w:rPr/>
        <w:t>delivery</w:t>
      </w:r>
      <w:r>
        <w:rPr>
          <w:spacing w:val="-2"/>
        </w:rPr>
        <w:t> </w:t>
      </w:r>
      <w:r>
        <w:rPr/>
        <w:t>especially</w:t>
      </w:r>
      <w:r>
        <w:rPr>
          <w:spacing w:val="-3"/>
        </w:rPr>
        <w:t> </w:t>
      </w:r>
      <w:r>
        <w:rPr/>
        <w:t>in the</w:t>
      </w:r>
      <w:r>
        <w:rPr>
          <w:spacing w:val="-2"/>
        </w:rPr>
        <w:t> </w:t>
      </w:r>
      <w:r>
        <w:rPr/>
        <w:t>rural</w:t>
      </w:r>
      <w:r>
        <w:rPr>
          <w:spacing w:val="-1"/>
        </w:rPr>
        <w:t> </w:t>
      </w:r>
      <w:r>
        <w:rPr/>
        <w:t>areas</w:t>
      </w:r>
      <w:r>
        <w:rPr>
          <w:spacing w:val="-1"/>
        </w:rPr>
        <w:t> </w:t>
      </w:r>
      <w:r>
        <w:rPr/>
        <w:t>must be</w:t>
      </w:r>
      <w:r>
        <w:rPr>
          <w:spacing w:val="-2"/>
        </w:rPr>
        <w:t> </w:t>
      </w:r>
      <w:r>
        <w:rPr/>
        <w:t>assured</w:t>
      </w:r>
      <w:r>
        <w:rPr>
          <w:spacing w:val="-1"/>
        </w:rPr>
        <w:t> </w:t>
      </w:r>
      <w:r>
        <w:rPr/>
        <w:t>by</w:t>
      </w:r>
      <w:r>
        <w:rPr>
          <w:spacing w:val="-6"/>
        </w:rPr>
        <w:t> </w:t>
      </w:r>
      <w:r>
        <w:rPr/>
        <w:t>those</w:t>
      </w:r>
      <w:r>
        <w:rPr>
          <w:spacing w:val="-2"/>
        </w:rPr>
        <w:t> </w:t>
      </w:r>
      <w:r>
        <w:rPr/>
        <w:t>in management positions.</w:t>
      </w:r>
    </w:p>
    <w:p>
      <w:pPr>
        <w:pStyle w:val="BodyText"/>
        <w:spacing w:line="480" w:lineRule="auto" w:before="191"/>
        <w:ind w:right="1033" w:firstLine="719"/>
      </w:pPr>
      <w:r>
        <w:rPr/>
        <w:t>The study showed that availability and access, education and income were important determinants of utilisation of maternal health services in the study locations. These created disparities in access and utilisation of maternal health services. Quality of maternal health services, finance and male dominance were key factors in the women’s access and utilisation of maternal health services. Lack of women empowerment and poor decision making power of the women were significantly responsible for poor utilisation of maternal health services. These modifying factors as described by the Anderson health behavioural model were mostly responsible for non-utilisation of maternal health services by the women.</w:t>
      </w:r>
    </w:p>
    <w:p>
      <w:pPr>
        <w:pStyle w:val="BodyText"/>
        <w:spacing w:line="480" w:lineRule="auto" w:before="200"/>
        <w:ind w:right="1035" w:firstLine="719"/>
      </w:pPr>
      <w:r>
        <w:rPr/>
        <w:t>The study revealed that economic status and level of education and male dominance are the factors affecting utilisation of maternal health care services especially delivery and family planning services. The study also shows that antenatal care is the most utilised service among all the services of maternal health care.</w:t>
      </w:r>
    </w:p>
    <w:p>
      <w:pPr>
        <w:pStyle w:val="BodyText"/>
        <w:spacing w:line="480" w:lineRule="auto" w:before="202"/>
        <w:ind w:right="1035" w:firstLine="719"/>
      </w:pPr>
      <w:r>
        <w:rPr/>
        <w:t>It is instructive to note that although people in the state exhibited patriarchal values of exerting control on their wives including their health care, women who are economically empowered showed departure from that value. This was shown by the Southern Kaduna women paying for the services by themselves thus utilising the services more than their Hausa counterparts who were mostly dependent on their husbands.</w:t>
      </w:r>
    </w:p>
    <w:p>
      <w:pPr>
        <w:pStyle w:val="BodyText"/>
        <w:spacing w:line="480" w:lineRule="auto" w:before="200"/>
        <w:ind w:right="1042" w:firstLine="719"/>
      </w:pPr>
      <w:r>
        <w:rPr/>
        <w:t>This study has also revealed that socio-cultural risk factors of maternal health cluster together</w:t>
      </w:r>
      <w:r>
        <w:rPr>
          <w:spacing w:val="10"/>
        </w:rPr>
        <w:t> </w:t>
      </w:r>
      <w:r>
        <w:rPr/>
        <w:t>and</w:t>
      </w:r>
      <w:r>
        <w:rPr>
          <w:spacing w:val="13"/>
        </w:rPr>
        <w:t> </w:t>
      </w:r>
      <w:r>
        <w:rPr/>
        <w:t>are</w:t>
      </w:r>
      <w:r>
        <w:rPr>
          <w:spacing w:val="12"/>
        </w:rPr>
        <w:t> </w:t>
      </w:r>
      <w:r>
        <w:rPr/>
        <w:t>mutually</w:t>
      </w:r>
      <w:r>
        <w:rPr>
          <w:spacing w:val="10"/>
        </w:rPr>
        <w:t> </w:t>
      </w:r>
      <w:r>
        <w:rPr/>
        <w:t>reinforcing.</w:t>
      </w:r>
      <w:r>
        <w:rPr>
          <w:spacing w:val="13"/>
        </w:rPr>
        <w:t> </w:t>
      </w:r>
      <w:r>
        <w:rPr/>
        <w:t>Hence</w:t>
      </w:r>
      <w:r>
        <w:rPr>
          <w:spacing w:val="12"/>
        </w:rPr>
        <w:t> </w:t>
      </w:r>
      <w:r>
        <w:rPr/>
        <w:t>it</w:t>
      </w:r>
      <w:r>
        <w:rPr>
          <w:spacing w:val="13"/>
        </w:rPr>
        <w:t> </w:t>
      </w:r>
      <w:r>
        <w:rPr/>
        <w:t>has</w:t>
      </w:r>
      <w:r>
        <w:rPr>
          <w:spacing w:val="13"/>
        </w:rPr>
        <w:t> </w:t>
      </w:r>
      <w:r>
        <w:rPr/>
        <w:t>become</w:t>
      </w:r>
      <w:r>
        <w:rPr>
          <w:spacing w:val="12"/>
        </w:rPr>
        <w:t> </w:t>
      </w:r>
      <w:r>
        <w:rPr/>
        <w:t>problematic</w:t>
      </w:r>
      <w:r>
        <w:rPr>
          <w:spacing w:val="12"/>
        </w:rPr>
        <w:t> </w:t>
      </w:r>
      <w:r>
        <w:rPr/>
        <w:t>to</w:t>
      </w:r>
      <w:r>
        <w:rPr>
          <w:spacing w:val="13"/>
        </w:rPr>
        <w:t> </w:t>
      </w:r>
      <w:r>
        <w:rPr/>
        <w:t>attempt</w:t>
      </w:r>
      <w:r>
        <w:rPr>
          <w:spacing w:val="13"/>
        </w:rPr>
        <w:t> </w:t>
      </w:r>
      <w:r>
        <w:rPr/>
        <w:t>to</w:t>
      </w:r>
      <w:r>
        <w:rPr>
          <w:spacing w:val="13"/>
        </w:rPr>
        <w:t> </w:t>
      </w:r>
      <w:r>
        <w:rPr/>
        <w:t>develop</w:t>
      </w:r>
      <w:r>
        <w:rPr>
          <w:spacing w:val="13"/>
        </w:rPr>
        <w:t> </w:t>
      </w:r>
      <w:r>
        <w:rPr>
          <w:spacing w:val="-10"/>
        </w:rPr>
        <w:t>a</w:t>
      </w:r>
    </w:p>
    <w:p>
      <w:pPr>
        <w:spacing w:after="0" w:line="480" w:lineRule="auto"/>
        <w:sectPr>
          <w:pgSz w:w="12240" w:h="15840"/>
          <w:pgMar w:header="0" w:footer="1017" w:top="1360" w:bottom="1200" w:left="1200" w:right="400"/>
        </w:sectPr>
      </w:pPr>
    </w:p>
    <w:p>
      <w:pPr>
        <w:pStyle w:val="BodyText"/>
        <w:spacing w:line="480" w:lineRule="auto" w:before="72"/>
        <w:ind w:right="1036"/>
      </w:pPr>
      <w:r>
        <w:rPr/>
        <w:t>single description of the situation of women. It is imperative to also consider the two-way nature of many of the possible relations observed. For instance, despite the relatively massive emphasis and expansion of maternal health care services, maternal health challenges prevail. The complexity of the nature of maternal health means that solutions need to be equally complex. Maternal health complication does not just have one model of causes, so government must focus on the various dimensions of social causes of maternal health complications to reduce maternal mortality and morbidity. Understanding the influences is very important to improving maternal </w:t>
      </w:r>
      <w:r>
        <w:rPr>
          <w:spacing w:val="-2"/>
        </w:rPr>
        <w:t>health.</w:t>
      </w:r>
    </w:p>
    <w:p>
      <w:pPr>
        <w:pStyle w:val="BodyText"/>
        <w:spacing w:line="480" w:lineRule="auto" w:before="200"/>
        <w:ind w:right="1038" w:firstLine="719"/>
      </w:pPr>
      <w:r>
        <w:rPr/>
        <w:t>To push this country out of its plague of high maternal mortality rate as it is done in developed countries and the emerging middle-income countries around the globe, there is need for practical and sustainable development. It was evident from the study</w:t>
      </w:r>
      <w:r>
        <w:rPr>
          <w:spacing w:val="-1"/>
        </w:rPr>
        <w:t> </w:t>
      </w:r>
      <w:r>
        <w:rPr/>
        <w:t>why</w:t>
      </w:r>
      <w:r>
        <w:rPr>
          <w:spacing w:val="-1"/>
        </w:rPr>
        <w:t> </w:t>
      </w:r>
      <w:r>
        <w:rPr/>
        <w:t>the achievement of MDGs and vision 20-20-20 was a mirage as the current poor planning, poor infrastructure and basic amenities, growing poverty and deteriorating health outcomes are not forcefully and sustainably addressed.</w:t>
      </w:r>
    </w:p>
    <w:p>
      <w:pPr>
        <w:pStyle w:val="BodyText"/>
        <w:spacing w:before="8"/>
        <w:ind w:left="0"/>
        <w:jc w:val="left"/>
      </w:pPr>
    </w:p>
    <w:p>
      <w:pPr>
        <w:pStyle w:val="Heading3"/>
        <w:numPr>
          <w:ilvl w:val="1"/>
          <w:numId w:val="14"/>
        </w:numPr>
        <w:tabs>
          <w:tab w:pos="960" w:val="left" w:leader="none"/>
        </w:tabs>
        <w:spacing w:line="240" w:lineRule="auto" w:before="0" w:after="0"/>
        <w:ind w:left="960" w:right="0" w:hanging="720"/>
        <w:jc w:val="left"/>
      </w:pPr>
      <w:bookmarkStart w:name="_bookmark133" w:id="134"/>
      <w:bookmarkEnd w:id="134"/>
      <w:r>
        <w:rPr>
          <w:b w:val="0"/>
        </w:rPr>
      </w:r>
      <w:r>
        <w:rPr>
          <w:spacing w:val="-2"/>
        </w:rPr>
        <w:t>Recommendations</w:t>
      </w:r>
    </w:p>
    <w:p>
      <w:pPr>
        <w:pStyle w:val="BodyText"/>
        <w:ind w:left="0"/>
        <w:jc w:val="left"/>
        <w:rPr>
          <w:b/>
        </w:rPr>
      </w:pPr>
    </w:p>
    <w:p>
      <w:pPr>
        <w:pStyle w:val="BodyText"/>
        <w:spacing w:line="480" w:lineRule="auto"/>
        <w:ind w:right="1035" w:firstLine="719"/>
      </w:pPr>
      <w:r>
        <w:rPr/>
        <w:t>Based on the findings of this study, the following measures were recommended to be taken to improve access and utilisation of maternal health care services in Kaduna State especially Kaduna North.</w:t>
      </w:r>
    </w:p>
    <w:p>
      <w:pPr>
        <w:pStyle w:val="ListParagraph"/>
        <w:numPr>
          <w:ilvl w:val="2"/>
          <w:numId w:val="14"/>
        </w:numPr>
        <w:tabs>
          <w:tab w:pos="1318" w:val="left" w:leader="none"/>
          <w:tab w:pos="1320" w:val="left" w:leader="none"/>
        </w:tabs>
        <w:spacing w:line="482" w:lineRule="auto" w:before="203" w:after="0"/>
        <w:ind w:left="1320" w:right="1042" w:hanging="488"/>
        <w:jc w:val="both"/>
        <w:rPr>
          <w:sz w:val="24"/>
        </w:rPr>
      </w:pPr>
      <w:r>
        <w:rPr>
          <w:sz w:val="24"/>
        </w:rPr>
        <w:t>There must be sensitization programmes to increase the awareness of all other services rendered in maternal health care centers.</w:t>
      </w:r>
    </w:p>
    <w:p>
      <w:pPr>
        <w:pStyle w:val="ListParagraph"/>
        <w:numPr>
          <w:ilvl w:val="2"/>
          <w:numId w:val="14"/>
        </w:numPr>
        <w:tabs>
          <w:tab w:pos="1318" w:val="left" w:leader="none"/>
          <w:tab w:pos="1320" w:val="left" w:leader="none"/>
        </w:tabs>
        <w:spacing w:line="480" w:lineRule="auto" w:before="193" w:after="0"/>
        <w:ind w:left="1320" w:right="1040" w:hanging="555"/>
        <w:jc w:val="both"/>
        <w:rPr>
          <w:sz w:val="24"/>
        </w:rPr>
      </w:pPr>
      <w:r>
        <w:rPr>
          <w:sz w:val="24"/>
        </w:rPr>
        <w:t>Low family planning use in the presence of high awareness and low felt need</w:t>
      </w:r>
      <w:r>
        <w:rPr>
          <w:spacing w:val="40"/>
          <w:sz w:val="24"/>
        </w:rPr>
        <w:t> </w:t>
      </w:r>
      <w:r>
        <w:rPr>
          <w:sz w:val="24"/>
        </w:rPr>
        <w:t>suggests</w:t>
      </w:r>
      <w:r>
        <w:rPr>
          <w:spacing w:val="67"/>
          <w:sz w:val="24"/>
        </w:rPr>
        <w:t> </w:t>
      </w:r>
      <w:r>
        <w:rPr>
          <w:sz w:val="24"/>
        </w:rPr>
        <w:t>a</w:t>
      </w:r>
      <w:r>
        <w:rPr>
          <w:spacing w:val="65"/>
          <w:sz w:val="24"/>
        </w:rPr>
        <w:t> </w:t>
      </w:r>
      <w:r>
        <w:rPr>
          <w:sz w:val="24"/>
        </w:rPr>
        <w:t>need</w:t>
      </w:r>
      <w:r>
        <w:rPr>
          <w:spacing w:val="68"/>
          <w:sz w:val="24"/>
        </w:rPr>
        <w:t> </w:t>
      </w:r>
      <w:r>
        <w:rPr>
          <w:sz w:val="24"/>
        </w:rPr>
        <w:t>to</w:t>
      </w:r>
      <w:r>
        <w:rPr>
          <w:spacing w:val="66"/>
          <w:sz w:val="24"/>
        </w:rPr>
        <w:t> </w:t>
      </w:r>
      <w:r>
        <w:rPr>
          <w:sz w:val="24"/>
        </w:rPr>
        <w:t>make</w:t>
      </w:r>
      <w:r>
        <w:rPr>
          <w:spacing w:val="65"/>
          <w:sz w:val="24"/>
        </w:rPr>
        <w:t> </w:t>
      </w:r>
      <w:r>
        <w:rPr>
          <w:sz w:val="24"/>
        </w:rPr>
        <w:t>family</w:t>
      </w:r>
      <w:r>
        <w:rPr>
          <w:spacing w:val="61"/>
          <w:sz w:val="24"/>
        </w:rPr>
        <w:t> </w:t>
      </w:r>
      <w:r>
        <w:rPr>
          <w:sz w:val="24"/>
        </w:rPr>
        <w:t>planning</w:t>
      </w:r>
      <w:r>
        <w:rPr>
          <w:spacing w:val="63"/>
          <w:sz w:val="24"/>
        </w:rPr>
        <w:t> </w:t>
      </w:r>
      <w:r>
        <w:rPr>
          <w:sz w:val="24"/>
        </w:rPr>
        <w:t>commodities</w:t>
      </w:r>
      <w:r>
        <w:rPr>
          <w:spacing w:val="66"/>
          <w:sz w:val="24"/>
        </w:rPr>
        <w:t> </w:t>
      </w:r>
      <w:r>
        <w:rPr>
          <w:sz w:val="24"/>
        </w:rPr>
        <w:t>available.</w:t>
      </w:r>
      <w:r>
        <w:rPr>
          <w:spacing w:val="65"/>
          <w:sz w:val="24"/>
        </w:rPr>
        <w:t> </w:t>
      </w:r>
      <w:r>
        <w:rPr>
          <w:sz w:val="24"/>
        </w:rPr>
        <w:t>This</w:t>
      </w:r>
      <w:r>
        <w:rPr>
          <w:spacing w:val="66"/>
          <w:sz w:val="24"/>
        </w:rPr>
        <w:t> </w:t>
      </w:r>
      <w:r>
        <w:rPr>
          <w:sz w:val="24"/>
        </w:rPr>
        <w:t>calls</w:t>
      </w:r>
      <w:r>
        <w:rPr>
          <w:spacing w:val="66"/>
          <w:sz w:val="24"/>
        </w:rPr>
        <w:t> </w:t>
      </w:r>
      <w:r>
        <w:rPr>
          <w:sz w:val="24"/>
        </w:rPr>
        <w:t>for</w:t>
      </w:r>
    </w:p>
    <w:p>
      <w:pPr>
        <w:spacing w:after="0" w:line="480" w:lineRule="auto"/>
        <w:jc w:val="both"/>
        <w:rPr>
          <w:sz w:val="24"/>
        </w:rPr>
        <w:sectPr>
          <w:pgSz w:w="12240" w:h="15840"/>
          <w:pgMar w:header="0" w:footer="1017" w:top="1360" w:bottom="1200" w:left="1200" w:right="400"/>
        </w:sectPr>
      </w:pPr>
    </w:p>
    <w:p>
      <w:pPr>
        <w:pStyle w:val="BodyText"/>
        <w:spacing w:line="480" w:lineRule="auto" w:before="72"/>
        <w:ind w:left="1320" w:right="1037"/>
      </w:pPr>
      <w:r>
        <w:rPr/>
        <w:t>communication strategies which include accurate information about specific contraceptive methods in order to dispel any misconceptions about family planning. Involving men and other religious leaders in program design will be critical in the uptake of family planning.</w:t>
      </w:r>
    </w:p>
    <w:p>
      <w:pPr>
        <w:pStyle w:val="ListParagraph"/>
        <w:numPr>
          <w:ilvl w:val="2"/>
          <w:numId w:val="14"/>
        </w:numPr>
        <w:tabs>
          <w:tab w:pos="1317" w:val="left" w:leader="none"/>
          <w:tab w:pos="1320" w:val="left" w:leader="none"/>
        </w:tabs>
        <w:spacing w:line="480" w:lineRule="auto" w:before="0" w:after="0"/>
        <w:ind w:left="1320" w:right="1045" w:hanging="620"/>
        <w:jc w:val="both"/>
        <w:rPr>
          <w:sz w:val="24"/>
        </w:rPr>
      </w:pPr>
      <w:r>
        <w:rPr>
          <w:sz w:val="24"/>
        </w:rPr>
        <w:t>There should be enlightenment programme concerning facility delivery especially for women in Kaduna North senatorial zone and delivery should be totally free without demanding any commodities from the women.</w:t>
      </w:r>
    </w:p>
    <w:p>
      <w:pPr>
        <w:pStyle w:val="ListParagraph"/>
        <w:numPr>
          <w:ilvl w:val="2"/>
          <w:numId w:val="14"/>
        </w:numPr>
        <w:tabs>
          <w:tab w:pos="1318" w:val="left" w:leader="none"/>
          <w:tab w:pos="1320" w:val="left" w:leader="none"/>
        </w:tabs>
        <w:spacing w:line="480" w:lineRule="auto" w:before="1" w:after="0"/>
        <w:ind w:left="1320" w:right="1042" w:hanging="608"/>
        <w:jc w:val="both"/>
        <w:rPr>
          <w:sz w:val="24"/>
        </w:rPr>
      </w:pPr>
      <w:r>
        <w:rPr>
          <w:sz w:val="24"/>
        </w:rPr>
        <w:t>Government should make accessibility to maternal health care centers easy by providing all it needs to access the health facilities so as to encourage women to utilise the services.</w:t>
      </w:r>
    </w:p>
    <w:p>
      <w:pPr>
        <w:pStyle w:val="ListParagraph"/>
        <w:numPr>
          <w:ilvl w:val="2"/>
          <w:numId w:val="14"/>
        </w:numPr>
        <w:tabs>
          <w:tab w:pos="1320" w:val="left" w:leader="none"/>
        </w:tabs>
        <w:spacing w:line="480" w:lineRule="auto" w:before="0" w:after="0"/>
        <w:ind w:left="1320" w:right="1034" w:hanging="540"/>
        <w:jc w:val="both"/>
        <w:rPr>
          <w:sz w:val="24"/>
        </w:rPr>
      </w:pPr>
      <w:r>
        <w:rPr>
          <w:sz w:val="24"/>
        </w:rPr>
        <w:t>Also there should be public enlightenment programme on maternal health service utilisation and male responsibilities should be effectively carried out in all communities especially among women in Kaduna North who hardly utilise delivery care and family planning services.</w:t>
      </w:r>
    </w:p>
    <w:p>
      <w:pPr>
        <w:pStyle w:val="ListParagraph"/>
        <w:numPr>
          <w:ilvl w:val="2"/>
          <w:numId w:val="14"/>
        </w:numPr>
        <w:tabs>
          <w:tab w:pos="1318" w:val="left" w:leader="none"/>
          <w:tab w:pos="1320" w:val="left" w:leader="none"/>
        </w:tabs>
        <w:spacing w:line="480" w:lineRule="auto" w:before="1" w:after="0"/>
        <w:ind w:left="1320" w:right="1042" w:hanging="608"/>
        <w:jc w:val="both"/>
        <w:rPr>
          <w:sz w:val="24"/>
        </w:rPr>
      </w:pPr>
      <w:r>
        <w:rPr>
          <w:sz w:val="24"/>
        </w:rPr>
        <w:t>Women empowerment programme should be put in place to improve the women’s economic power.</w:t>
      </w:r>
    </w:p>
    <w:p>
      <w:pPr>
        <w:pStyle w:val="ListParagraph"/>
        <w:numPr>
          <w:ilvl w:val="2"/>
          <w:numId w:val="14"/>
        </w:numPr>
        <w:tabs>
          <w:tab w:pos="1318" w:val="left" w:leader="none"/>
          <w:tab w:pos="1320" w:val="left" w:leader="none"/>
        </w:tabs>
        <w:spacing w:line="480" w:lineRule="auto" w:before="0" w:after="0"/>
        <w:ind w:left="1320" w:right="1040" w:hanging="675"/>
        <w:jc w:val="both"/>
        <w:rPr>
          <w:sz w:val="24"/>
        </w:rPr>
      </w:pPr>
      <w:r>
        <w:rPr>
          <w:sz w:val="24"/>
        </w:rPr>
        <w:t>Health promotion and education as a primary prevention approach will create opportunity for easier communication, dealing with the dynamics of knowledge, power and decision making process in the family, as part of the effort to ensuring good health during pregnancy.</w:t>
      </w:r>
    </w:p>
    <w:p>
      <w:pPr>
        <w:pStyle w:val="ListParagraph"/>
        <w:numPr>
          <w:ilvl w:val="2"/>
          <w:numId w:val="14"/>
        </w:numPr>
        <w:tabs>
          <w:tab w:pos="1318" w:val="left" w:leader="none"/>
          <w:tab w:pos="1320" w:val="left" w:leader="none"/>
        </w:tabs>
        <w:spacing w:line="480" w:lineRule="auto" w:before="1" w:after="0"/>
        <w:ind w:left="1320" w:right="1043" w:hanging="740"/>
        <w:jc w:val="both"/>
        <w:rPr>
          <w:sz w:val="24"/>
        </w:rPr>
      </w:pPr>
      <w:r>
        <w:rPr>
          <w:sz w:val="24"/>
        </w:rPr>
        <w:t>The government of the state should make it as a priority to put in place drugs revolving funds so as to get regular supply of essential drugs and consumables in the maternal centers.</w:t>
      </w:r>
    </w:p>
    <w:p>
      <w:pPr>
        <w:spacing w:after="0" w:line="480" w:lineRule="auto"/>
        <w:jc w:val="both"/>
        <w:rPr>
          <w:sz w:val="24"/>
        </w:rPr>
        <w:sectPr>
          <w:pgSz w:w="12240" w:h="15840"/>
          <w:pgMar w:header="0" w:footer="1017" w:top="1360" w:bottom="1200" w:left="1200" w:right="400"/>
        </w:sectPr>
      </w:pPr>
    </w:p>
    <w:p>
      <w:pPr>
        <w:pStyle w:val="ListParagraph"/>
        <w:numPr>
          <w:ilvl w:val="2"/>
          <w:numId w:val="14"/>
        </w:numPr>
        <w:tabs>
          <w:tab w:pos="1317" w:val="left" w:leader="none"/>
          <w:tab w:pos="1320" w:val="left" w:leader="none"/>
        </w:tabs>
        <w:spacing w:line="482" w:lineRule="auto" w:before="72" w:after="0"/>
        <w:ind w:left="1320" w:right="1034" w:hanging="608"/>
        <w:jc w:val="both"/>
        <w:rPr>
          <w:sz w:val="24"/>
        </w:rPr>
      </w:pPr>
      <w:r>
        <w:rPr>
          <w:sz w:val="24"/>
        </w:rPr>
        <w:t>Finally, there must be strong political will on the part of government at all levels which include more commitment in supporting maternal health care programmes that will help in improving maternal health in Nigeria.</w:t>
      </w:r>
    </w:p>
    <w:p>
      <w:pPr>
        <w:pStyle w:val="Heading3"/>
        <w:numPr>
          <w:ilvl w:val="1"/>
          <w:numId w:val="14"/>
        </w:numPr>
        <w:tabs>
          <w:tab w:pos="960" w:val="left" w:leader="none"/>
        </w:tabs>
        <w:spacing w:line="240" w:lineRule="auto" w:before="275" w:after="0"/>
        <w:ind w:left="960" w:right="0" w:hanging="720"/>
        <w:jc w:val="left"/>
      </w:pPr>
      <w:bookmarkStart w:name="_bookmark134" w:id="135"/>
      <w:bookmarkEnd w:id="135"/>
      <w:r>
        <w:rPr>
          <w:b w:val="0"/>
        </w:rPr>
      </w:r>
      <w:r>
        <w:rPr/>
        <w:t>Contribution of the study</w:t>
      </w:r>
      <w:r>
        <w:rPr>
          <w:spacing w:val="-1"/>
        </w:rPr>
        <w:t> </w:t>
      </w:r>
      <w:r>
        <w:rPr/>
        <w:t>to</w:t>
      </w:r>
      <w:r>
        <w:rPr>
          <w:spacing w:val="-2"/>
        </w:rPr>
        <w:t> </w:t>
      </w:r>
      <w:r>
        <w:rPr/>
        <w:t>the</w:t>
      </w:r>
      <w:r>
        <w:rPr>
          <w:spacing w:val="-1"/>
        </w:rPr>
        <w:t> </w:t>
      </w:r>
      <w:r>
        <w:rPr/>
        <w:t>Body</w:t>
      </w:r>
      <w:r>
        <w:rPr>
          <w:spacing w:val="-1"/>
        </w:rPr>
        <w:t> </w:t>
      </w:r>
      <w:r>
        <w:rPr/>
        <w:t>of</w:t>
      </w:r>
      <w:r>
        <w:rPr>
          <w:spacing w:val="1"/>
        </w:rPr>
        <w:t> </w:t>
      </w:r>
      <w:r>
        <w:rPr>
          <w:spacing w:val="-2"/>
        </w:rPr>
        <w:t>Knowledge</w:t>
      </w:r>
    </w:p>
    <w:p>
      <w:pPr>
        <w:pStyle w:val="BodyText"/>
        <w:ind w:left="0"/>
        <w:jc w:val="left"/>
        <w:rPr>
          <w:b/>
        </w:rPr>
      </w:pPr>
    </w:p>
    <w:p>
      <w:pPr>
        <w:pStyle w:val="ListParagraph"/>
        <w:numPr>
          <w:ilvl w:val="2"/>
          <w:numId w:val="14"/>
        </w:numPr>
        <w:tabs>
          <w:tab w:pos="1678" w:val="left" w:leader="none"/>
          <w:tab w:pos="1680" w:val="left" w:leader="none"/>
        </w:tabs>
        <w:spacing w:line="482" w:lineRule="auto" w:before="0" w:after="0"/>
        <w:ind w:left="1680" w:right="1036" w:hanging="720"/>
        <w:jc w:val="both"/>
        <w:rPr>
          <w:sz w:val="24"/>
        </w:rPr>
      </w:pPr>
      <w:r>
        <w:rPr>
          <w:sz w:val="24"/>
        </w:rPr>
        <w:t>The study apart from contributing to empirical study, also contribute to public awareness and will also help government in formulating health policies.</w:t>
      </w:r>
    </w:p>
    <w:p>
      <w:pPr>
        <w:pStyle w:val="ListParagraph"/>
        <w:numPr>
          <w:ilvl w:val="2"/>
          <w:numId w:val="14"/>
        </w:numPr>
        <w:tabs>
          <w:tab w:pos="1678" w:val="left" w:leader="none"/>
          <w:tab w:pos="1680" w:val="left" w:leader="none"/>
        </w:tabs>
        <w:spacing w:line="482" w:lineRule="auto" w:before="197" w:after="0"/>
        <w:ind w:left="1680" w:right="1037" w:hanging="720"/>
        <w:jc w:val="both"/>
        <w:rPr>
          <w:sz w:val="24"/>
        </w:rPr>
      </w:pPr>
      <w:r>
        <w:rPr>
          <w:sz w:val="24"/>
        </w:rPr>
        <w:t>Contrary to many studies, this study found that education is not a yardstick to use ANC as both the literate and non-literate women utilised antenatal care.</w:t>
      </w:r>
    </w:p>
    <w:p>
      <w:pPr>
        <w:pStyle w:val="ListParagraph"/>
        <w:numPr>
          <w:ilvl w:val="2"/>
          <w:numId w:val="14"/>
        </w:numPr>
        <w:tabs>
          <w:tab w:pos="1678" w:val="left" w:leader="none"/>
          <w:tab w:pos="1680" w:val="left" w:leader="none"/>
        </w:tabs>
        <w:spacing w:line="480" w:lineRule="auto" w:before="194" w:after="0"/>
        <w:ind w:left="1680" w:right="1040" w:hanging="720"/>
        <w:jc w:val="both"/>
        <w:rPr>
          <w:sz w:val="24"/>
        </w:rPr>
      </w:pPr>
      <w:r>
        <w:rPr>
          <w:sz w:val="24"/>
        </w:rPr>
        <w:t>Contrary</w:t>
      </w:r>
      <w:r>
        <w:rPr>
          <w:spacing w:val="-5"/>
          <w:sz w:val="24"/>
        </w:rPr>
        <w:t> </w:t>
      </w:r>
      <w:r>
        <w:rPr>
          <w:sz w:val="24"/>
        </w:rPr>
        <w:t>to many</w:t>
      </w:r>
      <w:r>
        <w:rPr>
          <w:spacing w:val="-5"/>
          <w:sz w:val="24"/>
        </w:rPr>
        <w:t> </w:t>
      </w:r>
      <w:r>
        <w:rPr>
          <w:sz w:val="24"/>
        </w:rPr>
        <w:t>studies that women in Kaduna</w:t>
      </w:r>
      <w:r>
        <w:rPr>
          <w:spacing w:val="-1"/>
          <w:sz w:val="24"/>
        </w:rPr>
        <w:t> </w:t>
      </w:r>
      <w:r>
        <w:rPr>
          <w:sz w:val="24"/>
        </w:rPr>
        <w:t>State</w:t>
      </w:r>
      <w:r>
        <w:rPr>
          <w:spacing w:val="-1"/>
          <w:sz w:val="24"/>
        </w:rPr>
        <w:t> </w:t>
      </w:r>
      <w:r>
        <w:rPr>
          <w:sz w:val="24"/>
        </w:rPr>
        <w:t>do not use</w:t>
      </w:r>
      <w:r>
        <w:rPr>
          <w:spacing w:val="-1"/>
          <w:sz w:val="24"/>
        </w:rPr>
        <w:t> </w:t>
      </w:r>
      <w:r>
        <w:rPr>
          <w:sz w:val="24"/>
        </w:rPr>
        <w:t>facility</w:t>
      </w:r>
      <w:r>
        <w:rPr>
          <w:spacing w:val="-5"/>
          <w:sz w:val="24"/>
        </w:rPr>
        <w:t> </w:t>
      </w:r>
      <w:r>
        <w:rPr>
          <w:sz w:val="24"/>
        </w:rPr>
        <w:t>delivery, this study found that women in Southern senatorial zone and Central senatorial zone use facility delivery.</w:t>
      </w:r>
    </w:p>
    <w:p>
      <w:pPr>
        <w:spacing w:after="0" w:line="480" w:lineRule="auto"/>
        <w:jc w:val="both"/>
        <w:rPr>
          <w:sz w:val="24"/>
        </w:rPr>
        <w:sectPr>
          <w:pgSz w:w="12240" w:h="15840"/>
          <w:pgMar w:header="0" w:footer="1017" w:top="1360" w:bottom="1200" w:left="1200" w:right="400"/>
        </w:sectPr>
      </w:pPr>
    </w:p>
    <w:p>
      <w:pPr>
        <w:pStyle w:val="Heading2"/>
        <w:spacing w:before="76"/>
        <w:ind w:left="72"/>
      </w:pPr>
      <w:bookmarkStart w:name="_bookmark135" w:id="136"/>
      <w:bookmarkEnd w:id="136"/>
      <w:r>
        <w:rPr>
          <w:b w:val="0"/>
        </w:rPr>
      </w:r>
      <w:r>
        <w:rPr>
          <w:spacing w:val="-2"/>
        </w:rPr>
        <w:t>REFERENCES</w:t>
      </w:r>
    </w:p>
    <w:p>
      <w:pPr>
        <w:pStyle w:val="BodyText"/>
        <w:spacing w:before="2"/>
        <w:ind w:left="0"/>
        <w:jc w:val="left"/>
        <w:rPr>
          <w:b/>
        </w:rPr>
      </w:pPr>
    </w:p>
    <w:p>
      <w:pPr>
        <w:pStyle w:val="BodyText"/>
        <w:spacing w:line="276" w:lineRule="auto"/>
        <w:ind w:left="871" w:right="1044" w:hanging="632"/>
      </w:pPr>
      <w:r>
        <w:rPr/>
        <w:t>Abdulraheem IS, (2011). Reasons for Incomplete Vaccination and Factors for Missed Opportunities among Rural Nigeria Children. Journal of Public Health Epidemiology, </w:t>
      </w:r>
      <w:r>
        <w:rPr>
          <w:spacing w:val="-2"/>
        </w:rPr>
        <w:t>3:194-203.</w:t>
      </w:r>
    </w:p>
    <w:p>
      <w:pPr>
        <w:pStyle w:val="BodyText"/>
        <w:spacing w:line="276" w:lineRule="auto" w:before="241"/>
        <w:ind w:left="871" w:right="1038" w:hanging="632"/>
      </w:pPr>
      <w:r>
        <w:rPr/>
        <w:t>Abdulrazaq, AG., Kabir, S., Muhammad, NS., Suleiman, IH (2014). The Effect of Educational Intervention on Family Planning Knowledge, Attitude, and Practices among Married Women</w:t>
      </w:r>
      <w:r>
        <w:rPr>
          <w:spacing w:val="-3"/>
        </w:rPr>
        <w:t> </w:t>
      </w:r>
      <w:r>
        <w:rPr/>
        <w:t>in</w:t>
      </w:r>
      <w:r>
        <w:rPr>
          <w:spacing w:val="-3"/>
        </w:rPr>
        <w:t> </w:t>
      </w:r>
      <w:r>
        <w:rPr/>
        <w:t>a</w:t>
      </w:r>
      <w:r>
        <w:rPr>
          <w:spacing w:val="-4"/>
        </w:rPr>
        <w:t> </w:t>
      </w:r>
      <w:r>
        <w:rPr/>
        <w:t>Military</w:t>
      </w:r>
      <w:r>
        <w:rPr>
          <w:spacing w:val="-6"/>
        </w:rPr>
        <w:t> </w:t>
      </w:r>
      <w:r>
        <w:rPr/>
        <w:t>Barrack</w:t>
      </w:r>
      <w:r>
        <w:rPr>
          <w:spacing w:val="-3"/>
        </w:rPr>
        <w:t> </w:t>
      </w:r>
      <w:r>
        <w:rPr/>
        <w:t>in</w:t>
      </w:r>
      <w:r>
        <w:rPr>
          <w:spacing w:val="-1"/>
        </w:rPr>
        <w:t> </w:t>
      </w:r>
      <w:r>
        <w:rPr/>
        <w:t>Northern</w:t>
      </w:r>
      <w:r>
        <w:rPr>
          <w:spacing w:val="-1"/>
        </w:rPr>
        <w:t> </w:t>
      </w:r>
      <w:r>
        <w:rPr/>
        <w:t>Nigeria.</w:t>
      </w:r>
      <w:r>
        <w:rPr>
          <w:spacing w:val="-1"/>
        </w:rPr>
        <w:t> </w:t>
      </w:r>
      <w:r>
        <w:rPr/>
        <w:t>African</w:t>
      </w:r>
      <w:r>
        <w:rPr>
          <w:spacing w:val="-3"/>
        </w:rPr>
        <w:t> </w:t>
      </w:r>
      <w:r>
        <w:rPr/>
        <w:t>Journal</w:t>
      </w:r>
      <w:r>
        <w:rPr>
          <w:spacing w:val="-3"/>
        </w:rPr>
        <w:t> </w:t>
      </w:r>
      <w:r>
        <w:rPr/>
        <w:t>of</w:t>
      </w:r>
      <w:r>
        <w:rPr>
          <w:spacing w:val="-3"/>
        </w:rPr>
        <w:t> </w:t>
      </w:r>
      <w:r>
        <w:rPr/>
        <w:t>Reproductive</w:t>
      </w:r>
      <w:r>
        <w:rPr>
          <w:spacing w:val="-4"/>
        </w:rPr>
        <w:t> </w:t>
      </w:r>
      <w:r>
        <w:rPr/>
        <w:t>Health 18 (1):93-101.</w:t>
      </w:r>
    </w:p>
    <w:p>
      <w:pPr>
        <w:pStyle w:val="BodyText"/>
        <w:spacing w:line="276" w:lineRule="auto" w:before="240"/>
        <w:ind w:left="871" w:right="1035" w:hanging="632"/>
      </w:pPr>
      <w:r>
        <w:rPr/>
        <w:t>Abel, NML., Francoise, MK., Michele, DW. and Phillipe, D. (2012), Determinants of Maternal Health Services Utilization in Urban Settings of the Democratic Republic of Congo-A Case Study of Lubumbashi City, </w:t>
      </w:r>
      <w:r>
        <w:rPr>
          <w:i/>
        </w:rPr>
        <w:t>BMC Pregnancy and Childbirth</w:t>
      </w:r>
      <w:r>
        <w:rPr/>
        <w:t>, 12(66), 1-11.</w:t>
      </w:r>
    </w:p>
    <w:p>
      <w:pPr>
        <w:pStyle w:val="BodyText"/>
        <w:spacing w:line="278" w:lineRule="auto" w:before="239"/>
        <w:ind w:left="871" w:right="1037" w:hanging="632"/>
      </w:pPr>
      <w:r>
        <w:rPr/>
        <w:t>Abiodun, AJ. (2010). Patients’ Satisfaction with Quality Attributes of Primary Health Care Services in Nigeria, Journal of Health Management, 12(1), 39-54.</w:t>
      </w:r>
    </w:p>
    <w:p>
      <w:pPr>
        <w:pStyle w:val="BodyText"/>
        <w:spacing w:line="276" w:lineRule="auto" w:before="236"/>
        <w:ind w:left="871" w:right="1035" w:hanging="632"/>
      </w:pPr>
      <w:r>
        <w:rPr/>
        <w:t>Abor,</w:t>
      </w:r>
      <w:r>
        <w:rPr>
          <w:spacing w:val="-2"/>
        </w:rPr>
        <w:t> </w:t>
      </w:r>
      <w:r>
        <w:rPr/>
        <w:t>O</w:t>
      </w:r>
      <w:r>
        <w:rPr>
          <w:spacing w:val="-2"/>
        </w:rPr>
        <w:t> </w:t>
      </w:r>
      <w:r>
        <w:rPr/>
        <w:t>and</w:t>
      </w:r>
      <w:r>
        <w:rPr>
          <w:spacing w:val="-2"/>
        </w:rPr>
        <w:t> </w:t>
      </w:r>
      <w:r>
        <w:rPr/>
        <w:t>Abekah-Nkrumah,</w:t>
      </w:r>
      <w:r>
        <w:rPr>
          <w:spacing w:val="-2"/>
        </w:rPr>
        <w:t> </w:t>
      </w:r>
      <w:r>
        <w:rPr/>
        <w:t>E</w:t>
      </w:r>
      <w:r>
        <w:rPr>
          <w:spacing w:val="-2"/>
        </w:rPr>
        <w:t> </w:t>
      </w:r>
      <w:r>
        <w:rPr/>
        <w:t>(2009).</w:t>
      </w:r>
      <w:r>
        <w:rPr>
          <w:spacing w:val="-2"/>
        </w:rPr>
        <w:t> </w:t>
      </w:r>
      <w:r>
        <w:rPr/>
        <w:t>The</w:t>
      </w:r>
      <w:r>
        <w:rPr>
          <w:spacing w:val="-3"/>
        </w:rPr>
        <w:t> </w:t>
      </w:r>
      <w:r>
        <w:rPr/>
        <w:t>Socio-Economic</w:t>
      </w:r>
      <w:r>
        <w:rPr>
          <w:spacing w:val="-2"/>
        </w:rPr>
        <w:t> </w:t>
      </w:r>
      <w:r>
        <w:rPr/>
        <w:t>Determinants</w:t>
      </w:r>
      <w:r>
        <w:rPr>
          <w:spacing w:val="-2"/>
        </w:rPr>
        <w:t> </w:t>
      </w:r>
      <w:r>
        <w:rPr/>
        <w:t>of</w:t>
      </w:r>
      <w:r>
        <w:rPr>
          <w:spacing w:val="-2"/>
        </w:rPr>
        <w:t> </w:t>
      </w:r>
      <w:r>
        <w:rPr/>
        <w:t>Maternal</w:t>
      </w:r>
      <w:r>
        <w:rPr>
          <w:spacing w:val="-2"/>
        </w:rPr>
        <w:t> </w:t>
      </w:r>
      <w:r>
        <w:rPr/>
        <w:t>Health Care Utilization in Ghana. Submitted to African Economic Research Consortium.</w:t>
      </w:r>
    </w:p>
    <w:p>
      <w:pPr>
        <w:pStyle w:val="BodyText"/>
        <w:spacing w:line="276" w:lineRule="auto" w:before="239"/>
        <w:ind w:left="871" w:right="1038" w:hanging="632"/>
      </w:pPr>
      <w:r>
        <w:rPr/>
        <w:t>Abubakar, M., (2012). An Assessment of Men’s Role and Attitude towards Family Planning in Zaria Local Government Area of Kaduna State, Nigeria. A MSc Thesis Submitted to the Postgraduate School Ahmadu Bello University, Zaria, Kaduna State, Nigeria. Available from: </w:t>
      </w:r>
      <w:r>
        <w:rPr>
          <w:color w:val="0000FF"/>
          <w:u w:val="single" w:color="0000FF"/>
        </w:rPr>
        <w:t>www.kubanni.abu.edu.ng:8080/jspui/bitstream/123456789/918/1/Mainbody.pdf</w:t>
      </w:r>
      <w:r>
        <w:rPr/>
        <w:t>. Accessed on 9/06/2017.</w:t>
      </w:r>
    </w:p>
    <w:p>
      <w:pPr>
        <w:pStyle w:val="BodyText"/>
        <w:spacing w:line="276" w:lineRule="auto" w:before="242"/>
        <w:ind w:left="871" w:right="1041" w:hanging="632"/>
      </w:pPr>
      <w:r>
        <w:rPr/>
        <w:t>Acharya, LB and Cleland, J. (2012). Maternal and Child Health Services in Rural Nepal: Does Access or Quality Matter more? </w:t>
      </w:r>
      <w:r>
        <w:rPr>
          <w:i/>
        </w:rPr>
        <w:t>Health Policy and Planning, </w:t>
      </w:r>
      <w:r>
        <w:rPr/>
        <w:t>15(2), 223-229.</w:t>
      </w:r>
    </w:p>
    <w:p>
      <w:pPr>
        <w:pStyle w:val="BodyText"/>
        <w:spacing w:line="276" w:lineRule="auto" w:before="239"/>
        <w:ind w:left="871" w:right="1034" w:hanging="632"/>
      </w:pPr>
      <w:r>
        <w:rPr/>
        <w:t>Adams, T., Lim, SS., Mehta, S., Bhutta, ZA., Fogstad, H., Mathai, M., Zupan, J., Darmstadt,</w:t>
      </w:r>
      <w:r>
        <w:rPr>
          <w:spacing w:val="40"/>
        </w:rPr>
        <w:t> </w:t>
      </w:r>
      <w:r>
        <w:rPr/>
        <w:t>GL.,</w:t>
      </w:r>
      <w:r>
        <w:rPr>
          <w:spacing w:val="-2"/>
        </w:rPr>
        <w:t> </w:t>
      </w:r>
      <w:r>
        <w:rPr/>
        <w:t>(2005).</w:t>
      </w:r>
      <w:r>
        <w:rPr>
          <w:spacing w:val="-3"/>
        </w:rPr>
        <w:t> </w:t>
      </w:r>
      <w:r>
        <w:rPr/>
        <w:t>Cost</w:t>
      </w:r>
      <w:r>
        <w:rPr>
          <w:spacing w:val="-3"/>
        </w:rPr>
        <w:t> </w:t>
      </w:r>
      <w:r>
        <w:rPr/>
        <w:t>effectiveness</w:t>
      </w:r>
      <w:r>
        <w:rPr>
          <w:spacing w:val="-3"/>
        </w:rPr>
        <w:t> </w:t>
      </w:r>
      <w:r>
        <w:rPr/>
        <w:t>Analysis</w:t>
      </w:r>
      <w:r>
        <w:rPr>
          <w:spacing w:val="-2"/>
        </w:rPr>
        <w:t> </w:t>
      </w:r>
      <w:r>
        <w:rPr/>
        <w:t>of</w:t>
      </w:r>
      <w:r>
        <w:rPr>
          <w:spacing w:val="-2"/>
        </w:rPr>
        <w:t> </w:t>
      </w:r>
      <w:r>
        <w:rPr/>
        <w:t>Strategies</w:t>
      </w:r>
      <w:r>
        <w:rPr>
          <w:spacing w:val="-2"/>
        </w:rPr>
        <w:t> </w:t>
      </w:r>
      <w:r>
        <w:rPr/>
        <w:t>for</w:t>
      </w:r>
      <w:r>
        <w:rPr>
          <w:spacing w:val="-5"/>
        </w:rPr>
        <w:t> </w:t>
      </w:r>
      <w:r>
        <w:rPr/>
        <w:t>Maternal</w:t>
      </w:r>
      <w:r>
        <w:rPr>
          <w:spacing w:val="-2"/>
        </w:rPr>
        <w:t> </w:t>
      </w:r>
      <w:r>
        <w:rPr/>
        <w:t>and</w:t>
      </w:r>
      <w:r>
        <w:rPr>
          <w:spacing w:val="-3"/>
        </w:rPr>
        <w:t> </w:t>
      </w:r>
      <w:r>
        <w:rPr/>
        <w:t>Neonatal</w:t>
      </w:r>
      <w:r>
        <w:rPr>
          <w:spacing w:val="-3"/>
        </w:rPr>
        <w:t> </w:t>
      </w:r>
      <w:r>
        <w:rPr/>
        <w:t>Health</w:t>
      </w:r>
      <w:r>
        <w:rPr>
          <w:spacing w:val="-3"/>
        </w:rPr>
        <w:t> </w:t>
      </w:r>
      <w:r>
        <w:rPr/>
        <w:t>in developing Countries. BMI. 331 (7525): 1107. In Tran T.K, Nguyen C.T.K, Nguyen H.D,Eriksson B, Bondjers G, Gottvall K, Ascher H and Petzold M. 2011. Urban-rural disparities in antenatal Care Utilization: A Study of Two Cohort of Pregnant Women in Vietnam BMC Health Services Research.11: 120.</w:t>
      </w:r>
    </w:p>
    <w:p>
      <w:pPr>
        <w:spacing w:line="276" w:lineRule="auto" w:before="239"/>
        <w:ind w:left="871" w:right="1035" w:hanging="632"/>
        <w:jc w:val="both"/>
        <w:rPr>
          <w:sz w:val="24"/>
        </w:rPr>
      </w:pPr>
      <w:r>
        <w:rPr>
          <w:sz w:val="24"/>
        </w:rPr>
        <w:t>Adamu, M., Yusuf, H., Salihu, M., Sathiakumar, N (2003). Maternal Mortality in Northern Nigeria: A Population-Based Study. </w:t>
      </w:r>
      <w:r>
        <w:rPr>
          <w:i/>
          <w:sz w:val="24"/>
        </w:rPr>
        <w:t>European Journal of Obstetric Gynecology Reproductive Biology </w:t>
      </w:r>
      <w:r>
        <w:rPr>
          <w:sz w:val="24"/>
        </w:rPr>
        <w:t>109(2): 153–159.</w:t>
      </w:r>
    </w:p>
    <w:p>
      <w:pPr>
        <w:spacing w:after="0" w:line="276" w:lineRule="auto"/>
        <w:jc w:val="both"/>
        <w:rPr>
          <w:sz w:val="24"/>
        </w:rPr>
        <w:sectPr>
          <w:pgSz w:w="12240" w:h="15840"/>
          <w:pgMar w:header="0" w:footer="1017" w:top="1440" w:bottom="1200" w:left="1200" w:right="400"/>
        </w:sectPr>
      </w:pPr>
    </w:p>
    <w:p>
      <w:pPr>
        <w:spacing w:line="276" w:lineRule="auto" w:before="74"/>
        <w:ind w:left="871" w:right="1039" w:hanging="632"/>
        <w:jc w:val="both"/>
        <w:rPr>
          <w:i/>
          <w:sz w:val="24"/>
        </w:rPr>
      </w:pPr>
      <w:r>
        <w:rPr>
          <w:sz w:val="24"/>
        </w:rPr>
        <w:t>Adamu, YM. (2005). Patterns of Maternal Morbidity and Mortality in Kano State: A Geographical Analysis. </w:t>
      </w:r>
      <w:r>
        <w:rPr>
          <w:i/>
          <w:sz w:val="24"/>
        </w:rPr>
        <w:t>Journal of Social and Management Sciences, 9(Special edition): 196 – 221.</w:t>
      </w:r>
    </w:p>
    <w:p>
      <w:pPr>
        <w:pStyle w:val="BodyText"/>
        <w:spacing w:line="276" w:lineRule="auto" w:before="241"/>
        <w:ind w:left="871" w:right="1038" w:hanging="632"/>
      </w:pPr>
      <w:r>
        <w:rPr/>
        <w:t>Adamu, YM., Salihu, HM. (2002) 'Barriers to the use of antenatal and obstetric care services in rural Kano, </w:t>
      </w:r>
      <w:r>
        <w:rPr>
          <w:i/>
        </w:rPr>
        <w:t>Nigeria Journal of obstetrics and Gynaecology </w:t>
      </w:r>
      <w:r>
        <w:rPr/>
        <w:t>(2002), Vol. 22, 6, 600-603 [online available from: </w:t>
      </w:r>
      <w:hyperlink r:id="rId35">
        <w:r>
          <w:rPr>
            <w:color w:val="0000FF"/>
            <w:u w:val="single" w:color="0000FF"/>
          </w:rPr>
          <w:t>http://web.ebscohost.com.ezproxy.liv.ac.uk/ehost/pdfviewer/pdf</w:t>
        </w:r>
      </w:hyperlink>
      <w:r>
        <w:rPr>
          <w:color w:val="0000FF"/>
        </w:rPr>
        <w:t> </w:t>
      </w:r>
      <w:r>
        <w:rPr>
          <w:color w:val="0000FF"/>
          <w:spacing w:val="-2"/>
        </w:rPr>
        <w:t>viewer?hid=122&amp;sid=62889a21-ce73-455d-b9bc-4d60dc2ecf2%40sessionmgr112&amp;vid=2 </w:t>
      </w:r>
      <w:r>
        <w:rPr/>
        <w:t>Accessed: (December 16, 2010).</w:t>
      </w:r>
    </w:p>
    <w:p>
      <w:pPr>
        <w:pStyle w:val="BodyText"/>
        <w:spacing w:line="276" w:lineRule="auto" w:before="240"/>
        <w:ind w:left="871" w:right="1038" w:hanging="632"/>
      </w:pPr>
      <w:r>
        <w:rPr/>
        <w:t>Addai, I. (2000) 'Determinants</w:t>
      </w:r>
      <w:r>
        <w:rPr>
          <w:spacing w:val="-1"/>
        </w:rPr>
        <w:t> </w:t>
      </w:r>
      <w:r>
        <w:rPr/>
        <w:t>of</w:t>
      </w:r>
      <w:r>
        <w:rPr>
          <w:spacing w:val="-2"/>
        </w:rPr>
        <w:t> </w:t>
      </w:r>
      <w:r>
        <w:rPr/>
        <w:t>Use of</w:t>
      </w:r>
      <w:r>
        <w:rPr>
          <w:spacing w:val="-2"/>
        </w:rPr>
        <w:t> </w:t>
      </w:r>
      <w:r>
        <w:rPr/>
        <w:t>Maternal-Child</w:t>
      </w:r>
      <w:r>
        <w:rPr>
          <w:spacing w:val="-1"/>
        </w:rPr>
        <w:t> </w:t>
      </w:r>
      <w:r>
        <w:rPr/>
        <w:t>Health</w:t>
      </w:r>
      <w:r>
        <w:rPr>
          <w:spacing w:val="-1"/>
        </w:rPr>
        <w:t> </w:t>
      </w:r>
      <w:r>
        <w:rPr/>
        <w:t>Services</w:t>
      </w:r>
      <w:r>
        <w:rPr>
          <w:spacing w:val="-1"/>
        </w:rPr>
        <w:t> </w:t>
      </w:r>
      <w:r>
        <w:rPr/>
        <w:t>in</w:t>
      </w:r>
      <w:r>
        <w:rPr>
          <w:spacing w:val="-1"/>
        </w:rPr>
        <w:t> </w:t>
      </w:r>
      <w:r>
        <w:rPr/>
        <w:t>Rural</w:t>
      </w:r>
      <w:r>
        <w:rPr>
          <w:spacing w:val="-1"/>
        </w:rPr>
        <w:t> </w:t>
      </w:r>
      <w:r>
        <w:rPr/>
        <w:t>Ghana'</w:t>
      </w:r>
      <w:r>
        <w:rPr>
          <w:i/>
        </w:rPr>
        <w:t>Journal of Biosocial Sciences, </w:t>
      </w:r>
      <w:r>
        <w:rPr/>
        <w:t>32 (1) 1-15 [Online] Available from: </w:t>
      </w:r>
      <w:hyperlink r:id="rId36">
        <w:r>
          <w:rPr>
            <w:color w:val="0000FF"/>
            <w:u w:val="single" w:color="0000FF"/>
          </w:rPr>
          <w:t>http://journals.cambridge.org</w:t>
        </w:r>
        <w:r>
          <w:rPr>
            <w:color w:val="0000FF"/>
          </w:rPr>
          <w:t>.</w:t>
        </w:r>
      </w:hyperlink>
      <w:r>
        <w:rPr>
          <w:color w:val="0000FF"/>
        </w:rPr>
        <w:t> </w:t>
      </w:r>
      <w:r>
        <w:rPr>
          <w:color w:val="0000FF"/>
          <w:spacing w:val="-2"/>
        </w:rPr>
        <w:t>ezproxy.liv.ac.uk/download.php?file=%2FJBS%2FJBS32_01%2FS0021932000000018a.p </w:t>
      </w:r>
      <w:r>
        <w:rPr>
          <w:color w:val="0000FF"/>
        </w:rPr>
        <w:t>df&amp;code=34c96ce29d45c1907fc0936b8a4b398c</w:t>
      </w:r>
      <w:r>
        <w:rPr>
          <w:color w:val="0000FF"/>
          <w:spacing w:val="40"/>
        </w:rPr>
        <w:t> </w:t>
      </w:r>
      <w:r>
        <w:rPr>
          <w:color w:val="0000FF"/>
        </w:rPr>
        <w:t>(</w:t>
      </w:r>
      <w:r>
        <w:rPr/>
        <w:t>Accessed: February 02, 2015).</w:t>
      </w:r>
    </w:p>
    <w:p>
      <w:pPr>
        <w:pStyle w:val="BodyText"/>
        <w:spacing w:line="276" w:lineRule="auto" w:before="240"/>
        <w:ind w:left="871" w:right="1039" w:hanging="632"/>
      </w:pPr>
      <w:r>
        <w:rPr/>
        <w:t>Adebayo E.F (2014). Factors that Affect the Uptake of Community-based Health Insurance in Low and Middle-Income Countries:A SystematicProtocol. BMC Open, 4(2).</w:t>
      </w:r>
    </w:p>
    <w:p>
      <w:pPr>
        <w:pStyle w:val="BodyText"/>
        <w:spacing w:line="276" w:lineRule="auto" w:before="239"/>
        <w:ind w:left="871" w:right="1037" w:hanging="632"/>
      </w:pPr>
      <w:r>
        <w:rPr/>
        <w:t>Adedini, SA., Odimegwu, C., Imasiku, ENS., Ononokpono, DN., and Ibisomi, L. (2014). Regional Variations in infant and child mortality</w:t>
      </w:r>
      <w:r>
        <w:rPr>
          <w:spacing w:val="-4"/>
        </w:rPr>
        <w:t> </w:t>
      </w:r>
      <w:r>
        <w:rPr/>
        <w:t>in Nigeria: a multilevel analysis. </w:t>
      </w:r>
      <w:r>
        <w:rPr>
          <w:i/>
        </w:rPr>
        <w:t>Journal Bio Social Science </w:t>
      </w:r>
      <w:r>
        <w:rPr/>
        <w:t>1-23.</w:t>
      </w:r>
    </w:p>
    <w:p>
      <w:pPr>
        <w:pStyle w:val="BodyText"/>
        <w:spacing w:line="276" w:lineRule="auto" w:before="241"/>
        <w:ind w:left="871" w:right="1037" w:hanging="632"/>
      </w:pPr>
      <w:r>
        <w:rPr/>
        <w:t>Adegboyega O and Abioye K (2017). Effects of Health-care Services and Commodities Cost on the Patients at the Primary Health Facilities in Zaria Metropolis, North Western Nigeria. </w:t>
      </w:r>
      <w:r>
        <w:rPr>
          <w:i/>
        </w:rPr>
        <w:t>Nigeria Journal of Clinical Practice. </w:t>
      </w:r>
      <w:r>
        <w:rPr/>
        <w:t>Vol.2 (8):1027-1035.</w:t>
      </w:r>
    </w:p>
    <w:p>
      <w:pPr>
        <w:pStyle w:val="BodyText"/>
        <w:spacing w:line="276" w:lineRule="auto" w:before="241"/>
        <w:ind w:left="871" w:right="1037" w:hanging="632"/>
      </w:pPr>
      <w:r>
        <w:rPr/>
        <w:t>Adewoye, KR., Musa, IO., Atoyebi, OA., and Babatunde, OA. (2013). Knowledge of Utilisation of Antenatal Care Services by Women of Child Bearing Age in Ilorin-East Local Government Area, North Central Nigeria. </w:t>
      </w:r>
      <w:r>
        <w:rPr>
          <w:i/>
        </w:rPr>
        <w:t>International Journal of Science and Technology </w:t>
      </w:r>
      <w:r>
        <w:rPr/>
        <w:t>3(3): 188-193.</w:t>
      </w:r>
    </w:p>
    <w:p>
      <w:pPr>
        <w:pStyle w:val="BodyText"/>
        <w:spacing w:line="276" w:lineRule="auto" w:before="240"/>
        <w:ind w:left="871" w:right="1039" w:hanging="632"/>
      </w:pPr>
      <w:r>
        <w:rPr/>
        <w:t>Agency for Healthcare Research and Quality, (AHRQ), (2014). Stakeholders ‘Guide. </w:t>
      </w:r>
      <w:hyperlink r:id="rId37">
        <w:r>
          <w:rPr>
            <w:color w:val="0000FF"/>
          </w:rPr>
          <w:t>www.effectivehealthcare.ahrq.gov</w:t>
        </w:r>
        <w:r>
          <w:rPr/>
          <w:t>.</w:t>
        </w:r>
      </w:hyperlink>
      <w:r>
        <w:rPr/>
        <w:t> Accessed on 15/05/2017.</w:t>
      </w:r>
    </w:p>
    <w:p>
      <w:pPr>
        <w:spacing w:line="276" w:lineRule="auto" w:before="239"/>
        <w:ind w:left="871" w:right="1040" w:hanging="632"/>
        <w:jc w:val="both"/>
        <w:rPr>
          <w:sz w:val="24"/>
        </w:rPr>
      </w:pPr>
      <w:r>
        <w:rPr>
          <w:sz w:val="24"/>
        </w:rPr>
        <w:t>Agha, S. (2000). “The Determinants of Infant Mortality in Pakistan.” </w:t>
      </w:r>
      <w:r>
        <w:rPr>
          <w:i/>
          <w:sz w:val="24"/>
        </w:rPr>
        <w:t>Social Science and Medicine</w:t>
      </w:r>
      <w:r>
        <w:rPr>
          <w:sz w:val="24"/>
        </w:rPr>
        <w:t>51: 199-208.</w:t>
      </w:r>
    </w:p>
    <w:p>
      <w:pPr>
        <w:pStyle w:val="BodyText"/>
        <w:spacing w:line="276" w:lineRule="auto" w:before="242"/>
        <w:ind w:left="871" w:right="1038" w:hanging="632"/>
      </w:pPr>
      <w:r>
        <w:rPr/>
        <w:t>Agus, Y., Horiuchi, S. (2012). Factors Influencing the Use of Antenatal Care in Rural West Sumatra, Indonesia. Available from: </w:t>
      </w:r>
      <w:hyperlink r:id="rId38">
        <w:r>
          <w:rPr>
            <w:color w:val="0000FF"/>
            <w:u w:val="single" w:color="0000FF"/>
          </w:rPr>
          <w:t>https://bmcpregnancychildbirth.biomedcentral/.com/</w:t>
        </w:r>
      </w:hyperlink>
      <w:r>
        <w:rPr>
          <w:color w:val="0000FF"/>
        </w:rPr>
        <w:t> </w:t>
      </w:r>
      <w:hyperlink r:id="rId38">
        <w:r>
          <w:rPr>
            <w:color w:val="0000FF"/>
            <w:u w:val="single" w:color="0000FF"/>
          </w:rPr>
          <w:t>articles/10.1186/1471-23</w:t>
        </w:r>
      </w:hyperlink>
      <w:r>
        <w:rPr/>
        <w:t>. Accessed on 2/06/2017.</w:t>
      </w:r>
    </w:p>
    <w:p>
      <w:pPr>
        <w:spacing w:after="0" w:line="276" w:lineRule="auto"/>
        <w:sectPr>
          <w:pgSz w:w="12240" w:h="15840"/>
          <w:pgMar w:header="0" w:footer="1017" w:top="1360" w:bottom="1200" w:left="1200" w:right="400"/>
        </w:sectPr>
      </w:pPr>
    </w:p>
    <w:p>
      <w:pPr>
        <w:pStyle w:val="BodyText"/>
        <w:spacing w:line="276" w:lineRule="auto" w:before="74"/>
        <w:ind w:left="871" w:right="1035" w:hanging="632"/>
      </w:pPr>
      <w:r>
        <w:rPr/>
        <w:t>Ahmed,</w:t>
      </w:r>
      <w:r>
        <w:rPr>
          <w:spacing w:val="-1"/>
        </w:rPr>
        <w:t> </w:t>
      </w:r>
      <w:r>
        <w:rPr/>
        <w:t>S.</w:t>
      </w:r>
      <w:r>
        <w:rPr>
          <w:spacing w:val="-1"/>
        </w:rPr>
        <w:t> </w:t>
      </w:r>
      <w:r>
        <w:rPr/>
        <w:t>(2010).</w:t>
      </w:r>
      <w:r>
        <w:rPr>
          <w:spacing w:val="-2"/>
        </w:rPr>
        <w:t> </w:t>
      </w:r>
      <w:r>
        <w:rPr/>
        <w:t>Differing</w:t>
      </w:r>
      <w:r>
        <w:rPr>
          <w:spacing w:val="-3"/>
        </w:rPr>
        <w:t> </w:t>
      </w:r>
      <w:r>
        <w:rPr/>
        <w:t>health</w:t>
      </w:r>
      <w:r>
        <w:rPr>
          <w:spacing w:val="-1"/>
        </w:rPr>
        <w:t> </w:t>
      </w:r>
      <w:r>
        <w:rPr/>
        <w:t>and</w:t>
      </w:r>
      <w:r>
        <w:rPr>
          <w:spacing w:val="-1"/>
        </w:rPr>
        <w:t> </w:t>
      </w:r>
      <w:r>
        <w:rPr/>
        <w:t>health-seeking</w:t>
      </w:r>
      <w:r>
        <w:rPr>
          <w:spacing w:val="-3"/>
        </w:rPr>
        <w:t> </w:t>
      </w:r>
      <w:r>
        <w:rPr/>
        <w:t>behaviour</w:t>
      </w:r>
      <w:r>
        <w:rPr>
          <w:spacing w:val="-2"/>
        </w:rPr>
        <w:t> </w:t>
      </w:r>
      <w:r>
        <w:rPr/>
        <w:t>of</w:t>
      </w:r>
      <w:r>
        <w:rPr>
          <w:spacing w:val="-2"/>
        </w:rPr>
        <w:t> </w:t>
      </w:r>
      <w:r>
        <w:rPr/>
        <w:t>the indigenous</w:t>
      </w:r>
      <w:r>
        <w:rPr>
          <w:spacing w:val="-1"/>
        </w:rPr>
        <w:t> </w:t>
      </w:r>
      <w:r>
        <w:rPr/>
        <w:t>population</w:t>
      </w:r>
      <w:r>
        <w:rPr>
          <w:spacing w:val="-1"/>
        </w:rPr>
        <w:t> </w:t>
      </w:r>
      <w:r>
        <w:rPr/>
        <w:t>of the Chittagong Hill Tracts, Bangladesh. </w:t>
      </w:r>
      <w:r>
        <w:rPr>
          <w:i/>
        </w:rPr>
        <w:t>Asia Pacific Journal of Public Health,</w:t>
      </w:r>
      <w:r>
        <w:rPr/>
        <w:t>13(2); 100- </w:t>
      </w:r>
      <w:r>
        <w:rPr>
          <w:spacing w:val="-4"/>
        </w:rPr>
        <w:t>108.</w:t>
      </w:r>
    </w:p>
    <w:p>
      <w:pPr>
        <w:pStyle w:val="BodyText"/>
        <w:spacing w:line="276" w:lineRule="auto" w:before="241"/>
        <w:ind w:left="871" w:right="1033" w:hanging="632"/>
      </w:pPr>
      <w:r>
        <w:rPr/>
        <w:t>Ahmed, S., Saifuddin, A., (2012). Maternal Deaths Averted by Contraceptive Use: An Analysis of 172 Countries. The Lancet, 380 (9837):111-125. Available from: </w:t>
      </w:r>
      <w:hyperlink r:id="rId39">
        <w:r>
          <w:rPr>
            <w:color w:val="0000FF"/>
            <w:u w:val="single" w:color="0000FF"/>
          </w:rPr>
          <w:t>www.lancet.com</w:t>
        </w:r>
      </w:hyperlink>
      <w:r>
        <w:rPr/>
        <w:t>. Accessed on 24/05/2017.</w:t>
      </w:r>
    </w:p>
    <w:p>
      <w:pPr>
        <w:pStyle w:val="BodyText"/>
        <w:spacing w:line="276" w:lineRule="auto" w:before="238"/>
        <w:ind w:left="871" w:right="1035" w:hanging="632"/>
      </w:pPr>
      <w:r>
        <w:rPr/>
        <w:t>Ahmed-Adams, ZB (2012). Knowledge, Attitude, and Practice of Natural Family Planning among Couples in Kaduna Metropolis. A MSc thesis submitted to the Postgraduate</w:t>
      </w:r>
      <w:r>
        <w:rPr>
          <w:spacing w:val="40"/>
        </w:rPr>
        <w:t> </w:t>
      </w:r>
      <w:r>
        <w:rPr/>
        <w:t>School, Ahmadu Bello University, Zaria, Kaduna, Nigeria. Available from: </w:t>
      </w:r>
      <w:hyperlink r:id="rId40">
        <w:r>
          <w:rPr>
            <w:spacing w:val="-2"/>
          </w:rPr>
          <w:t>www.Kubanni.abu.edu.ng/8080/</w:t>
        </w:r>
      </w:hyperlink>
      <w:r>
        <w:rPr>
          <w:spacing w:val="-2"/>
        </w:rPr>
        <w:t>…/KNOWLEDGE%2C%20ATTITUDE%20AND20P.</w:t>
      </w:r>
    </w:p>
    <w:p>
      <w:pPr>
        <w:pStyle w:val="BodyText"/>
        <w:spacing w:line="276" w:lineRule="auto" w:before="241"/>
        <w:ind w:left="871" w:right="1038" w:hanging="632"/>
      </w:pPr>
      <w:r>
        <w:rPr/>
        <w:t>Aigbiromolen, AO., Alenoghena, I., Eboreime, E., Abejegah, C (2014). Primary Health Care in Nigeria: From Conceptualisation to Implementation. Journal of Medical and Applied Biosciences 6(2):1-10.</w:t>
      </w:r>
    </w:p>
    <w:p>
      <w:pPr>
        <w:pStyle w:val="BodyText"/>
        <w:spacing w:line="276" w:lineRule="auto" w:before="241"/>
        <w:ind w:left="871" w:right="1037" w:hanging="632"/>
      </w:pPr>
      <w:r>
        <w:rPr/>
        <w:t>Aina, OI. (2012). Two Halves Make a Whole: Gender at the Crossroads of the Nigerian Development Agenda. Inaugural Lecture Series 250. Ile-Ife: Obafemi Awolowo </w:t>
      </w:r>
      <w:r>
        <w:rPr>
          <w:spacing w:val="-2"/>
        </w:rPr>
        <w:t>University.</w:t>
      </w:r>
    </w:p>
    <w:p>
      <w:pPr>
        <w:pStyle w:val="BodyText"/>
        <w:spacing w:line="276" w:lineRule="auto" w:before="240"/>
        <w:ind w:left="871" w:right="1041" w:hanging="632"/>
      </w:pPr>
      <w:r>
        <w:rPr/>
        <w:t>Ajayi IO and Osakinle DC (2013). Socio-demographic Factors Determining the Adequacy of Antenatal Care among Pregnant Women Visiting Ekiti State Primary Health Centers. Online Journal of Health and Allied Science 12(2)1-6.</w:t>
      </w:r>
    </w:p>
    <w:p>
      <w:pPr>
        <w:pStyle w:val="BodyText"/>
        <w:spacing w:line="276" w:lineRule="auto" w:before="242"/>
        <w:ind w:left="871" w:right="1037" w:hanging="632"/>
      </w:pPr>
      <w:r>
        <w:rPr/>
        <w:t>Akanbiemu A.F and Adebowale AS (2013). EFFECT OF Perception of Free Maternal Health Services on Antenatal Care Facilities Utilisation in Selected Rural and Semi-Urban Communities of Ondo State, Nigeria. </w:t>
      </w:r>
      <w:r>
        <w:rPr>
          <w:i/>
        </w:rPr>
        <w:t>British Journal of Medicine and Medical Research </w:t>
      </w:r>
      <w:r>
        <w:rPr>
          <w:spacing w:val="-2"/>
        </w:rPr>
        <w:t>3(3):681-697.</w:t>
      </w:r>
    </w:p>
    <w:p>
      <w:pPr>
        <w:pStyle w:val="BodyText"/>
        <w:spacing w:line="278" w:lineRule="auto" w:before="237"/>
        <w:ind w:left="871" w:right="1041" w:hanging="632"/>
      </w:pPr>
      <w:r>
        <w:rPr/>
        <w:t>Alakija, W (2000). Essentials of Community Health, Primary Health Care and Health Management, Benin-City, Ambik Press.</w:t>
      </w:r>
    </w:p>
    <w:p>
      <w:pPr>
        <w:pStyle w:val="BodyText"/>
        <w:spacing w:line="276" w:lineRule="auto" w:before="236"/>
        <w:ind w:left="871" w:right="1034" w:hanging="632"/>
      </w:pPr>
      <w:r>
        <w:rPr/>
        <w:t>Alfonso Y.N, Bishai D, Bua J (2015). Cost-effectiveness Analysis of a Voucher Scheme Combined with Obstetrical Quality Improvements: Quasi Experimental Results from Uganda. </w:t>
      </w:r>
      <w:r>
        <w:rPr>
          <w:i/>
        </w:rPr>
        <w:t>Health Policy and Planning </w:t>
      </w:r>
      <w:r>
        <w:rPr/>
        <w:t>30: 88–99.</w:t>
      </w:r>
    </w:p>
    <w:p>
      <w:pPr>
        <w:pStyle w:val="BodyText"/>
        <w:spacing w:line="276" w:lineRule="auto" w:before="241"/>
        <w:ind w:left="871" w:right="1040" w:hanging="632"/>
      </w:pPr>
      <w:r>
        <w:rPr/>
        <w:t>Almeida, L.M., Caldas, J., Ayres-de-Campos D (2013). Maternal Healthcare in Migrants: A Systematic Review. </w:t>
      </w:r>
      <w:r>
        <w:rPr>
          <w:i/>
        </w:rPr>
        <w:t>Maternal and Child Health J </w:t>
      </w:r>
      <w:r>
        <w:rPr/>
        <w:t>17(8):1346e54.</w:t>
      </w:r>
    </w:p>
    <w:p>
      <w:pPr>
        <w:pStyle w:val="BodyText"/>
        <w:spacing w:line="276" w:lineRule="auto" w:before="239"/>
        <w:ind w:left="871" w:right="1032" w:hanging="632"/>
      </w:pPr>
      <w:r>
        <w:rPr/>
        <w:t>Alvarez G, Hernandez G (2009). Factors ASSOCIATED WITH Maternal Mortality in Sub- Sahara Africa: An Ecological Study. </w:t>
      </w:r>
      <w:r>
        <w:rPr>
          <w:i/>
        </w:rPr>
        <w:t>BMC Public Health, </w:t>
      </w:r>
      <w:r>
        <w:rPr/>
        <w:t>9, 16 doi 10.1186/1471/2458-9- </w:t>
      </w:r>
      <w:r>
        <w:rPr>
          <w:spacing w:val="-4"/>
        </w:rPr>
        <w:t>462.</w:t>
      </w:r>
    </w:p>
    <w:p>
      <w:pPr>
        <w:spacing w:after="0" w:line="276" w:lineRule="auto"/>
        <w:sectPr>
          <w:pgSz w:w="12240" w:h="15840"/>
          <w:pgMar w:header="0" w:footer="1017" w:top="1360" w:bottom="1200" w:left="1200" w:right="400"/>
        </w:sectPr>
      </w:pPr>
    </w:p>
    <w:p>
      <w:pPr>
        <w:pStyle w:val="BodyText"/>
        <w:spacing w:line="276" w:lineRule="auto" w:before="74"/>
        <w:ind w:left="871" w:right="1035" w:hanging="632"/>
      </w:pPr>
      <w:r>
        <w:rPr/>
        <w:t>Ameli, O., Newbrander, W. (2008). Contracting for Health Services: Effects of Utilization and Quality on the Costs of the Basic Package of Health Services in Afghanistan. Bulletin of the World Health Organization 86: 920–9.</w:t>
      </w:r>
    </w:p>
    <w:p>
      <w:pPr>
        <w:spacing w:line="276" w:lineRule="auto" w:before="241"/>
        <w:ind w:left="871" w:right="1034" w:hanging="632"/>
        <w:jc w:val="both"/>
        <w:rPr>
          <w:i/>
          <w:sz w:val="24"/>
        </w:rPr>
      </w:pPr>
      <w:r>
        <w:rPr>
          <w:sz w:val="24"/>
        </w:rPr>
        <w:t>Amoran, O., Lawoyin, T., and Lasebikan, V (2011). Prevalence of Depression among Adults in Oyo State, Nigeria: A Comparative Study of Rural and Urban Communities. </w:t>
      </w:r>
      <w:r>
        <w:rPr>
          <w:i/>
          <w:sz w:val="24"/>
        </w:rPr>
        <w:t>Australian Journal of</w:t>
      </w:r>
      <w:r>
        <w:rPr>
          <w:i/>
          <w:spacing w:val="40"/>
          <w:sz w:val="24"/>
        </w:rPr>
        <w:t> </w:t>
      </w:r>
      <w:r>
        <w:rPr>
          <w:i/>
          <w:sz w:val="24"/>
        </w:rPr>
        <w:t>Rural Health.15:211–215.</w:t>
      </w:r>
    </w:p>
    <w:p>
      <w:pPr>
        <w:pStyle w:val="BodyText"/>
        <w:spacing w:line="276" w:lineRule="auto" w:before="238"/>
        <w:ind w:left="871" w:right="1033" w:hanging="632"/>
      </w:pPr>
      <w:r>
        <w:rPr/>
        <w:t>Andersen, R., and Newman, JF. (2005). 'Societal and Individual Determinants of Medical Care Utilization in the United States' </w:t>
      </w:r>
      <w:r>
        <w:rPr>
          <w:i/>
        </w:rPr>
        <w:t>The Milbank Quarterly, Vol. 83, No. 4, 2005 (pp. 1–28) </w:t>
      </w:r>
      <w:r>
        <w:rPr/>
        <w:t>[Online]Available</w:t>
      </w:r>
      <w:r>
        <w:rPr>
          <w:spacing w:val="-6"/>
        </w:rPr>
        <w:t> </w:t>
      </w:r>
      <w:r>
        <w:rPr/>
        <w:t>from:</w:t>
      </w:r>
      <w:hyperlink r:id="rId41">
        <w:r>
          <w:rPr>
            <w:color w:val="0000FF"/>
          </w:rPr>
          <w:t>http://www.milbank.org/quarterly/830422andersen.pdf.</w:t>
        </w:r>
      </w:hyperlink>
      <w:r>
        <w:rPr>
          <w:color w:val="0000FF"/>
          <w:spacing w:val="-4"/>
        </w:rPr>
        <w:t> </w:t>
      </w:r>
      <w:r>
        <w:rPr/>
        <w:t>Accessed: (August 23, 2010).</w:t>
      </w:r>
    </w:p>
    <w:p>
      <w:pPr>
        <w:pStyle w:val="BodyText"/>
        <w:spacing w:line="278" w:lineRule="auto" w:before="241"/>
        <w:ind w:left="871" w:right="1037" w:hanging="632"/>
      </w:pPr>
      <w:r>
        <w:rPr/>
        <w:t>Andersen, R., Newman, JF. (1973). "Societal and Individual Determinants of Medical Care Utilization</w:t>
      </w:r>
      <w:r>
        <w:rPr>
          <w:spacing w:val="69"/>
          <w:w w:val="150"/>
        </w:rPr>
        <w:t> </w:t>
      </w:r>
      <w:r>
        <w:rPr/>
        <w:t>in</w:t>
      </w:r>
      <w:r>
        <w:rPr>
          <w:spacing w:val="70"/>
          <w:w w:val="150"/>
        </w:rPr>
        <w:t> </w:t>
      </w:r>
      <w:r>
        <w:rPr/>
        <w:t>the</w:t>
      </w:r>
      <w:r>
        <w:rPr>
          <w:spacing w:val="70"/>
          <w:w w:val="150"/>
        </w:rPr>
        <w:t> </w:t>
      </w:r>
      <w:r>
        <w:rPr/>
        <w:t>United</w:t>
      </w:r>
      <w:r>
        <w:rPr>
          <w:spacing w:val="69"/>
          <w:w w:val="150"/>
        </w:rPr>
        <w:t> </w:t>
      </w:r>
      <w:r>
        <w:rPr/>
        <w:t>States".</w:t>
      </w:r>
      <w:r>
        <w:rPr>
          <w:spacing w:val="75"/>
          <w:w w:val="150"/>
        </w:rPr>
        <w:t> </w:t>
      </w:r>
      <w:r>
        <w:rPr>
          <w:i/>
        </w:rPr>
        <w:t>Milbank</w:t>
      </w:r>
      <w:r>
        <w:rPr>
          <w:i/>
          <w:spacing w:val="69"/>
          <w:w w:val="150"/>
        </w:rPr>
        <w:t> </w:t>
      </w:r>
      <w:r>
        <w:rPr>
          <w:i/>
        </w:rPr>
        <w:t>Mem</w:t>
      </w:r>
      <w:r>
        <w:rPr>
          <w:i/>
          <w:spacing w:val="69"/>
          <w:w w:val="150"/>
        </w:rPr>
        <w:t> </w:t>
      </w:r>
      <w:r>
        <w:rPr>
          <w:i/>
        </w:rPr>
        <w:t>Fund</w:t>
      </w:r>
      <w:r>
        <w:rPr>
          <w:i/>
          <w:spacing w:val="69"/>
          <w:w w:val="150"/>
        </w:rPr>
        <w:t> </w:t>
      </w:r>
      <w:r>
        <w:rPr>
          <w:i/>
        </w:rPr>
        <w:t>Q</w:t>
      </w:r>
      <w:r>
        <w:rPr>
          <w:i/>
          <w:spacing w:val="72"/>
          <w:w w:val="150"/>
        </w:rPr>
        <w:t> </w:t>
      </w:r>
      <w:r>
        <w:rPr>
          <w:i/>
        </w:rPr>
        <w:t>Health</w:t>
      </w:r>
      <w:r>
        <w:rPr>
          <w:i/>
          <w:spacing w:val="69"/>
          <w:w w:val="150"/>
        </w:rPr>
        <w:t> </w:t>
      </w:r>
      <w:r>
        <w:rPr>
          <w:i/>
        </w:rPr>
        <w:t>Soc</w:t>
      </w:r>
      <w:r>
        <w:rPr/>
        <w:t>51</w:t>
      </w:r>
      <w:r>
        <w:rPr>
          <w:spacing w:val="69"/>
          <w:w w:val="150"/>
        </w:rPr>
        <w:t> </w:t>
      </w:r>
      <w:r>
        <w:rPr/>
        <w:t>(1):</w:t>
      </w:r>
      <w:r>
        <w:rPr>
          <w:spacing w:val="71"/>
          <w:w w:val="150"/>
        </w:rPr>
        <w:t> </w:t>
      </w:r>
      <w:r>
        <w:rPr>
          <w:spacing w:val="-5"/>
        </w:rPr>
        <w:t>95–</w:t>
      </w:r>
    </w:p>
    <w:p>
      <w:pPr>
        <w:pStyle w:val="BodyText"/>
        <w:spacing w:before="1"/>
        <w:ind w:left="871"/>
        <w:jc w:val="left"/>
        <w:rPr>
          <w:rFonts w:ascii="Calibri"/>
          <w:sz w:val="22"/>
        </w:rPr>
      </w:pPr>
      <w:r>
        <w:rPr/>
        <w:t>124.</w:t>
      </w:r>
      <w:hyperlink r:id="rId42">
        <w:r>
          <w:rPr>
            <w:color w:val="0000FF"/>
          </w:rPr>
          <w:t>doi</w:t>
        </w:r>
      </w:hyperlink>
      <w:r>
        <w:rPr/>
        <w:t>:</w:t>
      </w:r>
      <w:hyperlink r:id="rId43">
        <w:r>
          <w:rPr>
            <w:color w:val="0000FF"/>
          </w:rPr>
          <w:t>10.2307/3349613</w:t>
        </w:r>
      </w:hyperlink>
      <w:r>
        <w:rPr/>
        <w:t>.</w:t>
      </w:r>
      <w:r>
        <w:rPr>
          <w:spacing w:val="-2"/>
        </w:rPr>
        <w:t> </w:t>
      </w:r>
      <w:hyperlink r:id="rId44">
        <w:r>
          <w:rPr>
            <w:color w:val="0000FF"/>
            <w:spacing w:val="-2"/>
          </w:rPr>
          <w:t>PMID</w:t>
        </w:r>
      </w:hyperlink>
      <w:hyperlink r:id="rId44">
        <w:r>
          <w:rPr>
            <w:color w:val="0000FF"/>
            <w:spacing w:val="-2"/>
          </w:rPr>
          <w:t>4198894</w:t>
        </w:r>
        <w:r>
          <w:rPr>
            <w:rFonts w:ascii="Calibri"/>
            <w:spacing w:val="-2"/>
            <w:sz w:val="22"/>
          </w:rPr>
          <w:t>.</w:t>
        </w:r>
      </w:hyperlink>
    </w:p>
    <w:p>
      <w:pPr>
        <w:pStyle w:val="BodyText"/>
        <w:spacing w:line="276" w:lineRule="auto" w:before="276"/>
        <w:ind w:left="871" w:right="1036" w:hanging="632"/>
      </w:pPr>
      <w:r>
        <w:rPr/>
        <w:t>Andersen, R., Ronald M., and Odin, W. (1967). A Decade of Health Services. Chicago, IL: University of Chicago Press.</w:t>
      </w:r>
    </w:p>
    <w:p>
      <w:pPr>
        <w:pStyle w:val="BodyText"/>
        <w:spacing w:line="276" w:lineRule="auto" w:before="241"/>
        <w:ind w:left="871" w:right="1110" w:hanging="632"/>
      </w:pPr>
      <w:r>
        <w:rPr/>
        <w:t>Andersen,</w:t>
      </w:r>
      <w:r>
        <w:rPr>
          <w:spacing w:val="-3"/>
        </w:rPr>
        <w:t> </w:t>
      </w:r>
      <w:r>
        <w:rPr/>
        <w:t>RM.</w:t>
      </w:r>
      <w:r>
        <w:rPr>
          <w:spacing w:val="-3"/>
        </w:rPr>
        <w:t> </w:t>
      </w:r>
      <w:r>
        <w:rPr/>
        <w:t>(1968).</w:t>
      </w:r>
      <w:r>
        <w:rPr>
          <w:spacing w:val="-1"/>
        </w:rPr>
        <w:t> </w:t>
      </w:r>
      <w:r>
        <w:rPr/>
        <w:t>Behavioral</w:t>
      </w:r>
      <w:r>
        <w:rPr>
          <w:spacing w:val="-3"/>
        </w:rPr>
        <w:t> </w:t>
      </w:r>
      <w:r>
        <w:rPr/>
        <w:t>Model</w:t>
      </w:r>
      <w:r>
        <w:rPr>
          <w:spacing w:val="-3"/>
        </w:rPr>
        <w:t> </w:t>
      </w:r>
      <w:r>
        <w:rPr/>
        <w:t>of</w:t>
      </w:r>
      <w:r>
        <w:rPr>
          <w:spacing w:val="-2"/>
        </w:rPr>
        <w:t> </w:t>
      </w:r>
      <w:r>
        <w:rPr/>
        <w:t>Families'</w:t>
      </w:r>
      <w:r>
        <w:rPr>
          <w:spacing w:val="-6"/>
        </w:rPr>
        <w:t> </w:t>
      </w:r>
      <w:r>
        <w:rPr/>
        <w:t>Use</w:t>
      </w:r>
      <w:r>
        <w:rPr>
          <w:spacing w:val="-5"/>
        </w:rPr>
        <w:t> </w:t>
      </w:r>
      <w:r>
        <w:rPr/>
        <w:t>of</w:t>
      </w:r>
      <w:r>
        <w:rPr>
          <w:spacing w:val="-3"/>
        </w:rPr>
        <w:t> </w:t>
      </w:r>
      <w:r>
        <w:rPr/>
        <w:t>Health</w:t>
      </w:r>
      <w:r>
        <w:rPr>
          <w:spacing w:val="-3"/>
        </w:rPr>
        <w:t> </w:t>
      </w:r>
      <w:r>
        <w:rPr/>
        <w:t>Services.</w:t>
      </w:r>
      <w:r>
        <w:rPr>
          <w:spacing w:val="-3"/>
        </w:rPr>
        <w:t> </w:t>
      </w:r>
      <w:r>
        <w:rPr/>
        <w:t>Research</w:t>
      </w:r>
      <w:r>
        <w:rPr>
          <w:spacing w:val="80"/>
        </w:rPr>
        <w:t> </w:t>
      </w:r>
      <w:r>
        <w:rPr/>
        <w:t>Series No. 25. Chicago, IL: Center for Health Administration Studies, University ofChicago.</w:t>
      </w:r>
    </w:p>
    <w:p>
      <w:pPr>
        <w:spacing w:line="276" w:lineRule="auto" w:before="239"/>
        <w:ind w:left="871" w:right="1039" w:hanging="632"/>
        <w:jc w:val="both"/>
        <w:rPr>
          <w:i/>
          <w:sz w:val="24"/>
        </w:rPr>
      </w:pPr>
      <w:r>
        <w:rPr>
          <w:sz w:val="24"/>
        </w:rPr>
        <w:t>Andersen, RM. (1995). Revisiting the behavioural model and access to medical care: Does it matter? </w:t>
      </w:r>
      <w:r>
        <w:rPr>
          <w:i/>
          <w:sz w:val="24"/>
        </w:rPr>
        <w:t>Journal of Health and Social Behaviour, 36:1-10.</w:t>
      </w:r>
    </w:p>
    <w:p>
      <w:pPr>
        <w:spacing w:line="276" w:lineRule="auto" w:before="241"/>
        <w:ind w:left="871" w:right="1037" w:hanging="632"/>
        <w:jc w:val="both"/>
        <w:rPr>
          <w:sz w:val="24"/>
        </w:rPr>
      </w:pPr>
      <w:r>
        <w:rPr>
          <w:sz w:val="24"/>
        </w:rPr>
        <w:t>Annan, K. (2005) </w:t>
      </w:r>
      <w:r>
        <w:rPr>
          <w:i/>
          <w:sz w:val="24"/>
        </w:rPr>
        <w:t>Gender and Development (GAD) Paradigm in Disaster and Gender: The Indian</w:t>
      </w:r>
      <w:r>
        <w:rPr>
          <w:i/>
          <w:spacing w:val="40"/>
          <w:sz w:val="24"/>
        </w:rPr>
        <w:t> </w:t>
      </w:r>
      <w:r>
        <w:rPr>
          <w:i/>
          <w:sz w:val="24"/>
        </w:rPr>
        <w:t>Ocean Tsunami and Women in Sri lanka</w:t>
      </w:r>
      <w:r>
        <w:rPr>
          <w:sz w:val="24"/>
        </w:rPr>
        <w:t>. Source: </w:t>
      </w:r>
      <w:hyperlink r:id="rId45">
        <w:r>
          <w:rPr>
            <w:color w:val="0000FF"/>
            <w:sz w:val="24"/>
            <w:u w:val="single" w:color="0000FF"/>
          </w:rPr>
          <w:t>www.tsunamiandwomen.com</w:t>
        </w:r>
      </w:hyperlink>
      <w:r>
        <w:rPr>
          <w:sz w:val="24"/>
        </w:rPr>
        <w:t>. Retrieved: March, 13</w:t>
      </w:r>
      <w:r>
        <w:rPr>
          <w:sz w:val="24"/>
          <w:vertAlign w:val="superscript"/>
        </w:rPr>
        <w:t>th</w:t>
      </w:r>
      <w:r>
        <w:rPr>
          <w:spacing w:val="40"/>
          <w:sz w:val="24"/>
          <w:vertAlign w:val="baseline"/>
        </w:rPr>
        <w:t> </w:t>
      </w:r>
      <w:r>
        <w:rPr>
          <w:sz w:val="24"/>
          <w:vertAlign w:val="baseline"/>
        </w:rPr>
        <w:t>2017.</w:t>
      </w:r>
    </w:p>
    <w:p>
      <w:pPr>
        <w:pStyle w:val="BodyText"/>
        <w:spacing w:line="276" w:lineRule="auto" w:before="239"/>
        <w:ind w:left="871" w:right="1034" w:hanging="632"/>
      </w:pPr>
      <w:r>
        <w:rPr/>
        <w:t>Annet, N. (2004). Factors Influencing Utilization of Postnatal Services. University of the</w:t>
      </w:r>
      <w:r>
        <w:rPr>
          <w:spacing w:val="40"/>
        </w:rPr>
        <w:t> </w:t>
      </w:r>
      <w:r>
        <w:rPr/>
        <w:t>Western Cape.</w:t>
      </w:r>
      <w:r>
        <w:rPr>
          <w:spacing w:val="40"/>
        </w:rPr>
        <w:t> </w:t>
      </w:r>
      <w:r>
        <w:rPr/>
        <w:t>Available at: </w:t>
      </w:r>
      <w:hyperlink r:id="rId46">
        <w:r>
          <w:rPr/>
          <w:t>http:etd.</w:t>
        </w:r>
      </w:hyperlink>
      <w:r>
        <w:rPr/>
        <w:t> uwc.ac.za/usrfiles/modules/ etd/.../ etd_ init_ 6986_1174047746.pdf. Accessed on 8 January 2015.</w:t>
      </w:r>
    </w:p>
    <w:p>
      <w:pPr>
        <w:pStyle w:val="BodyText"/>
        <w:spacing w:line="276" w:lineRule="auto" w:before="240"/>
        <w:ind w:left="871" w:right="1032" w:hanging="632"/>
      </w:pPr>
      <w:r>
        <w:rPr/>
        <w:t>Anokbonggo, W., Ogwal-Okeng, J., Obua, C., Aupont, O., and Ross-Degna, D. (2014). Impact</w:t>
      </w:r>
      <w:r>
        <w:rPr>
          <w:spacing w:val="40"/>
        </w:rPr>
        <w:t> </w:t>
      </w:r>
      <w:r>
        <w:rPr/>
        <w:t>of Decentralization on Health Services in Uganda: A Look at Facility Utilisation, Prescribing and Availability</w:t>
      </w:r>
      <w:r>
        <w:rPr>
          <w:spacing w:val="-1"/>
        </w:rPr>
        <w:t> </w:t>
      </w:r>
      <w:r>
        <w:rPr/>
        <w:t>of Essential Drugs. </w:t>
      </w:r>
      <w:r>
        <w:rPr>
          <w:i/>
        </w:rPr>
        <w:t>East Africa Medical Journal, Supple</w:t>
      </w:r>
      <w:r>
        <w:rPr/>
        <w:t>, S2- </w:t>
      </w:r>
      <w:r>
        <w:rPr>
          <w:spacing w:val="-6"/>
        </w:rPr>
        <w:t>7.</w:t>
      </w:r>
    </w:p>
    <w:p>
      <w:pPr>
        <w:pStyle w:val="BodyText"/>
        <w:tabs>
          <w:tab w:pos="1680" w:val="left" w:leader="none"/>
          <w:tab w:pos="2975" w:val="left" w:leader="none"/>
          <w:tab w:pos="4181" w:val="left" w:leader="none"/>
          <w:tab w:pos="5356" w:val="left" w:leader="none"/>
          <w:tab w:pos="6229" w:val="left" w:leader="none"/>
          <w:tab w:pos="7138" w:val="left" w:leader="none"/>
          <w:tab w:pos="7815" w:val="left" w:leader="none"/>
          <w:tab w:pos="8445" w:val="left" w:leader="none"/>
        </w:tabs>
        <w:spacing w:line="276" w:lineRule="auto" w:before="241"/>
        <w:ind w:left="871" w:right="1038" w:hanging="632"/>
        <w:jc w:val="left"/>
      </w:pPr>
      <w:r>
        <w:rPr/>
        <w:t>Anyanwu,</w:t>
      </w:r>
      <w:r>
        <w:rPr>
          <w:spacing w:val="29"/>
        </w:rPr>
        <w:t> </w:t>
      </w:r>
      <w:r>
        <w:rPr/>
        <w:t>JC.,</w:t>
      </w:r>
      <w:r>
        <w:rPr>
          <w:spacing w:val="29"/>
        </w:rPr>
        <w:t> </w:t>
      </w:r>
      <w:r>
        <w:rPr/>
        <w:t>Erhijakpor,</w:t>
      </w:r>
      <w:r>
        <w:rPr>
          <w:spacing w:val="29"/>
        </w:rPr>
        <w:t> </w:t>
      </w:r>
      <w:r>
        <w:rPr/>
        <w:t>AEO.</w:t>
      </w:r>
      <w:r>
        <w:rPr>
          <w:spacing w:val="29"/>
        </w:rPr>
        <w:t> </w:t>
      </w:r>
      <w:r>
        <w:rPr/>
        <w:t>(2007).</w:t>
      </w:r>
      <w:r>
        <w:rPr>
          <w:spacing w:val="28"/>
        </w:rPr>
        <w:t> </w:t>
      </w:r>
      <w:r>
        <w:rPr/>
        <w:t>Health</w:t>
      </w:r>
      <w:r>
        <w:rPr>
          <w:spacing w:val="29"/>
        </w:rPr>
        <w:t> </w:t>
      </w:r>
      <w:r>
        <w:rPr/>
        <w:t>Expenditure</w:t>
      </w:r>
      <w:r>
        <w:rPr>
          <w:spacing w:val="27"/>
        </w:rPr>
        <w:t> </w:t>
      </w:r>
      <w:r>
        <w:rPr/>
        <w:t>and</w:t>
      </w:r>
      <w:r>
        <w:rPr>
          <w:spacing w:val="29"/>
        </w:rPr>
        <w:t> </w:t>
      </w:r>
      <w:r>
        <w:rPr/>
        <w:t>Health</w:t>
      </w:r>
      <w:r>
        <w:rPr>
          <w:spacing w:val="29"/>
        </w:rPr>
        <w:t> </w:t>
      </w:r>
      <w:r>
        <w:rPr/>
        <w:t>Outcomes</w:t>
      </w:r>
      <w:r>
        <w:rPr>
          <w:spacing w:val="29"/>
        </w:rPr>
        <w:t> </w:t>
      </w:r>
      <w:r>
        <w:rPr/>
        <w:t>in</w:t>
      </w:r>
      <w:r>
        <w:rPr>
          <w:spacing w:val="29"/>
        </w:rPr>
        <w:t> </w:t>
      </w:r>
      <w:r>
        <w:rPr/>
        <w:t>Africa, </w:t>
      </w:r>
      <w:r>
        <w:rPr>
          <w:spacing w:val="-4"/>
        </w:rPr>
        <w:t>ADB</w:t>
      </w:r>
      <w:r>
        <w:rPr/>
        <w:tab/>
      </w:r>
      <w:r>
        <w:rPr>
          <w:spacing w:val="-2"/>
        </w:rPr>
        <w:t>Economic</w:t>
      </w:r>
      <w:r>
        <w:rPr/>
        <w:tab/>
      </w:r>
      <w:r>
        <w:rPr>
          <w:spacing w:val="-2"/>
        </w:rPr>
        <w:t>Research</w:t>
      </w:r>
      <w:r>
        <w:rPr/>
        <w:tab/>
      </w:r>
      <w:r>
        <w:rPr>
          <w:spacing w:val="-2"/>
        </w:rPr>
        <w:t>Working</w:t>
      </w:r>
      <w:r>
        <w:rPr/>
        <w:tab/>
      </w:r>
      <w:r>
        <w:rPr>
          <w:spacing w:val="-2"/>
        </w:rPr>
        <w:t>Paper</w:t>
      </w:r>
      <w:r>
        <w:rPr/>
        <w:tab/>
      </w:r>
      <w:r>
        <w:rPr>
          <w:spacing w:val="-2"/>
        </w:rPr>
        <w:t>Series</w:t>
      </w:r>
      <w:r>
        <w:rPr/>
        <w:tab/>
      </w:r>
      <w:r>
        <w:rPr>
          <w:spacing w:val="-4"/>
        </w:rPr>
        <w:t>No.</w:t>
      </w:r>
      <w:r>
        <w:rPr/>
        <w:tab/>
      </w:r>
      <w:r>
        <w:rPr>
          <w:spacing w:val="-4"/>
        </w:rPr>
        <w:t>91.</w:t>
      </w:r>
      <w:r>
        <w:rPr/>
        <w:tab/>
      </w:r>
      <w:r>
        <w:rPr>
          <w:spacing w:val="-2"/>
        </w:rPr>
        <w:t>Available@ </w:t>
      </w:r>
      <w:hyperlink r:id="rId47">
        <w:r>
          <w:rPr>
            <w:color w:val="0000FF"/>
            <w:spacing w:val="-2"/>
            <w:u w:val="single" w:color="0000FF"/>
          </w:rPr>
          <w:t>http://www.afdb.org/fileadmin/uploads/afdb/Documents/Publications/26820442-FR-</w:t>
        </w:r>
      </w:hyperlink>
      <w:r>
        <w:rPr>
          <w:color w:val="0000FF"/>
          <w:spacing w:val="-2"/>
        </w:rPr>
        <w:t> </w:t>
      </w:r>
      <w:hyperlink r:id="rId47">
        <w:r>
          <w:rPr>
            <w:color w:val="0000FF"/>
            <w:u w:val="single" w:color="0000FF"/>
          </w:rPr>
          <w:t>ERWP-91.PDF. Retrieved on 6/12/2014</w:t>
        </w:r>
      </w:hyperlink>
      <w:r>
        <w:rPr/>
        <w:t>.</w:t>
      </w:r>
    </w:p>
    <w:p>
      <w:pPr>
        <w:spacing w:after="0" w:line="276" w:lineRule="auto"/>
        <w:jc w:val="left"/>
        <w:sectPr>
          <w:pgSz w:w="12240" w:h="15840"/>
          <w:pgMar w:header="0" w:footer="1017" w:top="1360" w:bottom="1200" w:left="1200" w:right="400"/>
        </w:sectPr>
      </w:pPr>
    </w:p>
    <w:p>
      <w:pPr>
        <w:pStyle w:val="BodyText"/>
        <w:spacing w:line="276" w:lineRule="auto" w:before="74"/>
        <w:ind w:left="871" w:right="1039" w:hanging="632"/>
        <w:rPr>
          <w:sz w:val="18"/>
        </w:rPr>
      </w:pPr>
      <w:r>
        <w:rPr/>
        <w:t>Araya, M., Mark, S., and</w:t>
      </w:r>
      <w:r>
        <w:rPr>
          <w:spacing w:val="40"/>
        </w:rPr>
        <w:t> </w:t>
      </w:r>
      <w:r>
        <w:rPr/>
        <w:t>Yohannes, K. (2012). The role of health extension workers in improving</w:t>
      </w:r>
      <w:r>
        <w:rPr>
          <w:spacing w:val="-5"/>
        </w:rPr>
        <w:t> </w:t>
      </w:r>
      <w:r>
        <w:rPr/>
        <w:t>utilization</w:t>
      </w:r>
      <w:r>
        <w:rPr>
          <w:spacing w:val="-2"/>
        </w:rPr>
        <w:t> </w:t>
      </w:r>
      <w:r>
        <w:rPr/>
        <w:t>of</w:t>
      </w:r>
      <w:r>
        <w:rPr>
          <w:spacing w:val="-6"/>
        </w:rPr>
        <w:t> </w:t>
      </w:r>
      <w:r>
        <w:rPr/>
        <w:t>maternal</w:t>
      </w:r>
      <w:r>
        <w:rPr>
          <w:spacing w:val="-1"/>
        </w:rPr>
        <w:t> </w:t>
      </w:r>
      <w:r>
        <w:rPr/>
        <w:t>health</w:t>
      </w:r>
      <w:r>
        <w:rPr>
          <w:spacing w:val="-2"/>
        </w:rPr>
        <w:t> </w:t>
      </w:r>
      <w:r>
        <w:rPr/>
        <w:t>services.</w:t>
      </w:r>
      <w:r>
        <w:rPr>
          <w:spacing w:val="-1"/>
        </w:rPr>
        <w:t> </w:t>
      </w:r>
      <w:r>
        <w:rPr/>
        <w:t>BMC</w:t>
      </w:r>
      <w:r>
        <w:rPr>
          <w:spacing w:val="-1"/>
        </w:rPr>
        <w:t> </w:t>
      </w:r>
      <w:r>
        <w:rPr/>
        <w:t>Health</w:t>
      </w:r>
      <w:r>
        <w:rPr>
          <w:spacing w:val="-2"/>
        </w:rPr>
        <w:t> </w:t>
      </w:r>
      <w:r>
        <w:rPr/>
        <w:t>Services</w:t>
      </w:r>
      <w:r>
        <w:rPr>
          <w:spacing w:val="-2"/>
        </w:rPr>
        <w:t> </w:t>
      </w:r>
      <w:r>
        <w:rPr/>
        <w:t>Research;</w:t>
      </w:r>
      <w:r>
        <w:rPr>
          <w:spacing w:val="40"/>
        </w:rPr>
        <w:t> </w:t>
      </w:r>
      <w:r>
        <w:rPr/>
        <w:t>12(35), </w:t>
      </w:r>
      <w:r>
        <w:rPr>
          <w:spacing w:val="-4"/>
        </w:rPr>
        <w:t>6-7</w:t>
      </w:r>
      <w:r>
        <w:rPr>
          <w:spacing w:val="-4"/>
          <w:sz w:val="18"/>
        </w:rPr>
        <w:t>.</w:t>
      </w:r>
    </w:p>
    <w:p>
      <w:pPr>
        <w:pStyle w:val="BodyText"/>
        <w:spacing w:line="276" w:lineRule="auto" w:before="241"/>
        <w:ind w:left="871" w:right="1034" w:hanging="632"/>
      </w:pPr>
      <w:r>
        <w:rPr/>
        <w:t>Arcury, TA. (2005). The Effects of Geography and Spatial Behavior on Health Care Utilization among the Residents of a Rural Region. </w:t>
      </w:r>
      <w:r>
        <w:rPr>
          <w:i/>
        </w:rPr>
        <w:t>Health Service Resolution.</w:t>
      </w:r>
      <w:r>
        <w:rPr/>
        <w:t>40:135–155.</w:t>
      </w:r>
    </w:p>
    <w:p>
      <w:pPr>
        <w:pStyle w:val="BodyText"/>
        <w:spacing w:line="276" w:lineRule="auto" w:before="239"/>
        <w:ind w:left="871" w:right="1035" w:hanging="632"/>
        <w:rPr>
          <w:sz w:val="18"/>
        </w:rPr>
      </w:pPr>
      <w:r>
        <w:rPr/>
        <w:t>Arthur, E. (2012). Wealth and Antenatal Care use: Implication for Maternal Health Care Utilisation in Ghana. </w:t>
      </w:r>
      <w:r>
        <w:rPr>
          <w:i/>
        </w:rPr>
        <w:t>Health Economics Review </w:t>
      </w:r>
      <w:r>
        <w:rPr/>
        <w:t>2:14. Retrieved from: </w:t>
      </w:r>
      <w:r>
        <w:rPr>
          <w:color w:val="0000FF"/>
          <w:u w:val="single" w:color="0000FF"/>
        </w:rPr>
        <w:t>http://www.health</w:t>
      </w:r>
      <w:r>
        <w:rPr>
          <w:color w:val="0000FF"/>
        </w:rPr>
        <w:t> </w:t>
      </w:r>
      <w:r>
        <w:rPr>
          <w:color w:val="0000FF"/>
          <w:u w:val="single" w:color="0000FF"/>
        </w:rPr>
        <w:t>economisreview.com/content/2/1/14</w:t>
      </w:r>
      <w:r>
        <w:rPr>
          <w:color w:val="0000FF"/>
        </w:rPr>
        <w:t> </w:t>
      </w:r>
      <w:r>
        <w:rPr/>
        <w:t>Accessed on 23 January 2015</w:t>
      </w:r>
      <w:r>
        <w:rPr>
          <w:sz w:val="18"/>
        </w:rPr>
        <w:t>.</w:t>
      </w:r>
    </w:p>
    <w:p>
      <w:pPr>
        <w:spacing w:line="276" w:lineRule="auto" w:before="241"/>
        <w:ind w:left="871" w:right="1039" w:hanging="632"/>
        <w:jc w:val="both"/>
        <w:rPr>
          <w:sz w:val="24"/>
        </w:rPr>
      </w:pPr>
      <w:r>
        <w:rPr>
          <w:sz w:val="24"/>
        </w:rPr>
        <w:t>Asante-sarpong, H. (2007) </w:t>
      </w:r>
      <w:r>
        <w:rPr>
          <w:i/>
          <w:sz w:val="24"/>
        </w:rPr>
        <w:t>From their Own Perspective: Perceptions of Women about Modern and Natural/Traditional Methods of Contraception in Koforiduape and Asokore in the Eastern Region of Ghana</w:t>
      </w:r>
      <w:r>
        <w:rPr>
          <w:sz w:val="24"/>
        </w:rPr>
        <w:t>. A Research Paper in University of Science and Technology, </w:t>
      </w:r>
      <w:r>
        <w:rPr>
          <w:spacing w:val="-2"/>
          <w:sz w:val="24"/>
        </w:rPr>
        <w:t>Troudheim.</w:t>
      </w:r>
    </w:p>
    <w:p>
      <w:pPr>
        <w:pStyle w:val="BodyText"/>
        <w:spacing w:line="276" w:lineRule="auto" w:before="240"/>
        <w:ind w:left="871" w:right="1038" w:hanging="632"/>
        <w:rPr>
          <w:sz w:val="18"/>
        </w:rPr>
      </w:pPr>
      <w:r>
        <w:rPr/>
        <w:t>Ashir Doctor and Afenyadu (2013). Performance Based Financing and uptake of Maternal and Child Health Srvices in Yobe State, Nigeria. Global Journal of Health Science 5(3):34-41. Retrieved from: </w:t>
      </w:r>
      <w:hyperlink r:id="rId48">
        <w:r>
          <w:rPr>
            <w:color w:val="0000FF"/>
            <w:u w:val="single" w:color="0000FF"/>
          </w:rPr>
          <w:t>http://doi.org/10.5539/gjhs.v5n3p34</w:t>
        </w:r>
        <w:r>
          <w:rPr>
            <w:sz w:val="18"/>
          </w:rPr>
          <w:t>.</w:t>
        </w:r>
      </w:hyperlink>
    </w:p>
    <w:p>
      <w:pPr>
        <w:pStyle w:val="BodyText"/>
        <w:spacing w:line="276" w:lineRule="auto" w:before="241"/>
        <w:ind w:left="871" w:right="1035" w:hanging="632"/>
      </w:pPr>
      <w:r>
        <w:rPr/>
        <w:t>Australia Health Ministers Advisory Council (2014-2015). National Maternity Service Plan. Annual Report. Available from: </w:t>
      </w:r>
      <w:hyperlink r:id="rId49">
        <w:r>
          <w:rPr>
            <w:color w:val="0000FF"/>
            <w:u w:val="single" w:color="0000FF"/>
          </w:rPr>
          <w:t>https://health.gov.au/.../NSMP%20Annual%20Report-</w:t>
        </w:r>
      </w:hyperlink>
      <w:r>
        <w:rPr>
          <w:color w:val="0000FF"/>
        </w:rPr>
        <w:t> </w:t>
      </w:r>
      <w:hyperlink r:id="rId49">
        <w:r>
          <w:rPr>
            <w:color w:val="0000FF"/>
            <w:u w:val="single" w:color="0000FF"/>
          </w:rPr>
          <w:t>FINAL%20ENDORSED%20(D</w:t>
        </w:r>
      </w:hyperlink>
      <w:r>
        <w:rPr/>
        <w:t>... Accessed on 31 March, 2018.</w:t>
      </w:r>
    </w:p>
    <w:p>
      <w:pPr>
        <w:pStyle w:val="BodyText"/>
        <w:spacing w:line="276" w:lineRule="auto" w:before="239"/>
        <w:ind w:left="871" w:right="1036" w:hanging="632"/>
      </w:pPr>
      <w:r>
        <w:rPr/>
        <w:t>Ayele, DZ., Belayihum, B., Teji, K., Admassu, D. (2014). Factors affecting Utilisation of Maternal Health Care Services in Kombolcha District, Eastern Hararghe Zone, Oromia Regional State, Eastern Ethiopia. International Scholarly Research Notices Volume</w:t>
      </w:r>
      <w:r>
        <w:rPr>
          <w:spacing w:val="40"/>
        </w:rPr>
        <w:t> </w:t>
      </w:r>
      <w:r>
        <w:rPr/>
        <w:t>(2014), Article ID917058,7 pages. Available from:</w:t>
      </w:r>
      <w:hyperlink r:id="rId50">
        <w:r>
          <w:rPr>
            <w:color w:val="0000FF"/>
            <w:u w:val="single" w:color="0000FF"/>
          </w:rPr>
          <w:t>http://dx.i.rg/10.1155/2014/917058</w:t>
        </w:r>
      </w:hyperlink>
      <w:r>
        <w:rPr>
          <w:color w:val="0000FF"/>
        </w:rPr>
        <w:t> </w:t>
      </w:r>
      <w:r>
        <w:rPr/>
        <w:t>Accessed on 2/06/2017</w:t>
      </w:r>
    </w:p>
    <w:p>
      <w:pPr>
        <w:pStyle w:val="BodyText"/>
        <w:spacing w:line="276" w:lineRule="auto" w:before="239"/>
        <w:ind w:left="871" w:right="1037" w:hanging="632"/>
      </w:pPr>
      <w:r>
        <w:rPr/>
        <w:t>Babalola, S., Fatusi, A. (2009). Determinants of Use of Maternal Health Services in Nigeria- Looking Beyond Individual and Household Factors. </w:t>
      </w:r>
      <w:r>
        <w:rPr>
          <w:i/>
        </w:rPr>
        <w:t>Bio Med Central Pregnancy and Childbirth</w:t>
      </w:r>
      <w:r>
        <w:rPr/>
        <w:t>; 9 (43), doi: 10.1186/1471-2393-9-43.</w:t>
      </w:r>
    </w:p>
    <w:p>
      <w:pPr>
        <w:pStyle w:val="BodyText"/>
        <w:spacing w:line="276" w:lineRule="auto" w:before="241"/>
        <w:ind w:left="871" w:right="1037" w:hanging="632"/>
      </w:pPr>
      <w:r>
        <w:rPr/>
        <w:t>Babar, ZUD., Ibrahim, MIM., Singh, H. (2010). Evaluating Drug Prices, Availability, Affordability,</w:t>
      </w:r>
      <w:r>
        <w:rPr>
          <w:spacing w:val="40"/>
        </w:rPr>
        <w:t> </w:t>
      </w:r>
      <w:r>
        <w:rPr/>
        <w:t>and Price Components: Implications for Access to Drugs in Malaysia.</w:t>
      </w:r>
      <w:r>
        <w:rPr>
          <w:spacing w:val="40"/>
        </w:rPr>
        <w:t> </w:t>
      </w:r>
      <w:r>
        <w:rPr/>
        <w:t>PLoS Medicine 4: 466–75.</w:t>
      </w:r>
    </w:p>
    <w:p>
      <w:pPr>
        <w:pStyle w:val="BodyText"/>
        <w:spacing w:line="276" w:lineRule="auto" w:before="241"/>
        <w:ind w:left="871" w:right="1033" w:hanging="632"/>
      </w:pPr>
      <w:r>
        <w:rPr/>
        <w:t>Babatunde, OA., Aiyenigba, E, Awoyemi, OA, Akande, TM., Musa, OI., Saludeen, AG., Babatunde,</w:t>
      </w:r>
      <w:r>
        <w:rPr>
          <w:spacing w:val="-2"/>
        </w:rPr>
        <w:t> </w:t>
      </w:r>
      <w:r>
        <w:rPr/>
        <w:t>OO.,</w:t>
      </w:r>
      <w:r>
        <w:rPr>
          <w:spacing w:val="-2"/>
        </w:rPr>
        <w:t> </w:t>
      </w:r>
      <w:r>
        <w:rPr/>
        <w:t>Atoyebi,</w:t>
      </w:r>
      <w:r>
        <w:rPr>
          <w:spacing w:val="-2"/>
        </w:rPr>
        <w:t> </w:t>
      </w:r>
      <w:r>
        <w:rPr/>
        <w:t>OA.</w:t>
      </w:r>
      <w:r>
        <w:rPr>
          <w:spacing w:val="-3"/>
        </w:rPr>
        <w:t> </w:t>
      </w:r>
      <w:r>
        <w:rPr/>
        <w:t>(2013).</w:t>
      </w:r>
      <w:r>
        <w:rPr>
          <w:spacing w:val="-2"/>
        </w:rPr>
        <w:t> </w:t>
      </w:r>
      <w:r>
        <w:rPr/>
        <w:t>Primary</w:t>
      </w:r>
      <w:r>
        <w:rPr>
          <w:spacing w:val="-7"/>
        </w:rPr>
        <w:t> </w:t>
      </w:r>
      <w:r>
        <w:rPr/>
        <w:t>Health</w:t>
      </w:r>
      <w:r>
        <w:rPr>
          <w:spacing w:val="-1"/>
        </w:rPr>
        <w:t> </w:t>
      </w:r>
      <w:r>
        <w:rPr/>
        <w:t>Care</w:t>
      </w:r>
      <w:r>
        <w:rPr>
          <w:spacing w:val="-4"/>
        </w:rPr>
        <w:t> </w:t>
      </w:r>
      <w:r>
        <w:rPr/>
        <w:t>Consumers’</w:t>
      </w:r>
      <w:r>
        <w:rPr>
          <w:spacing w:val="80"/>
        </w:rPr>
        <w:t> </w:t>
      </w:r>
      <w:r>
        <w:rPr/>
        <w:t>Perception</w:t>
      </w:r>
      <w:r>
        <w:rPr>
          <w:spacing w:val="40"/>
        </w:rPr>
        <w:t> </w:t>
      </w:r>
      <w:r>
        <w:rPr/>
        <w:t>of Quality</w:t>
      </w:r>
      <w:r>
        <w:rPr>
          <w:spacing w:val="-7"/>
        </w:rPr>
        <w:t> </w:t>
      </w:r>
      <w:r>
        <w:rPr/>
        <w:t>of</w:t>
      </w:r>
      <w:r>
        <w:rPr>
          <w:spacing w:val="-3"/>
        </w:rPr>
        <w:t> </w:t>
      </w:r>
      <w:r>
        <w:rPr/>
        <w:t>Care</w:t>
      </w:r>
      <w:r>
        <w:rPr>
          <w:spacing w:val="-2"/>
        </w:rPr>
        <w:t> </w:t>
      </w:r>
      <w:r>
        <w:rPr/>
        <w:t>and</w:t>
      </w:r>
      <w:r>
        <w:rPr>
          <w:spacing w:val="-1"/>
        </w:rPr>
        <w:t> </w:t>
      </w:r>
      <w:r>
        <w:rPr/>
        <w:t>Its</w:t>
      </w:r>
      <w:r>
        <w:rPr>
          <w:spacing w:val="-1"/>
        </w:rPr>
        <w:t> </w:t>
      </w:r>
      <w:r>
        <w:rPr/>
        <w:t>Determinants</w:t>
      </w:r>
      <w:r>
        <w:rPr>
          <w:spacing w:val="-3"/>
        </w:rPr>
        <w:t> </w:t>
      </w:r>
      <w:r>
        <w:rPr/>
        <w:t>in</w:t>
      </w:r>
      <w:r>
        <w:rPr>
          <w:spacing w:val="-3"/>
        </w:rPr>
        <w:t> </w:t>
      </w:r>
      <w:r>
        <w:rPr/>
        <w:t>North-</w:t>
      </w:r>
      <w:r>
        <w:rPr>
          <w:spacing w:val="-4"/>
        </w:rPr>
        <w:t> </w:t>
      </w:r>
      <w:r>
        <w:rPr/>
        <w:t>Central</w:t>
      </w:r>
      <w:r>
        <w:rPr>
          <w:spacing w:val="-3"/>
        </w:rPr>
        <w:t> </w:t>
      </w:r>
      <w:r>
        <w:rPr/>
        <w:t>Nigeria.</w:t>
      </w:r>
      <w:r>
        <w:rPr>
          <w:spacing w:val="-2"/>
        </w:rPr>
        <w:t> </w:t>
      </w:r>
      <w:r>
        <w:rPr>
          <w:i/>
        </w:rPr>
        <w:t>Journal</w:t>
      </w:r>
      <w:r>
        <w:rPr>
          <w:i/>
          <w:spacing w:val="-3"/>
        </w:rPr>
        <w:t> </w:t>
      </w:r>
      <w:r>
        <w:rPr>
          <w:i/>
        </w:rPr>
        <w:t>of Asian</w:t>
      </w:r>
      <w:r>
        <w:rPr>
          <w:i/>
          <w:spacing w:val="-2"/>
        </w:rPr>
        <w:t> </w:t>
      </w:r>
      <w:r>
        <w:rPr>
          <w:i/>
        </w:rPr>
        <w:t>Scientific Research. </w:t>
      </w:r>
      <w:r>
        <w:rPr/>
        <w:t>3(7): 775-785.</w:t>
      </w:r>
    </w:p>
    <w:p>
      <w:pPr>
        <w:spacing w:after="0" w:line="276" w:lineRule="auto"/>
        <w:sectPr>
          <w:pgSz w:w="12240" w:h="15840"/>
          <w:pgMar w:header="0" w:footer="1017" w:top="1360" w:bottom="1200" w:left="1200" w:right="400"/>
        </w:sectPr>
      </w:pPr>
    </w:p>
    <w:p>
      <w:pPr>
        <w:spacing w:line="276" w:lineRule="auto" w:before="74"/>
        <w:ind w:left="871" w:right="1035" w:hanging="632"/>
        <w:jc w:val="both"/>
        <w:rPr>
          <w:sz w:val="24"/>
        </w:rPr>
      </w:pPr>
      <w:r>
        <w:rPr>
          <w:sz w:val="24"/>
        </w:rPr>
        <w:t>Babu, BV., Swain, BK., Mishra, S., Kar, SK. (2010). Primary Health Care Services among Migrant Indigenous Population Living in an Eastern Indian City. </w:t>
      </w:r>
      <w:r>
        <w:rPr>
          <w:i/>
          <w:sz w:val="24"/>
        </w:rPr>
        <w:t>Journal of Immigrant</w:t>
      </w:r>
      <w:r>
        <w:rPr>
          <w:i/>
          <w:spacing w:val="40"/>
          <w:sz w:val="24"/>
        </w:rPr>
        <w:t> </w:t>
      </w:r>
      <w:r>
        <w:rPr>
          <w:i/>
          <w:sz w:val="24"/>
        </w:rPr>
        <w:t>and Minority</w:t>
      </w:r>
      <w:r>
        <w:rPr>
          <w:i/>
          <w:spacing w:val="40"/>
          <w:sz w:val="24"/>
        </w:rPr>
        <w:t>  </w:t>
      </w:r>
      <w:r>
        <w:rPr>
          <w:i/>
          <w:sz w:val="24"/>
        </w:rPr>
        <w:t>Health </w:t>
      </w:r>
      <w:r>
        <w:rPr>
          <w:sz w:val="24"/>
        </w:rPr>
        <w:t>12, 53–59.</w:t>
      </w:r>
    </w:p>
    <w:p>
      <w:pPr>
        <w:pStyle w:val="BodyText"/>
        <w:spacing w:line="276" w:lineRule="auto" w:before="241"/>
        <w:ind w:left="871" w:right="1035" w:hanging="632"/>
      </w:pPr>
      <w:r>
        <w:rPr/>
        <w:t>Bakibing, P., Mutombo, N., Mikiira, C., Kamande, E., Ezeh, A., and Muga, R. (2015). The Influence</w:t>
      </w:r>
      <w:r>
        <w:rPr>
          <w:spacing w:val="-2"/>
        </w:rPr>
        <w:t> </w:t>
      </w:r>
      <w:r>
        <w:rPr/>
        <w:t>of</w:t>
      </w:r>
      <w:r>
        <w:rPr>
          <w:spacing w:val="80"/>
        </w:rPr>
        <w:t>  </w:t>
      </w:r>
      <w:r>
        <w:rPr/>
        <w:t>Religion and Ethnicity on Family Planning Approval: A Case for Women</w:t>
      </w:r>
      <w:r>
        <w:rPr>
          <w:spacing w:val="40"/>
        </w:rPr>
        <w:t> </w:t>
      </w:r>
      <w:r>
        <w:rPr/>
        <w:t>in Rural Western Kenya. </w:t>
      </w:r>
      <w:r>
        <w:rPr>
          <w:i/>
        </w:rPr>
        <w:t>Journal of Religion Health</w:t>
      </w:r>
      <w:r>
        <w:rPr/>
        <w:t>. Do1 10:1007/S10943-015-0030-9. Pp. 1-14.</w:t>
      </w:r>
    </w:p>
    <w:p>
      <w:pPr>
        <w:spacing w:line="276" w:lineRule="auto" w:before="240"/>
        <w:ind w:left="871" w:right="1038" w:hanging="632"/>
        <w:jc w:val="left"/>
        <w:rPr>
          <w:sz w:val="24"/>
        </w:rPr>
      </w:pPr>
      <w:r>
        <w:rPr>
          <w:color w:val="292425"/>
          <w:sz w:val="24"/>
        </w:rPr>
        <w:t>Banda,</w:t>
      </w:r>
      <w:r>
        <w:rPr>
          <w:color w:val="292425"/>
          <w:spacing w:val="-2"/>
          <w:sz w:val="24"/>
        </w:rPr>
        <w:t> </w:t>
      </w:r>
      <w:r>
        <w:rPr>
          <w:color w:val="292425"/>
          <w:sz w:val="24"/>
        </w:rPr>
        <w:t>F.</w:t>
      </w:r>
      <w:r>
        <w:rPr>
          <w:color w:val="292425"/>
          <w:spacing w:val="-3"/>
          <w:sz w:val="24"/>
        </w:rPr>
        <w:t> </w:t>
      </w:r>
      <w:r>
        <w:rPr>
          <w:color w:val="292425"/>
          <w:sz w:val="24"/>
        </w:rPr>
        <w:t>(2005).</w:t>
      </w:r>
      <w:r>
        <w:rPr>
          <w:color w:val="292425"/>
          <w:spacing w:val="-2"/>
          <w:sz w:val="24"/>
        </w:rPr>
        <w:t> </w:t>
      </w:r>
      <w:r>
        <w:rPr>
          <w:i/>
          <w:color w:val="292425"/>
          <w:sz w:val="24"/>
        </w:rPr>
        <w:t>Women,</w:t>
      </w:r>
      <w:r>
        <w:rPr>
          <w:i/>
          <w:color w:val="292425"/>
          <w:spacing w:val="-3"/>
          <w:sz w:val="24"/>
        </w:rPr>
        <w:t> </w:t>
      </w:r>
      <w:r>
        <w:rPr>
          <w:i/>
          <w:color w:val="292425"/>
          <w:sz w:val="24"/>
        </w:rPr>
        <w:t>Law</w:t>
      </w:r>
      <w:r>
        <w:rPr>
          <w:i/>
          <w:color w:val="292425"/>
          <w:spacing w:val="-3"/>
          <w:sz w:val="24"/>
        </w:rPr>
        <w:t> </w:t>
      </w:r>
      <w:r>
        <w:rPr>
          <w:i/>
          <w:color w:val="292425"/>
          <w:sz w:val="24"/>
        </w:rPr>
        <w:t>and</w:t>
      </w:r>
      <w:r>
        <w:rPr>
          <w:i/>
          <w:color w:val="292425"/>
          <w:spacing w:val="-3"/>
          <w:sz w:val="24"/>
        </w:rPr>
        <w:t> </w:t>
      </w:r>
      <w:r>
        <w:rPr>
          <w:i/>
          <w:color w:val="292425"/>
          <w:sz w:val="24"/>
        </w:rPr>
        <w:t>Human</w:t>
      </w:r>
      <w:r>
        <w:rPr>
          <w:i/>
          <w:color w:val="292425"/>
          <w:spacing w:val="-3"/>
          <w:sz w:val="24"/>
        </w:rPr>
        <w:t> </w:t>
      </w:r>
      <w:r>
        <w:rPr>
          <w:i/>
          <w:color w:val="292425"/>
          <w:sz w:val="24"/>
        </w:rPr>
        <w:t>Rights:</w:t>
      </w:r>
      <w:r>
        <w:rPr>
          <w:i/>
          <w:color w:val="292425"/>
          <w:spacing w:val="-3"/>
          <w:sz w:val="24"/>
        </w:rPr>
        <w:t> </w:t>
      </w:r>
      <w:r>
        <w:rPr>
          <w:i/>
          <w:color w:val="292425"/>
          <w:sz w:val="24"/>
        </w:rPr>
        <w:t>An</w:t>
      </w:r>
      <w:r>
        <w:rPr>
          <w:i/>
          <w:color w:val="292425"/>
          <w:spacing w:val="-4"/>
          <w:sz w:val="24"/>
        </w:rPr>
        <w:t> </w:t>
      </w:r>
      <w:r>
        <w:rPr>
          <w:i/>
          <w:color w:val="292425"/>
          <w:sz w:val="24"/>
        </w:rPr>
        <w:t>African</w:t>
      </w:r>
      <w:r>
        <w:rPr>
          <w:i/>
          <w:color w:val="292425"/>
          <w:spacing w:val="-3"/>
          <w:sz w:val="24"/>
        </w:rPr>
        <w:t> </w:t>
      </w:r>
      <w:r>
        <w:rPr>
          <w:i/>
          <w:color w:val="292425"/>
          <w:sz w:val="24"/>
        </w:rPr>
        <w:t>Perspective</w:t>
      </w:r>
      <w:r>
        <w:rPr>
          <w:color w:val="292425"/>
          <w:sz w:val="24"/>
        </w:rPr>
        <w:t>,</w:t>
      </w:r>
      <w:r>
        <w:rPr>
          <w:color w:val="292425"/>
          <w:spacing w:val="-3"/>
          <w:sz w:val="24"/>
        </w:rPr>
        <w:t> </w:t>
      </w:r>
      <w:r>
        <w:rPr>
          <w:color w:val="292425"/>
          <w:sz w:val="24"/>
        </w:rPr>
        <w:t>Hart</w:t>
      </w:r>
      <w:r>
        <w:rPr>
          <w:color w:val="292425"/>
          <w:spacing w:val="80"/>
          <w:sz w:val="24"/>
        </w:rPr>
        <w:t> </w:t>
      </w:r>
      <w:r>
        <w:rPr>
          <w:color w:val="292425"/>
          <w:sz w:val="24"/>
        </w:rPr>
        <w:t>Publishing, Oxford – Portland Oregon.</w:t>
      </w:r>
    </w:p>
    <w:p>
      <w:pPr>
        <w:pStyle w:val="BodyText"/>
        <w:spacing w:line="276" w:lineRule="auto" w:before="240"/>
        <w:ind w:left="871" w:right="1035" w:hanging="632"/>
      </w:pPr>
      <w:r>
        <w:rPr/>
        <w:t>Bashour, H., Mamaree, F. (2003). Gender Differences and Tuberculosis in the Syrian Arab Republic: Patients’ Attitudes, Compliance and Outcomes. </w:t>
      </w:r>
      <w:r>
        <w:rPr>
          <w:i/>
        </w:rPr>
        <w:t>Eastern Mediterranean Health Journal, </w:t>
      </w:r>
      <w:r>
        <w:rPr/>
        <w:t>9(4):757 – 768.</w:t>
      </w:r>
    </w:p>
    <w:p>
      <w:pPr>
        <w:pStyle w:val="BodyText"/>
        <w:spacing w:line="276" w:lineRule="auto" w:before="240"/>
        <w:ind w:left="871" w:right="1033" w:hanging="632"/>
      </w:pPr>
      <w:r>
        <w:rPr/>
        <w:t>Béhague, DP., Kanhonou, LG., Filippi, V.,</w:t>
      </w:r>
      <w:r>
        <w:rPr>
          <w:spacing w:val="40"/>
        </w:rPr>
        <w:t> </w:t>
      </w:r>
      <w:r>
        <w:rPr/>
        <w:t>Légonou, S., Ronstmans, C. (2008): Pierre Bourdieu and Transformative Agency: A study of How Patients in Benin Negotiate Blame and Accountability in the Context of Severe Obstetric Events. </w:t>
      </w:r>
      <w:r>
        <w:rPr>
          <w:i/>
        </w:rPr>
        <w:t>Journal of Socio Health </w:t>
      </w:r>
      <w:r>
        <w:rPr>
          <w:i/>
          <w:spacing w:val="-2"/>
        </w:rPr>
        <w:t>Illness,</w:t>
      </w:r>
      <w:r>
        <w:rPr>
          <w:spacing w:val="-2"/>
        </w:rPr>
        <w:t>30:289-510.</w:t>
      </w:r>
    </w:p>
    <w:p>
      <w:pPr>
        <w:spacing w:line="276" w:lineRule="auto" w:before="240"/>
        <w:ind w:left="871" w:right="1034" w:hanging="632"/>
        <w:jc w:val="both"/>
        <w:rPr>
          <w:sz w:val="24"/>
        </w:rPr>
      </w:pPr>
      <w:r>
        <w:rPr>
          <w:sz w:val="24"/>
        </w:rPr>
        <w:t>Beran, D., McCabe, A., and Yudkin JS. (2008). Access to Medicines versus Access to</w:t>
      </w:r>
      <w:r>
        <w:rPr>
          <w:spacing w:val="40"/>
          <w:sz w:val="24"/>
        </w:rPr>
        <w:t> </w:t>
      </w:r>
      <w:r>
        <w:rPr>
          <w:sz w:val="24"/>
        </w:rPr>
        <w:t>Treatment: the case of Type 1 Diabetes. </w:t>
      </w:r>
      <w:r>
        <w:rPr>
          <w:i/>
          <w:sz w:val="24"/>
        </w:rPr>
        <w:t>Bulletin of the World Health Organization </w:t>
      </w:r>
      <w:r>
        <w:rPr>
          <w:sz w:val="24"/>
        </w:rPr>
        <w:t>86: </w:t>
      </w:r>
      <w:r>
        <w:rPr>
          <w:spacing w:val="-2"/>
          <w:sz w:val="24"/>
        </w:rPr>
        <w:t>648–9.</w:t>
      </w:r>
    </w:p>
    <w:p>
      <w:pPr>
        <w:spacing w:line="276" w:lineRule="auto" w:before="242"/>
        <w:ind w:left="871" w:right="1038" w:hanging="632"/>
        <w:jc w:val="left"/>
        <w:rPr>
          <w:sz w:val="24"/>
        </w:rPr>
      </w:pPr>
      <w:r>
        <w:rPr>
          <w:sz w:val="24"/>
        </w:rPr>
        <w:t>Berhane, Y., Hogberg, U., Byass, P., and Wall, S. (2012). Gender Literacy and Survival among Ethiopia Adults, 1987-96. </w:t>
      </w:r>
      <w:r>
        <w:rPr>
          <w:i/>
          <w:sz w:val="24"/>
        </w:rPr>
        <w:t>Bulletin of the World Health Organisation, </w:t>
      </w:r>
      <w:r>
        <w:rPr>
          <w:sz w:val="24"/>
        </w:rPr>
        <w:t>80 (9):714-720</w:t>
      </w:r>
      <w:r>
        <w:rPr>
          <w:color w:val="292425"/>
          <w:sz w:val="24"/>
        </w:rPr>
        <w:t>.</w:t>
      </w:r>
    </w:p>
    <w:p>
      <w:pPr>
        <w:pStyle w:val="BodyText"/>
        <w:spacing w:line="276" w:lineRule="auto" w:before="238"/>
        <w:ind w:left="871" w:right="1034" w:hanging="632"/>
      </w:pPr>
      <w:r>
        <w:rPr/>
        <w:t>Bhan, G., Bhandari, N., Taneja, S., Mazumder, S.,</w:t>
      </w:r>
      <w:r>
        <w:rPr>
          <w:spacing w:val="40"/>
        </w:rPr>
        <w:t> </w:t>
      </w:r>
      <w:r>
        <w:rPr/>
        <w:t>Bahl, R. (2015). The Effect of Maternal Education on Gender Bias in Care-Seeking for Common Childhood Illnesses. </w:t>
      </w:r>
      <w:r>
        <w:rPr>
          <w:i/>
        </w:rPr>
        <w:t>Social Science and Medicine, 60</w:t>
      </w:r>
      <w:r>
        <w:rPr/>
        <w:t>(4), 715-724.</w:t>
      </w:r>
    </w:p>
    <w:p>
      <w:pPr>
        <w:pStyle w:val="BodyText"/>
        <w:spacing w:before="241"/>
        <w:jc w:val="left"/>
      </w:pPr>
      <w:r>
        <w:rPr/>
        <w:t>Bhatia,</w:t>
      </w:r>
      <w:r>
        <w:rPr>
          <w:spacing w:val="47"/>
        </w:rPr>
        <w:t> </w:t>
      </w:r>
      <w:r>
        <w:rPr/>
        <w:t>JC.,</w:t>
      </w:r>
      <w:r>
        <w:rPr>
          <w:spacing w:val="47"/>
        </w:rPr>
        <w:t> </w:t>
      </w:r>
      <w:r>
        <w:rPr/>
        <w:t>Cleland,</w:t>
      </w:r>
      <w:r>
        <w:rPr>
          <w:spacing w:val="47"/>
        </w:rPr>
        <w:t> </w:t>
      </w:r>
      <w:r>
        <w:rPr/>
        <w:t>J.</w:t>
      </w:r>
      <w:r>
        <w:rPr>
          <w:spacing w:val="45"/>
        </w:rPr>
        <w:t> </w:t>
      </w:r>
      <w:r>
        <w:rPr/>
        <w:t>(2010).</w:t>
      </w:r>
      <w:r>
        <w:rPr>
          <w:spacing w:val="49"/>
        </w:rPr>
        <w:t> </w:t>
      </w:r>
      <w:r>
        <w:rPr/>
        <w:t>Determinants</w:t>
      </w:r>
      <w:r>
        <w:rPr>
          <w:spacing w:val="48"/>
        </w:rPr>
        <w:t> </w:t>
      </w:r>
      <w:r>
        <w:rPr/>
        <w:t>of</w:t>
      </w:r>
      <w:r>
        <w:rPr>
          <w:spacing w:val="47"/>
        </w:rPr>
        <w:t> </w:t>
      </w:r>
      <w:r>
        <w:rPr/>
        <w:t>Maternal</w:t>
      </w:r>
      <w:r>
        <w:rPr>
          <w:spacing w:val="48"/>
        </w:rPr>
        <w:t> </w:t>
      </w:r>
      <w:r>
        <w:rPr/>
        <w:t>Care</w:t>
      </w:r>
      <w:r>
        <w:rPr>
          <w:spacing w:val="48"/>
        </w:rPr>
        <w:t> </w:t>
      </w:r>
      <w:r>
        <w:rPr/>
        <w:t>in</w:t>
      </w:r>
      <w:r>
        <w:rPr>
          <w:spacing w:val="48"/>
        </w:rPr>
        <w:t> </w:t>
      </w:r>
      <w:r>
        <w:rPr/>
        <w:t>a</w:t>
      </w:r>
      <w:r>
        <w:rPr>
          <w:spacing w:val="48"/>
        </w:rPr>
        <w:t> </w:t>
      </w:r>
      <w:r>
        <w:rPr/>
        <w:t>Region</w:t>
      </w:r>
      <w:r>
        <w:rPr>
          <w:spacing w:val="50"/>
        </w:rPr>
        <w:t> </w:t>
      </w:r>
      <w:r>
        <w:rPr/>
        <w:t>of</w:t>
      </w:r>
      <w:r>
        <w:rPr>
          <w:spacing w:val="47"/>
        </w:rPr>
        <w:t> </w:t>
      </w:r>
      <w:r>
        <w:rPr/>
        <w:t>South</w:t>
      </w:r>
      <w:r>
        <w:rPr>
          <w:spacing w:val="54"/>
        </w:rPr>
        <w:t> </w:t>
      </w:r>
      <w:r>
        <w:rPr>
          <w:spacing w:val="-2"/>
        </w:rPr>
        <w:t>India.</w:t>
      </w:r>
    </w:p>
    <w:p>
      <w:pPr>
        <w:spacing w:before="41"/>
        <w:ind w:left="871" w:right="0" w:firstLine="0"/>
        <w:jc w:val="left"/>
        <w:rPr>
          <w:sz w:val="24"/>
        </w:rPr>
      </w:pPr>
      <w:r>
        <w:rPr>
          <w:i/>
          <w:sz w:val="24"/>
        </w:rPr>
        <w:t>Health</w:t>
      </w:r>
      <w:r>
        <w:rPr>
          <w:i/>
          <w:spacing w:val="63"/>
          <w:w w:val="150"/>
          <w:sz w:val="24"/>
        </w:rPr>
        <w:t> </w:t>
      </w:r>
      <w:r>
        <w:rPr>
          <w:i/>
          <w:sz w:val="24"/>
        </w:rPr>
        <w:t>Transition</w:t>
      </w:r>
      <w:r>
        <w:rPr>
          <w:i/>
          <w:spacing w:val="-1"/>
          <w:sz w:val="24"/>
        </w:rPr>
        <w:t> </w:t>
      </w:r>
      <w:r>
        <w:rPr>
          <w:i/>
          <w:sz w:val="24"/>
        </w:rPr>
        <w:t>Review</w:t>
      </w:r>
      <w:r>
        <w:rPr>
          <w:sz w:val="24"/>
        </w:rPr>
        <w:t>,</w:t>
      </w:r>
      <w:r>
        <w:rPr>
          <w:spacing w:val="-1"/>
          <w:sz w:val="24"/>
        </w:rPr>
        <w:t> </w:t>
      </w:r>
      <w:r>
        <w:rPr>
          <w:sz w:val="24"/>
        </w:rPr>
        <w:t>5:</w:t>
      </w:r>
      <w:r>
        <w:rPr>
          <w:spacing w:val="-1"/>
          <w:sz w:val="24"/>
        </w:rPr>
        <w:t> </w:t>
      </w:r>
      <w:r>
        <w:rPr>
          <w:sz w:val="24"/>
        </w:rPr>
        <w:t>127-</w:t>
      </w:r>
      <w:r>
        <w:rPr>
          <w:spacing w:val="-1"/>
          <w:sz w:val="24"/>
        </w:rPr>
        <w:t> </w:t>
      </w:r>
      <w:r>
        <w:rPr>
          <w:spacing w:val="-4"/>
          <w:sz w:val="24"/>
        </w:rPr>
        <w:t>142.</w:t>
      </w:r>
    </w:p>
    <w:p>
      <w:pPr>
        <w:pStyle w:val="BodyText"/>
        <w:spacing w:before="5"/>
        <w:ind w:left="0"/>
        <w:jc w:val="left"/>
      </w:pPr>
    </w:p>
    <w:p>
      <w:pPr>
        <w:pStyle w:val="BodyText"/>
        <w:spacing w:line="276" w:lineRule="auto"/>
        <w:ind w:left="871" w:right="1038" w:hanging="632"/>
      </w:pPr>
      <w:r>
        <w:rPr/>
        <w:t>Bhutta, M., Zulfiqar, S (2014). Can Available Interventions end Preventable Deaths in Mothers, Newborn Babies, and Stillbirths and at What Cost? </w:t>
      </w:r>
      <w:r>
        <w:rPr>
          <w:i/>
        </w:rPr>
        <w:t>The Lancet, </w:t>
      </w:r>
      <w:r>
        <w:rPr/>
        <w:t>384: 347-370. Available from: </w:t>
      </w:r>
      <w:hyperlink r:id="rId51">
        <w:r>
          <w:rPr>
            <w:color w:val="0000FF"/>
            <w:u w:val="single" w:color="0000FF"/>
          </w:rPr>
          <w:t>www.thelancet.com</w:t>
        </w:r>
      </w:hyperlink>
    </w:p>
    <w:p>
      <w:pPr>
        <w:pStyle w:val="BodyText"/>
        <w:spacing w:line="276" w:lineRule="auto" w:before="241"/>
        <w:ind w:left="871" w:right="1037" w:hanging="632"/>
      </w:pPr>
      <w:r>
        <w:rPr/>
        <w:t>Billi, JE., Pai, CW., and Spahlinger, DA. (2010). The Effect of Distance to Primary Care Physician on Health</w:t>
      </w:r>
      <w:r>
        <w:rPr>
          <w:spacing w:val="40"/>
        </w:rPr>
        <w:t> </w:t>
      </w:r>
      <w:r>
        <w:rPr/>
        <w:t>Care Utilization and Disease Burden. </w:t>
      </w:r>
      <w:r>
        <w:rPr>
          <w:i/>
        </w:rPr>
        <w:t>Health Care Manage Review</w:t>
      </w:r>
      <w:r>
        <w:rPr/>
        <w:t>. </w:t>
      </w:r>
      <w:r>
        <w:rPr>
          <w:spacing w:val="-2"/>
        </w:rPr>
        <w:t>32:22–29.</w:t>
      </w:r>
    </w:p>
    <w:p>
      <w:pPr>
        <w:spacing w:after="0" w:line="276" w:lineRule="auto"/>
        <w:sectPr>
          <w:pgSz w:w="12240" w:h="15840"/>
          <w:pgMar w:header="0" w:footer="1017" w:top="1360" w:bottom="1200" w:left="1200" w:right="400"/>
        </w:sectPr>
      </w:pPr>
    </w:p>
    <w:p>
      <w:pPr>
        <w:pStyle w:val="BodyText"/>
        <w:spacing w:line="276" w:lineRule="auto" w:before="74"/>
        <w:ind w:left="871" w:right="1037" w:hanging="632"/>
      </w:pPr>
      <w:r>
        <w:rPr/>
        <w:t>Birungi, H., Mugisha, F., Nsabagasani, X., Okuozi, S.,</w:t>
      </w:r>
      <w:r>
        <w:rPr>
          <w:spacing w:val="40"/>
        </w:rPr>
        <w:t> </w:t>
      </w:r>
      <w:r>
        <w:rPr/>
        <w:t>Jeppsson, A. (2009). The Policy on Public- Private Mix in the Ugandan Health Sector: Catching up with Reality. </w:t>
      </w:r>
      <w:r>
        <w:rPr>
          <w:i/>
        </w:rPr>
        <w:t>Journal of Health Policy and Planning. </w:t>
      </w:r>
      <w:r>
        <w:rPr/>
        <w:t>16(2):80-87.</w:t>
      </w:r>
    </w:p>
    <w:p>
      <w:pPr>
        <w:pStyle w:val="BodyText"/>
        <w:spacing w:line="276" w:lineRule="auto" w:before="241"/>
        <w:ind w:left="871" w:right="1036" w:hanging="632"/>
      </w:pPr>
      <w:r>
        <w:rPr/>
        <w:t>Bloom, SS., Wypij, DD., Gupta, M.(2011). Dimensions of Women are Autonomy and the Influence on Maternal Health Care Utilization in a North Indian City. </w:t>
      </w:r>
      <w:r>
        <w:rPr>
          <w:i/>
        </w:rPr>
        <w:t>Demography</w:t>
      </w:r>
      <w:r>
        <w:rPr/>
        <w:t>, 38: </w:t>
      </w:r>
      <w:r>
        <w:rPr>
          <w:spacing w:val="-2"/>
        </w:rPr>
        <w:t>67-78.</w:t>
      </w:r>
    </w:p>
    <w:p>
      <w:pPr>
        <w:pStyle w:val="BodyText"/>
        <w:spacing w:line="278" w:lineRule="auto" w:before="238"/>
        <w:ind w:left="871" w:right="1048" w:hanging="632"/>
      </w:pPr>
      <w:r>
        <w:rPr/>
        <w:t>Bour, D. (2010). Gender and the Utilization of Health Care Services in the Ashanti Region Ghana</w:t>
      </w:r>
      <w:r>
        <w:rPr>
          <w:i/>
        </w:rPr>
        <w:t>. </w:t>
      </w:r>
      <w:r>
        <w:rPr/>
        <w:t>Health Policy</w:t>
      </w:r>
      <w:r>
        <w:rPr>
          <w:b/>
        </w:rPr>
        <w:t>, </w:t>
      </w:r>
      <w:r>
        <w:rPr>
          <w:i/>
        </w:rPr>
        <w:t>Science Direct. </w:t>
      </w:r>
      <w:r>
        <w:rPr/>
        <w:t>Vol. 69, Issue 3. Pp. 375-388.</w:t>
      </w:r>
    </w:p>
    <w:p>
      <w:pPr>
        <w:pStyle w:val="BodyText"/>
        <w:spacing w:line="276" w:lineRule="auto" w:before="236"/>
        <w:ind w:left="871" w:right="1035" w:hanging="632"/>
      </w:pPr>
      <w:r>
        <w:rPr/>
        <w:t>Buor, D. (2004). Accessibility and Utilisation</w:t>
      </w:r>
      <w:r>
        <w:rPr>
          <w:spacing w:val="40"/>
        </w:rPr>
        <w:t> </w:t>
      </w:r>
      <w:r>
        <w:rPr/>
        <w:t>of Health Services in Ghana.( PhD Thesis Presented at Maastricht University. Defended in June 2004). Netherlands Foundation for Advancement of Tropical Research (WOTRO), Netherlands Institute for Health Services Research (NIVEL), Twin Design (Printers), Netherlands, p 272.</w:t>
      </w:r>
    </w:p>
    <w:p>
      <w:pPr>
        <w:pStyle w:val="BodyText"/>
        <w:tabs>
          <w:tab w:pos="1334" w:val="left" w:leader="none"/>
          <w:tab w:pos="2844" w:val="left" w:leader="none"/>
          <w:tab w:pos="4056" w:val="left" w:leader="none"/>
          <w:tab w:pos="4868" w:val="left" w:leader="none"/>
        </w:tabs>
        <w:spacing w:line="276" w:lineRule="auto" w:before="241"/>
        <w:ind w:left="871" w:right="1037" w:hanging="632"/>
        <w:jc w:val="left"/>
      </w:pPr>
      <w:r>
        <w:rPr/>
        <w:t>Burgard, S. (2004). Race and Pregnancy</w:t>
      </w:r>
      <w:r>
        <w:rPr>
          <w:spacing w:val="-3"/>
        </w:rPr>
        <w:t> </w:t>
      </w:r>
      <w:r>
        <w:rPr/>
        <w:t>Related Care in Brazil and South Africa. </w:t>
      </w:r>
      <w:r>
        <w:rPr>
          <w:i/>
        </w:rPr>
        <w:t>Social Science </w:t>
      </w:r>
      <w:r>
        <w:rPr>
          <w:i/>
          <w:spacing w:val="-10"/>
        </w:rPr>
        <w:t>&amp;</w:t>
      </w:r>
      <w:r>
        <w:rPr>
          <w:i/>
        </w:rPr>
        <w:tab/>
      </w:r>
      <w:r>
        <w:rPr>
          <w:i/>
          <w:spacing w:val="-2"/>
        </w:rPr>
        <w:t>Medicine.</w:t>
      </w:r>
      <w:r>
        <w:rPr>
          <w:i/>
        </w:rPr>
        <w:tab/>
      </w:r>
      <w:r>
        <w:rPr>
          <w:spacing w:val="-2"/>
        </w:rPr>
        <w:t>Available</w:t>
      </w:r>
      <w:r>
        <w:rPr/>
        <w:tab/>
      </w:r>
      <w:r>
        <w:rPr>
          <w:spacing w:val="-2"/>
        </w:rPr>
        <w:t>from:</w:t>
      </w:r>
      <w:r>
        <w:rPr/>
        <w:tab/>
      </w:r>
      <w:hyperlink r:id="rId52">
        <w:r>
          <w:rPr>
            <w:color w:val="0000FF"/>
            <w:spacing w:val="-2"/>
            <w:u w:val="single" w:color="0000FF"/>
          </w:rPr>
          <w:t>http://www.sciencedirect.com/science?ob=MImg</w:t>
        </w:r>
      </w:hyperlink>
      <w:r>
        <w:rPr>
          <w:color w:val="0000FF"/>
          <w:spacing w:val="-2"/>
        </w:rPr>
        <w:t> </w:t>
      </w:r>
      <w:hyperlink r:id="rId52">
        <w:r>
          <w:rPr>
            <w:color w:val="0000FF"/>
            <w:spacing w:val="-2"/>
            <w:u w:val="single" w:color="0000FF"/>
          </w:rPr>
          <w:t>&amp;imagekey=B6VBF-4byjv2K&amp;cdi=5925&amp;user=8554888&amp;pii=S0277953604000085&amp;</w:t>
        </w:r>
      </w:hyperlink>
      <w:r>
        <w:rPr>
          <w:color w:val="0000FF"/>
          <w:spacing w:val="-2"/>
        </w:rPr>
        <w:t> </w:t>
      </w:r>
      <w:hyperlink r:id="rId52">
        <w:r>
          <w:rPr>
            <w:color w:val="0000FF"/>
            <w:spacing w:val="-2"/>
            <w:u w:val="single" w:color="0000FF"/>
          </w:rPr>
          <w:t>origin=search&amp;coverDate=09%2F30%2F2004&amp;sk=999409993&amp;view=c&amp;wchp=dGLBVl</w:t>
        </w:r>
      </w:hyperlink>
      <w:r>
        <w:rPr>
          <w:color w:val="0000FF"/>
          <w:spacing w:val="-2"/>
        </w:rPr>
        <w:t> </w:t>
      </w:r>
      <w:hyperlink r:id="rId52">
        <w:r>
          <w:rPr>
            <w:color w:val="0000FF"/>
            <w:u w:val="single" w:color="0000FF"/>
          </w:rPr>
          <w:t>zSkWb&amp;md5=b5f4596c7daadaaf7ce2d11f279f86&amp;ie=/sdarticle.pdf</w:t>
        </w:r>
        <w:r>
          <w:rPr/>
          <w:t>.</w:t>
        </w:r>
      </w:hyperlink>
      <w:r>
        <w:rPr>
          <w:spacing w:val="-1"/>
        </w:rPr>
        <w:t> </w:t>
      </w:r>
      <w:r>
        <w:rPr/>
        <w:t>Accessed:</w:t>
      </w:r>
      <w:r>
        <w:rPr>
          <w:spacing w:val="-2"/>
        </w:rPr>
        <w:t> </w:t>
      </w:r>
      <w:r>
        <w:rPr/>
        <w:t>December 03, 2011.</w:t>
      </w:r>
    </w:p>
    <w:p>
      <w:pPr>
        <w:pStyle w:val="BodyText"/>
        <w:spacing w:before="239"/>
        <w:jc w:val="left"/>
      </w:pPr>
      <w:r>
        <w:rPr/>
        <w:t>Burki,</w:t>
      </w:r>
      <w:r>
        <w:rPr>
          <w:spacing w:val="-3"/>
        </w:rPr>
        <w:t> </w:t>
      </w:r>
      <w:r>
        <w:rPr/>
        <w:t>T.</w:t>
      </w:r>
      <w:r>
        <w:rPr>
          <w:spacing w:val="-2"/>
        </w:rPr>
        <w:t> </w:t>
      </w:r>
      <w:r>
        <w:rPr/>
        <w:t>(2010).</w:t>
      </w:r>
      <w:r>
        <w:rPr>
          <w:spacing w:val="-1"/>
        </w:rPr>
        <w:t> </w:t>
      </w:r>
      <w:r>
        <w:rPr/>
        <w:t>The</w:t>
      </w:r>
      <w:r>
        <w:rPr>
          <w:spacing w:val="-3"/>
        </w:rPr>
        <w:t> </w:t>
      </w:r>
      <w:r>
        <w:rPr/>
        <w:t>Real</w:t>
      </w:r>
      <w:r>
        <w:rPr>
          <w:spacing w:val="-1"/>
        </w:rPr>
        <w:t> </w:t>
      </w:r>
      <w:r>
        <w:rPr/>
        <w:t>Cost</w:t>
      </w:r>
      <w:r>
        <w:rPr>
          <w:spacing w:val="-1"/>
        </w:rPr>
        <w:t> </w:t>
      </w:r>
      <w:r>
        <w:rPr/>
        <w:t>of</w:t>
      </w:r>
      <w:r>
        <w:rPr>
          <w:spacing w:val="-2"/>
        </w:rPr>
        <w:t> </w:t>
      </w:r>
      <w:r>
        <w:rPr/>
        <w:t>Counterfeit</w:t>
      </w:r>
      <w:r>
        <w:rPr>
          <w:spacing w:val="-1"/>
        </w:rPr>
        <w:t> </w:t>
      </w:r>
      <w:r>
        <w:rPr/>
        <w:t>Medicines.</w:t>
      </w:r>
      <w:r>
        <w:rPr>
          <w:spacing w:val="1"/>
        </w:rPr>
        <w:t> </w:t>
      </w:r>
      <w:r>
        <w:rPr/>
        <w:t>Lancet Infectious</w:t>
      </w:r>
      <w:r>
        <w:rPr>
          <w:spacing w:val="-1"/>
        </w:rPr>
        <w:t> </w:t>
      </w:r>
      <w:r>
        <w:rPr/>
        <w:t>Diseases</w:t>
      </w:r>
      <w:r>
        <w:rPr>
          <w:spacing w:val="-1"/>
        </w:rPr>
        <w:t> </w:t>
      </w:r>
      <w:r>
        <w:rPr/>
        <w:t>10:</w:t>
      </w:r>
      <w:r>
        <w:rPr>
          <w:spacing w:val="-1"/>
        </w:rPr>
        <w:t> </w:t>
      </w:r>
      <w:r>
        <w:rPr>
          <w:spacing w:val="-2"/>
        </w:rPr>
        <w:t>585–6.</w:t>
      </w:r>
    </w:p>
    <w:p>
      <w:pPr>
        <w:pStyle w:val="BodyText"/>
        <w:spacing w:before="7"/>
        <w:ind w:left="0"/>
        <w:jc w:val="left"/>
      </w:pPr>
    </w:p>
    <w:p>
      <w:pPr>
        <w:pStyle w:val="BodyText"/>
        <w:spacing w:line="276" w:lineRule="auto"/>
        <w:ind w:left="960" w:right="1037" w:hanging="720"/>
      </w:pPr>
      <w:r>
        <w:rPr/>
        <w:t>Butawa, NN., Tukur, B., Idris, H., Adiri, F., and Taylor, KD. (2010). Knowledge and</w:t>
      </w:r>
      <w:r>
        <w:rPr>
          <w:spacing w:val="40"/>
        </w:rPr>
        <w:t> </w:t>
      </w:r>
      <w:r>
        <w:rPr/>
        <w:t>Perceptions of Maternal Health in Kaduna State, Northern Nigeria. Africa Journal of Reproductive</w:t>
      </w:r>
      <w:r>
        <w:rPr>
          <w:spacing w:val="80"/>
        </w:rPr>
        <w:t> </w:t>
      </w:r>
      <w:r>
        <w:rPr/>
        <w:t>Health 14(3):71-76</w:t>
      </w:r>
    </w:p>
    <w:p>
      <w:pPr>
        <w:spacing w:line="276" w:lineRule="auto" w:before="239"/>
        <w:ind w:left="871" w:right="1035" w:hanging="632"/>
        <w:jc w:val="both"/>
        <w:rPr>
          <w:sz w:val="24"/>
        </w:rPr>
      </w:pPr>
      <w:r>
        <w:rPr>
          <w:sz w:val="24"/>
        </w:rPr>
        <w:t>Cachelin, F., Rebeck, R., Veisel, C., Striegel-Moore, R. (2001). Barriers to Treatment for EatingDisorders among Ethnically Diverse Women. </w:t>
      </w:r>
      <w:r>
        <w:rPr>
          <w:i/>
          <w:sz w:val="24"/>
        </w:rPr>
        <w:t>International Journal of Eating Disorders, 30</w:t>
      </w:r>
      <w:r>
        <w:rPr>
          <w:sz w:val="24"/>
        </w:rPr>
        <w:t>(3), 269-278.</w:t>
      </w:r>
    </w:p>
    <w:p>
      <w:pPr>
        <w:pStyle w:val="BodyText"/>
        <w:spacing w:line="276" w:lineRule="auto" w:before="240"/>
        <w:ind w:left="871" w:right="1038" w:hanging="632"/>
        <w:jc w:val="left"/>
      </w:pPr>
      <w:r>
        <w:rPr/>
        <w:t>Cage A (2007). Barriers to Utilisation of Maternal Health Care in Rural Mali.</w:t>
      </w:r>
      <w:r>
        <w:rPr>
          <w:spacing w:val="40"/>
        </w:rPr>
        <w:t> </w:t>
      </w:r>
      <w:r>
        <w:rPr/>
        <w:t>Journal of Social Science and Medicine Vol. 65 (8):1666-1682.</w:t>
      </w:r>
    </w:p>
    <w:p>
      <w:pPr>
        <w:pStyle w:val="BodyText"/>
        <w:spacing w:line="278" w:lineRule="auto" w:before="240"/>
        <w:ind w:left="871" w:right="1037" w:hanging="632"/>
        <w:jc w:val="left"/>
      </w:pPr>
      <w:r>
        <w:rPr/>
        <w:t>Cameron,</w:t>
      </w:r>
      <w:r>
        <w:rPr>
          <w:spacing w:val="-2"/>
        </w:rPr>
        <w:t> </w:t>
      </w:r>
      <w:r>
        <w:rPr/>
        <w:t>A.,</w:t>
      </w:r>
      <w:r>
        <w:rPr>
          <w:spacing w:val="-2"/>
        </w:rPr>
        <w:t> </w:t>
      </w:r>
      <w:r>
        <w:rPr/>
        <w:t>Ewen,</w:t>
      </w:r>
      <w:r>
        <w:rPr>
          <w:spacing w:val="-2"/>
        </w:rPr>
        <w:t> </w:t>
      </w:r>
      <w:r>
        <w:rPr/>
        <w:t>M.,</w:t>
      </w:r>
      <w:r>
        <w:rPr>
          <w:spacing w:val="-2"/>
        </w:rPr>
        <w:t> </w:t>
      </w:r>
      <w:r>
        <w:rPr/>
        <w:t>Ross-Degnan,</w:t>
      </w:r>
      <w:r>
        <w:rPr>
          <w:spacing w:val="-2"/>
        </w:rPr>
        <w:t> </w:t>
      </w:r>
      <w:r>
        <w:rPr/>
        <w:t>D.</w:t>
      </w:r>
      <w:r>
        <w:rPr>
          <w:spacing w:val="-2"/>
        </w:rPr>
        <w:t> </w:t>
      </w:r>
      <w:r>
        <w:rPr/>
        <w:t>(2009). Medicine</w:t>
      </w:r>
      <w:r>
        <w:rPr>
          <w:spacing w:val="-3"/>
        </w:rPr>
        <w:t> </w:t>
      </w:r>
      <w:r>
        <w:rPr/>
        <w:t>prices,</w:t>
      </w:r>
      <w:r>
        <w:rPr>
          <w:spacing w:val="-2"/>
        </w:rPr>
        <w:t> </w:t>
      </w:r>
      <w:r>
        <w:rPr/>
        <w:t>availability,</w:t>
      </w:r>
      <w:r>
        <w:rPr>
          <w:spacing w:val="-2"/>
        </w:rPr>
        <w:t> </w:t>
      </w:r>
      <w:r>
        <w:rPr/>
        <w:t>and</w:t>
      </w:r>
      <w:r>
        <w:rPr>
          <w:spacing w:val="-2"/>
        </w:rPr>
        <w:t> </w:t>
      </w:r>
      <w:r>
        <w:rPr/>
        <w:t>affordability in 36 developing and middle-income countries: a secondary analysis. Lancet 373: 240–9.</w:t>
      </w:r>
    </w:p>
    <w:p>
      <w:pPr>
        <w:pStyle w:val="BodyText"/>
        <w:spacing w:line="276" w:lineRule="auto" w:before="236"/>
        <w:ind w:left="871" w:right="1037" w:hanging="632"/>
      </w:pPr>
      <w:r>
        <w:rPr/>
        <w:t>Canning, D., Schultz, TP (2012). The Economics Consequences of Reproductive Health and Family Planning. The</w:t>
      </w:r>
      <w:r>
        <w:rPr>
          <w:spacing w:val="40"/>
        </w:rPr>
        <w:t> </w:t>
      </w:r>
      <w:r>
        <w:rPr/>
        <w:t>Lancet 380: 165-171. Available from: </w:t>
      </w:r>
      <w:hyperlink r:id="rId51">
        <w:r>
          <w:rPr>
            <w:color w:val="0000FF"/>
            <w:u w:val="single" w:color="0000FF"/>
          </w:rPr>
          <w:t>www.thelancet.com</w:t>
        </w:r>
      </w:hyperlink>
      <w:r>
        <w:rPr>
          <w:color w:val="0000FF"/>
        </w:rPr>
        <w:t> </w:t>
      </w:r>
      <w:r>
        <w:rPr/>
        <w:t>Accessed on 24/05/2017.</w:t>
      </w:r>
    </w:p>
    <w:p>
      <w:pPr>
        <w:spacing w:after="0" w:line="276" w:lineRule="auto"/>
        <w:sectPr>
          <w:pgSz w:w="12240" w:h="15840"/>
          <w:pgMar w:header="0" w:footer="1017" w:top="1360" w:bottom="1200" w:left="1200" w:right="400"/>
        </w:sectPr>
      </w:pPr>
    </w:p>
    <w:p>
      <w:pPr>
        <w:spacing w:line="276" w:lineRule="auto" w:before="74"/>
        <w:ind w:left="871" w:right="1036" w:hanging="632"/>
        <w:jc w:val="both"/>
        <w:rPr>
          <w:sz w:val="24"/>
        </w:rPr>
      </w:pPr>
      <w:r>
        <w:rPr>
          <w:sz w:val="24"/>
        </w:rPr>
        <w:t>Carasso, BS., Lagarde, M., Tesfaye, A., Palmer, N. (2009). Availability of Essential Medicines</w:t>
      </w:r>
      <w:r>
        <w:rPr>
          <w:spacing w:val="40"/>
          <w:sz w:val="24"/>
        </w:rPr>
        <w:t> </w:t>
      </w:r>
      <w:r>
        <w:rPr>
          <w:sz w:val="24"/>
        </w:rPr>
        <w:t>in Ethiopia: An Efficiency–Equity Trade-off? </w:t>
      </w:r>
      <w:r>
        <w:rPr>
          <w:i/>
          <w:sz w:val="24"/>
        </w:rPr>
        <w:t>Tropical Medicine and International</w:t>
      </w:r>
      <w:r>
        <w:rPr>
          <w:i/>
          <w:spacing w:val="40"/>
          <w:sz w:val="24"/>
        </w:rPr>
        <w:t> </w:t>
      </w:r>
      <w:r>
        <w:rPr>
          <w:i/>
          <w:sz w:val="24"/>
        </w:rPr>
        <w:t>Health. </w:t>
      </w:r>
      <w:r>
        <w:rPr>
          <w:sz w:val="24"/>
        </w:rPr>
        <w:t>14: 1394-400.</w:t>
      </w:r>
    </w:p>
    <w:p>
      <w:pPr>
        <w:spacing w:line="276" w:lineRule="auto" w:before="241"/>
        <w:ind w:left="871" w:right="1041" w:hanging="632"/>
        <w:jc w:val="both"/>
        <w:rPr>
          <w:sz w:val="24"/>
        </w:rPr>
      </w:pPr>
      <w:r>
        <w:rPr>
          <w:sz w:val="24"/>
        </w:rPr>
        <w:t>Carlough, M., and McCall, M. (2005), Skilled Birth Attendance: What Does it Mean and How can it be Measured? A Clinical Skills Assessment of Maternal and Child Health Workers in Nepal, </w:t>
      </w:r>
      <w:r>
        <w:rPr>
          <w:i/>
          <w:sz w:val="24"/>
        </w:rPr>
        <w:t>International Journal of Gynaecology and Obstetrics</w:t>
      </w:r>
      <w:r>
        <w:rPr>
          <w:sz w:val="24"/>
        </w:rPr>
        <w:t>, 89, 200-208.</w:t>
      </w:r>
    </w:p>
    <w:p>
      <w:pPr>
        <w:spacing w:line="278" w:lineRule="auto" w:before="238"/>
        <w:ind w:left="871" w:right="1043" w:hanging="632"/>
        <w:jc w:val="both"/>
        <w:rPr>
          <w:sz w:val="24"/>
        </w:rPr>
      </w:pPr>
      <w:r>
        <w:rPr>
          <w:sz w:val="24"/>
        </w:rPr>
        <w:t>Carrin, G.D., Evans, and Xu, K. (2010). Designing Health Financing Policy towards Universal Coverage. </w:t>
      </w:r>
      <w:r>
        <w:rPr>
          <w:i/>
          <w:sz w:val="24"/>
        </w:rPr>
        <w:t>Bulletin of World Health Organisation. Vol </w:t>
      </w:r>
      <w:r>
        <w:rPr>
          <w:sz w:val="24"/>
        </w:rPr>
        <w:t>85(9).</w:t>
      </w:r>
    </w:p>
    <w:p>
      <w:pPr>
        <w:pStyle w:val="BodyText"/>
        <w:spacing w:line="276" w:lineRule="auto" w:before="236"/>
        <w:ind w:left="871" w:right="1042" w:hanging="632"/>
      </w:pPr>
      <w:r>
        <w:rPr/>
        <w:t>Cashin, C., Borowtz, M., and Zuess, O. (2002). The Gender Gap in Primary Health Care Resource Utilisation in Central Asia. </w:t>
      </w:r>
      <w:r>
        <w:rPr>
          <w:i/>
        </w:rPr>
        <w:t>Health Policy and Planning </w:t>
      </w:r>
      <w:r>
        <w:rPr/>
        <w:t>17 (3): 264-272.</w:t>
      </w:r>
    </w:p>
    <w:p>
      <w:pPr>
        <w:pStyle w:val="BodyText"/>
        <w:spacing w:line="278" w:lineRule="auto" w:before="240"/>
        <w:ind w:left="871" w:right="1036" w:hanging="632"/>
      </w:pPr>
      <w:r>
        <w:rPr/>
        <w:t>Celik, Y., Hotchkiss, DR. (2000). The Socio-Economic Determinants of Maternal Health Care Utilization in Turkey. </w:t>
      </w:r>
      <w:r>
        <w:rPr>
          <w:i/>
        </w:rPr>
        <w:t>Social Science &amp; Medicine</w:t>
      </w:r>
      <w:r>
        <w:rPr/>
        <w:t>; 50(12):1797-1806.</w:t>
      </w:r>
    </w:p>
    <w:p>
      <w:pPr>
        <w:pStyle w:val="BodyText"/>
        <w:spacing w:line="276" w:lineRule="auto" w:before="235"/>
        <w:ind w:left="871" w:right="1041" w:hanging="632"/>
      </w:pPr>
      <w:r>
        <w:rPr/>
        <w:t>Center for Disease Control and Prevention (CDC) (2014). Division of Reproductive Health, Atlanta, U.S.A.</w:t>
      </w:r>
    </w:p>
    <w:p>
      <w:pPr>
        <w:pStyle w:val="BodyText"/>
        <w:spacing w:line="276" w:lineRule="auto" w:before="239"/>
        <w:ind w:left="871" w:right="1035" w:hanging="632"/>
      </w:pPr>
      <w:r>
        <w:rPr/>
        <w:t>Chakraborty, N., Islam, MA., Chowdhury, RI., Bari, W., and Akhter, HH. (2003).Determinants of the Use of Maternal Health Services in Rural Bangladesh: </w:t>
      </w:r>
      <w:r>
        <w:rPr>
          <w:i/>
        </w:rPr>
        <w:t>Health Promotion International </w:t>
      </w:r>
      <w:r>
        <w:rPr/>
        <w:t>Vol. 18, No. 4 [Online] Available from: </w:t>
      </w:r>
      <w:hyperlink r:id="rId53">
        <w:r>
          <w:rPr>
            <w:color w:val="0000FF"/>
            <w:u w:val="single" w:color="0000FF"/>
          </w:rPr>
          <w:t>http://heapro.oxfordjournals.org/</w:t>
        </w:r>
      </w:hyperlink>
      <w:r>
        <w:rPr>
          <w:color w:val="0000FF"/>
        </w:rPr>
        <w:t> content/18/4/327.full.pdf+html </w:t>
      </w:r>
      <w:r>
        <w:rPr/>
        <w:t>Accessed: (August 20, 2013).</w:t>
      </w:r>
    </w:p>
    <w:p>
      <w:pPr>
        <w:pStyle w:val="BodyText"/>
        <w:spacing w:line="276" w:lineRule="auto" w:before="241"/>
        <w:ind w:left="871" w:right="1033" w:hanging="632"/>
      </w:pPr>
      <w:r>
        <w:rPr/>
        <w:t>Cham, M., Sundby, J., and Vangen, S. (2011). Maternal Mortality in the Rural Gambia, a Qualitative Study on Access to Emergency Obstetric Care. </w:t>
      </w:r>
      <w:r>
        <w:rPr>
          <w:i/>
        </w:rPr>
        <w:t>Reproductive Health, </w:t>
      </w:r>
      <w:r>
        <w:rPr/>
        <w:t>2:3 </w:t>
      </w:r>
      <w:r>
        <w:rPr>
          <w:spacing w:val="-2"/>
        </w:rPr>
        <w:t>(Draft).</w:t>
      </w:r>
    </w:p>
    <w:p>
      <w:pPr>
        <w:pStyle w:val="BodyText"/>
        <w:spacing w:line="276" w:lineRule="auto" w:before="240"/>
        <w:ind w:left="871" w:right="1034" w:hanging="632"/>
      </w:pPr>
      <w:r>
        <w:rPr/>
        <w:t>Chege, J., Askew, I.,</w:t>
      </w:r>
      <w:r>
        <w:rPr>
          <w:spacing w:val="40"/>
        </w:rPr>
        <w:t> </w:t>
      </w:r>
      <w:r>
        <w:rPr/>
        <w:t>Liku, J. (2011). An Assessment of the Alternative Rites Approach for Encouraging the Abandonment of Female Genital Mutilation in Kenya. Nairobi: United States Agency for International Development (USAID).</w:t>
      </w:r>
    </w:p>
    <w:p>
      <w:pPr>
        <w:pStyle w:val="BodyText"/>
        <w:spacing w:line="276" w:lineRule="auto" w:before="241"/>
        <w:ind w:left="871" w:right="1042" w:hanging="632"/>
      </w:pPr>
      <w:r>
        <w:rPr/>
        <w:t>Chen, L., Dai, Y., Zhang, Y., WU, Q., Rudan, D., Saftic, V., van Velthoven, M., Su, ZT., Scherpbier, RW. (2014). A Comparison between Antenatal Care Quality in Public and Private Sector in Rural Hebei, China. </w:t>
      </w:r>
      <w:r>
        <w:rPr>
          <w:i/>
        </w:rPr>
        <w:t>Croat Medical Journal</w:t>
      </w:r>
      <w:r>
        <w:rPr/>
        <w:t>. 54: 146-56.</w:t>
      </w:r>
    </w:p>
    <w:p>
      <w:pPr>
        <w:pStyle w:val="BodyText"/>
        <w:spacing w:line="276" w:lineRule="auto" w:before="239"/>
        <w:ind w:left="871" w:right="1036" w:hanging="632"/>
      </w:pPr>
      <w:r>
        <w:rPr/>
        <w:t>Cheptum, J., Gitonga, M., Mutua, E., Muku, S., Ndabuki, J.,</w:t>
      </w:r>
      <w:r>
        <w:rPr>
          <w:spacing w:val="40"/>
        </w:rPr>
        <w:t> </w:t>
      </w:r>
      <w:r>
        <w:rPr/>
        <w:t>and Koima, W. (2014). Barriers to Access and Utilisation of Maternal and Infant Health Services in Migori, Kenya. </w:t>
      </w:r>
      <w:r>
        <w:rPr>
          <w:i/>
        </w:rPr>
        <w:t>Journal of Developing Country Studies. </w:t>
      </w:r>
      <w:r>
        <w:rPr/>
        <w:t>14 (15): 1-6.</w:t>
      </w:r>
    </w:p>
    <w:p>
      <w:pPr>
        <w:pStyle w:val="BodyText"/>
        <w:spacing w:line="276" w:lineRule="auto" w:before="241"/>
        <w:ind w:left="871" w:right="1046" w:hanging="632"/>
      </w:pPr>
      <w:r>
        <w:rPr/>
        <w:t>Chimankar, DC., and Sahoo, H. (2012). Factors Influencing the Utilisation of Maternal Health Care Services in Uttarakhand, </w:t>
      </w:r>
      <w:r>
        <w:rPr>
          <w:i/>
        </w:rPr>
        <w:t>Ethno medicine</w:t>
      </w:r>
      <w:r>
        <w:rPr/>
        <w:t>, 5(3), 209-216.</w:t>
      </w:r>
    </w:p>
    <w:p>
      <w:pPr>
        <w:spacing w:after="0" w:line="276" w:lineRule="auto"/>
        <w:sectPr>
          <w:pgSz w:w="12240" w:h="15840"/>
          <w:pgMar w:header="0" w:footer="1017" w:top="1360" w:bottom="1200" w:left="1200" w:right="400"/>
        </w:sectPr>
      </w:pPr>
    </w:p>
    <w:p>
      <w:pPr>
        <w:pStyle w:val="BodyText"/>
        <w:spacing w:line="276" w:lineRule="auto" w:before="74"/>
        <w:ind w:left="871" w:right="1033" w:hanging="632"/>
      </w:pPr>
      <w:r>
        <w:rPr/>
        <w:t>Chimbiri, AM. (2002). Women’s Empowerment, Spousal Communication and ReproductiveDecision-Making in Malawi (A Doctoral Dissertation), Hamilton, New Zealand: Waikato University.</w:t>
      </w:r>
    </w:p>
    <w:p>
      <w:pPr>
        <w:spacing w:line="276" w:lineRule="auto" w:before="241"/>
        <w:ind w:left="871" w:right="1036" w:hanging="632"/>
        <w:jc w:val="both"/>
        <w:rPr>
          <w:sz w:val="24"/>
        </w:rPr>
      </w:pPr>
      <w:r>
        <w:rPr>
          <w:sz w:val="24"/>
        </w:rPr>
        <w:t>Chimbiri, AM. (2007). The Condom is an ‘Intruder’ in Marriage: Evidence from Rural </w:t>
      </w:r>
      <w:r>
        <w:rPr>
          <w:i/>
          <w:sz w:val="24"/>
        </w:rPr>
        <w:t>Malawi Social Science and Medicine 64</w:t>
      </w:r>
      <w:r>
        <w:rPr>
          <w:sz w:val="24"/>
        </w:rPr>
        <w:t>(5):1102-1115.</w:t>
      </w:r>
    </w:p>
    <w:p>
      <w:pPr>
        <w:pStyle w:val="BodyText"/>
        <w:spacing w:before="239"/>
        <w:jc w:val="left"/>
      </w:pPr>
      <w:r>
        <w:rPr/>
        <w:t>China</w:t>
      </w:r>
      <w:r>
        <w:rPr>
          <w:spacing w:val="-3"/>
        </w:rPr>
        <w:t> </w:t>
      </w:r>
      <w:r>
        <w:rPr/>
        <w:t>Health</w:t>
      </w:r>
      <w:r>
        <w:rPr>
          <w:spacing w:val="-1"/>
        </w:rPr>
        <w:t> </w:t>
      </w:r>
      <w:r>
        <w:rPr/>
        <w:t>Statistical</w:t>
      </w:r>
      <w:r>
        <w:rPr>
          <w:spacing w:val="-1"/>
        </w:rPr>
        <w:t> </w:t>
      </w:r>
      <w:r>
        <w:rPr/>
        <w:t>Yearbook</w:t>
      </w:r>
      <w:r>
        <w:rPr>
          <w:spacing w:val="1"/>
        </w:rPr>
        <w:t> </w:t>
      </w:r>
      <w:r>
        <w:rPr/>
        <w:t>(2014).</w:t>
      </w:r>
      <w:r>
        <w:rPr>
          <w:spacing w:val="-2"/>
        </w:rPr>
        <w:t> </w:t>
      </w:r>
      <w:r>
        <w:rPr/>
        <w:t>China:</w:t>
      </w:r>
      <w:r>
        <w:rPr>
          <w:spacing w:val="1"/>
        </w:rPr>
        <w:t> </w:t>
      </w:r>
      <w:r>
        <w:rPr/>
        <w:t>National</w:t>
      </w:r>
      <w:r>
        <w:rPr>
          <w:spacing w:val="-1"/>
        </w:rPr>
        <w:t> </w:t>
      </w:r>
      <w:r>
        <w:rPr/>
        <w:t>Bureau</w:t>
      </w:r>
      <w:r>
        <w:rPr>
          <w:spacing w:val="-1"/>
        </w:rPr>
        <w:t> </w:t>
      </w:r>
      <w:r>
        <w:rPr/>
        <w:t>of</w:t>
      </w:r>
      <w:r>
        <w:rPr>
          <w:spacing w:val="-1"/>
        </w:rPr>
        <w:t> </w:t>
      </w:r>
      <w:r>
        <w:rPr/>
        <w:t>Statistics</w:t>
      </w:r>
      <w:r>
        <w:rPr>
          <w:spacing w:val="-1"/>
        </w:rPr>
        <w:t> </w:t>
      </w:r>
      <w:r>
        <w:rPr/>
        <w:t>of </w:t>
      </w:r>
      <w:r>
        <w:rPr>
          <w:spacing w:val="-2"/>
        </w:rPr>
        <w:t>China.</w:t>
      </w:r>
    </w:p>
    <w:p>
      <w:pPr>
        <w:pStyle w:val="BodyText"/>
        <w:spacing w:before="5"/>
        <w:ind w:left="0"/>
        <w:jc w:val="left"/>
      </w:pPr>
    </w:p>
    <w:p>
      <w:pPr>
        <w:pStyle w:val="BodyText"/>
        <w:spacing w:line="276" w:lineRule="auto"/>
        <w:ind w:left="871" w:right="1038" w:hanging="632"/>
      </w:pPr>
      <w:r>
        <w:rPr/>
        <w:t>Chote, AA., Koopmans, GT., Redekop, WK (2011). Explaining Ethnic Differences in Late Antenatal Care Entry by Predisposing, Enabling and Need Factors in The Netherlands.</w:t>
      </w:r>
      <w:r>
        <w:rPr>
          <w:spacing w:val="40"/>
        </w:rPr>
        <w:t> </w:t>
      </w:r>
      <w:r>
        <w:rPr/>
        <w:t>The Generation R Study. </w:t>
      </w:r>
      <w:r>
        <w:rPr>
          <w:i/>
        </w:rPr>
        <w:t>Maternal and Child Health Journal </w:t>
      </w:r>
      <w:r>
        <w:rPr/>
        <w:t>15 (6):689e99.</w:t>
      </w:r>
    </w:p>
    <w:p>
      <w:pPr>
        <w:pStyle w:val="BodyText"/>
        <w:spacing w:line="276" w:lineRule="auto" w:before="241"/>
        <w:ind w:left="871" w:right="1037" w:hanging="632"/>
      </w:pPr>
      <w:r>
        <w:rPr/>
        <w:t>Chukuezi, C. (2010): Socio-cultural Factors Associated with Maternal Mortality in Nigeria Research </w:t>
      </w:r>
      <w:r>
        <w:rPr>
          <w:i/>
        </w:rPr>
        <w:t>Journal of Social Sciences, </w:t>
      </w:r>
      <w:r>
        <w:rPr/>
        <w:t>1 (5): 22-26.</w:t>
      </w:r>
    </w:p>
    <w:p>
      <w:pPr>
        <w:pStyle w:val="BodyText"/>
        <w:spacing w:line="276" w:lineRule="auto" w:before="241"/>
        <w:ind w:left="871" w:right="1040" w:hanging="632"/>
      </w:pPr>
      <w:r>
        <w:rPr/>
        <w:t>Chukwuani,</w:t>
      </w:r>
      <w:r>
        <w:rPr>
          <w:spacing w:val="-1"/>
        </w:rPr>
        <w:t> </w:t>
      </w:r>
      <w:r>
        <w:rPr/>
        <w:t>CM.,</w:t>
      </w:r>
      <w:r>
        <w:rPr>
          <w:spacing w:val="-1"/>
        </w:rPr>
        <w:t> </w:t>
      </w:r>
      <w:r>
        <w:rPr/>
        <w:t>Olugboji,</w:t>
      </w:r>
      <w:r>
        <w:rPr>
          <w:spacing w:val="-1"/>
        </w:rPr>
        <w:t> </w:t>
      </w:r>
      <w:r>
        <w:rPr/>
        <w:t>A.,</w:t>
      </w:r>
      <w:r>
        <w:rPr>
          <w:spacing w:val="-2"/>
        </w:rPr>
        <w:t> </w:t>
      </w:r>
      <w:r>
        <w:rPr/>
        <w:t>and</w:t>
      </w:r>
      <w:r>
        <w:rPr>
          <w:spacing w:val="-1"/>
        </w:rPr>
        <w:t> </w:t>
      </w:r>
      <w:r>
        <w:rPr/>
        <w:t>Ugbene, E.</w:t>
      </w:r>
      <w:r>
        <w:rPr>
          <w:spacing w:val="-1"/>
        </w:rPr>
        <w:t> </w:t>
      </w:r>
      <w:r>
        <w:rPr/>
        <w:t>(2006). Improving</w:t>
      </w:r>
      <w:r>
        <w:rPr>
          <w:spacing w:val="-3"/>
        </w:rPr>
        <w:t> </w:t>
      </w:r>
      <w:r>
        <w:rPr/>
        <w:t>Access to</w:t>
      </w:r>
      <w:r>
        <w:rPr>
          <w:spacing w:val="-1"/>
        </w:rPr>
        <w:t> </w:t>
      </w:r>
      <w:r>
        <w:rPr/>
        <w:t>Essential</w:t>
      </w:r>
      <w:r>
        <w:rPr>
          <w:spacing w:val="-1"/>
        </w:rPr>
        <w:t> </w:t>
      </w:r>
      <w:r>
        <w:rPr/>
        <w:t>Drugs for Rural Communities in Nigeria: The Bamako Initiative re-visited. Pharmacy World and Science</w:t>
      </w:r>
      <w:r>
        <w:rPr>
          <w:spacing w:val="40"/>
        </w:rPr>
        <w:t> </w:t>
      </w:r>
      <w:r>
        <w:rPr/>
        <w:t>28:91-5.</w:t>
      </w:r>
    </w:p>
    <w:p>
      <w:pPr>
        <w:pStyle w:val="BodyText"/>
        <w:spacing w:line="278" w:lineRule="auto" w:before="239"/>
        <w:ind w:left="871" w:right="1041" w:hanging="632"/>
      </w:pPr>
      <w:r>
        <w:rPr/>
        <w:t>Chuma, J., Okungu, V., and Molyneux, C. (2010). Barriers to Prompt and Effective Malaria Treatment among the Poorest Population in Kenya. </w:t>
      </w:r>
      <w:r>
        <w:rPr>
          <w:i/>
        </w:rPr>
        <w:t>Malaria Journal </w:t>
      </w:r>
      <w:r>
        <w:rPr/>
        <w:t>9: 144.</w:t>
      </w:r>
    </w:p>
    <w:p>
      <w:pPr>
        <w:pStyle w:val="BodyText"/>
        <w:spacing w:line="276" w:lineRule="auto" w:before="235"/>
        <w:ind w:left="871" w:right="1029" w:hanging="632"/>
      </w:pPr>
      <w:r>
        <w:rPr/>
        <w:t>Cockburn, R., Newton, P., Agyarko, E. (2005). The Global Threat of Counterfeit Drugs:</w:t>
      </w:r>
      <w:r>
        <w:rPr>
          <w:spacing w:val="40"/>
        </w:rPr>
        <w:t> </w:t>
      </w:r>
      <w:r>
        <w:rPr/>
        <w:t>Why Industry and Governments Must Communicate the Dangers. PLoS Medicine 2:302–8.</w:t>
      </w:r>
    </w:p>
    <w:p>
      <w:pPr>
        <w:pStyle w:val="BodyText"/>
        <w:spacing w:line="276" w:lineRule="auto" w:before="240"/>
        <w:ind w:left="871" w:right="1034" w:hanging="632"/>
      </w:pPr>
      <w:r>
        <w:rPr/>
        <w:t>Cohen, S.,</w:t>
      </w:r>
      <w:r>
        <w:rPr>
          <w:spacing w:val="40"/>
        </w:rPr>
        <w:t> </w:t>
      </w:r>
      <w:r>
        <w:rPr/>
        <w:t>Burger, M. (2012). Partnering: A new Approach to Sexual and Reproductive Health. Technical Paper 3. Retrieved May 5, 2003, from </w:t>
      </w:r>
      <w:hyperlink r:id="rId54">
        <w:r>
          <w:rPr>
            <w:color w:val="0000FF"/>
            <w:u w:val="single" w:color="0000FF"/>
          </w:rPr>
          <w:t>http://www.unfpa.org/upload/libpubfile/</w:t>
        </w:r>
      </w:hyperlink>
      <w:r>
        <w:rPr>
          <w:color w:val="0000FF"/>
        </w:rPr>
        <w:t> </w:t>
      </w:r>
      <w:hyperlink r:id="rId54">
        <w:r>
          <w:rPr>
            <w:color w:val="0000FF"/>
            <w:spacing w:val="-2"/>
            <w:u w:val="single" w:color="0000FF"/>
          </w:rPr>
          <w:t>170filenamepartnering.pdf</w:t>
        </w:r>
      </w:hyperlink>
      <w:r>
        <w:rPr>
          <w:spacing w:val="-2"/>
        </w:rPr>
        <w:t>.</w:t>
      </w:r>
    </w:p>
    <w:p>
      <w:pPr>
        <w:pStyle w:val="BodyText"/>
        <w:spacing w:line="276" w:lineRule="auto" w:before="240"/>
        <w:ind w:left="871" w:right="1041" w:hanging="632"/>
      </w:pPr>
      <w:r>
        <w:rPr/>
        <w:t>Cohen-Kohler, JC. (2007). The Morally Uncomfortable Global Drug Gap. Clinical</w:t>
      </w:r>
      <w:r>
        <w:rPr>
          <w:spacing w:val="40"/>
        </w:rPr>
        <w:t> </w:t>
      </w:r>
      <w:r>
        <w:rPr/>
        <w:t>Pharmacology and Therapeutics 82: 610–4.</w:t>
      </w:r>
    </w:p>
    <w:p>
      <w:pPr>
        <w:pStyle w:val="BodyText"/>
        <w:spacing w:line="276" w:lineRule="auto" w:before="239"/>
        <w:ind w:left="871" w:right="1037" w:hanging="632"/>
      </w:pPr>
      <w:r>
        <w:rPr/>
        <w:t>Connelly, M.P., Murray, T., MacDonald, M., and Parpart, JL. (2012) “Feminism and Theoretical Perspectives”. In Parpart, J. L., Connelly, M.P. and Barriteau, V.E. (eds.) </w:t>
      </w:r>
      <w:r>
        <w:rPr>
          <w:i/>
        </w:rPr>
        <w:t>Theoretical Perspectives on Gender and Development</w:t>
      </w:r>
      <w:r>
        <w:rPr/>
        <w:t>, Ottawa: International Development Research </w:t>
      </w:r>
      <w:r>
        <w:rPr>
          <w:spacing w:val="-2"/>
        </w:rPr>
        <w:t>Center.</w:t>
      </w:r>
    </w:p>
    <w:p>
      <w:pPr>
        <w:pStyle w:val="BodyText"/>
        <w:spacing w:line="276" w:lineRule="auto" w:before="241"/>
        <w:ind w:left="871" w:right="1039" w:hanging="632"/>
      </w:pPr>
      <w:r>
        <w:rPr/>
        <w:t>Cooke, JG., and Tahir, F. (2013). Maternal Health in Nigeria. With Leadership, Progress is Possible. A Report of the Center for Strategic and International Studies (CSIS). Global Health Policy Center.</w:t>
      </w:r>
    </w:p>
    <w:p>
      <w:pPr>
        <w:spacing w:after="0" w:line="276" w:lineRule="auto"/>
        <w:sectPr>
          <w:pgSz w:w="12240" w:h="15840"/>
          <w:pgMar w:header="0" w:footer="1017" w:top="1360" w:bottom="1200" w:left="1200" w:right="400"/>
        </w:sectPr>
      </w:pPr>
    </w:p>
    <w:p>
      <w:pPr>
        <w:pStyle w:val="BodyText"/>
        <w:spacing w:line="276" w:lineRule="auto" w:before="74"/>
        <w:ind w:left="871" w:right="1036" w:hanging="632"/>
      </w:pPr>
      <w:r>
        <w:rPr/>
        <w:t>Cross, S., Bell, JS., Graham, WJ (2011). What You Count is What You Target: The implications of Maternal Death Classification for Tracking Progress towards Reducing Maternal Mortality in Developing Countries, </w:t>
      </w:r>
      <w:r>
        <w:rPr>
          <w:i/>
        </w:rPr>
        <w:t>Bull World Health Organ</w:t>
      </w:r>
      <w:r>
        <w:rPr/>
        <w:t>, 88(2): 147-153. </w:t>
      </w:r>
      <w:hyperlink r:id="rId55">
        <w:r>
          <w:rPr>
            <w:color w:val="0000FF"/>
            <w:spacing w:val="-2"/>
            <w:u w:val="single" w:color="0000FF"/>
          </w:rPr>
          <w:t>http://www.ncbi.nlm.nih.gov/pubmed?term=What%20you%20count%20is%20what%20y</w:t>
        </w:r>
      </w:hyperlink>
      <w:r>
        <w:rPr>
          <w:color w:val="0000FF"/>
          <w:spacing w:val="-2"/>
        </w:rPr>
        <w:t> </w:t>
      </w:r>
      <w:hyperlink r:id="rId55">
        <w:r>
          <w:rPr>
            <w:color w:val="0000FF"/>
            <w:spacing w:val="-2"/>
            <w:u w:val="single" w:color="0000FF"/>
          </w:rPr>
          <w:t>ou%20target%3A%20the%20implications%20of%20maternal%20death%20classification</w:t>
        </w:r>
      </w:hyperlink>
    </w:p>
    <w:p>
      <w:pPr>
        <w:pStyle w:val="BodyText"/>
        <w:spacing w:line="276" w:lineRule="auto"/>
        <w:ind w:left="871"/>
        <w:jc w:val="left"/>
      </w:pPr>
      <w:hyperlink r:id="rId55">
        <w:r>
          <w:rPr>
            <w:color w:val="0000FF"/>
            <w:spacing w:val="-2"/>
            <w:u w:val="single" w:color="0000FF"/>
          </w:rPr>
          <w:t>%20for%20tracking%20progress%20towards%20reducing%20maternal%20mortality%20</w:t>
        </w:r>
      </w:hyperlink>
      <w:r>
        <w:rPr>
          <w:color w:val="0000FF"/>
          <w:spacing w:val="-2"/>
        </w:rPr>
        <w:t> </w:t>
      </w:r>
      <w:hyperlink r:id="rId55">
        <w:r>
          <w:rPr>
            <w:color w:val="0000FF"/>
            <w:spacing w:val="-2"/>
            <w:u w:val="single" w:color="0000FF"/>
          </w:rPr>
          <w:t>in%20developing%20countries%2C%20ealth/topics/maternal_perinatal/research/en/</w:t>
        </w:r>
      </w:hyperlink>
      <w:r>
        <w:rPr>
          <w:spacing w:val="-2"/>
        </w:rPr>
        <w:t>.</w:t>
      </w:r>
    </w:p>
    <w:p>
      <w:pPr>
        <w:spacing w:line="276" w:lineRule="auto" w:before="241"/>
        <w:ind w:left="960" w:right="1038" w:hanging="720"/>
        <w:jc w:val="left"/>
        <w:rPr>
          <w:sz w:val="24"/>
        </w:rPr>
      </w:pPr>
      <w:r>
        <w:rPr>
          <w:sz w:val="24"/>
        </w:rPr>
        <w:t>Currie, D., and Wiesenberg, S. (2009). Promoting Women's Health-Seeking Behavior: Research and the Empowerment of Women. </w:t>
      </w:r>
      <w:r>
        <w:rPr>
          <w:i/>
          <w:sz w:val="24"/>
        </w:rPr>
        <w:t>Health Care Women International 24</w:t>
      </w:r>
      <w:r>
        <w:rPr>
          <w:sz w:val="24"/>
        </w:rPr>
        <w:t>(10), 880-899.</w:t>
      </w:r>
    </w:p>
    <w:p>
      <w:pPr>
        <w:pStyle w:val="BodyText"/>
        <w:spacing w:line="276" w:lineRule="auto" w:before="239"/>
        <w:ind w:left="871" w:right="1038" w:hanging="632"/>
        <w:jc w:val="left"/>
      </w:pPr>
      <w:r>
        <w:rPr/>
        <mc:AlternateContent>
          <mc:Choice Requires="wps">
            <w:drawing>
              <wp:anchor distT="0" distB="0" distL="0" distR="0" allowOverlap="1" layoutInCell="1" locked="0" behindDoc="0" simplePos="0" relativeHeight="15737856">
                <wp:simplePos x="0" y="0"/>
                <wp:positionH relativeFrom="page">
                  <wp:posOffset>6184138</wp:posOffset>
                </wp:positionH>
                <wp:positionV relativeFrom="paragraph">
                  <wp:posOffset>512598</wp:posOffset>
                </wp:positionV>
                <wp:extent cx="38100" cy="762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486.940002pt;margin-top:40.362118pt;width:3pt;height:.600010pt;mso-position-horizontal-relative:page;mso-position-vertical-relative:paragraph;z-index:15737856" id="docshape23" filled="true" fillcolor="#0000ff" stroked="false">
                <v:fill type="solid"/>
                <w10:wrap type="none"/>
              </v:rect>
            </w:pict>
          </mc:Fallback>
        </mc:AlternateContent>
      </w:r>
      <w:r>
        <w:rPr/>
        <w:t>Dahiru,</w:t>
      </w:r>
      <w:r>
        <w:rPr>
          <w:spacing w:val="75"/>
        </w:rPr>
        <w:t> </w:t>
      </w:r>
      <w:r>
        <w:rPr/>
        <w:t>T.,</w:t>
      </w:r>
      <w:r>
        <w:rPr>
          <w:spacing w:val="77"/>
        </w:rPr>
        <w:t> </w:t>
      </w:r>
      <w:r>
        <w:rPr/>
        <w:t>Oche,</w:t>
      </w:r>
      <w:r>
        <w:rPr>
          <w:spacing w:val="75"/>
        </w:rPr>
        <w:t> </w:t>
      </w:r>
      <w:r>
        <w:rPr/>
        <w:t>M.</w:t>
      </w:r>
      <w:r>
        <w:rPr>
          <w:spacing w:val="78"/>
        </w:rPr>
        <w:t> </w:t>
      </w:r>
      <w:r>
        <w:rPr/>
        <w:t>(2015).</w:t>
      </w:r>
      <w:r>
        <w:rPr>
          <w:spacing w:val="75"/>
        </w:rPr>
        <w:t> </w:t>
      </w:r>
      <w:r>
        <w:rPr/>
        <w:t>Determinants</w:t>
      </w:r>
      <w:r>
        <w:rPr>
          <w:spacing w:val="76"/>
        </w:rPr>
        <w:t> </w:t>
      </w:r>
      <w:r>
        <w:rPr/>
        <w:t>of</w:t>
      </w:r>
      <w:r>
        <w:rPr>
          <w:spacing w:val="75"/>
        </w:rPr>
        <w:t> </w:t>
      </w:r>
      <w:r>
        <w:rPr/>
        <w:t>Antenatal</w:t>
      </w:r>
      <w:r>
        <w:rPr>
          <w:spacing w:val="75"/>
        </w:rPr>
        <w:t> </w:t>
      </w:r>
      <w:r>
        <w:rPr/>
        <w:t>Care,</w:t>
      </w:r>
      <w:r>
        <w:rPr>
          <w:spacing w:val="78"/>
        </w:rPr>
        <w:t> </w:t>
      </w:r>
      <w:r>
        <w:rPr/>
        <w:t>Institutional</w:t>
      </w:r>
      <w:r>
        <w:rPr>
          <w:spacing w:val="76"/>
        </w:rPr>
        <w:t> </w:t>
      </w:r>
      <w:r>
        <w:rPr/>
        <w:t>Delivery</w:t>
      </w:r>
      <w:r>
        <w:rPr>
          <w:spacing w:val="73"/>
        </w:rPr>
        <w:t> </w:t>
      </w:r>
      <w:r>
        <w:rPr/>
        <w:t>and Postnatal Care Services Utilisation in Nigeria. </w:t>
      </w:r>
      <w:r>
        <w:rPr>
          <w:i/>
        </w:rPr>
        <w:t>Pan African Medical Journal. </w:t>
      </w:r>
      <w:r>
        <w:rPr/>
        <w:t>21</w:t>
      </w:r>
      <w:r>
        <w:rPr>
          <w:color w:val="0000FF"/>
        </w:rPr>
        <w:t>.</w:t>
      </w:r>
    </w:p>
    <w:p>
      <w:pPr>
        <w:pStyle w:val="BodyText"/>
        <w:spacing w:line="276" w:lineRule="auto" w:before="242"/>
        <w:ind w:left="871" w:right="1042" w:hanging="632"/>
      </w:pPr>
      <w:r>
        <w:rPr/>
        <w:t>Dairo M, and Owoyokun KE (2010). FACTORS Affecting The Utilisation of Antenatal Care Services in Ibadan, Nigeria. Benin Journal of Postgraduate Medicine 12(1):1-6.</w:t>
      </w:r>
    </w:p>
    <w:p>
      <w:pPr>
        <w:pStyle w:val="BodyText"/>
        <w:spacing w:line="276" w:lineRule="auto" w:before="239"/>
        <w:ind w:left="871" w:right="1036" w:hanging="632"/>
      </w:pPr>
      <w:r>
        <w:rPr/>
        <w:t>Danso-Appiah, A., De Vlas, S., Bosompem, K., and Habbema, J. (2012). Determinants of</w:t>
      </w:r>
      <w:r>
        <w:rPr>
          <w:spacing w:val="40"/>
        </w:rPr>
        <w:t> </w:t>
      </w:r>
      <w:r>
        <w:rPr/>
        <w:t>Health-Seeking Behaviour for Schistosomiasis-related Symptoms in the Context of Integrating Schistosomiasis Control within the Regular Health Services in Ghana.</w:t>
      </w:r>
      <w:r>
        <w:rPr>
          <w:spacing w:val="40"/>
        </w:rPr>
        <w:t> </w:t>
      </w:r>
      <w:r>
        <w:rPr>
          <w:i/>
        </w:rPr>
        <w:t>Tropical Medicine &amp; International Health, 9</w:t>
      </w:r>
      <w:r>
        <w:rPr/>
        <w:t>(7), 784-794.</w:t>
      </w:r>
    </w:p>
    <w:p>
      <w:pPr>
        <w:pStyle w:val="BodyText"/>
        <w:spacing w:line="276" w:lineRule="auto" w:before="240"/>
        <w:ind w:left="871" w:right="1039" w:hanging="632"/>
      </w:pPr>
      <w:r>
        <w:rPr/>
        <w:t>de Brouwere, V., Richard, F., and Witter, S. (2010). Access to Maternal and Perinatal Health Services: Lessons from Successful and Less Successful examples of Improving Access to Safe</w:t>
      </w:r>
      <w:r>
        <w:rPr>
          <w:spacing w:val="-4"/>
        </w:rPr>
        <w:t> </w:t>
      </w:r>
      <w:r>
        <w:rPr/>
        <w:t>Delivery</w:t>
      </w:r>
      <w:r>
        <w:rPr>
          <w:spacing w:val="40"/>
        </w:rPr>
        <w:t> </w:t>
      </w:r>
      <w:r>
        <w:rPr/>
        <w:t>and Care of the Newborn. Tropical Medicine &amp; International Health, </w:t>
      </w:r>
      <w:r>
        <w:rPr>
          <w:spacing w:val="-2"/>
        </w:rPr>
        <w:t>15:901–9.</w:t>
      </w:r>
    </w:p>
    <w:p>
      <w:pPr>
        <w:spacing w:line="276" w:lineRule="auto" w:before="240"/>
        <w:ind w:left="871" w:right="1037" w:hanging="632"/>
        <w:jc w:val="both"/>
        <w:rPr>
          <w:sz w:val="24"/>
        </w:rPr>
      </w:pPr>
      <w:r>
        <w:rPr>
          <w:sz w:val="24"/>
        </w:rPr>
        <w:t>Dean, K., and Kickbusch, I. (2005). Health Related Behavior in Health Promotion: Utilizing the Concept of Self-Care. </w:t>
      </w:r>
      <w:r>
        <w:rPr>
          <w:i/>
          <w:sz w:val="24"/>
        </w:rPr>
        <w:t>Journal of Health Promotion International, 10</w:t>
      </w:r>
      <w:r>
        <w:rPr>
          <w:sz w:val="24"/>
        </w:rPr>
        <w:t>(1), 35-40.</w:t>
      </w:r>
    </w:p>
    <w:p>
      <w:pPr>
        <w:pStyle w:val="BodyText"/>
        <w:spacing w:line="276" w:lineRule="auto" w:before="239"/>
        <w:ind w:left="871" w:right="1039" w:hanging="632"/>
      </w:pPr>
      <w:r>
        <w:rPr/>
        <w:t>Dey, D. (2009). The Reproductive and Child Health (RCH) Status in West Bengal: Observations from NFHS Surveys in 1992-93 and 1998-99. In: DK Adak, A Chattopadhyay, P Bharati (Eds.): </w:t>
      </w:r>
      <w:r>
        <w:rPr>
          <w:i/>
        </w:rPr>
        <w:t>People of Contemporary West Bengal. </w:t>
      </w:r>
      <w:r>
        <w:rPr/>
        <w:t>New Delhi: Mohit Publications.</w:t>
      </w:r>
    </w:p>
    <w:p>
      <w:pPr>
        <w:pStyle w:val="BodyText"/>
        <w:spacing w:line="276" w:lineRule="auto" w:before="241"/>
        <w:ind w:left="871" w:right="1041" w:hanging="632"/>
      </w:pPr>
      <w:r>
        <w:rPr/>
        <w:t>Digambar, A.,</w:t>
      </w:r>
      <w:r>
        <w:rPr>
          <w:spacing w:val="40"/>
        </w:rPr>
        <w:t> </w:t>
      </w:r>
      <w:r>
        <w:rPr/>
        <w:t>Sahoo, H. (2012). Factors Influencing Utilization of Maternal Health Care Services in Uttarakhand, India: </w:t>
      </w:r>
      <w:r>
        <w:rPr>
          <w:i/>
        </w:rPr>
        <w:t>Ethno Med; </w:t>
      </w:r>
      <w:r>
        <w:rPr/>
        <w:t>5(3), 209-216.</w:t>
      </w:r>
    </w:p>
    <w:p>
      <w:pPr>
        <w:pStyle w:val="BodyText"/>
        <w:spacing w:line="276" w:lineRule="auto" w:before="242"/>
        <w:ind w:left="871" w:right="1038" w:hanging="632"/>
      </w:pPr>
      <w:r>
        <w:rPr/>
        <w:t>Dlamini, P., Kohi, T., Uys, L., Phetlhu, R., Chirwa, M., Naidoo, J., Holzemer, W., Greeff, M., and Makoae, L. (2007). Manifestations of HIV/AIDS Stigma: Verbal and Physical and Neglect Abuse in Five African Countries </w:t>
      </w:r>
      <w:r>
        <w:rPr>
          <w:i/>
        </w:rPr>
        <w:t>Public Health Nursing. 24</w:t>
      </w:r>
      <w:r>
        <w:rPr/>
        <w:t>(5): 389-399.</w:t>
      </w:r>
    </w:p>
    <w:p>
      <w:pPr>
        <w:spacing w:after="0" w:line="276" w:lineRule="auto"/>
        <w:sectPr>
          <w:pgSz w:w="12240" w:h="15840"/>
          <w:pgMar w:header="0" w:footer="1017" w:top="1360" w:bottom="1200" w:left="1200" w:right="400"/>
        </w:sectPr>
      </w:pPr>
    </w:p>
    <w:p>
      <w:pPr>
        <w:pStyle w:val="BodyText"/>
        <w:tabs>
          <w:tab w:pos="1829" w:val="left" w:leader="none"/>
        </w:tabs>
        <w:spacing w:line="276" w:lineRule="auto" w:before="74"/>
        <w:ind w:left="871" w:right="1038" w:hanging="632"/>
        <w:jc w:val="left"/>
      </w:pPr>
      <w:r>
        <w:rPr/>
        <w:t>Doctor, H.,V. Bairagi, I., Findley, SE., Helleringer, S., and Dahiru, T. (2011). Northern Nigeria, Maternal,</w:t>
      </w:r>
      <w:r>
        <w:rPr>
          <w:spacing w:val="40"/>
        </w:rPr>
        <w:t> </w:t>
      </w:r>
      <w:r>
        <w:rPr/>
        <w:t>Newborn</w:t>
      </w:r>
      <w:r>
        <w:rPr>
          <w:spacing w:val="40"/>
        </w:rPr>
        <w:t> </w:t>
      </w:r>
      <w:r>
        <w:rPr/>
        <w:t>and</w:t>
      </w:r>
      <w:r>
        <w:rPr>
          <w:spacing w:val="40"/>
        </w:rPr>
        <w:t> </w:t>
      </w:r>
      <w:r>
        <w:rPr/>
        <w:t>Child</w:t>
      </w:r>
      <w:r>
        <w:rPr>
          <w:spacing w:val="40"/>
        </w:rPr>
        <w:t> </w:t>
      </w:r>
      <w:r>
        <w:rPr/>
        <w:t>Health</w:t>
      </w:r>
      <w:r>
        <w:rPr>
          <w:spacing w:val="40"/>
        </w:rPr>
        <w:t> </w:t>
      </w:r>
      <w:r>
        <w:rPr/>
        <w:t>Programme:</w:t>
      </w:r>
      <w:r>
        <w:rPr>
          <w:spacing w:val="40"/>
        </w:rPr>
        <w:t> </w:t>
      </w:r>
      <w:r>
        <w:rPr/>
        <w:t>Selected</w:t>
      </w:r>
      <w:r>
        <w:rPr>
          <w:spacing w:val="40"/>
        </w:rPr>
        <w:t> </w:t>
      </w:r>
      <w:r>
        <w:rPr/>
        <w:t>Analysis</w:t>
      </w:r>
      <w:r>
        <w:rPr>
          <w:spacing w:val="40"/>
        </w:rPr>
        <w:t> </w:t>
      </w:r>
      <w:r>
        <w:rPr/>
        <w:t>from</w:t>
      </w:r>
      <w:r>
        <w:rPr>
          <w:spacing w:val="40"/>
        </w:rPr>
        <w:t> </w:t>
      </w:r>
      <w:r>
        <w:rPr/>
        <w:t>Population- Based Baseline Survey'. </w:t>
      </w:r>
      <w:r>
        <w:rPr>
          <w:i/>
        </w:rPr>
        <w:t>The Open Demography Journal</w:t>
      </w:r>
      <w:r>
        <w:rPr/>
        <w:t>, </w:t>
      </w:r>
      <w:r>
        <w:rPr>
          <w:i/>
        </w:rPr>
        <w:t>4, </w:t>
      </w:r>
      <w:r>
        <w:rPr/>
        <w:t>11-21 [Online] Available </w:t>
      </w:r>
      <w:r>
        <w:rPr>
          <w:spacing w:val="-2"/>
        </w:rPr>
        <w:t>from:</w:t>
      </w:r>
      <w:r>
        <w:rPr/>
        <w:tab/>
      </w:r>
      <w:hyperlink r:id="rId56">
        <w:r>
          <w:rPr>
            <w:color w:val="0000FF"/>
            <w:spacing w:val="-2"/>
            <w:u w:val="single" w:color="0000FF"/>
          </w:rPr>
          <w:t>http://www.benthamscience.com/open/todemoj/articles/V004/11TODEMOJ.pdf</w:t>
        </w:r>
      </w:hyperlink>
      <w:r>
        <w:rPr>
          <w:color w:val="0000FF"/>
          <w:spacing w:val="-2"/>
        </w:rPr>
        <w:t>. </w:t>
      </w:r>
      <w:r>
        <w:rPr/>
        <w:t>Accessed: (April 24, 2011).</w:t>
      </w:r>
    </w:p>
    <w:p>
      <w:pPr>
        <w:pStyle w:val="BodyText"/>
        <w:spacing w:line="276" w:lineRule="auto" w:before="240"/>
        <w:ind w:left="871" w:right="1038" w:hanging="632"/>
        <w:jc w:val="left"/>
      </w:pPr>
      <w:r>
        <w:rPr/>
        <w:t>Dreze,</w:t>
      </w:r>
      <w:r>
        <w:rPr>
          <w:spacing w:val="27"/>
        </w:rPr>
        <w:t> </w:t>
      </w:r>
      <w:r>
        <w:rPr/>
        <w:t>J.,</w:t>
      </w:r>
      <w:r>
        <w:rPr>
          <w:spacing w:val="27"/>
        </w:rPr>
        <w:t> </w:t>
      </w:r>
      <w:r>
        <w:rPr/>
        <w:t>and</w:t>
      </w:r>
      <w:r>
        <w:rPr>
          <w:spacing w:val="26"/>
        </w:rPr>
        <w:t> </w:t>
      </w:r>
      <w:r>
        <w:rPr/>
        <w:t>Murthi,</w:t>
      </w:r>
      <w:r>
        <w:rPr>
          <w:spacing w:val="29"/>
        </w:rPr>
        <w:t> </w:t>
      </w:r>
      <w:r>
        <w:rPr/>
        <w:t>M.</w:t>
      </w:r>
      <w:r>
        <w:rPr>
          <w:spacing w:val="26"/>
        </w:rPr>
        <w:t> </w:t>
      </w:r>
      <w:r>
        <w:rPr/>
        <w:t>(2009)</w:t>
      </w:r>
      <w:r>
        <w:rPr>
          <w:spacing w:val="28"/>
        </w:rPr>
        <w:t> </w:t>
      </w:r>
      <w:r>
        <w:rPr/>
        <w:t>Fertility,</w:t>
      </w:r>
      <w:r>
        <w:rPr>
          <w:spacing w:val="29"/>
        </w:rPr>
        <w:t> </w:t>
      </w:r>
      <w:r>
        <w:rPr/>
        <w:t>Education,</w:t>
      </w:r>
      <w:r>
        <w:rPr>
          <w:spacing w:val="29"/>
        </w:rPr>
        <w:t> </w:t>
      </w:r>
      <w:r>
        <w:rPr/>
        <w:t>and</w:t>
      </w:r>
      <w:r>
        <w:rPr>
          <w:spacing w:val="29"/>
        </w:rPr>
        <w:t> </w:t>
      </w:r>
      <w:r>
        <w:rPr/>
        <w:t>Development:</w:t>
      </w:r>
      <w:r>
        <w:rPr>
          <w:spacing w:val="27"/>
        </w:rPr>
        <w:t> </w:t>
      </w:r>
      <w:r>
        <w:rPr/>
        <w:t>Evidence</w:t>
      </w:r>
      <w:r>
        <w:rPr>
          <w:spacing w:val="26"/>
        </w:rPr>
        <w:t> </w:t>
      </w:r>
      <w:r>
        <w:rPr/>
        <w:t>from</w:t>
      </w:r>
      <w:r>
        <w:rPr>
          <w:spacing w:val="32"/>
        </w:rPr>
        <w:t> </w:t>
      </w:r>
      <w:r>
        <w:rPr/>
        <w:t>India Population </w:t>
      </w:r>
      <w:r>
        <w:rPr>
          <w:i/>
        </w:rPr>
        <w:t>and Development 27</w:t>
      </w:r>
      <w:r>
        <w:rPr/>
        <w:t>(1) 33- 63.</w:t>
      </w:r>
    </w:p>
    <w:p>
      <w:pPr>
        <w:pStyle w:val="BodyText"/>
        <w:spacing w:line="276" w:lineRule="auto" w:before="241"/>
        <w:ind w:left="871" w:right="1038" w:hanging="632"/>
      </w:pPr>
      <w:r>
        <w:rPr/>
        <mc:AlternateContent>
          <mc:Choice Requires="wps">
            <w:drawing>
              <wp:anchor distT="0" distB="0" distL="0" distR="0" allowOverlap="1" layoutInCell="1" locked="0" behindDoc="0" simplePos="0" relativeHeight="15738368">
                <wp:simplePos x="0" y="0"/>
                <wp:positionH relativeFrom="page">
                  <wp:posOffset>4457065</wp:posOffset>
                </wp:positionH>
                <wp:positionV relativeFrom="paragraph">
                  <wp:posOffset>715130</wp:posOffset>
                </wp:positionV>
                <wp:extent cx="38100" cy="762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350.950012pt;margin-top:56.309452pt;width:3pt;height:.599980pt;mso-position-horizontal-relative:page;mso-position-vertical-relative:paragraph;z-index:15738368" id="docshape24" filled="true" fillcolor="#0000ff" stroked="false">
                <v:fill type="solid"/>
                <w10:wrap type="none"/>
              </v:rect>
            </w:pict>
          </mc:Fallback>
        </mc:AlternateContent>
      </w:r>
      <w:r>
        <w:rPr/>
        <w:t>Edward, B. (2011). Factors Influencing the Utilisation of Antenatal Care Content in Uganda. Austral Medical Journal</w:t>
      </w:r>
      <w:r>
        <w:rPr>
          <w:spacing w:val="40"/>
        </w:rPr>
        <w:t> </w:t>
      </w:r>
      <w:r>
        <w:rPr/>
        <w:t>4(9):516526. Available from: </w:t>
      </w:r>
      <w:hyperlink r:id="rId57">
        <w:r>
          <w:rPr>
            <w:color w:val="0000FF"/>
            <w:u w:val="single" w:color="0000FF"/>
          </w:rPr>
          <w:t>https://www.ncbi.nlm.nih.gov/</w:t>
        </w:r>
      </w:hyperlink>
      <w:r>
        <w:rPr>
          <w:color w:val="0000FF"/>
        </w:rPr>
        <w:t> </w:t>
      </w:r>
      <w:hyperlink r:id="rId57">
        <w:r>
          <w:rPr>
            <w:color w:val="0000FF"/>
            <w:u w:val="single" w:color="0000FF"/>
          </w:rPr>
          <w:t>pmc/articles/PMC3562912</w:t>
        </w:r>
      </w:hyperlink>
      <w:r>
        <w:rPr/>
        <w:t>. Accessed on 2/06/2017</w:t>
      </w:r>
      <w:r>
        <w:rPr>
          <w:color w:val="0000FF"/>
        </w:rPr>
        <w:t>.</w:t>
      </w:r>
    </w:p>
    <w:p>
      <w:pPr>
        <w:pStyle w:val="BodyText"/>
        <w:spacing w:line="276" w:lineRule="auto" w:before="239"/>
        <w:ind w:left="871" w:right="1034" w:hanging="632"/>
      </w:pPr>
      <w:r>
        <w:rPr/>
        <w:t>Ejembi, C.L., Alti-Muazu, M., Chirdan, O., Ezeh, HO., Sheidu, S. (2004). Utilisation of</w:t>
      </w:r>
      <w:r>
        <w:rPr>
          <w:spacing w:val="80"/>
        </w:rPr>
        <w:t> </w:t>
      </w:r>
      <w:r>
        <w:rPr/>
        <w:t>Maternal Health Services by Rural Hausa Women in Zaria environs, Northern Nigeria: Has Primary Health Care Made a Difference? </w:t>
      </w:r>
      <w:r>
        <w:rPr>
          <w:i/>
        </w:rPr>
        <w:t>Journal of Community Medicine and Primary Health Care</w:t>
      </w:r>
      <w:r>
        <w:rPr>
          <w:i/>
          <w:spacing w:val="80"/>
        </w:rPr>
        <w:t> </w:t>
      </w:r>
      <w:r>
        <w:rPr/>
        <w:t>16(2); 47-54.</w:t>
      </w:r>
    </w:p>
    <w:p>
      <w:pPr>
        <w:pStyle w:val="BodyText"/>
        <w:spacing w:line="276" w:lineRule="auto" w:before="240"/>
        <w:ind w:left="871" w:right="1033" w:hanging="632"/>
      </w:pPr>
      <w:r>
        <w:rPr/>
        <w:t>Ejembi, CL., and Prata, N (2010). Prevention of Postpartum Hemorrhage at Home Births in Five Communities Around Zaria, Kaduna State, Nigeria. </w:t>
      </w:r>
      <w:hyperlink r:id="rId58">
        <w:r>
          <w:rPr>
            <w:color w:val="0000FF"/>
            <w:u w:val="single" w:color="0000FF"/>
          </w:rPr>
          <w:t>www.bixby.berkeley.edu/wp-</w:t>
        </w:r>
      </w:hyperlink>
      <w:r>
        <w:rPr>
          <w:color w:val="0000FF"/>
        </w:rPr>
        <w:t> </w:t>
      </w:r>
      <w:hyperlink r:id="rId58">
        <w:r>
          <w:rPr>
            <w:color w:val="0000FF"/>
            <w:u w:val="single" w:color="0000FF"/>
          </w:rPr>
          <w:t>content/uploads/2015/03/vsi-PRHP-MIS-PPH-Home-Birth- 2010F.pdf</w:t>
        </w:r>
        <w:r>
          <w:rPr/>
          <w:t>.</w:t>
        </w:r>
      </w:hyperlink>
      <w:r>
        <w:rPr/>
        <w:t> Accessed: May</w:t>
      </w:r>
      <w:r>
        <w:rPr>
          <w:spacing w:val="40"/>
        </w:rPr>
        <w:t> </w:t>
      </w:r>
      <w:r>
        <w:rPr/>
        <w:t>15, 2016.</w:t>
      </w:r>
    </w:p>
    <w:p>
      <w:pPr>
        <w:spacing w:line="278" w:lineRule="auto" w:before="241"/>
        <w:ind w:left="871" w:right="1040" w:hanging="632"/>
        <w:jc w:val="both"/>
        <w:rPr>
          <w:sz w:val="24"/>
        </w:rPr>
      </w:pPr>
      <w:r>
        <w:rPr>
          <w:sz w:val="24"/>
        </w:rPr>
        <w:t>Engelman, KK. (2012). Impact of Geographic Barriers on the Utilization of Mammograms by Older Rural Women. </w:t>
      </w:r>
      <w:r>
        <w:rPr>
          <w:i/>
          <w:sz w:val="24"/>
        </w:rPr>
        <w:t>Journal of American Geriatric Society.</w:t>
      </w:r>
      <w:r>
        <w:rPr>
          <w:sz w:val="24"/>
        </w:rPr>
        <w:t>50:62–68.</w:t>
      </w:r>
    </w:p>
    <w:p>
      <w:pPr>
        <w:pStyle w:val="BodyText"/>
        <w:spacing w:line="276" w:lineRule="auto" w:before="235"/>
        <w:ind w:left="871" w:right="1042" w:hanging="632"/>
      </w:pPr>
      <w:r>
        <w:rPr/>
        <w:t>Enrenreich, B. (2012). What</w:t>
      </w:r>
      <w:r>
        <w:rPr>
          <w:spacing w:val="40"/>
        </w:rPr>
        <w:t> </w:t>
      </w:r>
      <w:r>
        <w:rPr/>
        <w:t>“Other America”?</w:t>
      </w:r>
      <w:r>
        <w:rPr>
          <w:spacing w:val="40"/>
        </w:rPr>
        <w:t> </w:t>
      </w:r>
      <w:r>
        <w:rPr/>
        <w:t>Salon.com Retrieved from: </w:t>
      </w:r>
      <w:hyperlink r:id="rId59">
        <w:r>
          <w:rPr>
            <w:color w:val="0000FF"/>
            <w:u w:val="single" w:color="0000FF"/>
          </w:rPr>
          <w:t>http://www.salon.com/2012/03/15/thetruthaboutthepoor./</w:t>
        </w:r>
      </w:hyperlink>
      <w:r>
        <w:rPr>
          <w:color w:val="0000FF"/>
        </w:rPr>
        <w:t> </w:t>
      </w:r>
      <w:r>
        <w:rPr/>
        <w:t>Accessed: November 13, 2016.</w:t>
      </w:r>
    </w:p>
    <w:p>
      <w:pPr>
        <w:pStyle w:val="BodyText"/>
        <w:spacing w:line="276" w:lineRule="auto" w:before="239"/>
        <w:ind w:left="871" w:right="1036" w:hanging="632"/>
      </w:pPr>
      <w:r>
        <w:rPr/>
        <w:t>Ensor, T.,</w:t>
      </w:r>
      <w:r>
        <w:rPr>
          <w:spacing w:val="40"/>
        </w:rPr>
        <w:t> </w:t>
      </w:r>
      <w:r>
        <w:rPr/>
        <w:t>Cooper, S. (2004). Overcoming Barriers to Health Service Access: Influencing the Demand Side. </w:t>
      </w:r>
      <w:r>
        <w:rPr>
          <w:i/>
        </w:rPr>
        <w:t>Health Policy &amp; Planning, 19</w:t>
      </w:r>
      <w:r>
        <w:rPr/>
        <w:t>(2), 69-79.</w:t>
      </w:r>
    </w:p>
    <w:p>
      <w:pPr>
        <w:spacing w:line="276" w:lineRule="auto" w:before="242"/>
        <w:ind w:left="871" w:right="1038" w:hanging="632"/>
        <w:jc w:val="both"/>
        <w:rPr>
          <w:sz w:val="24"/>
        </w:rPr>
      </w:pPr>
      <w:r>
        <w:rPr>
          <w:sz w:val="24"/>
        </w:rPr>
        <w:t>Envuladu, EA., Agbo, HA., Lassa, S., Kigbu, JH., and</w:t>
      </w:r>
      <w:r>
        <w:rPr>
          <w:spacing w:val="40"/>
          <w:sz w:val="24"/>
        </w:rPr>
        <w:t> </w:t>
      </w:r>
      <w:r>
        <w:rPr>
          <w:sz w:val="24"/>
        </w:rPr>
        <w:t>Zoakah, AI. (2013). Factors Determining the Choice of Place of Delivery among Pregnant Women in Russia Village of Jos North, Nigeria: achieving the MDGs4 and. </w:t>
      </w:r>
      <w:r>
        <w:rPr>
          <w:i/>
          <w:sz w:val="24"/>
        </w:rPr>
        <w:t>International Journal of Medicine and Biomedical Research </w:t>
      </w:r>
      <w:r>
        <w:rPr>
          <w:sz w:val="24"/>
        </w:rPr>
        <w:t>2(1):23-27.</w:t>
      </w:r>
    </w:p>
    <w:p>
      <w:pPr>
        <w:spacing w:line="276" w:lineRule="auto" w:before="240"/>
        <w:ind w:left="871" w:right="1036" w:hanging="632"/>
        <w:jc w:val="both"/>
        <w:rPr>
          <w:sz w:val="24"/>
        </w:rPr>
      </w:pPr>
      <w:r>
        <w:rPr>
          <w:sz w:val="24"/>
        </w:rPr>
        <w:t>Ervo, S., and Johansson, T. (eds) (2003) </w:t>
      </w:r>
      <w:r>
        <w:rPr>
          <w:i/>
          <w:sz w:val="24"/>
        </w:rPr>
        <w:t>Among Men: Moulding Masculinities </w:t>
      </w:r>
      <w:r>
        <w:rPr>
          <w:sz w:val="24"/>
        </w:rPr>
        <w:t>Aldershot</w:t>
      </w:r>
      <w:r>
        <w:rPr>
          <w:spacing w:val="80"/>
          <w:sz w:val="24"/>
        </w:rPr>
        <w:t> </w:t>
      </w:r>
      <w:r>
        <w:rPr>
          <w:sz w:val="24"/>
        </w:rPr>
        <w:t>Ashgate Ethno medicine </w:t>
      </w:r>
      <w:r>
        <w:rPr>
          <w:i/>
          <w:sz w:val="24"/>
        </w:rPr>
        <w:t>African Journal of AIDS Research 1</w:t>
      </w:r>
      <w:r>
        <w:rPr>
          <w:sz w:val="24"/>
        </w:rPr>
        <w:t>(2): 87 – 95.</w:t>
      </w:r>
    </w:p>
    <w:p>
      <w:pPr>
        <w:spacing w:after="0" w:line="276" w:lineRule="auto"/>
        <w:jc w:val="both"/>
        <w:rPr>
          <w:sz w:val="24"/>
        </w:rPr>
        <w:sectPr>
          <w:pgSz w:w="12240" w:h="15840"/>
          <w:pgMar w:header="0" w:footer="1017" w:top="1600" w:bottom="1200" w:left="1200" w:right="400"/>
        </w:sectPr>
      </w:pPr>
    </w:p>
    <w:p>
      <w:pPr>
        <w:pStyle w:val="BodyText"/>
        <w:spacing w:line="276" w:lineRule="auto" w:before="74"/>
        <w:ind w:left="871" w:right="1040" w:hanging="632"/>
      </w:pPr>
      <w:r>
        <w:rPr/>
        <w:t>Ezekiel K, Iwelunmor J, Grigsby T.D., (2017). Maternal and Child Health in Africa for Sustainable Development Goals Beyond 2015. Journal of Global Public Health. </w:t>
      </w:r>
      <w:r>
        <w:rPr>
          <w:spacing w:val="-2"/>
        </w:rPr>
        <w:t>Vol.12(6):643-647.</w:t>
      </w:r>
    </w:p>
    <w:p>
      <w:pPr>
        <w:spacing w:line="276" w:lineRule="auto" w:before="241"/>
        <w:ind w:left="871" w:right="1047" w:hanging="632"/>
        <w:jc w:val="both"/>
        <w:rPr>
          <w:sz w:val="24"/>
        </w:rPr>
      </w:pPr>
      <w:r>
        <w:rPr>
          <w:sz w:val="24"/>
        </w:rPr>
        <w:t>Fagbamigbe, AF., Idemudia, ES (2016). Wealth and Antenatal Care Utilisation in Nigeria:</w:t>
      </w:r>
      <w:r>
        <w:rPr>
          <w:spacing w:val="40"/>
          <w:sz w:val="24"/>
        </w:rPr>
        <w:t> </w:t>
      </w:r>
      <w:r>
        <w:rPr>
          <w:sz w:val="24"/>
        </w:rPr>
        <w:t>Policy Implications. </w:t>
      </w:r>
      <w:r>
        <w:rPr>
          <w:i/>
          <w:sz w:val="24"/>
        </w:rPr>
        <w:t>Journal of Health Care for Women International </w:t>
      </w:r>
      <w:r>
        <w:rPr>
          <w:sz w:val="24"/>
        </w:rPr>
        <w:t>38(1):1-37.</w:t>
      </w:r>
    </w:p>
    <w:p>
      <w:pPr>
        <w:pStyle w:val="BodyText"/>
        <w:spacing w:line="276" w:lineRule="auto" w:before="239"/>
        <w:ind w:left="871" w:right="1038" w:hanging="632"/>
      </w:pPr>
      <w:r>
        <w:rPr/>
        <w:t>Falkingham, J. (2010), Inequality and Changes in Women’s Use of Maternal Health Care Services in Tajikistan, </w:t>
      </w:r>
      <w:r>
        <w:rPr>
          <w:i/>
        </w:rPr>
        <w:t>Studies in Family Planning, </w:t>
      </w:r>
      <w:r>
        <w:rPr/>
        <w:t>32, 32-43.</w:t>
      </w:r>
    </w:p>
    <w:p>
      <w:pPr>
        <w:spacing w:line="276" w:lineRule="auto" w:before="241"/>
        <w:ind w:left="871" w:right="1038" w:hanging="632"/>
        <w:jc w:val="both"/>
        <w:rPr>
          <w:sz w:val="24"/>
        </w:rPr>
      </w:pPr>
      <w:r>
        <w:rPr>
          <w:sz w:val="24"/>
        </w:rPr>
        <w:t>Federal</w:t>
      </w:r>
      <w:r>
        <w:rPr>
          <w:spacing w:val="-2"/>
          <w:sz w:val="24"/>
        </w:rPr>
        <w:t> </w:t>
      </w:r>
      <w:r>
        <w:rPr>
          <w:sz w:val="24"/>
        </w:rPr>
        <w:t>Ministry</w:t>
      </w:r>
      <w:r>
        <w:rPr>
          <w:spacing w:val="-7"/>
          <w:sz w:val="24"/>
        </w:rPr>
        <w:t> </w:t>
      </w:r>
      <w:r>
        <w:rPr>
          <w:sz w:val="24"/>
        </w:rPr>
        <w:t>of</w:t>
      </w:r>
      <w:r>
        <w:rPr>
          <w:spacing w:val="-3"/>
          <w:sz w:val="24"/>
        </w:rPr>
        <w:t> </w:t>
      </w:r>
      <w:r>
        <w:rPr>
          <w:sz w:val="24"/>
        </w:rPr>
        <w:t>Health</w:t>
      </w:r>
      <w:r>
        <w:rPr>
          <w:spacing w:val="-2"/>
          <w:sz w:val="24"/>
        </w:rPr>
        <w:t> </w:t>
      </w:r>
      <w:r>
        <w:rPr>
          <w:sz w:val="24"/>
        </w:rPr>
        <w:t>(2008), </w:t>
      </w:r>
      <w:r>
        <w:rPr>
          <w:i/>
          <w:sz w:val="24"/>
        </w:rPr>
        <w:t>National</w:t>
      </w:r>
      <w:r>
        <w:rPr>
          <w:i/>
          <w:spacing w:val="-4"/>
          <w:sz w:val="24"/>
        </w:rPr>
        <w:t> </w:t>
      </w:r>
      <w:r>
        <w:rPr>
          <w:i/>
          <w:sz w:val="24"/>
        </w:rPr>
        <w:t>HIV/AIDS</w:t>
      </w:r>
      <w:r>
        <w:rPr>
          <w:i/>
          <w:spacing w:val="-2"/>
          <w:sz w:val="24"/>
        </w:rPr>
        <w:t> </w:t>
      </w:r>
      <w:r>
        <w:rPr>
          <w:i/>
          <w:sz w:val="24"/>
        </w:rPr>
        <w:t>and</w:t>
      </w:r>
      <w:r>
        <w:rPr>
          <w:i/>
          <w:spacing w:val="-1"/>
          <w:sz w:val="24"/>
        </w:rPr>
        <w:t> </w:t>
      </w:r>
      <w:r>
        <w:rPr>
          <w:i/>
          <w:sz w:val="24"/>
        </w:rPr>
        <w:t>Reproductive</w:t>
      </w:r>
      <w:r>
        <w:rPr>
          <w:i/>
          <w:spacing w:val="-1"/>
          <w:sz w:val="24"/>
        </w:rPr>
        <w:t> </w:t>
      </w:r>
      <w:r>
        <w:rPr>
          <w:i/>
          <w:sz w:val="24"/>
        </w:rPr>
        <w:t>Health</w:t>
      </w:r>
      <w:r>
        <w:rPr>
          <w:i/>
          <w:spacing w:val="-2"/>
          <w:sz w:val="24"/>
        </w:rPr>
        <w:t> </w:t>
      </w:r>
      <w:r>
        <w:rPr>
          <w:i/>
          <w:sz w:val="24"/>
        </w:rPr>
        <w:t>Survey</w:t>
      </w:r>
      <w:r>
        <w:rPr>
          <w:i/>
          <w:spacing w:val="-1"/>
          <w:sz w:val="24"/>
        </w:rPr>
        <w:t> </w:t>
      </w:r>
      <w:r>
        <w:rPr>
          <w:i/>
          <w:sz w:val="24"/>
        </w:rPr>
        <w:t>(NARHS Plus) 2007, </w:t>
      </w:r>
      <w:r>
        <w:rPr>
          <w:sz w:val="24"/>
        </w:rPr>
        <w:t>Federal Ministry of Health, Abuja.</w:t>
      </w:r>
    </w:p>
    <w:p>
      <w:pPr>
        <w:pStyle w:val="BodyText"/>
        <w:spacing w:line="276" w:lineRule="auto" w:before="240"/>
        <w:ind w:left="871" w:right="1043" w:hanging="632"/>
      </w:pPr>
      <w:r>
        <w:rPr>
          <w:color w:val="221F1F"/>
        </w:rPr>
        <w:t>Federal Ministry of Health, Nigeria (2005). Roadmap for Accelerating the Attainment of the Millennium Development Goals Related to Maternal and Newborn Health in Nigeria, </w:t>
      </w:r>
      <w:r>
        <w:rPr>
          <w:color w:val="221F1F"/>
          <w:spacing w:val="-2"/>
        </w:rPr>
        <w:t>Abuja-Nigeria.</w:t>
      </w:r>
    </w:p>
    <w:p>
      <w:pPr>
        <w:pStyle w:val="BodyText"/>
        <w:spacing w:line="276" w:lineRule="auto" w:before="240"/>
        <w:ind w:left="871" w:right="1039" w:hanging="632"/>
      </w:pPr>
      <w:r>
        <w:rPr/>
        <w:t>Federal Ministry of Health, Nigeria, (2010). National Strategic Health Care Development Plan, </w:t>
      </w:r>
      <w:r>
        <w:rPr>
          <w:spacing w:val="-2"/>
        </w:rPr>
        <w:t>2010-2015.</w:t>
      </w:r>
    </w:p>
    <w:p>
      <w:pPr>
        <w:pStyle w:val="BodyText"/>
        <w:spacing w:line="276" w:lineRule="auto" w:before="239"/>
        <w:ind w:left="871" w:right="1037" w:hanging="632"/>
      </w:pPr>
      <w:r>
        <w:rPr/>
        <w:t>Federal Ministry of Health, Nigeria, (2013). Council Communiqué: 56th National Council on Health (NCH) Meeting, Held at the Civic Centre, Ozumba Mbadiwe Road, Victoria</w:t>
      </w:r>
      <w:r>
        <w:rPr>
          <w:spacing w:val="40"/>
        </w:rPr>
        <w:t> </w:t>
      </w:r>
      <w:r>
        <w:rPr/>
        <w:t>Island, Lagos State 26th – 30th August, 2013.</w:t>
      </w:r>
    </w:p>
    <w:p>
      <w:pPr>
        <w:pStyle w:val="BodyText"/>
        <w:spacing w:line="276" w:lineRule="auto" w:before="241"/>
        <w:ind w:left="871" w:right="1045" w:hanging="632"/>
      </w:pPr>
      <w:r>
        <w:rPr/>
        <w:t>Federal Republic of Nigeria (2012). Saving One Million Lives. Accelerating Improvement in Nigeria’s Health</w:t>
      </w:r>
      <w:r>
        <w:rPr>
          <w:spacing w:val="40"/>
        </w:rPr>
        <w:t> </w:t>
      </w:r>
      <w:r>
        <w:rPr/>
        <w:t>Outcomes Through a New Approach to Basic Services Delivery. Office of the Honourable Minister of State for Health, Federal Ministry of Health, Nigeria.</w:t>
      </w:r>
    </w:p>
    <w:p>
      <w:pPr>
        <w:pStyle w:val="BodyText"/>
        <w:spacing w:line="276" w:lineRule="auto" w:before="241"/>
        <w:ind w:left="871" w:right="1033" w:hanging="632"/>
      </w:pPr>
      <w:r>
        <w:rPr/>
        <w:t>Feyisetan, BJ., and Bankole, A. (2002). Fertility</w:t>
      </w:r>
      <w:r>
        <w:rPr>
          <w:spacing w:val="-3"/>
        </w:rPr>
        <w:t> </w:t>
      </w:r>
      <w:r>
        <w:rPr/>
        <w:t>transition in Nigeria: trends and prospect, paper presented at the Expert Group Meeting on Completing the Fertility Transition, United Nations,NewYork, &lt;</w:t>
      </w:r>
      <w:hyperlink r:id="rId60">
        <w:r>
          <w:rPr/>
          <w:t>http://www.un.org/esa/population/publications/completingfertility/</w:t>
        </w:r>
      </w:hyperlink>
      <w:r>
        <w:rPr/>
        <w:t> RevisedBANKOLEpaper.PDF&gt;, accessed April 18, 2016.</w:t>
      </w:r>
    </w:p>
    <w:p>
      <w:pPr>
        <w:spacing w:line="276" w:lineRule="auto" w:before="240"/>
        <w:ind w:left="871" w:right="1037" w:hanging="632"/>
        <w:jc w:val="both"/>
        <w:rPr>
          <w:sz w:val="24"/>
        </w:rPr>
      </w:pPr>
      <w:r>
        <w:rPr>
          <w:sz w:val="24"/>
        </w:rPr>
        <w:t>Fife, BL., and Wright, ER. (2010). The Dimensionality of Stigma: A Comparison of its Impact on the Self of Persons with HIV/AIDS and Cancer </w:t>
      </w:r>
      <w:r>
        <w:rPr>
          <w:i/>
          <w:sz w:val="24"/>
        </w:rPr>
        <w:t>Journal of Health and Social</w:t>
      </w:r>
      <w:r>
        <w:rPr>
          <w:i/>
          <w:spacing w:val="40"/>
          <w:sz w:val="24"/>
        </w:rPr>
        <w:t> </w:t>
      </w:r>
      <w:r>
        <w:rPr>
          <w:i/>
          <w:sz w:val="24"/>
        </w:rPr>
        <w:t>Behaviour</w:t>
      </w:r>
      <w:r>
        <w:rPr>
          <w:i/>
          <w:spacing w:val="40"/>
          <w:sz w:val="24"/>
        </w:rPr>
        <w:t> </w:t>
      </w:r>
      <w:r>
        <w:rPr>
          <w:i/>
          <w:sz w:val="24"/>
        </w:rPr>
        <w:t>41</w:t>
      </w:r>
      <w:r>
        <w:rPr>
          <w:sz w:val="24"/>
        </w:rPr>
        <w:t>(1), 50–67.</w:t>
      </w:r>
    </w:p>
    <w:p>
      <w:pPr>
        <w:pStyle w:val="BodyText"/>
        <w:spacing w:line="278" w:lineRule="auto" w:before="239"/>
        <w:ind w:left="871" w:right="1035" w:hanging="632"/>
      </w:pPr>
      <w:r>
        <w:rPr/>
        <w:t>Figueras MK, Lessof D, Menabde (2012). Health Systems.</w:t>
      </w:r>
      <w:r>
        <w:rPr>
          <w:spacing w:val="40"/>
        </w:rPr>
        <w:t> </w:t>
      </w:r>
      <w:r>
        <w:rPr/>
        <w:t>Health Wealth and Societal Well- being. Assessing the Case for Investing in Health Systems 1</w:t>
      </w:r>
      <w:r>
        <w:rPr>
          <w:vertAlign w:val="superscript"/>
        </w:rPr>
        <w:t>st</w:t>
      </w:r>
      <w:r>
        <w:rPr>
          <w:vertAlign w:val="baseline"/>
        </w:rPr>
        <w:t> Edition Pp1-18.</w:t>
      </w:r>
    </w:p>
    <w:p>
      <w:pPr>
        <w:pStyle w:val="BodyText"/>
        <w:spacing w:line="276" w:lineRule="auto" w:before="236"/>
        <w:ind w:left="871" w:right="1038" w:hanging="632"/>
      </w:pPr>
      <w:r>
        <w:rPr/>
        <w:t>Folland, S., Goodman, AC., and Stano, ML. (2006). The Economics of Health and Health Care (5th ed.). Upper Saddle River, NJ: Prentice Hall.</w:t>
      </w:r>
    </w:p>
    <w:p>
      <w:pPr>
        <w:spacing w:after="0" w:line="276" w:lineRule="auto"/>
        <w:sectPr>
          <w:pgSz w:w="12240" w:h="15840"/>
          <w:pgMar w:header="0" w:footer="1017" w:top="1360" w:bottom="1200" w:left="1200" w:right="400"/>
        </w:sectPr>
      </w:pPr>
    </w:p>
    <w:p>
      <w:pPr>
        <w:pStyle w:val="BodyText"/>
        <w:spacing w:line="276" w:lineRule="auto" w:before="74"/>
        <w:ind w:left="871" w:right="1035" w:hanging="632"/>
      </w:pPr>
      <w:r>
        <w:rPr>
          <w:color w:val="221F1F"/>
        </w:rPr>
        <w:t>Fonk, K., Mwai, C., Ndinya-Achola, J., Bwayo, J., and Temmerman, M. (2002). Health seeking and</w:t>
      </w:r>
      <w:r>
        <w:rPr>
          <w:color w:val="221F1F"/>
          <w:spacing w:val="40"/>
        </w:rPr>
        <w:t>  </w:t>
      </w:r>
      <w:r>
        <w:rPr>
          <w:color w:val="221F1F"/>
        </w:rPr>
        <w:t>Sexual Behaviour</w:t>
      </w:r>
      <w:r>
        <w:rPr>
          <w:color w:val="221F1F"/>
          <w:spacing w:val="40"/>
        </w:rPr>
        <w:t> </w:t>
      </w:r>
      <w:r>
        <w:rPr>
          <w:color w:val="221F1F"/>
        </w:rPr>
        <w:t>among</w:t>
      </w:r>
      <w:r>
        <w:rPr>
          <w:color w:val="221F1F"/>
          <w:spacing w:val="40"/>
        </w:rPr>
        <w:t> </w:t>
      </w:r>
      <w:r>
        <w:rPr>
          <w:color w:val="221F1F"/>
        </w:rPr>
        <w:t>Primary</w:t>
      </w:r>
      <w:r>
        <w:rPr>
          <w:color w:val="221F1F"/>
          <w:spacing w:val="40"/>
        </w:rPr>
        <w:t> </w:t>
      </w:r>
      <w:r>
        <w:rPr>
          <w:color w:val="221F1F"/>
        </w:rPr>
        <w:t>Patients</w:t>
      </w:r>
      <w:r>
        <w:rPr>
          <w:color w:val="221F1F"/>
          <w:spacing w:val="40"/>
        </w:rPr>
        <w:t> </w:t>
      </w:r>
      <w:r>
        <w:rPr>
          <w:color w:val="221F1F"/>
        </w:rPr>
        <w:t>in</w:t>
      </w:r>
      <w:r>
        <w:rPr>
          <w:color w:val="221F1F"/>
          <w:spacing w:val="40"/>
        </w:rPr>
        <w:t> </w:t>
      </w:r>
      <w:r>
        <w:rPr>
          <w:color w:val="221F1F"/>
        </w:rPr>
        <w:t>Nairobi,</w:t>
      </w:r>
      <w:r>
        <w:rPr>
          <w:color w:val="221F1F"/>
          <w:spacing w:val="40"/>
        </w:rPr>
        <w:t> </w:t>
      </w:r>
      <w:r>
        <w:rPr>
          <w:color w:val="221F1F"/>
        </w:rPr>
        <w:t>Kenya.</w:t>
      </w:r>
      <w:r>
        <w:rPr>
          <w:color w:val="221F1F"/>
          <w:spacing w:val="40"/>
        </w:rPr>
        <w:t> </w:t>
      </w:r>
      <w:r>
        <w:rPr>
          <w:color w:val="221F1F"/>
        </w:rPr>
        <w:t>Sexually Transmitted</w:t>
      </w:r>
      <w:r>
        <w:rPr>
          <w:color w:val="221F1F"/>
          <w:spacing w:val="80"/>
        </w:rPr>
        <w:t>  </w:t>
      </w:r>
      <w:r>
        <w:rPr>
          <w:color w:val="221F1F"/>
        </w:rPr>
        <w:t>Diseases. 29(2):106-111.</w:t>
      </w:r>
    </w:p>
    <w:p>
      <w:pPr>
        <w:pStyle w:val="BodyText"/>
        <w:spacing w:line="276" w:lineRule="auto" w:before="241"/>
        <w:ind w:left="871" w:right="1035" w:hanging="632"/>
      </w:pPr>
      <w:r>
        <w:rPr/>
        <w:t>Foreit, J., Foreit, K. (2010). The Reliability and Validity of Willingness to Pay Surveys for Reproductive</w:t>
      </w:r>
      <w:r>
        <w:rPr>
          <w:spacing w:val="-2"/>
        </w:rPr>
        <w:t> </w:t>
      </w:r>
      <w:r>
        <w:rPr/>
        <w:t>Health</w:t>
      </w:r>
      <w:r>
        <w:rPr>
          <w:spacing w:val="-1"/>
        </w:rPr>
        <w:t> </w:t>
      </w:r>
      <w:r>
        <w:rPr/>
        <w:t>Pricing</w:t>
      </w:r>
      <w:r>
        <w:rPr>
          <w:spacing w:val="-3"/>
        </w:rPr>
        <w:t> </w:t>
      </w:r>
      <w:r>
        <w:rPr/>
        <w:t>Decisions</w:t>
      </w:r>
      <w:r>
        <w:rPr>
          <w:spacing w:val="-1"/>
        </w:rPr>
        <w:t> </w:t>
      </w:r>
      <w:r>
        <w:rPr/>
        <w:t>in</w:t>
      </w:r>
      <w:r>
        <w:rPr>
          <w:spacing w:val="-1"/>
        </w:rPr>
        <w:t> </w:t>
      </w:r>
      <w:r>
        <w:rPr/>
        <w:t>Developing</w:t>
      </w:r>
      <w:r>
        <w:rPr>
          <w:spacing w:val="-3"/>
        </w:rPr>
        <w:t> </w:t>
      </w:r>
      <w:r>
        <w:rPr/>
        <w:t>Countries. </w:t>
      </w:r>
      <w:r>
        <w:rPr>
          <w:i/>
        </w:rPr>
        <w:t>Health</w:t>
      </w:r>
      <w:r>
        <w:rPr>
          <w:i/>
          <w:spacing w:val="-1"/>
        </w:rPr>
        <w:t> </w:t>
      </w:r>
      <w:r>
        <w:rPr>
          <w:i/>
        </w:rPr>
        <w:t>Policy,</w:t>
      </w:r>
      <w:r>
        <w:rPr>
          <w:i/>
          <w:spacing w:val="-1"/>
        </w:rPr>
        <w:t> </w:t>
      </w:r>
      <w:r>
        <w:rPr>
          <w:i/>
        </w:rPr>
        <w:t>63</w:t>
      </w:r>
      <w:r>
        <w:rPr/>
        <w:t>(1), 37- </w:t>
      </w:r>
      <w:r>
        <w:rPr>
          <w:spacing w:val="-4"/>
        </w:rPr>
        <w:t>47.</w:t>
      </w:r>
    </w:p>
    <w:p>
      <w:pPr>
        <w:pStyle w:val="BodyText"/>
        <w:spacing w:line="276" w:lineRule="auto" w:before="238"/>
        <w:ind w:left="871" w:right="1036" w:hanging="632"/>
      </w:pPr>
      <w:r>
        <w:rPr/>
        <w:t>Furuta, M., and Salway, S. (2006) 'Women's Position within the Household as a Determinant of Maternal</w:t>
      </w:r>
      <w:r>
        <w:rPr>
          <w:spacing w:val="-3"/>
        </w:rPr>
        <w:t> </w:t>
      </w:r>
      <w:r>
        <w:rPr/>
        <w:t>Healthcare</w:t>
      </w:r>
      <w:r>
        <w:rPr>
          <w:spacing w:val="-5"/>
        </w:rPr>
        <w:t> </w:t>
      </w:r>
      <w:r>
        <w:rPr/>
        <w:t>Use</w:t>
      </w:r>
      <w:r>
        <w:rPr>
          <w:spacing w:val="-2"/>
        </w:rPr>
        <w:t> </w:t>
      </w:r>
      <w:r>
        <w:rPr/>
        <w:t>in</w:t>
      </w:r>
      <w:r>
        <w:rPr>
          <w:spacing w:val="-3"/>
        </w:rPr>
        <w:t> </w:t>
      </w:r>
      <w:r>
        <w:rPr/>
        <w:t>Nepal'.</w:t>
      </w:r>
      <w:r>
        <w:rPr>
          <w:spacing w:val="-1"/>
        </w:rPr>
        <w:t> </w:t>
      </w:r>
      <w:r>
        <w:rPr>
          <w:i/>
        </w:rPr>
        <w:t>International</w:t>
      </w:r>
      <w:r>
        <w:rPr>
          <w:i/>
          <w:spacing w:val="-3"/>
        </w:rPr>
        <w:t> </w:t>
      </w:r>
      <w:r>
        <w:rPr>
          <w:i/>
        </w:rPr>
        <w:t>Family</w:t>
      </w:r>
      <w:r>
        <w:rPr>
          <w:i/>
          <w:spacing w:val="-4"/>
        </w:rPr>
        <w:t> </w:t>
      </w:r>
      <w:r>
        <w:rPr>
          <w:i/>
        </w:rPr>
        <w:t>Planning</w:t>
      </w:r>
      <w:r>
        <w:rPr>
          <w:i/>
          <w:spacing w:val="40"/>
        </w:rPr>
        <w:t> </w:t>
      </w:r>
      <w:r>
        <w:rPr>
          <w:i/>
        </w:rPr>
        <w:t>Perspectives,</w:t>
      </w:r>
      <w:r>
        <w:rPr>
          <w:i/>
          <w:spacing w:val="80"/>
          <w:w w:val="150"/>
        </w:rPr>
        <w:t> </w:t>
      </w:r>
      <w:r>
        <w:rPr/>
        <w:t>2006, 32(1):17–27</w:t>
      </w:r>
      <w:r>
        <w:rPr>
          <w:spacing w:val="31"/>
        </w:rPr>
        <w:t> </w:t>
      </w:r>
      <w:r>
        <w:rPr/>
        <w:t>[Online]</w:t>
      </w:r>
      <w:r>
        <w:rPr>
          <w:spacing w:val="35"/>
        </w:rPr>
        <w:t> </w:t>
      </w:r>
      <w:r>
        <w:rPr/>
        <w:t>Available</w:t>
      </w:r>
      <w:r>
        <w:rPr>
          <w:spacing w:val="33"/>
        </w:rPr>
        <w:t> </w:t>
      </w:r>
      <w:r>
        <w:rPr/>
        <w:t>from:</w:t>
      </w:r>
      <w:r>
        <w:rPr>
          <w:spacing w:val="38"/>
        </w:rPr>
        <w:t> </w:t>
      </w:r>
      <w:hyperlink r:id="rId61">
        <w:r>
          <w:rPr>
            <w:color w:val="0000FF"/>
            <w:spacing w:val="-2"/>
            <w:u w:val="single" w:color="0000FF"/>
          </w:rPr>
          <w:t>http://www.guttmacher.org/pubs/journals/3201706</w:t>
        </w:r>
      </w:hyperlink>
    </w:p>
    <w:p>
      <w:pPr>
        <w:pStyle w:val="BodyText"/>
        <w:spacing w:before="1"/>
        <w:ind w:left="871"/>
      </w:pPr>
      <w:r>
        <w:rPr>
          <w:color w:val="0000FF"/>
        </w:rPr>
        <w:t>.pdf</w:t>
      </w:r>
      <w:r>
        <w:rPr>
          <w:color w:val="0000FF"/>
          <w:spacing w:val="-2"/>
        </w:rPr>
        <w:t> </w:t>
      </w:r>
      <w:r>
        <w:rPr/>
        <w:t>Accessed: (February</w:t>
      </w:r>
      <w:r>
        <w:rPr>
          <w:spacing w:val="-3"/>
        </w:rPr>
        <w:t> </w:t>
      </w:r>
      <w:r>
        <w:rPr/>
        <w:t>02, </w:t>
      </w:r>
      <w:r>
        <w:rPr>
          <w:spacing w:val="-2"/>
        </w:rPr>
        <w:t>2015).</w:t>
      </w:r>
    </w:p>
    <w:p>
      <w:pPr>
        <w:pStyle w:val="BodyText"/>
        <w:spacing w:before="5"/>
        <w:ind w:left="0"/>
        <w:jc w:val="left"/>
      </w:pPr>
    </w:p>
    <w:p>
      <w:pPr>
        <w:pStyle w:val="BodyText"/>
        <w:spacing w:line="278" w:lineRule="auto" w:before="1"/>
        <w:ind w:left="871" w:right="1033" w:hanging="632"/>
      </w:pPr>
      <w:r>
        <w:rPr/>
        <w:t>Gage, AJ. (2007). Barriers to the Utilisation of Maternal Health Care in Rural Mali. Social Science and Medicine. doi:10.1016/j.socscimed.</w:t>
      </w:r>
    </w:p>
    <w:p>
      <w:pPr>
        <w:pStyle w:val="BodyText"/>
        <w:tabs>
          <w:tab w:pos="1680" w:val="left" w:leader="none"/>
        </w:tabs>
        <w:spacing w:line="276" w:lineRule="auto" w:before="235"/>
        <w:ind w:left="871" w:right="1038" w:hanging="632"/>
        <w:jc w:val="left"/>
      </w:pPr>
      <w:r>
        <w:rPr/>
        <w:t>Galandanci,</w:t>
      </w:r>
      <w:r>
        <w:rPr>
          <w:spacing w:val="26"/>
        </w:rPr>
        <w:t> </w:t>
      </w:r>
      <w:r>
        <w:rPr/>
        <w:t>H.,</w:t>
      </w:r>
      <w:r>
        <w:rPr>
          <w:spacing w:val="26"/>
        </w:rPr>
        <w:t> </w:t>
      </w:r>
      <w:r>
        <w:rPr/>
        <w:t>Ejembi,</w:t>
      </w:r>
      <w:r>
        <w:rPr>
          <w:spacing w:val="26"/>
        </w:rPr>
        <w:t> </w:t>
      </w:r>
      <w:r>
        <w:rPr/>
        <w:t>CL.,</w:t>
      </w:r>
      <w:r>
        <w:rPr>
          <w:spacing w:val="30"/>
        </w:rPr>
        <w:t> </w:t>
      </w:r>
      <w:r>
        <w:rPr/>
        <w:t>Iliyasu,</w:t>
      </w:r>
      <w:r>
        <w:rPr>
          <w:spacing w:val="29"/>
        </w:rPr>
        <w:t> </w:t>
      </w:r>
      <w:r>
        <w:rPr/>
        <w:t>Z.,</w:t>
      </w:r>
      <w:r>
        <w:rPr>
          <w:spacing w:val="27"/>
        </w:rPr>
        <w:t> </w:t>
      </w:r>
      <w:r>
        <w:rPr/>
        <w:t>Alagh,</w:t>
      </w:r>
      <w:r>
        <w:rPr>
          <w:spacing w:val="29"/>
        </w:rPr>
        <w:t> </w:t>
      </w:r>
      <w:r>
        <w:rPr/>
        <w:t>B.,</w:t>
      </w:r>
      <w:r>
        <w:rPr>
          <w:spacing w:val="26"/>
        </w:rPr>
        <w:t> </w:t>
      </w:r>
      <w:r>
        <w:rPr/>
        <w:t>and</w:t>
      </w:r>
      <w:r>
        <w:rPr>
          <w:spacing w:val="28"/>
        </w:rPr>
        <w:t> </w:t>
      </w:r>
      <w:r>
        <w:rPr/>
        <w:t>Umar,</w:t>
      </w:r>
      <w:r>
        <w:rPr>
          <w:spacing w:val="26"/>
        </w:rPr>
        <w:t> </w:t>
      </w:r>
      <w:r>
        <w:rPr/>
        <w:t>U.</w:t>
      </w:r>
      <w:r>
        <w:rPr>
          <w:spacing w:val="26"/>
        </w:rPr>
        <w:t> </w:t>
      </w:r>
      <w:r>
        <w:rPr/>
        <w:t>(2007)</w:t>
      </w:r>
      <w:r>
        <w:rPr>
          <w:spacing w:val="26"/>
        </w:rPr>
        <w:t> </w:t>
      </w:r>
      <w:r>
        <w:rPr/>
        <w:t>'Maternal</w:t>
      </w:r>
      <w:r>
        <w:rPr>
          <w:spacing w:val="27"/>
        </w:rPr>
        <w:t> </w:t>
      </w:r>
      <w:r>
        <w:rPr/>
        <w:t>Health</w:t>
      </w:r>
      <w:r>
        <w:rPr>
          <w:spacing w:val="26"/>
        </w:rPr>
        <w:t> </w:t>
      </w:r>
      <w:r>
        <w:rPr/>
        <w:t>in Northern Nigeria—a Far Cry from Ideal'. </w:t>
      </w:r>
      <w:r>
        <w:rPr>
          <w:i/>
        </w:rPr>
        <w:t>BJOG 2007; 114:448–452</w:t>
      </w:r>
      <w:r>
        <w:rPr/>
        <w:t>. [Online] Available </w:t>
      </w:r>
      <w:r>
        <w:rPr>
          <w:spacing w:val="-2"/>
        </w:rPr>
        <w:t>from:</w:t>
      </w:r>
      <w:r>
        <w:rPr/>
        <w:tab/>
      </w:r>
      <w:hyperlink r:id="rId62">
        <w:r>
          <w:rPr>
            <w:color w:val="0000FF"/>
            <w:spacing w:val="-2"/>
            <w:u w:val="single" w:color="0000FF"/>
          </w:rPr>
          <w:t>http://www3.interscience.wiley.com/cgibin/fulltext/118523378/PDFSTART</w:t>
        </w:r>
        <w:r>
          <w:rPr>
            <w:rFonts w:ascii="Calibri" w:hAnsi="Calibri"/>
            <w:spacing w:val="-2"/>
            <w:sz w:val="22"/>
          </w:rPr>
          <w:t>.</w:t>
        </w:r>
      </w:hyperlink>
      <w:r>
        <w:rPr>
          <w:rFonts w:ascii="Calibri" w:hAnsi="Calibri"/>
          <w:spacing w:val="-2"/>
          <w:sz w:val="22"/>
        </w:rPr>
        <w:t> </w:t>
      </w:r>
      <w:r>
        <w:rPr/>
        <w:t>Accessed: June 15, 2012.</w:t>
      </w:r>
    </w:p>
    <w:p>
      <w:pPr>
        <w:pStyle w:val="BodyText"/>
        <w:spacing w:line="276" w:lineRule="auto" w:before="240"/>
        <w:ind w:left="871" w:right="1038" w:hanging="632"/>
      </w:pPr>
      <w:r>
        <w:rPr/>
        <w:t>Garba, SN., (2015). Pattern of Utilisation of Maternal Health Services in Primary Health Care Facilities in Niger State, Nigeria. A PhD Dissertation Submitted to the School of Postgraduate Studies, Ahmadu Bello University. Available from: </w:t>
      </w:r>
      <w:r>
        <w:rPr>
          <w:color w:val="0000FF"/>
          <w:u w:val="single" w:color="0000FF"/>
        </w:rPr>
        <w:t>www.Kubanni,edu.ng:/</w:t>
      </w:r>
      <w:r>
        <w:rPr>
          <w:color w:val="0000FF"/>
        </w:rPr>
        <w:t> </w:t>
      </w:r>
      <w:r>
        <w:rPr>
          <w:color w:val="0000FF"/>
          <w:u w:val="single" w:color="0000FF"/>
        </w:rPr>
        <w:t>8080</w:t>
      </w:r>
      <w:r>
        <w:rPr/>
        <w:t>. Accessed on 15</w:t>
      </w:r>
      <w:r>
        <w:rPr>
          <w:vertAlign w:val="superscript"/>
        </w:rPr>
        <w:t>th</w:t>
      </w:r>
      <w:r>
        <w:rPr>
          <w:vertAlign w:val="baseline"/>
        </w:rPr>
        <w:t> April, 2017.</w:t>
      </w:r>
    </w:p>
    <w:p>
      <w:pPr>
        <w:spacing w:line="276" w:lineRule="auto" w:before="241"/>
        <w:ind w:left="871" w:right="1039" w:hanging="632"/>
        <w:jc w:val="both"/>
        <w:rPr>
          <w:sz w:val="24"/>
        </w:rPr>
      </w:pPr>
      <w:r>
        <w:rPr>
          <w:sz w:val="24"/>
        </w:rPr>
        <w:t>Garcia-Moreno, C.</w:t>
      </w:r>
      <w:r>
        <w:rPr>
          <w:spacing w:val="-1"/>
          <w:sz w:val="24"/>
        </w:rPr>
        <w:t> </w:t>
      </w:r>
      <w:r>
        <w:rPr>
          <w:sz w:val="24"/>
        </w:rPr>
        <w:t>(2002)</w:t>
      </w:r>
      <w:r>
        <w:rPr>
          <w:spacing w:val="-2"/>
          <w:sz w:val="24"/>
        </w:rPr>
        <w:t> </w:t>
      </w:r>
      <w:r>
        <w:rPr>
          <w:sz w:val="24"/>
        </w:rPr>
        <w:t>Violence</w:t>
      </w:r>
      <w:r>
        <w:rPr>
          <w:spacing w:val="-2"/>
          <w:sz w:val="24"/>
        </w:rPr>
        <w:t> </w:t>
      </w:r>
      <w:r>
        <w:rPr>
          <w:sz w:val="24"/>
        </w:rPr>
        <w:t>against women:</w:t>
      </w:r>
      <w:r>
        <w:rPr>
          <w:spacing w:val="-1"/>
          <w:sz w:val="24"/>
        </w:rPr>
        <w:t> </w:t>
      </w:r>
      <w:r>
        <w:rPr>
          <w:sz w:val="24"/>
        </w:rPr>
        <w:t>consolidating</w:t>
      </w:r>
      <w:r>
        <w:rPr>
          <w:spacing w:val="-1"/>
          <w:sz w:val="24"/>
        </w:rPr>
        <w:t> </w:t>
      </w:r>
      <w:r>
        <w:rPr>
          <w:sz w:val="24"/>
        </w:rPr>
        <w:t>a</w:t>
      </w:r>
      <w:r>
        <w:rPr>
          <w:spacing w:val="-2"/>
          <w:sz w:val="24"/>
        </w:rPr>
        <w:t> </w:t>
      </w:r>
      <w:r>
        <w:rPr>
          <w:sz w:val="24"/>
        </w:rPr>
        <w:t>public health</w:t>
      </w:r>
      <w:r>
        <w:rPr>
          <w:spacing w:val="-1"/>
          <w:sz w:val="24"/>
        </w:rPr>
        <w:t> </w:t>
      </w:r>
      <w:r>
        <w:rPr>
          <w:sz w:val="24"/>
        </w:rPr>
        <w:t>agenda. In Sen G, G. A., Östlin P (Ed.) </w:t>
      </w:r>
      <w:r>
        <w:rPr>
          <w:i/>
          <w:sz w:val="24"/>
        </w:rPr>
        <w:t>Engendering international health: a challenge of equity </w:t>
      </w:r>
      <w:r>
        <w:rPr>
          <w:sz w:val="24"/>
        </w:rPr>
        <w:t>Cambridge MIT Press.</w:t>
      </w:r>
    </w:p>
    <w:p>
      <w:pPr>
        <w:pStyle w:val="BodyText"/>
        <w:spacing w:line="276" w:lineRule="auto" w:before="238"/>
        <w:ind w:left="871" w:right="1039" w:hanging="632"/>
      </w:pPr>
      <w:r>
        <w:rPr/>
        <w:t>Getachew,</w:t>
      </w:r>
      <w:r>
        <w:rPr>
          <w:spacing w:val="-2"/>
        </w:rPr>
        <w:t> </w:t>
      </w:r>
      <w:r>
        <w:rPr/>
        <w:t>T.,</w:t>
      </w:r>
      <w:r>
        <w:rPr>
          <w:spacing w:val="-2"/>
        </w:rPr>
        <w:t> </w:t>
      </w:r>
      <w:r>
        <w:rPr/>
        <w:t>Abajobir,</w:t>
      </w:r>
      <w:r>
        <w:rPr>
          <w:spacing w:val="-2"/>
        </w:rPr>
        <w:t> </w:t>
      </w:r>
      <w:r>
        <w:rPr/>
        <w:t>AA.,</w:t>
      </w:r>
      <w:r>
        <w:rPr>
          <w:spacing w:val="-2"/>
        </w:rPr>
        <w:t> </w:t>
      </w:r>
      <w:r>
        <w:rPr/>
        <w:t>Aychilum,</w:t>
      </w:r>
      <w:r>
        <w:rPr>
          <w:spacing w:val="80"/>
          <w:w w:val="150"/>
        </w:rPr>
        <w:t> </w:t>
      </w:r>
      <w:r>
        <w:rPr/>
        <w:t>M</w:t>
      </w:r>
      <w:r>
        <w:rPr>
          <w:spacing w:val="40"/>
        </w:rPr>
        <w:t> </w:t>
      </w:r>
      <w:r>
        <w:rPr/>
        <w:t>(2014).</w:t>
      </w:r>
      <w:r>
        <w:rPr>
          <w:spacing w:val="40"/>
        </w:rPr>
        <w:t> </w:t>
      </w:r>
      <w:r>
        <w:rPr/>
        <w:t>Focused</w:t>
      </w:r>
      <w:r>
        <w:rPr>
          <w:spacing w:val="40"/>
        </w:rPr>
        <w:t> </w:t>
      </w:r>
      <w:r>
        <w:rPr/>
        <w:t>Antenatal</w:t>
      </w:r>
      <w:r>
        <w:rPr>
          <w:spacing w:val="40"/>
        </w:rPr>
        <w:t> </w:t>
      </w:r>
      <w:r>
        <w:rPr/>
        <w:t>Care</w:t>
      </w:r>
      <w:r>
        <w:rPr>
          <w:spacing w:val="40"/>
        </w:rPr>
        <w:t> </w:t>
      </w:r>
      <w:r>
        <w:rPr/>
        <w:t>Service Utilisation and Associated Factors in Dejen and Aneded Districts, Northwest Ethiopia. Primary Health Care. 4:170.doi:10.4172/2167-1079,1000170</w:t>
      </w:r>
    </w:p>
    <w:p>
      <w:pPr>
        <w:pStyle w:val="BodyText"/>
        <w:spacing w:line="276" w:lineRule="auto" w:before="241"/>
        <w:ind w:left="871" w:right="1040" w:hanging="632"/>
      </w:pPr>
      <w:r>
        <w:rPr/>
        <w:t>Ghana Health Survey (GHS) (2006). Reproductive and Child Health Annual Programme of Work.</w:t>
      </w:r>
      <w:r>
        <w:rPr>
          <w:spacing w:val="80"/>
          <w:w w:val="150"/>
        </w:rPr>
        <w:t> </w:t>
      </w:r>
      <w:r>
        <w:rPr/>
        <w:t>Annual Programme of Work, Ghana Health Services, Ghana.</w:t>
      </w:r>
    </w:p>
    <w:p>
      <w:pPr>
        <w:spacing w:line="276" w:lineRule="auto" w:before="242"/>
        <w:ind w:left="871" w:right="1036" w:hanging="632"/>
        <w:jc w:val="both"/>
        <w:rPr>
          <w:sz w:val="24"/>
        </w:rPr>
      </w:pPr>
      <w:r>
        <w:rPr>
          <w:sz w:val="24"/>
        </w:rPr>
        <w:t>Ghana Health Survey (GHS) (2007). </w:t>
      </w:r>
      <w:r>
        <w:rPr>
          <w:i/>
          <w:sz w:val="24"/>
        </w:rPr>
        <w:t>Reproductive Health Strategic Plan 2007-2011</w:t>
      </w:r>
      <w:r>
        <w:rPr>
          <w:sz w:val="24"/>
        </w:rPr>
        <w:t>. Accra, Ghana: Ghana Health Service.</w:t>
      </w:r>
    </w:p>
    <w:p>
      <w:pPr>
        <w:pStyle w:val="BodyText"/>
        <w:spacing w:line="276" w:lineRule="auto" w:before="239"/>
        <w:ind w:left="871" w:right="1038" w:hanging="632"/>
      </w:pPr>
      <w:r>
        <w:rPr/>
        <w:t>Glei, DA., Goldman, N., and Rodriguez, G. (2010), Utilization of Care During Pregnancy in Rural</w:t>
      </w:r>
      <w:r>
        <w:rPr>
          <w:spacing w:val="-3"/>
        </w:rPr>
        <w:t> </w:t>
      </w:r>
      <w:r>
        <w:rPr/>
        <w:t>Guatemala:</w:t>
      </w:r>
      <w:r>
        <w:rPr>
          <w:spacing w:val="-1"/>
        </w:rPr>
        <w:t> </w:t>
      </w:r>
      <w:r>
        <w:rPr/>
        <w:t>Does</w:t>
      </w:r>
      <w:r>
        <w:rPr>
          <w:spacing w:val="-1"/>
        </w:rPr>
        <w:t> </w:t>
      </w:r>
      <w:r>
        <w:rPr/>
        <w:t>Obstetrical</w:t>
      </w:r>
      <w:r>
        <w:rPr>
          <w:spacing w:val="-3"/>
        </w:rPr>
        <w:t> </w:t>
      </w:r>
      <w:r>
        <w:rPr/>
        <w:t>Need</w:t>
      </w:r>
      <w:r>
        <w:rPr>
          <w:spacing w:val="-3"/>
        </w:rPr>
        <w:t> </w:t>
      </w:r>
      <w:r>
        <w:rPr/>
        <w:t>Matter.</w:t>
      </w:r>
      <w:r>
        <w:rPr>
          <w:spacing w:val="-2"/>
        </w:rPr>
        <w:t> </w:t>
      </w:r>
      <w:r>
        <w:rPr/>
        <w:t>Office</w:t>
      </w:r>
      <w:r>
        <w:rPr>
          <w:spacing w:val="-4"/>
        </w:rPr>
        <w:t> </w:t>
      </w:r>
      <w:r>
        <w:rPr/>
        <w:t>of Population</w:t>
      </w:r>
      <w:r>
        <w:rPr>
          <w:spacing w:val="-3"/>
        </w:rPr>
        <w:t> </w:t>
      </w:r>
      <w:r>
        <w:rPr/>
        <w:t>Research,</w:t>
      </w:r>
      <w:r>
        <w:rPr>
          <w:spacing w:val="-1"/>
        </w:rPr>
        <w:t> </w:t>
      </w:r>
      <w:r>
        <w:rPr/>
        <w:t>Princeton University, Working Paper Series, Working Paper 2002-01.</w:t>
      </w:r>
    </w:p>
    <w:p>
      <w:pPr>
        <w:spacing w:after="0" w:line="276" w:lineRule="auto"/>
        <w:sectPr>
          <w:pgSz w:w="12240" w:h="15840"/>
          <w:pgMar w:header="0" w:footer="1017" w:top="1360" w:bottom="1200" w:left="1200" w:right="400"/>
        </w:sectPr>
      </w:pPr>
    </w:p>
    <w:p>
      <w:pPr>
        <w:pStyle w:val="BodyText"/>
        <w:spacing w:line="276" w:lineRule="auto" w:before="74"/>
        <w:ind w:left="871" w:right="1035" w:hanging="632"/>
      </w:pPr>
      <w:r>
        <w:rPr/>
        <w:t>Global Development (2014). Maternal Mortality down 45% globally, but 33 women an hour are still dying. Retrieved from: </w:t>
      </w:r>
      <w:hyperlink r:id="rId63">
        <w:r>
          <w:rPr>
            <w:color w:val="0000FF"/>
            <w:u w:val="single" w:color="0000FF"/>
          </w:rPr>
          <w:t>https://www.theguardian.com/news/datablog/2014/may/07/</w:t>
        </w:r>
      </w:hyperlink>
      <w:r>
        <w:rPr>
          <w:color w:val="0000FF"/>
        </w:rPr>
        <w:t> </w:t>
      </w:r>
      <w:hyperlink r:id="rId63">
        <w:r>
          <w:rPr>
            <w:color w:val="0000FF"/>
            <w:u w:val="single" w:color="0000FF"/>
          </w:rPr>
          <w:t>maternal-mortality-rate-drops-</w:t>
        </w:r>
        <w:r>
          <w:rPr>
            <w:color w:val="0000FF"/>
            <w:spacing w:val="-15"/>
            <w:u w:val="single" w:color="0000FF"/>
          </w:rPr>
          <w:t> </w:t>
        </w:r>
        <w:r>
          <w:rPr>
            <w:color w:val="0000FF"/>
            <w:u w:val="single" w:color="0000FF"/>
          </w:rPr>
          <w:t>half-report-who-childbirth-pregnancy</w:t>
        </w:r>
        <w:r>
          <w:rPr/>
          <w:t>.</w:t>
        </w:r>
      </w:hyperlink>
      <w:r>
        <w:rPr/>
        <w:t> Accessed on 31 March, 2018.</w:t>
      </w:r>
    </w:p>
    <w:p>
      <w:pPr>
        <w:pStyle w:val="BodyText"/>
        <w:spacing w:before="241"/>
        <w:jc w:val="left"/>
      </w:pPr>
      <w:r>
        <w:rPr/>
        <w:t>Global</w:t>
      </w:r>
      <w:r>
        <w:rPr>
          <w:spacing w:val="-1"/>
        </w:rPr>
        <w:t> </w:t>
      </w:r>
      <w:r>
        <w:rPr/>
        <w:t>One</w:t>
      </w:r>
      <w:r>
        <w:rPr>
          <w:spacing w:val="-2"/>
        </w:rPr>
        <w:t> </w:t>
      </w:r>
      <w:r>
        <w:rPr/>
        <w:t>(2015).</w:t>
      </w:r>
      <w:r>
        <w:rPr>
          <w:spacing w:val="-2"/>
        </w:rPr>
        <w:t> </w:t>
      </w:r>
      <w:r>
        <w:rPr/>
        <w:t>Maternal</w:t>
      </w:r>
      <w:r>
        <w:rPr>
          <w:spacing w:val="-1"/>
        </w:rPr>
        <w:t> </w:t>
      </w:r>
      <w:r>
        <w:rPr/>
        <w:t>Health</w:t>
      </w:r>
      <w:r>
        <w:rPr>
          <w:spacing w:val="-1"/>
        </w:rPr>
        <w:t> </w:t>
      </w:r>
      <w:r>
        <w:rPr/>
        <w:t>in</w:t>
      </w:r>
      <w:r>
        <w:rPr>
          <w:spacing w:val="-1"/>
        </w:rPr>
        <w:t> </w:t>
      </w:r>
      <w:r>
        <w:rPr/>
        <w:t>Nigeria:</w:t>
      </w:r>
      <w:r>
        <w:rPr>
          <w:spacing w:val="-1"/>
        </w:rPr>
        <w:t> </w:t>
      </w:r>
      <w:r>
        <w:rPr/>
        <w:t>A</w:t>
      </w:r>
      <w:r>
        <w:rPr>
          <w:spacing w:val="1"/>
        </w:rPr>
        <w:t> </w:t>
      </w:r>
      <w:r>
        <w:rPr/>
        <w:t>Statistical </w:t>
      </w:r>
      <w:r>
        <w:rPr>
          <w:spacing w:val="-2"/>
        </w:rPr>
        <w:t>Overview.</w:t>
      </w:r>
    </w:p>
    <w:p>
      <w:pPr>
        <w:pStyle w:val="BodyText"/>
        <w:spacing w:before="4"/>
        <w:ind w:left="0"/>
        <w:jc w:val="left"/>
      </w:pPr>
    </w:p>
    <w:p>
      <w:pPr>
        <w:pStyle w:val="BodyText"/>
        <w:spacing w:line="276" w:lineRule="auto"/>
        <w:ind w:left="871" w:right="1032" w:hanging="632"/>
      </w:pPr>
      <w:r>
        <w:rPr/>
        <w:t>Goodman</w:t>
      </w:r>
      <w:r>
        <w:rPr>
          <w:spacing w:val="-2"/>
        </w:rPr>
        <w:t> </w:t>
      </w:r>
      <w:r>
        <w:rPr/>
        <w:t>C,</w:t>
      </w:r>
      <w:r>
        <w:rPr>
          <w:spacing w:val="-2"/>
        </w:rPr>
        <w:t> </w:t>
      </w:r>
      <w:r>
        <w:rPr/>
        <w:t>Opwora</w:t>
      </w:r>
      <w:r>
        <w:rPr>
          <w:spacing w:val="-3"/>
        </w:rPr>
        <w:t> </w:t>
      </w:r>
      <w:r>
        <w:rPr/>
        <w:t>A, Kabare</w:t>
      </w:r>
      <w:r>
        <w:rPr>
          <w:spacing w:val="-3"/>
        </w:rPr>
        <w:t> </w:t>
      </w:r>
      <w:r>
        <w:rPr/>
        <w:t>M,</w:t>
      </w:r>
      <w:r>
        <w:rPr>
          <w:spacing w:val="-2"/>
        </w:rPr>
        <w:t> </w:t>
      </w:r>
      <w:r>
        <w:rPr/>
        <w:t>Molyneux S (2012).</w:t>
      </w:r>
      <w:r>
        <w:rPr>
          <w:spacing w:val="-2"/>
        </w:rPr>
        <w:t> </w:t>
      </w:r>
      <w:r>
        <w:rPr/>
        <w:t>Health</w:t>
      </w:r>
      <w:r>
        <w:rPr>
          <w:spacing w:val="-2"/>
        </w:rPr>
        <w:t> </w:t>
      </w:r>
      <w:r>
        <w:rPr/>
        <w:t>Facility</w:t>
      </w:r>
      <w:r>
        <w:rPr>
          <w:spacing w:val="-7"/>
        </w:rPr>
        <w:t> </w:t>
      </w:r>
      <w:r>
        <w:rPr/>
        <w:t>Committees</w:t>
      </w:r>
      <w:r>
        <w:rPr>
          <w:spacing w:val="-1"/>
        </w:rPr>
        <w:t> </w:t>
      </w:r>
      <w:r>
        <w:rPr/>
        <w:t>and</w:t>
      </w:r>
      <w:r>
        <w:rPr>
          <w:spacing w:val="-2"/>
        </w:rPr>
        <w:t> </w:t>
      </w:r>
      <w:r>
        <w:rPr/>
        <w:t>Facility Management - Exploring the Nature and Depth of their Roles in Coast Province. Kenya </w:t>
      </w:r>
      <w:r>
        <w:rPr>
          <w:i/>
        </w:rPr>
        <w:t>BMC Health Serv Res. </w:t>
      </w:r>
      <w:r>
        <w:rPr/>
        <w:t>2011;11:229.</w:t>
      </w:r>
    </w:p>
    <w:p>
      <w:pPr>
        <w:pStyle w:val="BodyText"/>
        <w:spacing w:line="278" w:lineRule="auto" w:before="241"/>
        <w:ind w:left="871" w:right="1034" w:hanging="632"/>
        <w:rPr>
          <w:rFonts w:ascii="Calibri"/>
          <w:sz w:val="22"/>
        </w:rPr>
      </w:pPr>
      <w:r>
        <w:rPr/>
        <w:t>Gordan, P., and Crehan, K. (n.d.). Dying of Sadness: Gender, Sexual Violence and the HIV Epidemic. </w:t>
      </w:r>
      <w:r>
        <w:rPr>
          <w:i/>
        </w:rPr>
        <w:t>SEPED Conference Paper Series </w:t>
      </w:r>
      <w:r>
        <w:rPr/>
        <w:t>Retrieved March 26, 2003, from </w:t>
      </w:r>
      <w:hyperlink r:id="rId64">
        <w:r>
          <w:rPr>
            <w:color w:val="0000FF"/>
            <w:spacing w:val="-2"/>
            <w:u w:val="single" w:color="0000FF"/>
          </w:rPr>
          <w:t>www.undp.org/seped/publications/conf_pub.htm</w:t>
        </w:r>
        <w:r>
          <w:rPr>
            <w:rFonts w:ascii="Calibri"/>
            <w:spacing w:val="-2"/>
            <w:sz w:val="22"/>
          </w:rPr>
          <w:t>.</w:t>
        </w:r>
      </w:hyperlink>
    </w:p>
    <w:p>
      <w:pPr>
        <w:pStyle w:val="BodyText"/>
        <w:spacing w:line="276" w:lineRule="auto" w:before="233"/>
        <w:ind w:left="871" w:right="1037" w:hanging="632"/>
      </w:pPr>
      <w:r>
        <w:rPr/>
        <w:t>Gott,</w:t>
      </w:r>
      <w:r>
        <w:rPr>
          <w:spacing w:val="-3"/>
        </w:rPr>
        <w:t> </w:t>
      </w:r>
      <w:r>
        <w:rPr/>
        <w:t>M.,</w:t>
      </w:r>
      <w:r>
        <w:rPr>
          <w:spacing w:val="-3"/>
        </w:rPr>
        <w:t> </w:t>
      </w:r>
      <w:r>
        <w:rPr/>
        <w:t>and</w:t>
      </w:r>
      <w:r>
        <w:rPr>
          <w:spacing w:val="-3"/>
        </w:rPr>
        <w:t> </w:t>
      </w:r>
      <w:r>
        <w:rPr/>
        <w:t>Hinchliff,</w:t>
      </w:r>
      <w:r>
        <w:rPr>
          <w:spacing w:val="-1"/>
        </w:rPr>
        <w:t> </w:t>
      </w:r>
      <w:r>
        <w:rPr/>
        <w:t>S.</w:t>
      </w:r>
      <w:r>
        <w:rPr>
          <w:spacing w:val="-3"/>
        </w:rPr>
        <w:t> </w:t>
      </w:r>
      <w:r>
        <w:rPr/>
        <w:t>(2003).</w:t>
      </w:r>
      <w:r>
        <w:rPr>
          <w:spacing w:val="-3"/>
        </w:rPr>
        <w:t> </w:t>
      </w:r>
      <w:r>
        <w:rPr/>
        <w:t>Barriers</w:t>
      </w:r>
      <w:r>
        <w:rPr>
          <w:spacing w:val="-3"/>
        </w:rPr>
        <w:t> </w:t>
      </w:r>
      <w:r>
        <w:rPr/>
        <w:t>to</w:t>
      </w:r>
      <w:r>
        <w:rPr>
          <w:spacing w:val="-3"/>
        </w:rPr>
        <w:t> </w:t>
      </w:r>
      <w:r>
        <w:rPr/>
        <w:t>Seeking</w:t>
      </w:r>
      <w:r>
        <w:rPr>
          <w:spacing w:val="-5"/>
        </w:rPr>
        <w:t> </w:t>
      </w:r>
      <w:r>
        <w:rPr/>
        <w:t>Treatment</w:t>
      </w:r>
      <w:r>
        <w:rPr>
          <w:spacing w:val="-3"/>
        </w:rPr>
        <w:t> </w:t>
      </w:r>
      <w:r>
        <w:rPr/>
        <w:t>for</w:t>
      </w:r>
      <w:r>
        <w:rPr>
          <w:spacing w:val="-4"/>
        </w:rPr>
        <w:t> </w:t>
      </w:r>
      <w:r>
        <w:rPr/>
        <w:t>Sexual</w:t>
      </w:r>
      <w:r>
        <w:rPr>
          <w:spacing w:val="-3"/>
        </w:rPr>
        <w:t> </w:t>
      </w:r>
      <w:r>
        <w:rPr/>
        <w:t>Problems</w:t>
      </w:r>
      <w:r>
        <w:rPr>
          <w:spacing w:val="-3"/>
        </w:rPr>
        <w:t> </w:t>
      </w:r>
      <w:r>
        <w:rPr/>
        <w:t>in</w:t>
      </w:r>
      <w:r>
        <w:rPr>
          <w:spacing w:val="-3"/>
        </w:rPr>
        <w:t> </w:t>
      </w:r>
      <w:r>
        <w:rPr/>
        <w:t>Primary Care: A Qualitative Study with Older People. </w:t>
      </w:r>
      <w:r>
        <w:rPr>
          <w:i/>
        </w:rPr>
        <w:t>Family Practice, 20</w:t>
      </w:r>
      <w:r>
        <w:rPr/>
        <w:t>(6), 690-695.</w:t>
      </w:r>
    </w:p>
    <w:p>
      <w:pPr>
        <w:pStyle w:val="BodyText"/>
        <w:spacing w:line="276" w:lineRule="auto" w:before="239"/>
        <w:ind w:left="871" w:right="1040" w:hanging="632"/>
      </w:pPr>
      <w:r>
        <w:rPr/>
        <w:t>Govender, V., and Penn-Kekana, L. (2007). Gender Biases and Discrimination: A Review of Health</w:t>
      </w:r>
      <w:r>
        <w:rPr>
          <w:spacing w:val="40"/>
        </w:rPr>
        <w:t> </w:t>
      </w:r>
      <w:r>
        <w:rPr/>
        <w:t>Care Interpersonal Interactions. Paper Commissioned by the Women and Gender Equity</w:t>
      </w:r>
      <w:r>
        <w:rPr>
          <w:spacing w:val="80"/>
        </w:rPr>
        <w:t> </w:t>
      </w:r>
      <w:r>
        <w:rPr/>
        <w:t>Knowledge Network.</w:t>
      </w:r>
    </w:p>
    <w:p>
      <w:pPr>
        <w:pStyle w:val="BodyText"/>
        <w:spacing w:line="276" w:lineRule="auto" w:before="241"/>
        <w:ind w:left="871" w:right="1038" w:hanging="632"/>
      </w:pPr>
      <w:r>
        <w:rPr/>
        <w:t>Graham, H. (2004). Social Determinants and their Unequal Distribution: Clarifying Policy Understandings. </w:t>
      </w:r>
      <w:r>
        <w:rPr>
          <w:i/>
        </w:rPr>
        <w:t>Milbank Q, 82</w:t>
      </w:r>
      <w:r>
        <w:rPr/>
        <w:t>(1), 101-124.</w:t>
      </w:r>
    </w:p>
    <w:p>
      <w:pPr>
        <w:spacing w:line="276" w:lineRule="auto" w:before="239"/>
        <w:ind w:left="871" w:right="1036" w:hanging="632"/>
        <w:jc w:val="both"/>
        <w:rPr>
          <w:sz w:val="24"/>
        </w:rPr>
      </w:pPr>
      <w:r>
        <w:rPr>
          <w:sz w:val="24"/>
        </w:rPr>
        <w:t>Green, A., and Collins, C. (2003). Health Systems in Developing Countries: Public Sector Managers and the Management of Contradictions and Change. </w:t>
      </w:r>
      <w:r>
        <w:rPr>
          <w:i/>
          <w:sz w:val="24"/>
        </w:rPr>
        <w:t>International Journal of Health Planning &amp; Management, 18</w:t>
      </w:r>
      <w:r>
        <w:rPr>
          <w:sz w:val="24"/>
        </w:rPr>
        <w:t>(Suppl 1), S67-78.</w:t>
      </w:r>
    </w:p>
    <w:p>
      <w:pPr>
        <w:pStyle w:val="BodyText"/>
        <w:spacing w:line="276" w:lineRule="auto" w:before="241"/>
        <w:ind w:left="871" w:right="1038" w:hanging="632"/>
      </w:pPr>
      <w:r>
        <w:rPr/>
        <w:t>Gregory, PM. (2010). Impact of Geographic Proximity</w:t>
      </w:r>
      <w:r>
        <w:rPr>
          <w:spacing w:val="-3"/>
        </w:rPr>
        <w:t> </w:t>
      </w:r>
      <w:r>
        <w:rPr/>
        <w:t>to Cardiac Revascularization Services on Service Utilization. Medical Care.38:45.</w:t>
      </w:r>
    </w:p>
    <w:p>
      <w:pPr>
        <w:pStyle w:val="BodyText"/>
        <w:spacing w:line="276" w:lineRule="auto" w:before="238"/>
        <w:ind w:left="871" w:right="1037" w:hanging="632"/>
      </w:pPr>
      <w:r>
        <w:rPr/>
        <w:t>Guendelman, S. (2008). Health Care Users Residing on the Mexican Border. What Factors Determine Choice Of the U.S. or Mexican health system?. Med Care 29 (5): doi: 10.1097/00005650-199105000-00003. </w:t>
      </w:r>
      <w:hyperlink r:id="rId44">
        <w:r>
          <w:rPr/>
          <w:t>PMID</w:t>
        </w:r>
      </w:hyperlink>
      <w:hyperlink r:id="rId44">
        <w:r>
          <w:rPr/>
          <w:t>2020207</w:t>
        </w:r>
      </w:hyperlink>
      <w:r>
        <w:rPr/>
        <w:t>.</w:t>
      </w:r>
    </w:p>
    <w:p>
      <w:pPr>
        <w:pStyle w:val="BodyText"/>
        <w:spacing w:line="276" w:lineRule="auto" w:before="242"/>
        <w:ind w:left="871" w:right="1039" w:hanging="632"/>
      </w:pPr>
      <w:r>
        <w:rPr/>
        <w:t>Gwatkin, D (2005). How much would poor people gain from faster progress towards the millennium development goals for health? The Lancet. 365:813–7.</w:t>
      </w:r>
    </w:p>
    <w:p>
      <w:pPr>
        <w:spacing w:after="0" w:line="276" w:lineRule="auto"/>
        <w:sectPr>
          <w:pgSz w:w="12240" w:h="15840"/>
          <w:pgMar w:header="0" w:footer="1017" w:top="1360" w:bottom="1200" w:left="1200" w:right="400"/>
        </w:sectPr>
      </w:pPr>
    </w:p>
    <w:p>
      <w:pPr>
        <w:pStyle w:val="BodyText"/>
        <w:spacing w:line="276" w:lineRule="auto" w:before="74"/>
        <w:ind w:left="871" w:right="1036" w:hanging="632"/>
        <w:jc w:val="left"/>
      </w:pPr>
      <w:r>
        <w:rPr/>
        <w:t>Gyimah, SO., Takyi, BK., and Addai, I. (2012) 'Challenges to the Reproductive Health Needs of African Women: On Religion and Maternal Health Utilization in Ghana'</w:t>
      </w:r>
      <w:r>
        <w:rPr>
          <w:spacing w:val="-1"/>
        </w:rPr>
        <w:t> </w:t>
      </w:r>
      <w:r>
        <w:rPr/>
        <w:t>Social Science &amp; Medicine</w:t>
      </w:r>
      <w:r>
        <w:rPr>
          <w:spacing w:val="80"/>
        </w:rPr>
        <w:t> </w:t>
      </w:r>
      <w:r>
        <w:rPr/>
        <w:t>Vol.</w:t>
      </w:r>
      <w:r>
        <w:rPr>
          <w:spacing w:val="80"/>
        </w:rPr>
        <w:t> </w:t>
      </w:r>
      <w:r>
        <w:rPr/>
        <w:t>62,</w:t>
      </w:r>
      <w:r>
        <w:rPr>
          <w:spacing w:val="80"/>
        </w:rPr>
        <w:t> </w:t>
      </w:r>
      <w:r>
        <w:rPr/>
        <w:t>Issue</w:t>
      </w:r>
      <w:r>
        <w:rPr>
          <w:spacing w:val="80"/>
        </w:rPr>
        <w:t> </w:t>
      </w:r>
      <w:r>
        <w:rPr/>
        <w:t>12,</w:t>
      </w:r>
      <w:r>
        <w:rPr>
          <w:spacing w:val="80"/>
        </w:rPr>
        <w:t> </w:t>
      </w:r>
      <w:r>
        <w:rPr/>
        <w:t>June</w:t>
      </w:r>
      <w:r>
        <w:rPr>
          <w:spacing w:val="80"/>
        </w:rPr>
        <w:t> </w:t>
      </w:r>
      <w:r>
        <w:rPr/>
        <w:t>2006,</w:t>
      </w:r>
      <w:r>
        <w:rPr>
          <w:spacing w:val="80"/>
        </w:rPr>
        <w:t> </w:t>
      </w:r>
      <w:r>
        <w:rPr/>
        <w:t>pp.</w:t>
      </w:r>
      <w:r>
        <w:rPr>
          <w:spacing w:val="80"/>
        </w:rPr>
        <w:t> </w:t>
      </w:r>
      <w:r>
        <w:rPr/>
        <w:t>2930-2944.</w:t>
      </w:r>
      <w:r>
        <w:rPr>
          <w:spacing w:val="80"/>
        </w:rPr>
        <w:t> </w:t>
      </w:r>
      <w:r>
        <w:rPr/>
        <w:t>[Online]</w:t>
      </w:r>
      <w:r>
        <w:rPr>
          <w:spacing w:val="80"/>
        </w:rPr>
        <w:t> </w:t>
      </w:r>
      <w:r>
        <w:rPr/>
        <w:t>Available</w:t>
      </w:r>
      <w:r>
        <w:rPr>
          <w:spacing w:val="80"/>
        </w:rPr>
        <w:t> </w:t>
      </w:r>
      <w:r>
        <w:rPr/>
        <w:t>from: </w:t>
      </w:r>
      <w:hyperlink r:id="rId65">
        <w:r>
          <w:rPr>
            <w:color w:val="0000FF"/>
            <w:spacing w:val="-2"/>
          </w:rPr>
          <w:t>http://www.sciencedirect.com/science?_ob=ArticleURL&amp;_udi=B6VBF-</w:t>
        </w:r>
      </w:hyperlink>
      <w:r>
        <w:rPr>
          <w:color w:val="0000FF"/>
          <w:spacing w:val="-2"/>
        </w:rPr>
        <w:t> 4J022W11&amp;_user=10&amp;_coverDate=06%2F30%2F2006&amp;_rdoc=1&amp;_fmt=full&amp;_orig=sear ch&amp;_origin=search&amp;_cdi=5925&amp;_sort=d&amp;_docanchor=&amp;view=c&amp;_acct=C000050221&amp;_ version=1&amp;_urlVersion=0&amp;_userid=10&amp;md5=4f9ea9f62d7bfdeae163ae9bc1c449b9&amp;sea </w:t>
      </w:r>
      <w:r>
        <w:rPr>
          <w:color w:val="0000FF"/>
        </w:rPr>
        <w:t>rchtype=a </w:t>
      </w:r>
      <w:r>
        <w:rPr/>
        <w:t>Accessed: (December 04, 2010).</w:t>
      </w:r>
    </w:p>
    <w:p>
      <w:pPr>
        <w:pStyle w:val="BodyText"/>
        <w:spacing w:line="276" w:lineRule="auto" w:before="241"/>
        <w:ind w:left="871" w:right="1038" w:hanging="632"/>
        <w:jc w:val="left"/>
      </w:pPr>
      <w:r>
        <w:rPr/>
        <w:t>Ha,</w:t>
      </w:r>
      <w:r>
        <w:rPr>
          <w:spacing w:val="-3"/>
        </w:rPr>
        <w:t> </w:t>
      </w:r>
      <w:r>
        <w:rPr/>
        <w:t>N.,</w:t>
      </w:r>
      <w:r>
        <w:rPr>
          <w:spacing w:val="-2"/>
        </w:rPr>
        <w:t> </w:t>
      </w:r>
      <w:r>
        <w:rPr/>
        <w:t>Berman,</w:t>
      </w:r>
      <w:r>
        <w:rPr>
          <w:spacing w:val="-3"/>
        </w:rPr>
        <w:t> </w:t>
      </w:r>
      <w:r>
        <w:rPr/>
        <w:t>P.,</w:t>
      </w:r>
      <w:r>
        <w:rPr>
          <w:spacing w:val="40"/>
        </w:rPr>
        <w:t> </w:t>
      </w:r>
      <w:r>
        <w:rPr/>
        <w:t>Larsen,</w:t>
      </w:r>
      <w:r>
        <w:rPr>
          <w:spacing w:val="-3"/>
        </w:rPr>
        <w:t> </w:t>
      </w:r>
      <w:r>
        <w:rPr/>
        <w:t>U.</w:t>
      </w:r>
      <w:r>
        <w:rPr>
          <w:spacing w:val="-3"/>
        </w:rPr>
        <w:t> </w:t>
      </w:r>
      <w:r>
        <w:rPr/>
        <w:t>(2009).</w:t>
      </w:r>
      <w:r>
        <w:rPr>
          <w:spacing w:val="-3"/>
        </w:rPr>
        <w:t> </w:t>
      </w:r>
      <w:r>
        <w:rPr/>
        <w:t>Household</w:t>
      </w:r>
      <w:r>
        <w:rPr>
          <w:spacing w:val="-1"/>
        </w:rPr>
        <w:t> </w:t>
      </w:r>
      <w:r>
        <w:rPr/>
        <w:t>Utilization</w:t>
      </w:r>
      <w:r>
        <w:rPr>
          <w:spacing w:val="-3"/>
        </w:rPr>
        <w:t> </w:t>
      </w:r>
      <w:r>
        <w:rPr/>
        <w:t>and</w:t>
      </w:r>
      <w:r>
        <w:rPr>
          <w:spacing w:val="-3"/>
        </w:rPr>
        <w:t> </w:t>
      </w:r>
      <w:r>
        <w:rPr/>
        <w:t>Expenditure</w:t>
      </w:r>
      <w:r>
        <w:rPr>
          <w:spacing w:val="-5"/>
        </w:rPr>
        <w:t> </w:t>
      </w:r>
      <w:r>
        <w:rPr/>
        <w:t>on</w:t>
      </w:r>
      <w:r>
        <w:rPr>
          <w:spacing w:val="-3"/>
        </w:rPr>
        <w:t> </w:t>
      </w:r>
      <w:r>
        <w:rPr/>
        <w:t>Private</w:t>
      </w:r>
      <w:r>
        <w:rPr>
          <w:spacing w:val="-3"/>
        </w:rPr>
        <w:t> </w:t>
      </w:r>
      <w:r>
        <w:rPr/>
        <w:t>and Public Health Services in Vietnam. </w:t>
      </w:r>
      <w:r>
        <w:rPr>
          <w:i/>
        </w:rPr>
        <w:t>Health Policy &amp; Planning, 17</w:t>
      </w:r>
      <w:r>
        <w:rPr/>
        <w:t>(1), 61-70.</w:t>
      </w:r>
    </w:p>
    <w:p>
      <w:pPr>
        <w:pStyle w:val="BodyText"/>
        <w:spacing w:line="276" w:lineRule="auto" w:before="239"/>
        <w:ind w:left="871" w:right="1033" w:hanging="632"/>
      </w:pPr>
      <w:r>
        <w:rPr/>
        <w:t>Hadley, MB., Tuba, M (2011). Local Problems; Local Solutions: An Innovative Approach to Investigating and Addressing Causes of Maternal Deaths in Zambia's Copperbelt, </w:t>
      </w:r>
      <w:r>
        <w:rPr>
          <w:i/>
        </w:rPr>
        <w:t>Reprod Health</w:t>
      </w:r>
      <w:r>
        <w:rPr>
          <w:i/>
          <w:spacing w:val="-7"/>
        </w:rPr>
        <w:t> </w:t>
      </w:r>
      <w:r>
        <w:rPr/>
        <w:t>8(17).</w:t>
      </w:r>
      <w:r>
        <w:rPr>
          <w:spacing w:val="-6"/>
        </w:rPr>
        <w:t> </w:t>
      </w:r>
      <w:r>
        <w:rPr/>
        <w:t>Available</w:t>
      </w:r>
      <w:r>
        <w:rPr>
          <w:spacing w:val="-6"/>
        </w:rPr>
        <w:t> </w:t>
      </w:r>
      <w:r>
        <w:rPr/>
        <w:t>from:</w:t>
      </w:r>
      <w:r>
        <w:rPr>
          <w:spacing w:val="-6"/>
        </w:rPr>
        <w:t> </w:t>
      </w:r>
      <w:hyperlink r:id="rId66">
        <w:r>
          <w:rPr>
            <w:color w:val="0000FF"/>
            <w:u w:val="single" w:color="0000FF"/>
          </w:rPr>
          <w:t>http://www.reproductive-health-journal.com/content/8/1/17</w:t>
        </w:r>
      </w:hyperlink>
      <w:r>
        <w:rPr/>
        <w:t>. Accessed May 12, 2016.</w:t>
      </w:r>
    </w:p>
    <w:p>
      <w:pPr>
        <w:pStyle w:val="BodyText"/>
        <w:spacing w:line="278" w:lineRule="auto" w:before="240"/>
        <w:ind w:left="871" w:right="1038" w:hanging="632"/>
      </w:pPr>
      <w:r>
        <w:rPr/>
        <w:t>Halroyd, E., Twins, S., Adab, P. (2004). Time to Right the Wrongs: Improving Basic Health</w:t>
      </w:r>
      <w:r>
        <w:rPr>
          <w:spacing w:val="40"/>
        </w:rPr>
        <w:t> </w:t>
      </w:r>
      <w:r>
        <w:rPr/>
        <w:t>Care</w:t>
      </w:r>
      <w:r>
        <w:rPr>
          <w:spacing w:val="80"/>
        </w:rPr>
        <w:t>  </w:t>
      </w:r>
      <w:r>
        <w:rPr/>
        <w:t>in Nigeria. 359 </w:t>
      </w:r>
      <w:r>
        <w:rPr>
          <w:i/>
        </w:rPr>
        <w:t>Lancet </w:t>
      </w:r>
      <w:r>
        <w:rPr/>
        <w:t>2030.</w:t>
      </w:r>
    </w:p>
    <w:p>
      <w:pPr>
        <w:pStyle w:val="BodyText"/>
        <w:spacing w:line="276" w:lineRule="auto" w:before="236"/>
        <w:ind w:left="871" w:right="1040" w:hanging="632"/>
      </w:pPr>
      <w:r>
        <w:rPr/>
        <w:t>Hamlin, C. (2010). Preventing Fistula: Transport Role in Empowering Communities Health in Ethiopia, (August 30- September 13, 20040 Back to Office Report, Addis Ababa Fistula </w:t>
      </w:r>
      <w:r>
        <w:rPr>
          <w:spacing w:val="-2"/>
        </w:rPr>
        <w:t>Hospital.</w:t>
      </w:r>
    </w:p>
    <w:p>
      <w:pPr>
        <w:pStyle w:val="BodyText"/>
        <w:spacing w:line="276" w:lineRule="auto" w:before="241"/>
        <w:ind w:left="871" w:right="1036" w:hanging="632"/>
      </w:pPr>
      <w:r>
        <w:rPr/>
        <w:t>Hanson, K., Ranson, MK., Oliveira-Cruz, V., Mills, A. (2003). Expanding Access to Priority Health Interventions: A Framework for Understanding the Constraints to Saling-up. </w:t>
      </w:r>
      <w:r>
        <w:rPr>
          <w:i/>
        </w:rPr>
        <w:t>Journal of International Development </w:t>
      </w:r>
      <w:r>
        <w:rPr/>
        <w:t>15: 1–14.</w:t>
      </w:r>
    </w:p>
    <w:p>
      <w:pPr>
        <w:pStyle w:val="BodyText"/>
        <w:spacing w:line="278" w:lineRule="auto" w:before="238"/>
        <w:ind w:left="871" w:right="1034" w:hanging="632"/>
        <w:rPr>
          <w:rFonts w:ascii="Calibri"/>
          <w:sz w:val="22"/>
        </w:rPr>
      </w:pPr>
      <w:r>
        <w:rPr/>
        <w:t>Harris, KM., McLean, JP.,</w:t>
      </w:r>
      <w:r>
        <w:rPr>
          <w:spacing w:val="40"/>
        </w:rPr>
        <w:t> </w:t>
      </w:r>
      <w:r>
        <w:rPr/>
        <w:t>Sheffield, J. (2009). Examining Suicide-Risk Individuals Who go online for Suicide-Related Purposes. Archives of Suicide Research, 13(3), 264-276. doi: 10.1080/13811110903044419. </w:t>
      </w:r>
      <w:hyperlink r:id="rId67">
        <w:r>
          <w:rPr>
            <w:color w:val="0000FF"/>
          </w:rPr>
          <w:t>PMID 19591000</w:t>
        </w:r>
        <w:r>
          <w:rPr>
            <w:rFonts w:ascii="Calibri"/>
            <w:sz w:val="22"/>
          </w:rPr>
          <w:t>.</w:t>
        </w:r>
      </w:hyperlink>
    </w:p>
    <w:p>
      <w:pPr>
        <w:pStyle w:val="BodyText"/>
        <w:spacing w:line="276" w:lineRule="auto" w:before="233"/>
        <w:ind w:left="871" w:right="1045" w:hanging="632"/>
      </w:pPr>
      <w:r>
        <w:rPr/>
        <w:t>Hartigan, P. (2001). The Importance of Gender in Defining and Improving Quality of Care:</w:t>
      </w:r>
      <w:r>
        <w:rPr>
          <w:spacing w:val="40"/>
        </w:rPr>
        <w:t> </w:t>
      </w:r>
      <w:r>
        <w:rPr/>
        <w:t>Some Conceptual Issues. </w:t>
      </w:r>
      <w:r>
        <w:rPr>
          <w:i/>
        </w:rPr>
        <w:t>Health Policy &amp; Planning, 16</w:t>
      </w:r>
      <w:r>
        <w:rPr/>
        <w:t>(Suppl.1), 7-12.</w:t>
      </w:r>
    </w:p>
    <w:p>
      <w:pPr>
        <w:pStyle w:val="BodyText"/>
        <w:tabs>
          <w:tab w:pos="3703" w:val="left" w:leader="none"/>
        </w:tabs>
        <w:spacing w:line="276" w:lineRule="auto" w:before="239"/>
        <w:ind w:left="871" w:right="1035" w:hanging="632"/>
        <w:jc w:val="left"/>
      </w:pPr>
      <w:r>
        <w:rPr/>
        <w:t>Harvey,</w:t>
      </w:r>
      <w:r>
        <w:rPr>
          <w:spacing w:val="80"/>
        </w:rPr>
        <w:t> </w:t>
      </w:r>
      <w:r>
        <w:rPr/>
        <w:t>L.,</w:t>
      </w:r>
      <w:r>
        <w:rPr>
          <w:spacing w:val="80"/>
        </w:rPr>
        <w:t> </w:t>
      </w:r>
      <w:r>
        <w:rPr/>
        <w:t>and</w:t>
      </w:r>
      <w:r>
        <w:rPr>
          <w:spacing w:val="80"/>
        </w:rPr>
        <w:t> </w:t>
      </w:r>
      <w:r>
        <w:rPr/>
        <w:t>Myers,</w:t>
      </w:r>
      <w:r>
        <w:rPr>
          <w:spacing w:val="80"/>
        </w:rPr>
        <w:t> </w:t>
      </w:r>
      <w:r>
        <w:rPr/>
        <w:t>MD.</w:t>
        <w:tab/>
        <w:t>(2009).</w:t>
      </w:r>
      <w:r>
        <w:rPr>
          <w:spacing w:val="80"/>
        </w:rPr>
        <w:t> </w:t>
      </w:r>
      <w:r>
        <w:rPr/>
        <w:t>“Scholarship</w:t>
      </w:r>
      <w:r>
        <w:rPr>
          <w:spacing w:val="80"/>
        </w:rPr>
        <w:t> </w:t>
      </w:r>
      <w:r>
        <w:rPr/>
        <w:t>and</w:t>
      </w:r>
      <w:r>
        <w:rPr>
          <w:spacing w:val="80"/>
        </w:rPr>
        <w:t> </w:t>
      </w:r>
      <w:r>
        <w:rPr/>
        <w:t>Practice:</w:t>
      </w:r>
      <w:r>
        <w:rPr>
          <w:spacing w:val="80"/>
        </w:rPr>
        <w:t> </w:t>
      </w:r>
      <w:r>
        <w:rPr/>
        <w:t>The</w:t>
      </w:r>
      <w:r>
        <w:rPr>
          <w:spacing w:val="80"/>
        </w:rPr>
        <w:t> </w:t>
      </w:r>
      <w:r>
        <w:rPr/>
        <w:t>Contribution</w:t>
      </w:r>
      <w:r>
        <w:rPr>
          <w:spacing w:val="80"/>
        </w:rPr>
        <w:t> </w:t>
      </w:r>
      <w:r>
        <w:rPr/>
        <w:t>of Ethnographic Research Methods to Bridging</w:t>
      </w:r>
      <w:r>
        <w:rPr>
          <w:spacing w:val="-2"/>
        </w:rPr>
        <w:t> </w:t>
      </w:r>
      <w:r>
        <w:rPr/>
        <w:t>the Gap”, </w:t>
      </w:r>
      <w:r>
        <w:rPr>
          <w:i/>
        </w:rPr>
        <w:t>Information Technology &amp;</w:t>
      </w:r>
      <w:r>
        <w:rPr>
          <w:i/>
          <w:spacing w:val="-9"/>
        </w:rPr>
        <w:t> </w:t>
      </w:r>
      <w:r>
        <w:rPr>
          <w:i/>
        </w:rPr>
        <w:t>People, </w:t>
      </w:r>
      <w:r>
        <w:rPr/>
        <w:t>Vol.</w:t>
      </w:r>
      <w:r>
        <w:rPr>
          <w:spacing w:val="80"/>
        </w:rPr>
        <w:t> </w:t>
      </w:r>
      <w:r>
        <w:rPr/>
        <w:t>8,</w:t>
      </w:r>
      <w:r>
        <w:rPr>
          <w:spacing w:val="80"/>
        </w:rPr>
        <w:t> </w:t>
      </w:r>
      <w:r>
        <w:rPr/>
        <w:t>No.</w:t>
      </w:r>
      <w:r>
        <w:rPr>
          <w:spacing w:val="80"/>
        </w:rPr>
        <w:t> </w:t>
      </w:r>
      <w:r>
        <w:rPr/>
        <w:t>3,</w:t>
      </w:r>
      <w:r>
        <w:rPr>
          <w:spacing w:val="80"/>
        </w:rPr>
        <w:t> </w:t>
      </w:r>
      <w:r>
        <w:rPr/>
        <w:t>pp.</w:t>
      </w:r>
      <w:r>
        <w:rPr>
          <w:spacing w:val="80"/>
        </w:rPr>
        <w:t> </w:t>
      </w:r>
      <w:r>
        <w:rPr/>
        <w:t>13–27,</w:t>
      </w:r>
      <w:r>
        <w:rPr>
          <w:spacing w:val="80"/>
        </w:rPr>
        <w:t> </w:t>
      </w:r>
      <w:r>
        <w:rPr/>
        <w:t>accessed</w:t>
      </w:r>
      <w:r>
        <w:rPr>
          <w:spacing w:val="80"/>
        </w:rPr>
        <w:t> </w:t>
      </w:r>
      <w:r>
        <w:rPr/>
        <w:t>on</w:t>
      </w:r>
      <w:r>
        <w:rPr>
          <w:spacing w:val="80"/>
        </w:rPr>
        <w:t> </w:t>
      </w:r>
      <w:r>
        <w:rPr/>
        <w:t>15/02/2009,</w:t>
      </w:r>
      <w:r>
        <w:rPr>
          <w:spacing w:val="80"/>
        </w:rPr>
        <w:t> </w:t>
      </w:r>
      <w:r>
        <w:rPr/>
        <w:t>at:</w:t>
      </w:r>
      <w:r>
        <w:rPr>
          <w:spacing w:val="80"/>
        </w:rPr>
        <w:t> </w:t>
      </w:r>
      <w:hyperlink r:id="rId68">
        <w:r>
          <w:rPr>
            <w:color w:val="0000FF"/>
            <w:u w:val="single" w:color="0000FF"/>
          </w:rPr>
          <w:t>http://www.fhi.rcsed.ac.uk/</w:t>
        </w:r>
      </w:hyperlink>
      <w:r>
        <w:rPr>
          <w:color w:val="0000FF"/>
        </w:rPr>
        <w:t> </w:t>
      </w:r>
      <w:hyperlink r:id="rId68">
        <w:r>
          <w:rPr>
            <w:color w:val="0000FF"/>
            <w:spacing w:val="-2"/>
            <w:u w:val="single" w:color="0000FF"/>
          </w:rPr>
          <w:t>rbeaumont/virtualclassroom/chap5/s5/requirements_qual/</w:t>
        </w:r>
      </w:hyperlink>
      <w:r>
        <w:rPr>
          <w:spacing w:val="-2"/>
        </w:rPr>
        <w:t>Harvey-Myers.pdf.(MCB- </w:t>
      </w:r>
      <w:r>
        <w:rPr/>
        <w:t>University Press).</w:t>
      </w:r>
    </w:p>
    <w:p>
      <w:pPr>
        <w:spacing w:after="0" w:line="276" w:lineRule="auto"/>
        <w:jc w:val="left"/>
        <w:sectPr>
          <w:pgSz w:w="12240" w:h="15840"/>
          <w:pgMar w:header="0" w:footer="1017" w:top="1600" w:bottom="1200" w:left="1200" w:right="400"/>
        </w:sectPr>
      </w:pPr>
    </w:p>
    <w:p>
      <w:pPr>
        <w:pStyle w:val="BodyText"/>
        <w:spacing w:before="74"/>
        <w:jc w:val="left"/>
      </w:pPr>
      <w:r>
        <w:rPr/>
        <w:t>Hayes,</w:t>
      </w:r>
      <w:r>
        <w:rPr>
          <w:spacing w:val="50"/>
          <w:w w:val="150"/>
        </w:rPr>
        <w:t> </w:t>
      </w:r>
      <w:r>
        <w:rPr/>
        <w:t>I.,</w:t>
      </w:r>
      <w:r>
        <w:rPr>
          <w:spacing w:val="75"/>
        </w:rPr>
        <w:t> </w:t>
      </w:r>
      <w:r>
        <w:rPr/>
        <w:t>Enohumah,</w:t>
      </w:r>
      <w:r>
        <w:rPr>
          <w:spacing w:val="50"/>
          <w:w w:val="150"/>
        </w:rPr>
        <w:t> </w:t>
      </w:r>
      <w:r>
        <w:rPr/>
        <w:t>K.,</w:t>
      </w:r>
      <w:r>
        <w:rPr>
          <w:spacing w:val="75"/>
        </w:rPr>
        <w:t> </w:t>
      </w:r>
      <w:r>
        <w:rPr/>
        <w:t>McCaul,</w:t>
      </w:r>
      <w:r>
        <w:rPr>
          <w:spacing w:val="75"/>
        </w:rPr>
        <w:t> </w:t>
      </w:r>
      <w:r>
        <w:rPr/>
        <w:t>C.</w:t>
      </w:r>
      <w:r>
        <w:rPr>
          <w:spacing w:val="78"/>
        </w:rPr>
        <w:t> </w:t>
      </w:r>
      <w:r>
        <w:rPr/>
        <w:t>(2011).</w:t>
      </w:r>
      <w:r>
        <w:rPr>
          <w:spacing w:val="75"/>
        </w:rPr>
        <w:t> </w:t>
      </w:r>
      <w:r>
        <w:rPr/>
        <w:t>Care</w:t>
      </w:r>
      <w:r>
        <w:rPr>
          <w:spacing w:val="76"/>
        </w:rPr>
        <w:t> </w:t>
      </w:r>
      <w:r>
        <w:rPr/>
        <w:t>of</w:t>
      </w:r>
      <w:r>
        <w:rPr>
          <w:spacing w:val="74"/>
        </w:rPr>
        <w:t> </w:t>
      </w:r>
      <w:r>
        <w:rPr/>
        <w:t>the</w:t>
      </w:r>
      <w:r>
        <w:rPr>
          <w:spacing w:val="74"/>
        </w:rPr>
        <w:t> </w:t>
      </w:r>
      <w:r>
        <w:rPr/>
        <w:t>Migrant</w:t>
      </w:r>
      <w:r>
        <w:rPr>
          <w:spacing w:val="76"/>
        </w:rPr>
        <w:t> </w:t>
      </w:r>
      <w:r>
        <w:rPr/>
        <w:t>Obstetric</w:t>
      </w:r>
      <w:r>
        <w:rPr>
          <w:spacing w:val="78"/>
        </w:rPr>
        <w:t> </w:t>
      </w:r>
      <w:r>
        <w:rPr>
          <w:spacing w:val="-2"/>
        </w:rPr>
        <w:t>Population.</w:t>
      </w:r>
    </w:p>
    <w:p>
      <w:pPr>
        <w:spacing w:before="41"/>
        <w:ind w:left="871" w:right="0" w:firstLine="0"/>
        <w:jc w:val="left"/>
        <w:rPr>
          <w:sz w:val="24"/>
        </w:rPr>
      </w:pPr>
      <w:r>
        <w:rPr>
          <w:i/>
          <w:sz w:val="24"/>
        </w:rPr>
        <w:t>International</w:t>
      </w:r>
      <w:r>
        <w:rPr>
          <w:i/>
          <w:spacing w:val="-3"/>
          <w:sz w:val="24"/>
        </w:rPr>
        <w:t> </w:t>
      </w:r>
      <w:r>
        <w:rPr>
          <w:i/>
          <w:sz w:val="24"/>
        </w:rPr>
        <w:t>Journal</w:t>
      </w:r>
      <w:r>
        <w:rPr>
          <w:i/>
          <w:spacing w:val="-1"/>
          <w:sz w:val="24"/>
        </w:rPr>
        <w:t> </w:t>
      </w:r>
      <w:r>
        <w:rPr>
          <w:i/>
          <w:sz w:val="24"/>
        </w:rPr>
        <w:t>of</w:t>
      </w:r>
      <w:r>
        <w:rPr>
          <w:i/>
          <w:spacing w:val="-1"/>
          <w:sz w:val="24"/>
        </w:rPr>
        <w:t> </w:t>
      </w:r>
      <w:r>
        <w:rPr>
          <w:i/>
          <w:sz w:val="24"/>
        </w:rPr>
        <w:t>Obstetric</w:t>
      </w:r>
      <w:r>
        <w:rPr>
          <w:i/>
          <w:spacing w:val="-2"/>
          <w:sz w:val="24"/>
        </w:rPr>
        <w:t> </w:t>
      </w:r>
      <w:r>
        <w:rPr>
          <w:i/>
          <w:sz w:val="24"/>
        </w:rPr>
        <w:t>Anesthesia</w:t>
      </w:r>
      <w:r>
        <w:rPr>
          <w:sz w:val="24"/>
        </w:rPr>
        <w:t>20, </w:t>
      </w:r>
      <w:r>
        <w:rPr>
          <w:spacing w:val="-2"/>
          <w:sz w:val="24"/>
        </w:rPr>
        <w:t>321–329.</w:t>
      </w:r>
    </w:p>
    <w:p>
      <w:pPr>
        <w:pStyle w:val="BodyText"/>
        <w:spacing w:before="5"/>
        <w:ind w:left="0"/>
        <w:jc w:val="left"/>
      </w:pPr>
    </w:p>
    <w:p>
      <w:pPr>
        <w:pStyle w:val="BodyText"/>
        <w:spacing w:line="276" w:lineRule="auto"/>
        <w:ind w:left="871" w:right="1035" w:hanging="632"/>
      </w:pPr>
      <w:r>
        <w:rPr/>
        <w:t>Haynes, R., Bentham, G., Lovett, A.,</w:t>
      </w:r>
      <w:r>
        <w:rPr>
          <w:spacing w:val="40"/>
        </w:rPr>
        <w:t> </w:t>
      </w:r>
      <w:r>
        <w:rPr/>
        <w:t>Gale, S. (2010). Effects of distances to hospital and GP surgery on hospital inpatient episodes, controlling for needs and provision. </w:t>
      </w:r>
      <w:r>
        <w:rPr>
          <w:i/>
        </w:rPr>
        <w:t>Social Science &amp; Medicine, 49</w:t>
      </w:r>
      <w:r>
        <w:rPr/>
        <w:t>(3), 425-433.</w:t>
      </w:r>
    </w:p>
    <w:p>
      <w:pPr>
        <w:pStyle w:val="BodyText"/>
        <w:spacing w:line="280" w:lineRule="auto" w:before="241"/>
        <w:ind w:left="871" w:right="1037" w:hanging="632"/>
        <w:rPr>
          <w:rFonts w:ascii="Calibri"/>
          <w:sz w:val="22"/>
        </w:rPr>
      </w:pPr>
      <w:r>
        <w:rPr/>
        <w:t>Health Communication Network. (2002). Health Communication Network Providing Innovative e-health Solutions. Retrieved 11 April, 2013, from: </w:t>
      </w:r>
      <w:hyperlink r:id="rId69">
        <w:r>
          <w:rPr>
            <w:color w:val="0000FF"/>
            <w:u w:val="single" w:color="0000FF"/>
          </w:rPr>
          <w:t>http://www.hcn.com.au/index.html</w:t>
        </w:r>
      </w:hyperlink>
      <w:r>
        <w:rPr>
          <w:rFonts w:ascii="Calibri"/>
          <w:sz w:val="22"/>
        </w:rPr>
        <w:t>.</w:t>
      </w:r>
    </w:p>
    <w:p>
      <w:pPr>
        <w:spacing w:line="276" w:lineRule="auto" w:before="230"/>
        <w:ind w:left="871" w:right="1036" w:hanging="632"/>
        <w:jc w:val="both"/>
        <w:rPr>
          <w:sz w:val="24"/>
        </w:rPr>
      </w:pPr>
      <w:r>
        <w:rPr>
          <w:sz w:val="24"/>
        </w:rPr>
        <w:t>Heaman, M., Bayrampour, H., Kingston, D.</w:t>
      </w:r>
      <w:r>
        <w:rPr>
          <w:spacing w:val="40"/>
          <w:sz w:val="24"/>
        </w:rPr>
        <w:t> </w:t>
      </w:r>
      <w:r>
        <w:rPr>
          <w:sz w:val="24"/>
        </w:rPr>
        <w:t>(2013). Migrant Women’s Utilisation of Prenatal Care: A Systematic Review. </w:t>
      </w:r>
      <w:r>
        <w:rPr>
          <w:i/>
          <w:sz w:val="24"/>
        </w:rPr>
        <w:t>Maternal and Child Health Journal </w:t>
      </w:r>
      <w:r>
        <w:rPr>
          <w:sz w:val="24"/>
        </w:rPr>
        <w:t>17, 816–836.</w:t>
      </w:r>
    </w:p>
    <w:p>
      <w:pPr>
        <w:pStyle w:val="BodyText"/>
        <w:spacing w:before="239"/>
        <w:jc w:val="left"/>
      </w:pPr>
      <w:r>
        <w:rPr/>
        <w:t>Heise,</w:t>
      </w:r>
      <w:r>
        <w:rPr>
          <w:spacing w:val="21"/>
        </w:rPr>
        <w:t> </w:t>
      </w:r>
      <w:r>
        <w:rPr/>
        <w:t>L.,</w:t>
      </w:r>
      <w:r>
        <w:rPr>
          <w:spacing w:val="22"/>
        </w:rPr>
        <w:t> </w:t>
      </w:r>
      <w:r>
        <w:rPr/>
        <w:t>Ellsberg,</w:t>
      </w:r>
      <w:r>
        <w:rPr>
          <w:spacing w:val="21"/>
        </w:rPr>
        <w:t> </w:t>
      </w:r>
      <w:r>
        <w:rPr/>
        <w:t>M.,</w:t>
      </w:r>
      <w:r>
        <w:rPr>
          <w:spacing w:val="77"/>
          <w:w w:val="150"/>
        </w:rPr>
        <w:t> </w:t>
      </w:r>
      <w:r>
        <w:rPr/>
        <w:t>Gottmoeller,</w:t>
      </w:r>
      <w:r>
        <w:rPr>
          <w:spacing w:val="22"/>
        </w:rPr>
        <w:t> </w:t>
      </w:r>
      <w:r>
        <w:rPr/>
        <w:t>M.</w:t>
      </w:r>
      <w:r>
        <w:rPr>
          <w:spacing w:val="22"/>
        </w:rPr>
        <w:t> </w:t>
      </w:r>
      <w:r>
        <w:rPr/>
        <w:t>(2012).</w:t>
      </w:r>
      <w:r>
        <w:rPr>
          <w:spacing w:val="22"/>
        </w:rPr>
        <w:t> </w:t>
      </w:r>
      <w:r>
        <w:rPr/>
        <w:t>A</w:t>
      </w:r>
      <w:r>
        <w:rPr>
          <w:spacing w:val="21"/>
        </w:rPr>
        <w:t> </w:t>
      </w:r>
      <w:r>
        <w:rPr/>
        <w:t>global</w:t>
      </w:r>
      <w:r>
        <w:rPr>
          <w:spacing w:val="22"/>
        </w:rPr>
        <w:t> </w:t>
      </w:r>
      <w:r>
        <w:rPr/>
        <w:t>overview</w:t>
      </w:r>
      <w:r>
        <w:rPr>
          <w:spacing w:val="21"/>
        </w:rPr>
        <w:t> </w:t>
      </w:r>
      <w:r>
        <w:rPr/>
        <w:t>of</w:t>
      </w:r>
      <w:r>
        <w:rPr>
          <w:spacing w:val="24"/>
        </w:rPr>
        <w:t> </w:t>
      </w:r>
      <w:r>
        <w:rPr/>
        <w:t>gender-based</w:t>
      </w:r>
      <w:r>
        <w:rPr>
          <w:spacing w:val="22"/>
        </w:rPr>
        <w:t> </w:t>
      </w:r>
      <w:r>
        <w:rPr>
          <w:spacing w:val="-2"/>
        </w:rPr>
        <w:t>violence.</w:t>
      </w:r>
    </w:p>
    <w:p>
      <w:pPr>
        <w:spacing w:before="41"/>
        <w:ind w:left="871" w:right="0" w:firstLine="0"/>
        <w:jc w:val="left"/>
        <w:rPr>
          <w:sz w:val="24"/>
        </w:rPr>
      </w:pPr>
      <w:r>
        <w:rPr>
          <w:i/>
          <w:sz w:val="24"/>
        </w:rPr>
        <w:t>International</w:t>
      </w:r>
      <w:r>
        <w:rPr>
          <w:i/>
          <w:spacing w:val="-3"/>
          <w:sz w:val="24"/>
        </w:rPr>
        <w:t> </w:t>
      </w:r>
      <w:r>
        <w:rPr>
          <w:i/>
          <w:sz w:val="24"/>
        </w:rPr>
        <w:t>Journal of Gynaecology</w:t>
      </w:r>
      <w:r>
        <w:rPr>
          <w:i/>
          <w:spacing w:val="-1"/>
          <w:sz w:val="24"/>
        </w:rPr>
        <w:t> </w:t>
      </w:r>
      <w:r>
        <w:rPr>
          <w:i/>
          <w:sz w:val="24"/>
        </w:rPr>
        <w:t>and Obstetrics, 78 Suppl 1</w:t>
      </w:r>
      <w:r>
        <w:rPr>
          <w:sz w:val="24"/>
        </w:rPr>
        <w:t>, S5-</w:t>
      </w:r>
      <w:r>
        <w:rPr>
          <w:spacing w:val="-4"/>
          <w:sz w:val="24"/>
        </w:rPr>
        <w:t>S14.</w:t>
      </w:r>
    </w:p>
    <w:p>
      <w:pPr>
        <w:pStyle w:val="BodyText"/>
        <w:spacing w:before="7"/>
        <w:ind w:left="0"/>
        <w:jc w:val="left"/>
      </w:pPr>
    </w:p>
    <w:p>
      <w:pPr>
        <w:pStyle w:val="BodyText"/>
        <w:spacing w:line="276" w:lineRule="auto" w:before="1"/>
        <w:ind w:left="871" w:right="1038" w:hanging="632"/>
      </w:pPr>
      <w:r>
        <w:rPr/>
        <w:t>Hewitt, N. A. (2010). Introduction. In N. A. Hewitt (Ed.), No permanent waves: Recasting histories of U.S. feminism (pp. 1-14). New Brunswick, NJ: Rutgers University.</w:t>
      </w:r>
    </w:p>
    <w:p>
      <w:pPr>
        <w:pStyle w:val="BodyText"/>
        <w:spacing w:line="276" w:lineRule="auto" w:before="238"/>
        <w:ind w:left="871" w:right="1036" w:hanging="632"/>
      </w:pPr>
      <w:r>
        <w:rPr/>
        <w:t>Hjortsberg, C. (2003). Why Do the Sick Not Utilise Health Care? The Case of Zambia. </w:t>
      </w:r>
      <w:r>
        <w:rPr>
          <w:i/>
        </w:rPr>
        <w:t>Health Economics, 12</w:t>
      </w:r>
      <w:r>
        <w:rPr/>
        <w:t>(9), 755-770.</w:t>
      </w:r>
    </w:p>
    <w:p>
      <w:pPr>
        <w:pStyle w:val="BodyText"/>
        <w:spacing w:line="276" w:lineRule="auto" w:before="242"/>
        <w:ind w:left="871" w:right="1036" w:hanging="632"/>
      </w:pPr>
      <w:r>
        <w:rPr/>
        <w:t>Holloway, K., van Dijk, L (2011). Rational Use of Medicines. The World Medicines Situation 2011. Geneva, Switzerland: World Health Organization.</w:t>
      </w:r>
    </w:p>
    <w:p>
      <w:pPr>
        <w:pStyle w:val="BodyText"/>
        <w:spacing w:line="276" w:lineRule="auto" w:before="239"/>
        <w:ind w:left="871" w:right="1037" w:hanging="632"/>
      </w:pPr>
      <w:r>
        <w:rPr/>
        <w:t>Human Development Report (2016). Human Development for Everyone. Briefing Note for Countries on the 2016 Human Development Report. Retrieved from: </w:t>
      </w:r>
      <w:hyperlink r:id="rId70">
        <w:r>
          <w:rPr>
            <w:color w:val="0000FF"/>
            <w:u w:val="single" w:color="0000FF"/>
          </w:rPr>
          <w:t>www.hdr.undp.org/</w:t>
        </w:r>
      </w:hyperlink>
      <w:r>
        <w:rPr>
          <w:color w:val="0000FF"/>
        </w:rPr>
        <w:t> </w:t>
      </w:r>
      <w:hyperlink r:id="rId70">
        <w:r>
          <w:rPr>
            <w:color w:val="0000FF"/>
            <w:u w:val="single" w:color="0000FF"/>
          </w:rPr>
          <w:t>sites/all/themes/hdr_theme/country-notes/NGA.pdf</w:t>
        </w:r>
      </w:hyperlink>
      <w:r>
        <w:rPr/>
        <w:t>. Accessed on 5</w:t>
      </w:r>
      <w:r>
        <w:rPr>
          <w:spacing w:val="40"/>
        </w:rPr>
        <w:t> </w:t>
      </w:r>
      <w:r>
        <w:rPr/>
        <w:t>April, 2018.</w:t>
      </w:r>
    </w:p>
    <w:p>
      <w:pPr>
        <w:pStyle w:val="BodyText"/>
        <w:spacing w:line="276" w:lineRule="auto" w:before="241"/>
        <w:ind w:left="871" w:right="1041" w:hanging="632"/>
      </w:pPr>
      <w:r>
        <w:rPr/>
        <w:t>Hyacinth, EO., Laurence, C., Ikeako, G., Iloabachie, C. (2006). Factors Associated with Use of Maternity Services in Enugu, South West Nigeria. </w:t>
      </w:r>
      <w:r>
        <w:rPr>
          <w:i/>
        </w:rPr>
        <w:t>Journal of Social Science &amp; Medicine; </w:t>
      </w:r>
      <w:r>
        <w:rPr>
          <w:spacing w:val="-2"/>
        </w:rPr>
        <w:t>63(7)1870-8.</w:t>
      </w:r>
    </w:p>
    <w:p>
      <w:pPr>
        <w:pStyle w:val="BodyText"/>
        <w:spacing w:line="278" w:lineRule="auto" w:before="238"/>
        <w:ind w:left="871" w:right="1036" w:hanging="632"/>
      </w:pPr>
      <w:r>
        <w:rPr/>
        <w:t>Ibrahim, KS., Sarah, N., Juliet, D.,</w:t>
      </w:r>
      <w:r>
        <w:rPr>
          <w:spacing w:val="40"/>
        </w:rPr>
        <w:t> </w:t>
      </w:r>
      <w:r>
        <w:rPr/>
        <w:t>and Lawson, O. (2008) Demand for Health Care Services in Uganda; Implications for Poverty Reduction. MPRA Paper No. 8558.</w:t>
      </w:r>
    </w:p>
    <w:p>
      <w:pPr>
        <w:pStyle w:val="BodyText"/>
        <w:spacing w:line="276" w:lineRule="auto" w:before="236"/>
        <w:ind w:left="871" w:right="1036" w:hanging="632"/>
      </w:pPr>
      <w:r>
        <w:rPr/>
        <w:t>Ibrahim, Y. (2015). Poverty and Conflicts in Kaduna State: A Study of Zango Kataf Local Government Area (1987-2011). A MSc Thesis Submitted to the Postgraduate School, Ahmadu Bello University, Zaria, Kaduna State, Nigeria. Available from: </w:t>
      </w:r>
      <w:r>
        <w:rPr>
          <w:color w:val="0000FF"/>
          <w:u w:val="single" w:color="0000FF"/>
        </w:rPr>
        <w:t>www.kubanni.</w:t>
      </w:r>
      <w:r>
        <w:rPr>
          <w:color w:val="0000FF"/>
        </w:rPr>
        <w:t> </w:t>
      </w:r>
      <w:r>
        <w:rPr>
          <w:color w:val="0000FF"/>
          <w:u w:val="single" w:color="0000FF"/>
        </w:rPr>
        <w:t>abu.edu.ng:8080/jspui/bitstream/123456789/72721/povertyandconflict</w:t>
      </w:r>
      <w:r>
        <w:rPr/>
        <w:t>. Accessed on 9/06/ </w:t>
      </w:r>
      <w:r>
        <w:rPr>
          <w:spacing w:val="-2"/>
        </w:rPr>
        <w:t>2017.</w:t>
      </w:r>
    </w:p>
    <w:p>
      <w:pPr>
        <w:spacing w:after="0" w:line="276" w:lineRule="auto"/>
        <w:sectPr>
          <w:pgSz w:w="12240" w:h="15840"/>
          <w:pgMar w:header="0" w:footer="1017" w:top="1360" w:bottom="1200" w:left="1200" w:right="400"/>
        </w:sectPr>
      </w:pPr>
    </w:p>
    <w:p>
      <w:pPr>
        <w:pStyle w:val="BodyText"/>
        <w:spacing w:line="276" w:lineRule="auto" w:before="74"/>
        <w:ind w:left="871" w:right="1042" w:hanging="632"/>
      </w:pPr>
      <w:r>
        <w:rPr/>
        <w:t>Ichoku, HE., and Fonta, WM. (2009).</w:t>
      </w:r>
      <w:r>
        <w:rPr>
          <w:spacing w:val="40"/>
        </w:rPr>
        <w:t> </w:t>
      </w:r>
      <w:r>
        <w:rPr/>
        <w:t>The Distributional Impact of Healthcare Financing in Nigeria:</w:t>
      </w:r>
      <w:r>
        <w:rPr>
          <w:spacing w:val="40"/>
        </w:rPr>
        <w:t> </w:t>
      </w:r>
      <w:r>
        <w:rPr/>
        <w:t>A Case Study of Enugu State. PMMA Working Paper No. 17: 3-22.</w:t>
      </w:r>
    </w:p>
    <w:p>
      <w:pPr>
        <w:pStyle w:val="BodyText"/>
        <w:spacing w:line="278" w:lineRule="auto" w:before="239"/>
        <w:ind w:left="871" w:right="1041" w:hanging="632"/>
      </w:pPr>
      <w:r>
        <w:rPr/>
        <w:t>Idris, SH., Gwarzo, UMD., Shehu, AU.(2006). Determinants of Place of Delivery among</w:t>
      </w:r>
      <w:r>
        <w:rPr>
          <w:spacing w:val="40"/>
        </w:rPr>
        <w:t> </w:t>
      </w:r>
      <w:r>
        <w:rPr/>
        <w:t>Women in Semi-Urban Settlement in Zaria, Northern Nigeria; </w:t>
      </w:r>
      <w:r>
        <w:rPr>
          <w:i/>
        </w:rPr>
        <w:t>Ann Afri</w:t>
      </w:r>
      <w:r>
        <w:rPr>
          <w:i/>
          <w:spacing w:val="40"/>
        </w:rPr>
        <w:t> </w:t>
      </w:r>
      <w:r>
        <w:rPr>
          <w:i/>
        </w:rPr>
        <w:t>Med </w:t>
      </w:r>
      <w:r>
        <w:rPr/>
        <w:t>5: 68-72.</w:t>
      </w:r>
    </w:p>
    <w:p>
      <w:pPr>
        <w:pStyle w:val="BodyText"/>
        <w:spacing w:line="276" w:lineRule="auto" w:before="236"/>
        <w:ind w:left="871" w:right="1034" w:hanging="632"/>
      </w:pPr>
      <w:r>
        <w:rPr/>
        <w:t>Idris, SH., Sambo, M., Ibrahim, MS. (2013). Barriers to Utilisation of Maternal Health Services in Semi-Urban Community in Northern Nigeria: The Clients’ Perspective. </w:t>
      </w:r>
      <w:r>
        <w:rPr>
          <w:i/>
        </w:rPr>
        <w:t>Nigerian Medical Journal </w:t>
      </w:r>
      <w:r>
        <w:rPr/>
        <w:t>54(1):27-32.</w:t>
      </w:r>
    </w:p>
    <w:p>
      <w:pPr>
        <w:spacing w:line="276" w:lineRule="auto" w:before="241"/>
        <w:ind w:left="871" w:right="1039" w:hanging="632"/>
        <w:jc w:val="both"/>
        <w:rPr>
          <w:sz w:val="24"/>
        </w:rPr>
      </w:pPr>
      <w:r>
        <w:rPr>
          <w:sz w:val="24"/>
        </w:rPr>
        <w:t>India Online (2011) </w:t>
      </w:r>
      <w:r>
        <w:rPr>
          <w:i/>
          <w:sz w:val="24"/>
        </w:rPr>
        <w:t>Population of India 2012</w:t>
      </w:r>
      <w:r>
        <w:rPr>
          <w:sz w:val="24"/>
        </w:rPr>
        <w:t>. Source: </w:t>
      </w:r>
      <w:hyperlink r:id="rId71">
        <w:r>
          <w:rPr>
            <w:sz w:val="24"/>
          </w:rPr>
          <w:t>www.indiaonlinepages.com.</w:t>
        </w:r>
      </w:hyperlink>
      <w:r>
        <w:rPr>
          <w:sz w:val="24"/>
        </w:rPr>
        <w:t> Retrieved, August 18, 2012.</w:t>
      </w:r>
    </w:p>
    <w:p>
      <w:pPr>
        <w:spacing w:line="276" w:lineRule="auto" w:before="239"/>
        <w:ind w:left="871" w:right="1033" w:hanging="632"/>
        <w:jc w:val="both"/>
        <w:rPr>
          <w:sz w:val="24"/>
        </w:rPr>
      </w:pPr>
      <w:r>
        <w:rPr>
          <w:sz w:val="24"/>
        </w:rPr>
        <w:t>Irwin, CE., Brindis, C., Holt, KA.,</w:t>
      </w:r>
      <w:r>
        <w:rPr>
          <w:spacing w:val="40"/>
          <w:sz w:val="24"/>
        </w:rPr>
        <w:t> </w:t>
      </w:r>
      <w:r>
        <w:rPr>
          <w:sz w:val="24"/>
        </w:rPr>
        <w:t>Langlykke, K. (Eds) (2010) </w:t>
      </w:r>
      <w:r>
        <w:rPr>
          <w:i/>
          <w:sz w:val="24"/>
        </w:rPr>
        <w:t>Health Care Reform: Opportunities</w:t>
      </w:r>
      <w:r>
        <w:rPr>
          <w:i/>
          <w:spacing w:val="-1"/>
          <w:sz w:val="24"/>
        </w:rPr>
        <w:t> </w:t>
      </w:r>
      <w:r>
        <w:rPr>
          <w:i/>
          <w:sz w:val="24"/>
        </w:rPr>
        <w:t>for Improving Adolescent Health </w:t>
      </w:r>
      <w:r>
        <w:rPr>
          <w:sz w:val="24"/>
        </w:rPr>
        <w:t>National Centre</w:t>
      </w:r>
      <w:r>
        <w:rPr>
          <w:spacing w:val="-2"/>
          <w:sz w:val="24"/>
        </w:rPr>
        <w:t> </w:t>
      </w:r>
      <w:r>
        <w:rPr>
          <w:sz w:val="24"/>
        </w:rPr>
        <w:t>for</w:t>
      </w:r>
      <w:r>
        <w:rPr>
          <w:spacing w:val="-2"/>
          <w:sz w:val="24"/>
        </w:rPr>
        <w:t> </w:t>
      </w:r>
      <w:r>
        <w:rPr>
          <w:sz w:val="24"/>
        </w:rPr>
        <w:t>Education in Maternal and Child Health Arlington VA.</w:t>
      </w:r>
    </w:p>
    <w:p>
      <w:pPr>
        <w:pStyle w:val="BodyText"/>
        <w:spacing w:line="276" w:lineRule="auto" w:before="241"/>
        <w:ind w:left="871" w:right="1035" w:hanging="632"/>
      </w:pPr>
      <w:r>
        <w:rPr/>
        <w:t>Israelsk, I D., Gore-Felton, C., Power, R., Wood,</w:t>
      </w:r>
      <w:r>
        <w:rPr>
          <w:spacing w:val="-1"/>
        </w:rPr>
        <w:t> </w:t>
      </w:r>
      <w:r>
        <w:rPr/>
        <w:t>MJ., Koopman, C. (2011). Socio Demographic Characteristics Associated with Medical Appointment Adherence among HIV-Sero Positive Patients Seeking Treatment in a County Outpatient Facility. </w:t>
      </w:r>
      <w:r>
        <w:rPr>
          <w:i/>
        </w:rPr>
        <w:t>Prev Med</w:t>
      </w:r>
      <w:r>
        <w:rPr/>
        <w:t>.33:470- </w:t>
      </w:r>
      <w:r>
        <w:rPr>
          <w:spacing w:val="-4"/>
        </w:rPr>
        <w:t>475.</w:t>
      </w:r>
    </w:p>
    <w:p>
      <w:pPr>
        <w:pStyle w:val="BodyText"/>
        <w:spacing w:line="276" w:lineRule="auto" w:before="240"/>
        <w:ind w:left="871" w:right="1034" w:hanging="632"/>
      </w:pPr>
      <w:r>
        <w:rPr/>
        <w:t>Itoe, ME. (2014). Determinant of Women’s Access to and Utilisation of Health Care Services in Kaduna State, Nigeria. An MSc thesis submitted to Post Graduate School, Ahmadu Bello University, Zaria, Kaduna State. Nigeria.</w:t>
      </w:r>
    </w:p>
    <w:p>
      <w:pPr>
        <w:spacing w:line="276" w:lineRule="auto" w:before="241"/>
        <w:ind w:left="871" w:right="1047" w:hanging="632"/>
        <w:jc w:val="both"/>
        <w:rPr>
          <w:sz w:val="24"/>
        </w:rPr>
      </w:pPr>
      <w:r>
        <w:rPr>
          <w:sz w:val="24"/>
        </w:rPr>
        <w:t>Iyaniwura, CA., and Yussuf, Q. (2009). Utilisation of Antenatal Care and Delivery Services in Sagamu, South-Western Nigeria. </w:t>
      </w:r>
      <w:r>
        <w:rPr>
          <w:i/>
          <w:sz w:val="24"/>
        </w:rPr>
        <w:t>African Journal of Reproductive Health </w:t>
      </w:r>
      <w:r>
        <w:rPr>
          <w:sz w:val="24"/>
        </w:rPr>
        <w:t>13 (3):1-12.</w:t>
      </w:r>
    </w:p>
    <w:p>
      <w:pPr>
        <w:pStyle w:val="BodyText"/>
        <w:spacing w:line="276" w:lineRule="auto" w:before="239"/>
        <w:ind w:left="871" w:right="1037" w:hanging="632"/>
      </w:pPr>
      <w:r>
        <w:rPr/>
        <w:t>Iyer,</w:t>
      </w:r>
      <w:r>
        <w:rPr>
          <w:spacing w:val="-2"/>
        </w:rPr>
        <w:t> </w:t>
      </w:r>
      <w:r>
        <w:rPr/>
        <w:t>A. (2005). Gender, Caste,</w:t>
      </w:r>
      <w:r>
        <w:rPr>
          <w:spacing w:val="-1"/>
        </w:rPr>
        <w:t> </w:t>
      </w:r>
      <w:r>
        <w:rPr/>
        <w:t>Class,</w:t>
      </w:r>
      <w:r>
        <w:rPr>
          <w:spacing w:val="-1"/>
        </w:rPr>
        <w:t> </w:t>
      </w:r>
      <w:r>
        <w:rPr/>
        <w:t>and</w:t>
      </w:r>
      <w:r>
        <w:rPr>
          <w:spacing w:val="-1"/>
        </w:rPr>
        <w:t> </w:t>
      </w:r>
      <w:r>
        <w:rPr/>
        <w:t>Health Care</w:t>
      </w:r>
      <w:r>
        <w:rPr>
          <w:spacing w:val="-3"/>
        </w:rPr>
        <w:t> </w:t>
      </w:r>
      <w:r>
        <w:rPr/>
        <w:t>Access:</w:t>
      </w:r>
      <w:r>
        <w:rPr>
          <w:spacing w:val="-1"/>
        </w:rPr>
        <w:t> </w:t>
      </w:r>
      <w:r>
        <w:rPr/>
        <w:t>Experiences</w:t>
      </w:r>
      <w:r>
        <w:rPr>
          <w:spacing w:val="-1"/>
        </w:rPr>
        <w:t> </w:t>
      </w:r>
      <w:r>
        <w:rPr/>
        <w:t>of</w:t>
      </w:r>
      <w:r>
        <w:rPr>
          <w:spacing w:val="-2"/>
        </w:rPr>
        <w:t> </w:t>
      </w:r>
      <w:r>
        <w:rPr/>
        <w:t>Rural</w:t>
      </w:r>
      <w:r>
        <w:rPr>
          <w:spacing w:val="-1"/>
        </w:rPr>
        <w:t> </w:t>
      </w:r>
      <w:r>
        <w:rPr/>
        <w:t>Households in Koppal district, Karnataka, Trivandrum, Achutha MenonCenter for Health Science Studies, Sree Chitra Tirunal Institute for Medical Science and Technology.</w:t>
      </w:r>
    </w:p>
    <w:p>
      <w:pPr>
        <w:spacing w:line="276" w:lineRule="auto" w:before="241"/>
        <w:ind w:left="871" w:right="1042" w:hanging="632"/>
        <w:jc w:val="both"/>
        <w:rPr>
          <w:sz w:val="24"/>
        </w:rPr>
      </w:pPr>
      <w:r>
        <w:rPr>
          <w:sz w:val="24"/>
        </w:rPr>
        <w:t>Izugbara CO, and Krassen-Coven E (2014). Research on Women’s Health in Africa: Issues, Challenges and Opportunities. </w:t>
      </w:r>
      <w:r>
        <w:rPr>
          <w:i/>
          <w:sz w:val="24"/>
        </w:rPr>
        <w:t>Health Care for Women International. </w:t>
      </w:r>
      <w:r>
        <w:rPr>
          <w:sz w:val="24"/>
        </w:rPr>
        <w:t>35(7):697-702.</w:t>
      </w:r>
    </w:p>
    <w:p>
      <w:pPr>
        <w:pStyle w:val="BodyText"/>
        <w:spacing w:line="276" w:lineRule="auto" w:before="239"/>
        <w:ind w:left="871" w:right="1035" w:hanging="632"/>
      </w:pPr>
      <w:r>
        <w:rPr/>
        <w:t>Jacobs, BI.,</w:t>
      </w:r>
      <w:r>
        <w:rPr>
          <w:spacing w:val="80"/>
        </w:rPr>
        <w:t> </w:t>
      </w:r>
      <w:r>
        <w:rPr/>
        <w:t>Bigdeli,</w:t>
      </w:r>
      <w:r>
        <w:rPr>
          <w:spacing w:val="80"/>
        </w:rPr>
        <w:t> </w:t>
      </w:r>
      <w:r>
        <w:rPr/>
        <w:t>P., Annear,</w:t>
      </w:r>
      <w:r>
        <w:rPr>
          <w:spacing w:val="80"/>
        </w:rPr>
        <w:t> </w:t>
      </w:r>
      <w:r>
        <w:rPr/>
        <w:t>M.,</w:t>
      </w:r>
      <w:r>
        <w:rPr>
          <w:spacing w:val="80"/>
        </w:rPr>
        <w:t> </w:t>
      </w:r>
      <w:r>
        <w:rPr/>
        <w:t>Van, PL.,</w:t>
      </w:r>
      <w:r>
        <w:rPr>
          <w:spacing w:val="80"/>
        </w:rPr>
        <w:t> </w:t>
      </w:r>
      <w:r>
        <w:rPr/>
        <w:t>Damme, W. (2012). Addressing Access Barriers to Health Services for the Poor: An Analytical Framework for Selecting Appropriate</w:t>
      </w:r>
      <w:r>
        <w:rPr>
          <w:spacing w:val="80"/>
          <w:w w:val="150"/>
        </w:rPr>
        <w:t> </w:t>
      </w:r>
      <w:r>
        <w:rPr/>
        <w:t>Interventions in Low Income Countries. </w:t>
      </w:r>
      <w:r>
        <w:rPr>
          <w:i/>
        </w:rPr>
        <w:t>Health Policy and Planning </w:t>
      </w:r>
      <w:r>
        <w:rPr/>
        <w:t>27: </w:t>
      </w:r>
      <w:r>
        <w:rPr>
          <w:spacing w:val="-2"/>
        </w:rPr>
        <w:t>288–300.</w:t>
      </w:r>
    </w:p>
    <w:p>
      <w:pPr>
        <w:spacing w:after="0" w:line="276" w:lineRule="auto"/>
        <w:sectPr>
          <w:pgSz w:w="12240" w:h="15840"/>
          <w:pgMar w:header="0" w:footer="1017" w:top="1360" w:bottom="1200" w:left="1200" w:right="400"/>
        </w:sectPr>
      </w:pPr>
    </w:p>
    <w:p>
      <w:pPr>
        <w:pStyle w:val="BodyText"/>
        <w:spacing w:line="276" w:lineRule="auto" w:before="74"/>
        <w:ind w:left="871" w:right="1034" w:hanging="632"/>
      </w:pPr>
      <w:r>
        <w:rPr/>
        <w:t>Johanson, E., Long. NH., Diwan, VK., Winkvist, A. (2009). Gender and Tuberculosis Control: Perspectives on Health Seeking Behaviour among Men and Women in Vietnam. </w:t>
      </w:r>
      <w:r>
        <w:rPr>
          <w:i/>
        </w:rPr>
        <w:t>Journal of Health Policy. </w:t>
      </w:r>
      <w:r>
        <w:rPr/>
        <w:t>52, 33-51.</w:t>
      </w:r>
    </w:p>
    <w:p>
      <w:pPr>
        <w:pStyle w:val="BodyText"/>
        <w:spacing w:line="276" w:lineRule="auto" w:before="241"/>
        <w:ind w:left="871" w:right="1035" w:hanging="632"/>
      </w:pPr>
      <w:r>
        <w:rPr/>
        <w:t>Joshi C, Torvaldsen S, Hodgson R, Hayan A. (2014). FACTORS Associated with the Use and Quality</w:t>
      </w:r>
      <w:r>
        <w:rPr>
          <w:spacing w:val="-6"/>
        </w:rPr>
        <w:t> </w:t>
      </w:r>
      <w:r>
        <w:rPr/>
        <w:t>of</w:t>
      </w:r>
      <w:r>
        <w:rPr>
          <w:spacing w:val="-1"/>
        </w:rPr>
        <w:t> </w:t>
      </w:r>
      <w:r>
        <w:rPr/>
        <w:t>Antenatal</w:t>
      </w:r>
      <w:r>
        <w:rPr>
          <w:spacing w:val="-1"/>
        </w:rPr>
        <w:t> </w:t>
      </w:r>
      <w:r>
        <w:rPr/>
        <w:t>Care</w:t>
      </w:r>
      <w:r>
        <w:rPr>
          <w:spacing w:val="-2"/>
        </w:rPr>
        <w:t> </w:t>
      </w:r>
      <w:r>
        <w:rPr/>
        <w:t>in</w:t>
      </w:r>
      <w:r>
        <w:rPr>
          <w:spacing w:val="-1"/>
        </w:rPr>
        <w:t> </w:t>
      </w:r>
      <w:r>
        <w:rPr/>
        <w:t>Nepal:</w:t>
      </w:r>
      <w:r>
        <w:rPr>
          <w:spacing w:val="-1"/>
        </w:rPr>
        <w:t> </w:t>
      </w:r>
      <w:r>
        <w:rPr/>
        <w:t>A Population-based</w:t>
      </w:r>
      <w:r>
        <w:rPr>
          <w:spacing w:val="-1"/>
        </w:rPr>
        <w:t> </w:t>
      </w:r>
      <w:r>
        <w:rPr/>
        <w:t>Study</w:t>
      </w:r>
      <w:r>
        <w:rPr>
          <w:spacing w:val="-6"/>
        </w:rPr>
        <w:t> </w:t>
      </w:r>
      <w:r>
        <w:rPr/>
        <w:t>using</w:t>
      </w:r>
      <w:r>
        <w:rPr>
          <w:spacing w:val="-4"/>
        </w:rPr>
        <w:t> </w:t>
      </w:r>
      <w:r>
        <w:rPr/>
        <w:t>the</w:t>
      </w:r>
      <w:r>
        <w:rPr>
          <w:spacing w:val="-2"/>
        </w:rPr>
        <w:t> </w:t>
      </w:r>
      <w:r>
        <w:rPr/>
        <w:t>Demographic and Health Survey Data. BMC Pregnancy and Childbirth 14(1):94. Doi 10.1186/1471-2393- </w:t>
      </w:r>
      <w:r>
        <w:rPr>
          <w:spacing w:val="-2"/>
        </w:rPr>
        <w:t>14-94.</w:t>
      </w:r>
    </w:p>
    <w:p>
      <w:pPr>
        <w:spacing w:before="240"/>
        <w:ind w:left="240" w:right="0" w:firstLine="0"/>
        <w:jc w:val="left"/>
        <w:rPr>
          <w:i/>
          <w:sz w:val="24"/>
        </w:rPr>
      </w:pPr>
      <w:r>
        <w:rPr>
          <w:sz w:val="24"/>
        </w:rPr>
        <w:t>Joshi,</w:t>
      </w:r>
      <w:r>
        <w:rPr>
          <w:spacing w:val="14"/>
          <w:sz w:val="24"/>
        </w:rPr>
        <w:t> </w:t>
      </w:r>
      <w:r>
        <w:rPr>
          <w:sz w:val="24"/>
        </w:rPr>
        <w:t>H.,</w:t>
      </w:r>
      <w:r>
        <w:rPr>
          <w:spacing w:val="17"/>
          <w:sz w:val="24"/>
        </w:rPr>
        <w:t> </w:t>
      </w:r>
      <w:r>
        <w:rPr>
          <w:sz w:val="24"/>
        </w:rPr>
        <w:t>Paci,</w:t>
      </w:r>
      <w:r>
        <w:rPr>
          <w:spacing w:val="18"/>
          <w:sz w:val="24"/>
        </w:rPr>
        <w:t> </w:t>
      </w:r>
      <w:r>
        <w:rPr>
          <w:sz w:val="24"/>
        </w:rPr>
        <w:t>P.,</w:t>
      </w:r>
      <w:r>
        <w:rPr>
          <w:spacing w:val="19"/>
          <w:sz w:val="24"/>
        </w:rPr>
        <w:t> </w:t>
      </w:r>
      <w:r>
        <w:rPr>
          <w:sz w:val="24"/>
        </w:rPr>
        <w:t>Wagstaff,</w:t>
      </w:r>
      <w:r>
        <w:rPr>
          <w:spacing w:val="17"/>
          <w:sz w:val="24"/>
        </w:rPr>
        <w:t> </w:t>
      </w:r>
      <w:r>
        <w:rPr>
          <w:sz w:val="24"/>
        </w:rPr>
        <w:t>A.</w:t>
      </w:r>
      <w:r>
        <w:rPr>
          <w:spacing w:val="18"/>
          <w:sz w:val="24"/>
        </w:rPr>
        <w:t> </w:t>
      </w:r>
      <w:r>
        <w:rPr>
          <w:sz w:val="24"/>
        </w:rPr>
        <w:t>(2001).</w:t>
      </w:r>
      <w:r>
        <w:rPr>
          <w:spacing w:val="21"/>
          <w:sz w:val="24"/>
        </w:rPr>
        <w:t> </w:t>
      </w:r>
      <w:r>
        <w:rPr>
          <w:i/>
          <w:sz w:val="24"/>
        </w:rPr>
        <w:t>Inequalities</w:t>
      </w:r>
      <w:r>
        <w:rPr>
          <w:i/>
          <w:spacing w:val="18"/>
          <w:sz w:val="24"/>
        </w:rPr>
        <w:t> </w:t>
      </w:r>
      <w:r>
        <w:rPr>
          <w:i/>
          <w:sz w:val="24"/>
        </w:rPr>
        <w:t>in</w:t>
      </w:r>
      <w:r>
        <w:rPr>
          <w:i/>
          <w:spacing w:val="18"/>
          <w:sz w:val="24"/>
        </w:rPr>
        <w:t> </w:t>
      </w:r>
      <w:r>
        <w:rPr>
          <w:i/>
          <w:sz w:val="24"/>
        </w:rPr>
        <w:t>Health:</w:t>
      </w:r>
      <w:r>
        <w:rPr>
          <w:i/>
          <w:spacing w:val="19"/>
          <w:sz w:val="24"/>
        </w:rPr>
        <w:t> </w:t>
      </w:r>
      <w:r>
        <w:rPr>
          <w:i/>
          <w:sz w:val="24"/>
        </w:rPr>
        <w:t>Who</w:t>
      </w:r>
      <w:r>
        <w:rPr>
          <w:i/>
          <w:spacing w:val="19"/>
          <w:sz w:val="24"/>
        </w:rPr>
        <w:t> </w:t>
      </w:r>
      <w:r>
        <w:rPr>
          <w:i/>
          <w:sz w:val="24"/>
        </w:rPr>
        <w:t>you</w:t>
      </w:r>
      <w:r>
        <w:rPr>
          <w:i/>
          <w:spacing w:val="20"/>
          <w:sz w:val="24"/>
        </w:rPr>
        <w:t> </w:t>
      </w:r>
      <w:r>
        <w:rPr>
          <w:i/>
          <w:sz w:val="24"/>
        </w:rPr>
        <w:t>are?</w:t>
      </w:r>
      <w:r>
        <w:rPr>
          <w:i/>
          <w:spacing w:val="20"/>
          <w:sz w:val="24"/>
        </w:rPr>
        <w:t> </w:t>
      </w:r>
      <w:r>
        <w:rPr>
          <w:i/>
          <w:sz w:val="24"/>
        </w:rPr>
        <w:t>Where</w:t>
      </w:r>
      <w:r>
        <w:rPr>
          <w:i/>
          <w:spacing w:val="17"/>
          <w:sz w:val="24"/>
        </w:rPr>
        <w:t> </w:t>
      </w:r>
      <w:r>
        <w:rPr>
          <w:i/>
          <w:sz w:val="24"/>
        </w:rPr>
        <w:t>you</w:t>
      </w:r>
      <w:r>
        <w:rPr>
          <w:i/>
          <w:spacing w:val="20"/>
          <w:sz w:val="24"/>
        </w:rPr>
        <w:t> </w:t>
      </w:r>
      <w:r>
        <w:rPr>
          <w:i/>
          <w:spacing w:val="-2"/>
          <w:sz w:val="24"/>
        </w:rPr>
        <w:t>live?</w:t>
      </w:r>
    </w:p>
    <w:p>
      <w:pPr>
        <w:spacing w:before="41"/>
        <w:ind w:left="871" w:right="0" w:firstLine="0"/>
        <w:jc w:val="both"/>
        <w:rPr>
          <w:sz w:val="24"/>
        </w:rPr>
      </w:pPr>
      <w:r>
        <w:rPr>
          <w:i/>
          <w:sz w:val="24"/>
        </w:rPr>
        <w:t>Or</w:t>
      </w:r>
      <w:r>
        <w:rPr>
          <w:i/>
          <w:spacing w:val="-1"/>
          <w:sz w:val="24"/>
        </w:rPr>
        <w:t> </w:t>
      </w:r>
      <w:r>
        <w:rPr>
          <w:i/>
          <w:sz w:val="24"/>
        </w:rPr>
        <w:t>who your parents</w:t>
      </w:r>
      <w:r>
        <w:rPr>
          <w:i/>
          <w:spacing w:val="-1"/>
          <w:sz w:val="24"/>
        </w:rPr>
        <w:t> </w:t>
      </w:r>
      <w:r>
        <w:rPr>
          <w:i/>
          <w:sz w:val="24"/>
        </w:rPr>
        <w:t>were? </w:t>
      </w:r>
      <w:r>
        <w:rPr>
          <w:sz w:val="24"/>
        </w:rPr>
        <w:t>Washington DC:</w:t>
      </w:r>
      <w:r>
        <w:rPr>
          <w:spacing w:val="-1"/>
          <w:sz w:val="24"/>
        </w:rPr>
        <w:t> </w:t>
      </w:r>
      <w:r>
        <w:rPr>
          <w:sz w:val="24"/>
        </w:rPr>
        <w:t>The</w:t>
      </w:r>
      <w:r>
        <w:rPr>
          <w:spacing w:val="1"/>
          <w:sz w:val="24"/>
        </w:rPr>
        <w:t> </w:t>
      </w:r>
      <w:r>
        <w:rPr>
          <w:sz w:val="24"/>
        </w:rPr>
        <w:t>World </w:t>
      </w:r>
      <w:r>
        <w:rPr>
          <w:spacing w:val="-2"/>
          <w:sz w:val="24"/>
        </w:rPr>
        <w:t>Bank.</w:t>
      </w:r>
    </w:p>
    <w:p>
      <w:pPr>
        <w:pStyle w:val="BodyText"/>
        <w:spacing w:before="5"/>
        <w:ind w:left="0"/>
        <w:jc w:val="left"/>
      </w:pPr>
    </w:p>
    <w:p>
      <w:pPr>
        <w:pStyle w:val="BodyText"/>
        <w:spacing w:line="276" w:lineRule="auto"/>
        <w:ind w:left="871" w:right="1033" w:hanging="632"/>
      </w:pPr>
      <w:r>
        <w:rPr/>
        <w:t>Kabir, M., Iliyasu, Z., Abubakar, I., Sani, A (2005). Determinants of Utilization of Antenatal Care Services in Kumbotso Village, Northern Nigeria. </w:t>
      </w:r>
      <w:r>
        <w:rPr>
          <w:i/>
        </w:rPr>
        <w:t>Journal of Tropical Doctor</w:t>
      </w:r>
      <w:r>
        <w:rPr/>
        <w:t>. </w:t>
      </w:r>
      <w:r>
        <w:rPr>
          <w:spacing w:val="-2"/>
        </w:rPr>
        <w:t>35(2):110.</w:t>
      </w:r>
    </w:p>
    <w:p>
      <w:pPr>
        <w:pStyle w:val="BodyText"/>
        <w:spacing w:line="276" w:lineRule="auto" w:before="241"/>
        <w:ind w:left="871" w:right="1034" w:hanging="632"/>
      </w:pPr>
      <w:r>
        <w:rPr/>
        <w:t>Kadobera, D., Sartorius, B., Masanja, H., Mathew, A., Waisuwa, P. (2005). The Effect of Distance to Formal Health Facility on Childhood Mortality in Rural Tanzania. </w:t>
      </w:r>
      <w:r>
        <w:rPr>
          <w:i/>
        </w:rPr>
        <w:t>Global Health</w:t>
      </w:r>
      <w:r>
        <w:rPr>
          <w:i/>
          <w:spacing w:val="80"/>
        </w:rPr>
        <w:t> </w:t>
      </w:r>
      <w:r>
        <w:rPr>
          <w:i/>
        </w:rPr>
        <w:t>Action</w:t>
      </w:r>
      <w:r>
        <w:rPr>
          <w:i/>
          <w:spacing w:val="40"/>
        </w:rPr>
        <w:t> </w:t>
      </w:r>
      <w:r>
        <w:rPr/>
        <w:t>2012(5):1-9.</w:t>
      </w:r>
    </w:p>
    <w:p>
      <w:pPr>
        <w:pStyle w:val="BodyText"/>
        <w:spacing w:line="276" w:lineRule="auto" w:before="241"/>
        <w:ind w:left="871" w:right="1037" w:hanging="632"/>
      </w:pPr>
      <w:r>
        <w:rPr/>
        <w:t>Kaduna State Ministry of Health (2015). The Report of the Committee on the Provision of Free Medical Services to Pregnant Women and Children Under 5 Years in Kaduna State.</w:t>
      </w:r>
    </w:p>
    <w:p>
      <w:pPr>
        <w:pStyle w:val="BodyText"/>
        <w:spacing w:line="276" w:lineRule="auto" w:before="239"/>
        <w:ind w:left="871" w:right="1034" w:hanging="632"/>
      </w:pPr>
      <w:r>
        <w:rPr/>
        <w:t>Kamal, SMM. (2009) 'Factors Affecting Utilisation of Skilled Maternity Care Services among Married Adolescents in Bangladesh', Asian </w:t>
      </w:r>
      <w:r>
        <w:rPr>
          <w:i/>
        </w:rPr>
        <w:t>Population Studies</w:t>
      </w:r>
      <w:r>
        <w:rPr/>
        <w:t>, 5: 2, 153 — 170. [Online] Available from: </w:t>
      </w:r>
      <w:hyperlink r:id="rId72">
        <w:r>
          <w:rPr>
            <w:color w:val="0000FF"/>
          </w:rPr>
          <w:t>http://pdfserve.informaworld.com/890307</w:t>
        </w:r>
      </w:hyperlink>
      <w:r>
        <w:rPr>
          <w:color w:val="0000FF"/>
          <w:u w:val="single" w:color="0000FE"/>
        </w:rPr>
        <w:t> </w:t>
      </w:r>
      <w:r>
        <w:rPr>
          <w:color w:val="0000FF"/>
        </w:rPr>
        <w:t>913427575.pdf </w:t>
      </w:r>
      <w:r>
        <w:rPr/>
        <w:t>Accessed: (January 31, 2015).</w:t>
      </w:r>
    </w:p>
    <w:p>
      <w:pPr>
        <w:pStyle w:val="BodyText"/>
        <w:spacing w:line="276" w:lineRule="auto" w:before="240"/>
        <w:ind w:left="871" w:right="1036" w:hanging="632"/>
      </w:pPr>
      <w:r>
        <w:rPr/>
        <w:t>Kane, Eileen. (2004). Girls Education in Africa. What Do We Know About Strategies That Work? Africa Region Human Development Working Paper Series. Human Development Sector</w:t>
      </w:r>
      <w:r>
        <w:rPr>
          <w:spacing w:val="80"/>
        </w:rPr>
        <w:t> </w:t>
      </w:r>
      <w:r>
        <w:rPr/>
        <w:t>Africa Region, the World Bank.</w:t>
      </w:r>
    </w:p>
    <w:p>
      <w:pPr>
        <w:pStyle w:val="BodyText"/>
        <w:spacing w:line="276" w:lineRule="auto" w:before="241"/>
        <w:ind w:left="871" w:right="1039" w:hanging="632"/>
      </w:pPr>
      <w:r>
        <w:rPr/>
        <w:t>Kapiriri, L., Norheim, O.F. (2012). Criteria for Priority Setting in Health Care in Uganda: Exploration of Stakeholders’ Values. Bulletin of the World Health Organisation, </w:t>
      </w:r>
      <w:r>
        <w:rPr>
          <w:spacing w:val="-2"/>
        </w:rPr>
        <w:t>82(3):172-179.</w:t>
      </w:r>
    </w:p>
    <w:p>
      <w:pPr>
        <w:spacing w:before="239"/>
        <w:ind w:left="240" w:right="0" w:firstLine="0"/>
        <w:jc w:val="left"/>
        <w:rPr>
          <w:sz w:val="24"/>
        </w:rPr>
      </w:pPr>
      <w:r>
        <w:rPr>
          <w:sz w:val="24"/>
        </w:rPr>
        <w:t>Kapoor,</w:t>
      </w:r>
      <w:r>
        <w:rPr>
          <w:spacing w:val="-2"/>
          <w:sz w:val="24"/>
        </w:rPr>
        <w:t> </w:t>
      </w:r>
      <w:r>
        <w:rPr>
          <w:sz w:val="24"/>
        </w:rPr>
        <w:t>S.</w:t>
      </w:r>
      <w:r>
        <w:rPr>
          <w:spacing w:val="-1"/>
          <w:sz w:val="24"/>
        </w:rPr>
        <w:t> </w:t>
      </w:r>
      <w:r>
        <w:rPr>
          <w:sz w:val="24"/>
        </w:rPr>
        <w:t>(2012). Domestic</w:t>
      </w:r>
      <w:r>
        <w:rPr>
          <w:spacing w:val="-2"/>
          <w:sz w:val="24"/>
        </w:rPr>
        <w:t> </w:t>
      </w:r>
      <w:r>
        <w:rPr>
          <w:sz w:val="24"/>
        </w:rPr>
        <w:t>Violence</w:t>
      </w:r>
      <w:r>
        <w:rPr>
          <w:spacing w:val="-2"/>
          <w:sz w:val="24"/>
        </w:rPr>
        <w:t> </w:t>
      </w:r>
      <w:r>
        <w:rPr>
          <w:sz w:val="24"/>
        </w:rPr>
        <w:t>Against Women</w:t>
      </w:r>
      <w:r>
        <w:rPr>
          <w:spacing w:val="-1"/>
          <w:sz w:val="24"/>
        </w:rPr>
        <w:t> </w:t>
      </w:r>
      <w:r>
        <w:rPr>
          <w:sz w:val="24"/>
        </w:rPr>
        <w:t>and</w:t>
      </w:r>
      <w:r>
        <w:rPr>
          <w:spacing w:val="-1"/>
          <w:sz w:val="24"/>
        </w:rPr>
        <w:t> </w:t>
      </w:r>
      <w:r>
        <w:rPr>
          <w:sz w:val="24"/>
        </w:rPr>
        <w:t>Girls. </w:t>
      </w:r>
      <w:r>
        <w:rPr>
          <w:i/>
          <w:sz w:val="24"/>
        </w:rPr>
        <w:t>UNICEF:</w:t>
      </w:r>
      <w:r>
        <w:rPr>
          <w:i/>
          <w:spacing w:val="-2"/>
          <w:sz w:val="24"/>
        </w:rPr>
        <w:t> </w:t>
      </w:r>
      <w:r>
        <w:rPr>
          <w:i/>
          <w:sz w:val="24"/>
        </w:rPr>
        <w:t>Innocenti</w:t>
      </w:r>
      <w:r>
        <w:rPr>
          <w:i/>
          <w:spacing w:val="-1"/>
          <w:sz w:val="24"/>
        </w:rPr>
        <w:t> </w:t>
      </w:r>
      <w:r>
        <w:rPr>
          <w:i/>
          <w:sz w:val="24"/>
        </w:rPr>
        <w:t>Digest, </w:t>
      </w:r>
      <w:r>
        <w:rPr>
          <w:i/>
          <w:spacing w:val="-5"/>
          <w:sz w:val="24"/>
        </w:rPr>
        <w:t>6</w:t>
      </w:r>
      <w:r>
        <w:rPr>
          <w:spacing w:val="-5"/>
          <w:sz w:val="24"/>
        </w:rPr>
        <w:t>.</w:t>
      </w:r>
    </w:p>
    <w:p>
      <w:pPr>
        <w:pStyle w:val="BodyText"/>
        <w:spacing w:before="7"/>
        <w:ind w:left="0"/>
        <w:jc w:val="left"/>
      </w:pPr>
    </w:p>
    <w:p>
      <w:pPr>
        <w:pStyle w:val="BodyText"/>
        <w:spacing w:line="276" w:lineRule="auto"/>
        <w:ind w:left="871" w:right="1038" w:hanging="632"/>
      </w:pPr>
      <w:r>
        <w:rPr/>
        <w:t>Kawungezi, PC., AkiiBua, D., Aleni, C., Chitayi, M., Niwaha, A., Kazibwe, A., Sunya, E., Mumbere,</w:t>
      </w:r>
      <w:r>
        <w:rPr>
          <w:spacing w:val="-1"/>
        </w:rPr>
        <w:t> </w:t>
      </w:r>
      <w:r>
        <w:rPr/>
        <w:t>E., Mutesi,</w:t>
      </w:r>
      <w:r>
        <w:rPr>
          <w:spacing w:val="-1"/>
        </w:rPr>
        <w:t> </w:t>
      </w:r>
      <w:r>
        <w:rPr/>
        <w:t>C.,</w:t>
      </w:r>
      <w:r>
        <w:rPr>
          <w:spacing w:val="-1"/>
        </w:rPr>
        <w:t> </w:t>
      </w:r>
      <w:r>
        <w:rPr/>
        <w:t>Tukei,</w:t>
      </w:r>
      <w:r>
        <w:rPr>
          <w:spacing w:val="-1"/>
        </w:rPr>
        <w:t> </w:t>
      </w:r>
      <w:r>
        <w:rPr/>
        <w:t>C.,</w:t>
      </w:r>
      <w:r>
        <w:rPr>
          <w:spacing w:val="-1"/>
        </w:rPr>
        <w:t> </w:t>
      </w:r>
      <w:r>
        <w:rPr/>
        <w:t>Kasangaki,A., Nakubulwa, S</w:t>
      </w:r>
      <w:r>
        <w:rPr>
          <w:spacing w:val="-1"/>
        </w:rPr>
        <w:t> </w:t>
      </w:r>
      <w:r>
        <w:rPr/>
        <w:t>(2015).</w:t>
      </w:r>
      <w:r>
        <w:rPr>
          <w:spacing w:val="40"/>
        </w:rPr>
        <w:t> </w:t>
      </w:r>
      <w:r>
        <w:rPr/>
        <w:t>Attendance and Utilisation of Antenatal Care Services: Multi-Center Study in Upcountry Areas of</w:t>
      </w:r>
      <w:r>
        <w:rPr>
          <w:spacing w:val="40"/>
        </w:rPr>
        <w:t> </w:t>
      </w:r>
      <w:r>
        <w:rPr/>
        <w:t>Uganda.</w:t>
      </w:r>
      <w:r>
        <w:rPr>
          <w:spacing w:val="3"/>
        </w:rPr>
        <w:t> </w:t>
      </w:r>
      <w:r>
        <w:rPr/>
        <w:t>Open</w:t>
      </w:r>
      <w:r>
        <w:rPr>
          <w:spacing w:val="5"/>
        </w:rPr>
        <w:t> </w:t>
      </w:r>
      <w:r>
        <w:rPr/>
        <w:t>Journal</w:t>
      </w:r>
      <w:r>
        <w:rPr>
          <w:spacing w:val="6"/>
        </w:rPr>
        <w:t> </w:t>
      </w:r>
      <w:r>
        <w:rPr/>
        <w:t>of</w:t>
      </w:r>
      <w:r>
        <w:rPr>
          <w:spacing w:val="5"/>
        </w:rPr>
        <w:t> </w:t>
      </w:r>
      <w:r>
        <w:rPr/>
        <w:t>Preventive</w:t>
      </w:r>
      <w:r>
        <w:rPr>
          <w:spacing w:val="5"/>
        </w:rPr>
        <w:t> </w:t>
      </w:r>
      <w:r>
        <w:rPr/>
        <w:t>Medicine,</w:t>
      </w:r>
      <w:r>
        <w:rPr>
          <w:spacing w:val="5"/>
        </w:rPr>
        <w:t> </w:t>
      </w:r>
      <w:r>
        <w:rPr/>
        <w:t>5,</w:t>
      </w:r>
      <w:r>
        <w:rPr>
          <w:spacing w:val="8"/>
        </w:rPr>
        <w:t> </w:t>
      </w:r>
      <w:r>
        <w:rPr/>
        <w:t>132-142vailable</w:t>
      </w:r>
      <w:r>
        <w:rPr>
          <w:spacing w:val="5"/>
        </w:rPr>
        <w:t> </w:t>
      </w:r>
      <w:r>
        <w:rPr/>
        <w:t>from:</w:t>
      </w:r>
      <w:r>
        <w:rPr>
          <w:spacing w:val="7"/>
        </w:rPr>
        <w:t> </w:t>
      </w:r>
      <w:hyperlink r:id="rId73">
        <w:r>
          <w:rPr>
            <w:color w:val="0000FF"/>
            <w:spacing w:val="-2"/>
            <w:u w:val="single" w:color="0000FF"/>
          </w:rPr>
          <w:t>http://dx.doi.org/</w:t>
        </w:r>
      </w:hyperlink>
    </w:p>
    <w:p>
      <w:pPr>
        <w:pStyle w:val="BodyText"/>
        <w:ind w:left="871"/>
      </w:pPr>
      <w:hyperlink r:id="rId73">
        <w:r>
          <w:rPr>
            <w:color w:val="0000FF"/>
            <w:u w:val="single" w:color="0000FF"/>
          </w:rPr>
          <w:t>/.10.4236/ojpm.2015.53016</w:t>
        </w:r>
      </w:hyperlink>
      <w:r>
        <w:rPr>
          <w:color w:val="0000FF"/>
          <w:spacing w:val="-2"/>
        </w:rPr>
        <w:t> </w:t>
      </w:r>
      <w:r>
        <w:rPr/>
        <w:t>Accessed</w:t>
      </w:r>
      <w:r>
        <w:rPr>
          <w:spacing w:val="-2"/>
        </w:rPr>
        <w:t> </w:t>
      </w:r>
      <w:r>
        <w:rPr/>
        <w:t>on</w:t>
      </w:r>
      <w:r>
        <w:rPr>
          <w:spacing w:val="-1"/>
        </w:rPr>
        <w:t> </w:t>
      </w:r>
      <w:r>
        <w:rPr>
          <w:spacing w:val="-2"/>
        </w:rPr>
        <w:t>2/06/2017.</w:t>
      </w:r>
    </w:p>
    <w:p>
      <w:pPr>
        <w:spacing w:after="0"/>
        <w:sectPr>
          <w:pgSz w:w="12240" w:h="15840"/>
          <w:pgMar w:header="0" w:footer="1017" w:top="1360" w:bottom="1200" w:left="1200" w:right="400"/>
        </w:sectPr>
      </w:pPr>
    </w:p>
    <w:p>
      <w:pPr>
        <w:pStyle w:val="BodyText"/>
        <w:spacing w:line="276" w:lineRule="auto" w:before="74"/>
        <w:ind w:left="871" w:right="1044" w:hanging="632"/>
      </w:pPr>
      <w:r>
        <w:rPr/>
        <w:t>Keleha, A. (2006). Why Primary Care Offers a Comprehensive Approach to Tackling Health Inequities than Primary Care. Australian Journal of Primary Health 7(2):57-61.</w:t>
      </w:r>
    </w:p>
    <w:p>
      <w:pPr>
        <w:pStyle w:val="BodyText"/>
        <w:spacing w:line="276" w:lineRule="auto" w:before="239"/>
        <w:ind w:left="871" w:right="1036" w:hanging="632"/>
      </w:pPr>
      <w:r>
        <w:rPr/>
        <w:t>Khan, M.,</w:t>
      </w:r>
      <w:r>
        <w:rPr>
          <w:spacing w:val="40"/>
        </w:rPr>
        <w:t> </w:t>
      </w:r>
      <w:r>
        <w:rPr/>
        <w:t>Baillie, P. (2003). An Integrated Approach Through Health, Education and Community Development for the Developing Countries: the Baqai Model. </w:t>
      </w:r>
      <w:r>
        <w:rPr>
          <w:i/>
        </w:rPr>
        <w:t>Education and Health (Abingdon), 16</w:t>
      </w:r>
      <w:r>
        <w:rPr/>
        <w:t>(1), 75-78.</w:t>
      </w:r>
    </w:p>
    <w:p>
      <w:pPr>
        <w:pStyle w:val="BodyText"/>
        <w:spacing w:line="276" w:lineRule="auto" w:before="241"/>
        <w:ind w:left="871" w:right="1035" w:hanging="632"/>
      </w:pPr>
      <w:r>
        <w:rPr/>
        <w:t>Khan, MSI. (2009), Operation Research Project, Health and Population Extension Division, Centre for Health and Population Research Working Paper, India, p131.</w:t>
      </w:r>
    </w:p>
    <w:p>
      <w:pPr>
        <w:spacing w:line="276" w:lineRule="auto" w:before="241"/>
        <w:ind w:left="871" w:right="1036" w:hanging="632"/>
        <w:jc w:val="both"/>
        <w:rPr>
          <w:sz w:val="24"/>
        </w:rPr>
      </w:pPr>
      <w:r>
        <w:rPr>
          <w:sz w:val="24"/>
        </w:rPr>
        <w:t>Kickbusch, I. (2010). Health Literacy: Addressing the Health and Education Divide. </w:t>
      </w:r>
      <w:r>
        <w:rPr>
          <w:i/>
          <w:sz w:val="24"/>
        </w:rPr>
        <w:t>Health Promotion International, 16</w:t>
      </w:r>
      <w:r>
        <w:rPr>
          <w:sz w:val="24"/>
        </w:rPr>
        <w:t>(3), 289-297.</w:t>
      </w:r>
    </w:p>
    <w:p>
      <w:pPr>
        <w:pStyle w:val="BodyText"/>
        <w:spacing w:line="276" w:lineRule="auto" w:before="240"/>
        <w:ind w:left="871" w:right="1036" w:hanging="632"/>
      </w:pPr>
      <w:r>
        <w:rPr/>
        <w:t>Kiwanuka, SN., Ekipara, EK., Peterson, S. (2010). Access to and Utilisation of Health Services for the Poor in Uganda: A Systematic Review of Available Evidence. Transactions of the Royal Society of Tropical Medicine and Hygiene 102: 1067–74.</w:t>
      </w:r>
    </w:p>
    <w:p>
      <w:pPr>
        <w:pStyle w:val="BodyText"/>
        <w:spacing w:line="276" w:lineRule="auto" w:before="240"/>
        <w:ind w:left="871" w:right="1035" w:hanging="632"/>
      </w:pPr>
      <w:r>
        <w:rPr/>
        <w:t>Kloos, H., Assefa,Y., Adugna, A., Mulatu, MS., Mariam, DH. (2011). Utilisation of Antiretroviral Treatment in Ethiopia between February and December: spatial, temporal, and demographic patterns. </w:t>
      </w:r>
      <w:r>
        <w:rPr>
          <w:i/>
        </w:rPr>
        <w:t>International Journal of Health Geography</w:t>
      </w:r>
      <w:r>
        <w:rPr/>
        <w:t>. 2007:6–45.</w:t>
      </w:r>
    </w:p>
    <w:p>
      <w:pPr>
        <w:pStyle w:val="BodyText"/>
        <w:spacing w:line="276" w:lineRule="auto" w:before="241"/>
        <w:ind w:left="871" w:right="1035" w:hanging="632"/>
      </w:pPr>
      <w:r>
        <w:rPr/>
        <w:t>Koblinsky, MA., and Campbell, O. (2010), Factors affecting</w:t>
      </w:r>
      <w:r>
        <w:rPr>
          <w:spacing w:val="-1"/>
        </w:rPr>
        <w:t> </w:t>
      </w:r>
      <w:r>
        <w:rPr/>
        <w:t>the reduction of maternal mortality. In Reducing maternal mortality: Learning from Bolivia, China, Egypt, Honduras, Indonesia, Jamaica and Zimbabwe. Washington, DC: The World Bank.</w:t>
      </w:r>
    </w:p>
    <w:p>
      <w:pPr>
        <w:pStyle w:val="BodyText"/>
        <w:spacing w:line="276" w:lineRule="auto" w:before="239"/>
        <w:ind w:left="871" w:right="1039" w:hanging="632"/>
      </w:pPr>
      <w:r>
        <w:rPr/>
        <w:t>Kolahdooz, F., Launier, K., Nader, F., June Yi, K., Baker, P., McHugh, T., Vallianatos, H., Sharma, S (2016). Canadian Indigenous Women’s Perspectives of Maternal Health and Health Care Services: A Systematic Review. </w:t>
      </w:r>
      <w:r>
        <w:rPr>
          <w:i/>
        </w:rPr>
        <w:t>Diversity and Equality n Health and Care </w:t>
      </w:r>
      <w:r>
        <w:rPr/>
        <w:t>13(5): 334-348.</w:t>
      </w:r>
    </w:p>
    <w:p>
      <w:pPr>
        <w:pStyle w:val="BodyText"/>
        <w:spacing w:line="276" w:lineRule="auto" w:before="240"/>
        <w:ind w:left="871" w:right="1046" w:hanging="632"/>
      </w:pPr>
      <w:r>
        <w:rPr>
          <w:color w:val="292425"/>
        </w:rPr>
        <w:t>Koria, B., Banker, K., and Nayak, A (2012). Utilisation of Maternal Health Services. A Comparative Study, National Journal of Integrated Research in Medicine, 3(4): 38-41</w:t>
      </w:r>
    </w:p>
    <w:p>
      <w:pPr>
        <w:pStyle w:val="BodyText"/>
        <w:spacing w:line="276" w:lineRule="auto" w:before="241"/>
        <w:ind w:left="871" w:right="1034" w:hanging="632"/>
      </w:pPr>
      <w:r>
        <w:rPr/>
        <w:t>Korinek, K., Smith, KR (2011).Prenatal Care among Immigrant and Racial-Ethnic Minority Women in a New Immigrant Destination: Exploring the Impact of Immigrant Legal</w:t>
      </w:r>
      <w:r>
        <w:rPr>
          <w:spacing w:val="40"/>
        </w:rPr>
        <w:t> </w:t>
      </w:r>
      <w:r>
        <w:rPr/>
        <w:t>Status. </w:t>
      </w:r>
      <w:r>
        <w:rPr>
          <w:i/>
        </w:rPr>
        <w:t>Social Science and Medcine</w:t>
      </w:r>
      <w:r>
        <w:rPr/>
        <w:t>72(10):1695e703.</w:t>
      </w:r>
    </w:p>
    <w:p>
      <w:pPr>
        <w:spacing w:line="278" w:lineRule="auto" w:before="239"/>
        <w:ind w:left="871" w:right="1044" w:hanging="632"/>
        <w:jc w:val="both"/>
        <w:rPr>
          <w:sz w:val="24"/>
        </w:rPr>
      </w:pPr>
      <w:r>
        <w:rPr>
          <w:sz w:val="24"/>
        </w:rPr>
        <w:t>Kotwani, A. (2009). Availability, Price and Affordability of Asthma Medicines in Five Indian States. </w:t>
      </w:r>
      <w:r>
        <w:rPr>
          <w:i/>
          <w:sz w:val="24"/>
        </w:rPr>
        <w:t>The International Journal of Tuberculosis and Lung Disease </w:t>
      </w:r>
      <w:r>
        <w:rPr>
          <w:sz w:val="24"/>
        </w:rPr>
        <w:t>13: 574–9.</w:t>
      </w:r>
    </w:p>
    <w:p>
      <w:pPr>
        <w:pStyle w:val="BodyText"/>
        <w:spacing w:before="236"/>
        <w:jc w:val="left"/>
      </w:pPr>
      <w:r>
        <w:rPr/>
        <w:t>Kumar,</w:t>
      </w:r>
      <w:r>
        <w:rPr>
          <w:spacing w:val="-1"/>
        </w:rPr>
        <w:t> </w:t>
      </w:r>
      <w:r>
        <w:rPr/>
        <w:t>R.,</w:t>
      </w:r>
      <w:r>
        <w:rPr>
          <w:spacing w:val="2"/>
        </w:rPr>
        <w:t> </w:t>
      </w:r>
      <w:r>
        <w:rPr/>
        <w:t>Singhasivanon,</w:t>
      </w:r>
      <w:r>
        <w:rPr>
          <w:spacing w:val="3"/>
        </w:rPr>
        <w:t> </w:t>
      </w:r>
      <w:r>
        <w:rPr/>
        <w:t>P.,</w:t>
      </w:r>
      <w:r>
        <w:rPr>
          <w:spacing w:val="2"/>
        </w:rPr>
        <w:t> </w:t>
      </w:r>
      <w:r>
        <w:rPr/>
        <w:t>Sherchand,</w:t>
      </w:r>
      <w:r>
        <w:rPr>
          <w:spacing w:val="3"/>
        </w:rPr>
        <w:t> </w:t>
      </w:r>
      <w:r>
        <w:rPr/>
        <w:t>JB.,</w:t>
      </w:r>
      <w:r>
        <w:rPr>
          <w:spacing w:val="2"/>
        </w:rPr>
        <w:t> </w:t>
      </w:r>
      <w:r>
        <w:rPr/>
        <w:t>Mahisavariya,</w:t>
      </w:r>
      <w:r>
        <w:rPr>
          <w:spacing w:val="2"/>
        </w:rPr>
        <w:t> </w:t>
      </w:r>
      <w:r>
        <w:rPr/>
        <w:t>P.,</w:t>
      </w:r>
      <w:r>
        <w:rPr>
          <w:spacing w:val="3"/>
        </w:rPr>
        <w:t> </w:t>
      </w:r>
      <w:r>
        <w:rPr/>
        <w:t>Kaewkungwal,</w:t>
      </w:r>
      <w:r>
        <w:rPr>
          <w:spacing w:val="3"/>
        </w:rPr>
        <w:t> </w:t>
      </w:r>
      <w:r>
        <w:rPr/>
        <w:t>J.,</w:t>
      </w:r>
      <w:r>
        <w:rPr>
          <w:spacing w:val="1"/>
        </w:rPr>
        <w:t> </w:t>
      </w:r>
      <w:r>
        <w:rPr>
          <w:spacing w:val="-2"/>
        </w:rPr>
        <w:t>Peerapakorn,</w:t>
      </w:r>
    </w:p>
    <w:p>
      <w:pPr>
        <w:pStyle w:val="BodyText"/>
        <w:spacing w:line="276" w:lineRule="auto" w:before="41"/>
        <w:ind w:left="871" w:right="1040"/>
        <w:jc w:val="left"/>
      </w:pPr>
      <w:r>
        <w:rPr/>
        <w:t>S. (2004). Gender Differences in Socio-Epidemiological Factors for Leprosy in the Most Hyper-Endemic District of Nepal. </w:t>
      </w:r>
      <w:r>
        <w:rPr>
          <w:i/>
        </w:rPr>
        <w:t>Nepal Medical College Journal. </w:t>
      </w:r>
      <w:r>
        <w:rPr/>
        <w:t>6(2):98-105.</w:t>
      </w:r>
    </w:p>
    <w:p>
      <w:pPr>
        <w:spacing w:after="0" w:line="276" w:lineRule="auto"/>
        <w:jc w:val="left"/>
        <w:sectPr>
          <w:pgSz w:w="12240" w:h="15840"/>
          <w:pgMar w:header="0" w:footer="1017" w:top="1360" w:bottom="1200" w:left="1200" w:right="400"/>
        </w:sectPr>
      </w:pPr>
    </w:p>
    <w:p>
      <w:pPr>
        <w:spacing w:line="276" w:lineRule="auto" w:before="74"/>
        <w:ind w:left="871" w:right="1038" w:hanging="632"/>
        <w:jc w:val="both"/>
        <w:rPr>
          <w:sz w:val="24"/>
        </w:rPr>
      </w:pPr>
      <w:r>
        <w:rPr>
          <w:sz w:val="24"/>
        </w:rPr>
        <w:t>Kuo, G., Hawley, S., Weiss, L., Balkrishnan, R., Volk, R. (2014). Factors Associated with</w:t>
      </w:r>
      <w:r>
        <w:rPr>
          <w:spacing w:val="40"/>
          <w:sz w:val="24"/>
        </w:rPr>
        <w:t> </w:t>
      </w:r>
      <w:r>
        <w:rPr>
          <w:sz w:val="24"/>
        </w:rPr>
        <w:t>Herbal Use among Urban Multiethnic Primary Care Patients: A Cross-Sectional Survey. </w:t>
      </w:r>
      <w:r>
        <w:rPr>
          <w:i/>
          <w:sz w:val="24"/>
        </w:rPr>
        <w:t>Biomedical Central: Complementary and Alternative Medicine, 4</w:t>
      </w:r>
      <w:r>
        <w:rPr>
          <w:sz w:val="24"/>
        </w:rPr>
        <w:t>(1), 18.</w:t>
      </w:r>
    </w:p>
    <w:p>
      <w:pPr>
        <w:pStyle w:val="BodyText"/>
        <w:spacing w:line="276" w:lineRule="auto" w:before="241"/>
        <w:ind w:left="871" w:right="1031" w:hanging="632"/>
      </w:pPr>
      <w:r>
        <w:rPr/>
        <w:t>Kusuma, YS., Kumari, R., Pandav, CS., Gupta, SK. (2010). Migration and Immunization: Determinants of Childhood Immunization Uptake among Socioeconomically Disadvantaged Migrants in Delhi, India. </w:t>
      </w:r>
      <w:r>
        <w:rPr>
          <w:i/>
        </w:rPr>
        <w:t>Tropical Medicine &amp; International Health </w:t>
      </w:r>
      <w:r>
        <w:rPr>
          <w:spacing w:val="-2"/>
        </w:rPr>
        <w:t>15,1326–1332.</w:t>
      </w:r>
    </w:p>
    <w:p>
      <w:pPr>
        <w:spacing w:line="276" w:lineRule="auto" w:before="240"/>
        <w:ind w:left="871" w:right="1035" w:hanging="632"/>
        <w:jc w:val="both"/>
        <w:rPr>
          <w:sz w:val="24"/>
        </w:rPr>
      </w:pPr>
      <w:r>
        <w:rPr>
          <w:sz w:val="24"/>
        </w:rPr>
        <w:t>Labonte, R. (2007). Participation in Health Promotion: The 'Hardware' and the 'Software'. In </w:t>
      </w:r>
      <w:r>
        <w:rPr>
          <w:i/>
          <w:sz w:val="24"/>
        </w:rPr>
        <w:t>Power, Participation and Partnerships for Health Promotion. </w:t>
      </w:r>
      <w:r>
        <w:rPr>
          <w:sz w:val="24"/>
        </w:rPr>
        <w:t>Victoria: Victoria Health Promotion Foundation.</w:t>
      </w:r>
    </w:p>
    <w:p>
      <w:pPr>
        <w:pStyle w:val="BodyText"/>
        <w:spacing w:line="278" w:lineRule="auto" w:before="239"/>
        <w:ind w:left="871" w:right="1041" w:hanging="632"/>
      </w:pPr>
      <w:r>
        <w:rPr/>
        <w:t>Laing, R., Hogerzeil, H., Ross-Degnan, D. (2009). Ten Recommendations to Improve Use of Medicines in Developing Countries. </w:t>
      </w:r>
      <w:r>
        <w:rPr>
          <w:i/>
        </w:rPr>
        <w:t>Health Policy and Planning </w:t>
      </w:r>
      <w:r>
        <w:rPr/>
        <w:t>16: 13–20.</w:t>
      </w:r>
    </w:p>
    <w:p>
      <w:pPr>
        <w:pStyle w:val="BodyText"/>
        <w:spacing w:line="276" w:lineRule="auto" w:before="236"/>
        <w:ind w:left="871" w:right="1045" w:hanging="632"/>
      </w:pPr>
      <w:r>
        <w:rPr/>
        <w:t>Lanre-Abass, BA. (2008). Poverty and maternal mortality in Nigeria: towards a more viable ethics of modern medical practice, International Journal for Equity in Health, 7:11.</w:t>
      </w:r>
    </w:p>
    <w:p>
      <w:pPr>
        <w:pStyle w:val="BodyText"/>
        <w:spacing w:line="278" w:lineRule="auto" w:before="239"/>
        <w:ind w:left="871" w:right="1048" w:hanging="632"/>
      </w:pPr>
      <w:r>
        <w:rPr/>
        <w:t>Laura, L., Manila, B., Spinelli A, Grandolfo M (2013). Inequalities in Maternal Care in Italy:</w:t>
      </w:r>
      <w:r>
        <w:rPr>
          <w:spacing w:val="40"/>
        </w:rPr>
        <w:t> </w:t>
      </w:r>
      <w:r>
        <w:rPr/>
        <w:t>The Role of Socioeconomic and Migrant Status. </w:t>
      </w:r>
      <w:r>
        <w:rPr>
          <w:i/>
        </w:rPr>
        <w:t>Ann 1</w:t>
      </w:r>
      <w:r>
        <w:rPr>
          <w:i/>
          <w:vertAlign w:val="superscript"/>
        </w:rPr>
        <w:t>st</w:t>
      </w:r>
      <w:r>
        <w:rPr>
          <w:i/>
          <w:vertAlign w:val="baseline"/>
        </w:rPr>
        <w:t> Super Sanita </w:t>
      </w:r>
      <w:r>
        <w:rPr>
          <w:vertAlign w:val="baseline"/>
        </w:rPr>
        <w:t>49(2):209-218</w:t>
      </w:r>
    </w:p>
    <w:p>
      <w:pPr>
        <w:pStyle w:val="BodyText"/>
        <w:spacing w:before="235"/>
        <w:jc w:val="left"/>
      </w:pPr>
      <w:r>
        <w:rPr/>
        <w:t>Lawn,</w:t>
      </w:r>
      <w:r>
        <w:rPr>
          <w:spacing w:val="9"/>
        </w:rPr>
        <w:t> </w:t>
      </w:r>
      <w:r>
        <w:rPr/>
        <w:t>JE.,</w:t>
      </w:r>
      <w:r>
        <w:rPr>
          <w:spacing w:val="10"/>
        </w:rPr>
        <w:t> </w:t>
      </w:r>
      <w:r>
        <w:rPr/>
        <w:t>Cousens,</w:t>
      </w:r>
      <w:r>
        <w:rPr>
          <w:spacing w:val="11"/>
        </w:rPr>
        <w:t> </w:t>
      </w:r>
      <w:r>
        <w:rPr/>
        <w:t>S.,</w:t>
      </w:r>
      <w:r>
        <w:rPr>
          <w:spacing w:val="9"/>
        </w:rPr>
        <w:t> </w:t>
      </w:r>
      <w:r>
        <w:rPr/>
        <w:t>and</w:t>
      </w:r>
      <w:r>
        <w:rPr>
          <w:spacing w:val="13"/>
        </w:rPr>
        <w:t> </w:t>
      </w:r>
      <w:r>
        <w:rPr/>
        <w:t>Zupan,</w:t>
      </w:r>
      <w:r>
        <w:rPr>
          <w:spacing w:val="9"/>
        </w:rPr>
        <w:t> </w:t>
      </w:r>
      <w:r>
        <w:rPr/>
        <w:t>J</w:t>
      </w:r>
      <w:r>
        <w:rPr>
          <w:spacing w:val="13"/>
        </w:rPr>
        <w:t> </w:t>
      </w:r>
      <w:r>
        <w:rPr/>
        <w:t>(2005),</w:t>
      </w:r>
      <w:r>
        <w:rPr>
          <w:spacing w:val="10"/>
        </w:rPr>
        <w:t> </w:t>
      </w:r>
      <w:r>
        <w:rPr/>
        <w:t>4</w:t>
      </w:r>
      <w:r>
        <w:rPr>
          <w:spacing w:val="14"/>
        </w:rPr>
        <w:t> </w:t>
      </w:r>
      <w:r>
        <w:rPr/>
        <w:t>Million</w:t>
      </w:r>
      <w:r>
        <w:rPr>
          <w:spacing w:val="10"/>
        </w:rPr>
        <w:t> </w:t>
      </w:r>
      <w:r>
        <w:rPr/>
        <w:t>Neonatal</w:t>
      </w:r>
      <w:r>
        <w:rPr>
          <w:spacing w:val="10"/>
        </w:rPr>
        <w:t> </w:t>
      </w:r>
      <w:r>
        <w:rPr/>
        <w:t>Deaths:</w:t>
      </w:r>
      <w:r>
        <w:rPr>
          <w:spacing w:val="10"/>
        </w:rPr>
        <w:t> </w:t>
      </w:r>
      <w:r>
        <w:rPr/>
        <w:t>When?</w:t>
      </w:r>
      <w:r>
        <w:rPr>
          <w:spacing w:val="14"/>
        </w:rPr>
        <w:t> </w:t>
      </w:r>
      <w:r>
        <w:rPr/>
        <w:t>Where?</w:t>
      </w:r>
      <w:r>
        <w:rPr>
          <w:spacing w:val="14"/>
        </w:rPr>
        <w:t> </w:t>
      </w:r>
      <w:r>
        <w:rPr>
          <w:spacing w:val="-4"/>
        </w:rPr>
        <w:t>Why?</w:t>
      </w:r>
    </w:p>
    <w:p>
      <w:pPr>
        <w:spacing w:before="41"/>
        <w:ind w:left="871" w:right="0" w:firstLine="0"/>
        <w:jc w:val="left"/>
        <w:rPr>
          <w:sz w:val="24"/>
        </w:rPr>
      </w:pPr>
      <w:r>
        <w:rPr>
          <w:i/>
          <w:sz w:val="24"/>
        </w:rPr>
        <w:t>Lancet,</w:t>
      </w:r>
      <w:r>
        <w:rPr>
          <w:i/>
          <w:spacing w:val="-3"/>
          <w:sz w:val="24"/>
        </w:rPr>
        <w:t> </w:t>
      </w:r>
      <w:r>
        <w:rPr>
          <w:sz w:val="24"/>
        </w:rPr>
        <w:t>365(9462),</w:t>
      </w:r>
      <w:r>
        <w:rPr>
          <w:spacing w:val="-2"/>
          <w:sz w:val="24"/>
        </w:rPr>
        <w:t> </w:t>
      </w:r>
      <w:r>
        <w:rPr>
          <w:sz w:val="24"/>
        </w:rPr>
        <w:t>891-</w:t>
      </w:r>
      <w:r>
        <w:rPr>
          <w:spacing w:val="-4"/>
          <w:sz w:val="24"/>
        </w:rPr>
        <w:t>900.</w:t>
      </w:r>
    </w:p>
    <w:p>
      <w:pPr>
        <w:pStyle w:val="BodyText"/>
        <w:spacing w:before="5"/>
        <w:ind w:left="0"/>
        <w:jc w:val="left"/>
      </w:pPr>
    </w:p>
    <w:p>
      <w:pPr>
        <w:spacing w:line="278" w:lineRule="auto" w:before="0"/>
        <w:ind w:left="871" w:right="1037" w:hanging="632"/>
        <w:jc w:val="both"/>
        <w:rPr>
          <w:sz w:val="24"/>
        </w:rPr>
      </w:pPr>
      <w:r>
        <w:rPr>
          <w:sz w:val="24"/>
        </w:rPr>
        <w:t>Lawoyin, T. (2000), Risk Factors for Infant Mortality in Rural African Community, </w:t>
      </w:r>
      <w:r>
        <w:rPr>
          <w:i/>
          <w:sz w:val="24"/>
        </w:rPr>
        <w:t>Journal of the Royal Society for Health, </w:t>
      </w:r>
      <w:r>
        <w:rPr>
          <w:sz w:val="24"/>
        </w:rPr>
        <w:t>32(1), 23-29.</w:t>
      </w:r>
    </w:p>
    <w:p>
      <w:pPr>
        <w:pStyle w:val="BodyText"/>
        <w:spacing w:line="276" w:lineRule="auto" w:before="236"/>
        <w:ind w:left="871" w:right="1038" w:hanging="632"/>
      </w:pPr>
      <w:r>
        <w:rPr/>
        <w:t>Lee, S., Arozullah, A., Cho, Y. (2004). Health Literacy, Social Support, and Health: A Research Agenda. </w:t>
      </w:r>
      <w:r>
        <w:rPr>
          <w:i/>
        </w:rPr>
        <w:t>Social Science &amp; Medicine, 58</w:t>
      </w:r>
      <w:r>
        <w:rPr/>
        <w:t>(7), 1309-1321.</w:t>
      </w:r>
    </w:p>
    <w:p>
      <w:pPr>
        <w:pStyle w:val="BodyText"/>
        <w:spacing w:line="276" w:lineRule="auto" w:before="239"/>
        <w:ind w:left="871" w:right="1033" w:hanging="632"/>
      </w:pPr>
      <w:r>
        <w:rPr/>
        <w:t>Levine, A., Robert, A., Sarah, E., LeVine, L.,</w:t>
      </w:r>
      <w:r>
        <w:rPr>
          <w:spacing w:val="40"/>
        </w:rPr>
        <w:t> </w:t>
      </w:r>
      <w:r>
        <w:rPr/>
        <w:t>Beatrice S.(2001). “Improve the Women: Mass Schooling, Female Literacy, and Worldwide Social Change.”</w:t>
      </w:r>
      <w:r>
        <w:rPr>
          <w:spacing w:val="40"/>
        </w:rPr>
        <w:t> </w:t>
      </w:r>
      <w:r>
        <w:rPr>
          <w:i/>
        </w:rPr>
        <w:t>Harvard Educ. </w:t>
      </w:r>
      <w:r>
        <w:rPr>
          <w:i/>
          <w:spacing w:val="-2"/>
        </w:rPr>
        <w:t>Rev</w:t>
      </w:r>
      <w:r>
        <w:rPr>
          <w:spacing w:val="-2"/>
        </w:rPr>
        <w:t>.71(1):1–50.</w:t>
      </w:r>
    </w:p>
    <w:p>
      <w:pPr>
        <w:pStyle w:val="BodyText"/>
        <w:spacing w:line="276" w:lineRule="auto" w:before="241"/>
        <w:ind w:left="871" w:right="1037" w:hanging="632"/>
      </w:pPr>
      <w:r>
        <w:rPr/>
        <w:t>Linceto O, Mothebesoane-anoh S, Gomez P, and Munjanja S (2010). Antenatal Care: Opportunities for Africa’s Newborns. New York, NY: WHO. Retrieved From: </w:t>
      </w:r>
      <w:hyperlink r:id="rId74">
        <w:r>
          <w:rPr>
            <w:color w:val="0000FF"/>
            <w:spacing w:val="-2"/>
            <w:u w:val="single" w:color="0000FF"/>
          </w:rPr>
          <w:t>http://www.who.int/pmnch/media/publications/aonsectionaIII2.pdf</w:t>
        </w:r>
      </w:hyperlink>
    </w:p>
    <w:p>
      <w:pPr>
        <w:pStyle w:val="BodyText"/>
        <w:spacing w:line="276" w:lineRule="auto" w:before="241"/>
        <w:ind w:left="871" w:hanging="632"/>
        <w:jc w:val="left"/>
      </w:pPr>
      <w:r>
        <w:rPr/>
        <w:t>Liu,</w:t>
      </w:r>
      <w:r>
        <w:rPr>
          <w:spacing w:val="30"/>
        </w:rPr>
        <w:t> </w:t>
      </w:r>
      <w:r>
        <w:rPr/>
        <w:t>Y.</w:t>
      </w:r>
      <w:r>
        <w:rPr>
          <w:spacing w:val="32"/>
        </w:rPr>
        <w:t> </w:t>
      </w:r>
      <w:r>
        <w:rPr/>
        <w:t>(2009).</w:t>
      </w:r>
      <w:r>
        <w:rPr>
          <w:spacing w:val="30"/>
        </w:rPr>
        <w:t> </w:t>
      </w:r>
      <w:r>
        <w:rPr/>
        <w:t>Reforming</w:t>
      </w:r>
      <w:r>
        <w:rPr>
          <w:spacing w:val="28"/>
        </w:rPr>
        <w:t> </w:t>
      </w:r>
      <w:r>
        <w:rPr/>
        <w:t>China’s</w:t>
      </w:r>
      <w:r>
        <w:rPr>
          <w:spacing w:val="33"/>
        </w:rPr>
        <w:t> </w:t>
      </w:r>
      <w:r>
        <w:rPr/>
        <w:t>Health</w:t>
      </w:r>
      <w:r>
        <w:rPr>
          <w:spacing w:val="30"/>
        </w:rPr>
        <w:t> </w:t>
      </w:r>
      <w:r>
        <w:rPr/>
        <w:t>Care:</w:t>
      </w:r>
      <w:r>
        <w:rPr>
          <w:spacing w:val="33"/>
        </w:rPr>
        <w:t> </w:t>
      </w:r>
      <w:r>
        <w:rPr/>
        <w:t>for</w:t>
      </w:r>
      <w:r>
        <w:rPr>
          <w:spacing w:val="29"/>
        </w:rPr>
        <w:t> </w:t>
      </w:r>
      <w:r>
        <w:rPr/>
        <w:t>the</w:t>
      </w:r>
      <w:r>
        <w:rPr>
          <w:spacing w:val="30"/>
        </w:rPr>
        <w:t> </w:t>
      </w:r>
      <w:r>
        <w:rPr/>
        <w:t>People,</w:t>
      </w:r>
      <w:r>
        <w:rPr>
          <w:spacing w:val="32"/>
        </w:rPr>
        <w:t> </w:t>
      </w:r>
      <w:r>
        <w:rPr/>
        <w:t>by</w:t>
      </w:r>
      <w:r>
        <w:rPr>
          <w:spacing w:val="26"/>
        </w:rPr>
        <w:t> </w:t>
      </w:r>
      <w:r>
        <w:rPr/>
        <w:t>the</w:t>
      </w:r>
      <w:r>
        <w:rPr>
          <w:spacing w:val="31"/>
        </w:rPr>
        <w:t> </w:t>
      </w:r>
      <w:r>
        <w:rPr/>
        <w:t>People?</w:t>
      </w:r>
      <w:r>
        <w:rPr>
          <w:spacing w:val="33"/>
        </w:rPr>
        <w:t> </w:t>
      </w:r>
      <w:r>
        <w:rPr/>
        <w:t>Lancet</w:t>
      </w:r>
      <w:r>
        <w:rPr>
          <w:spacing w:val="32"/>
        </w:rPr>
        <w:t> </w:t>
      </w:r>
      <w:r>
        <w:rPr/>
        <w:t>2009, </w:t>
      </w:r>
      <w:r>
        <w:rPr>
          <w:spacing w:val="-2"/>
        </w:rPr>
        <w:t>373(9660):281–283.</w:t>
      </w:r>
    </w:p>
    <w:p>
      <w:pPr>
        <w:spacing w:after="0" w:line="276" w:lineRule="auto"/>
        <w:jc w:val="left"/>
        <w:sectPr>
          <w:pgSz w:w="12240" w:h="15840"/>
          <w:pgMar w:header="0" w:footer="1017" w:top="1360" w:bottom="1200" w:left="1200" w:right="400"/>
        </w:sectPr>
      </w:pPr>
    </w:p>
    <w:p>
      <w:pPr>
        <w:pStyle w:val="BodyText"/>
        <w:spacing w:line="276" w:lineRule="auto" w:before="74"/>
        <w:ind w:left="871" w:right="1036" w:hanging="632"/>
      </w:pPr>
      <w:r>
        <w:rPr/>
        <w:t>Lorenzo R, Wang H, Foreman</w:t>
      </w:r>
      <w:r>
        <w:rPr>
          <w:spacing w:val="-1"/>
        </w:rPr>
        <w:t> </w:t>
      </w:r>
      <w:r>
        <w:rPr/>
        <w:t>K.J, Rajaratnam J.K,</w:t>
      </w:r>
      <w:r>
        <w:rPr>
          <w:spacing w:val="-1"/>
        </w:rPr>
        <w:t> </w:t>
      </w:r>
      <w:r>
        <w:rPr/>
        <w:t>Nagbiayi M, MarcusJ.R, Murray</w:t>
      </w:r>
      <w:r>
        <w:rPr>
          <w:spacing w:val="-5"/>
        </w:rPr>
        <w:t> </w:t>
      </w:r>
      <w:r>
        <w:rPr/>
        <w:t>C.J (2011). Progress towards Millennium Development Goals 4 and 5 on Maternal</w:t>
      </w:r>
      <w:r>
        <w:rPr>
          <w:spacing w:val="40"/>
        </w:rPr>
        <w:t> </w:t>
      </w:r>
      <w:r>
        <w:rPr/>
        <w:t>and Child Mortality: An update Systematic Analysis. The Lancet, 378, 1139-1165. Doi </w:t>
      </w:r>
      <w:r>
        <w:rPr>
          <w:spacing w:val="-2"/>
        </w:rPr>
        <w:t>10.1016/S0140-6736(11)61337.</w:t>
      </w:r>
    </w:p>
    <w:p>
      <w:pPr>
        <w:spacing w:line="276" w:lineRule="auto" w:before="241"/>
        <w:ind w:left="871" w:right="1046" w:hanging="632"/>
        <w:jc w:val="both"/>
        <w:rPr>
          <w:sz w:val="24"/>
        </w:rPr>
      </w:pPr>
      <w:r>
        <w:rPr>
          <w:sz w:val="24"/>
        </w:rPr>
        <w:t>Low, A.,</w:t>
      </w:r>
      <w:r>
        <w:rPr>
          <w:spacing w:val="80"/>
          <w:sz w:val="24"/>
        </w:rPr>
        <w:t> </w:t>
      </w:r>
      <w:r>
        <w:rPr>
          <w:sz w:val="24"/>
        </w:rPr>
        <w:t>Ithindi, T. (2003). A step too far? Making Health Equity Interventions in Namibia more Sufficient. </w:t>
      </w:r>
      <w:r>
        <w:rPr>
          <w:i/>
          <w:sz w:val="24"/>
        </w:rPr>
        <w:t>International Journal of Equity in Health, 2</w:t>
      </w:r>
      <w:r>
        <w:rPr>
          <w:sz w:val="24"/>
        </w:rPr>
        <w:t>(1).</w:t>
      </w:r>
    </w:p>
    <w:p>
      <w:pPr>
        <w:spacing w:line="276" w:lineRule="auto" w:before="236"/>
        <w:ind w:left="871" w:right="1042" w:hanging="632"/>
        <w:jc w:val="both"/>
        <w:rPr>
          <w:sz w:val="23"/>
        </w:rPr>
      </w:pPr>
      <w:r>
        <w:rPr>
          <w:sz w:val="23"/>
        </w:rPr>
        <w:t>Lubbock, LA., and Stephenson, RB. (2008) Utilization of Maternal Health Care Services in the Department of Matagalpa, Nicaragua: </w:t>
      </w:r>
      <w:r>
        <w:rPr>
          <w:i/>
          <w:sz w:val="23"/>
        </w:rPr>
        <w:t>Rev Panam Salud Publica</w:t>
      </w:r>
      <w:r>
        <w:rPr>
          <w:sz w:val="23"/>
        </w:rPr>
        <w:t>. 24(2):75-84.</w:t>
      </w:r>
    </w:p>
    <w:p>
      <w:pPr>
        <w:spacing w:line="276" w:lineRule="auto" w:before="244"/>
        <w:ind w:left="871" w:right="1040" w:hanging="632"/>
        <w:jc w:val="both"/>
        <w:rPr>
          <w:sz w:val="24"/>
        </w:rPr>
      </w:pPr>
      <w:r>
        <w:rPr>
          <w:sz w:val="24"/>
        </w:rPr>
        <w:t>Mackenbach,</w:t>
      </w:r>
      <w:r>
        <w:rPr>
          <w:spacing w:val="-4"/>
          <w:sz w:val="24"/>
        </w:rPr>
        <w:t> </w:t>
      </w:r>
      <w:r>
        <w:rPr>
          <w:sz w:val="24"/>
        </w:rPr>
        <w:t>J.,</w:t>
      </w:r>
      <w:r>
        <w:rPr>
          <w:spacing w:val="40"/>
          <w:sz w:val="24"/>
        </w:rPr>
        <w:t> </w:t>
      </w:r>
      <w:r>
        <w:rPr>
          <w:sz w:val="24"/>
        </w:rPr>
        <w:t>Howden-Chapman,</w:t>
      </w:r>
      <w:r>
        <w:rPr>
          <w:spacing w:val="-4"/>
          <w:sz w:val="24"/>
        </w:rPr>
        <w:t> </w:t>
      </w:r>
      <w:r>
        <w:rPr>
          <w:sz w:val="24"/>
        </w:rPr>
        <w:t>P.</w:t>
      </w:r>
      <w:r>
        <w:rPr>
          <w:spacing w:val="-4"/>
          <w:sz w:val="24"/>
        </w:rPr>
        <w:t> </w:t>
      </w:r>
      <w:r>
        <w:rPr>
          <w:sz w:val="24"/>
        </w:rPr>
        <w:t>(2010).</w:t>
      </w:r>
      <w:r>
        <w:rPr>
          <w:spacing w:val="-4"/>
          <w:sz w:val="24"/>
        </w:rPr>
        <w:t> </w:t>
      </w:r>
      <w:r>
        <w:rPr>
          <w:sz w:val="24"/>
        </w:rPr>
        <w:t>New</w:t>
      </w:r>
      <w:r>
        <w:rPr>
          <w:spacing w:val="-4"/>
          <w:sz w:val="24"/>
        </w:rPr>
        <w:t> </w:t>
      </w:r>
      <w:r>
        <w:rPr>
          <w:sz w:val="24"/>
        </w:rPr>
        <w:t>Perspectives</w:t>
      </w:r>
      <w:r>
        <w:rPr>
          <w:spacing w:val="-4"/>
          <w:sz w:val="24"/>
        </w:rPr>
        <w:t> </w:t>
      </w:r>
      <w:r>
        <w:rPr>
          <w:sz w:val="24"/>
        </w:rPr>
        <w:t>on</w:t>
      </w:r>
      <w:r>
        <w:rPr>
          <w:spacing w:val="-4"/>
          <w:sz w:val="24"/>
        </w:rPr>
        <w:t> </w:t>
      </w:r>
      <w:r>
        <w:rPr>
          <w:sz w:val="24"/>
        </w:rPr>
        <w:t>Socioeconomic</w:t>
      </w:r>
      <w:r>
        <w:rPr>
          <w:spacing w:val="-3"/>
          <w:sz w:val="24"/>
        </w:rPr>
        <w:t> </w:t>
      </w:r>
      <w:r>
        <w:rPr>
          <w:sz w:val="24"/>
        </w:rPr>
        <w:t>Inequalities in Health. </w:t>
      </w:r>
      <w:r>
        <w:rPr>
          <w:i/>
          <w:sz w:val="24"/>
        </w:rPr>
        <w:t>Perspectives in Biology and Medicine, 46</w:t>
      </w:r>
      <w:r>
        <w:rPr>
          <w:sz w:val="24"/>
        </w:rPr>
        <w:t>(3), 428-444.</w:t>
      </w:r>
    </w:p>
    <w:p>
      <w:pPr>
        <w:pStyle w:val="BodyText"/>
        <w:spacing w:line="276" w:lineRule="auto" w:before="239"/>
        <w:ind w:left="871" w:right="1034" w:hanging="632"/>
      </w:pPr>
      <w:r>
        <w:rPr/>
        <w:t>Magadi, MA., Madise, NJ., Rodrigues, RN. (2000a). Frequency</w:t>
      </w:r>
      <w:r>
        <w:rPr>
          <w:spacing w:val="-2"/>
        </w:rPr>
        <w:t> </w:t>
      </w:r>
      <w:r>
        <w:rPr/>
        <w:t>and Timing</w:t>
      </w:r>
      <w:r>
        <w:rPr>
          <w:spacing w:val="-2"/>
        </w:rPr>
        <w:t> </w:t>
      </w:r>
      <w:r>
        <w:rPr/>
        <w:t>of Antenatal Care in Kenya: Explaining the Variations between Women of Different Communities. </w:t>
      </w:r>
      <w:r>
        <w:rPr>
          <w:i/>
        </w:rPr>
        <w:t>Journal of Social Sciences, </w:t>
      </w:r>
      <w:r>
        <w:rPr/>
        <w:t>51:551–561.</w:t>
      </w:r>
    </w:p>
    <w:p>
      <w:pPr>
        <w:pStyle w:val="BodyText"/>
        <w:spacing w:line="276" w:lineRule="auto" w:before="241"/>
        <w:ind w:left="871" w:right="1036" w:hanging="632"/>
      </w:pPr>
      <w:r>
        <w:rPr/>
        <w:t>Mangham-Jefferies L, Pitt C, Cousens S, Mills A, Schellenberg J. (2014). Cost-effectiveness of Strategies to Improve the Utilization and Provision of Maternal and Newborn Health Care in Low-income and Lower-middle-income Countries: A Systematic Review. </w:t>
      </w:r>
      <w:r>
        <w:rPr>
          <w:i/>
        </w:rPr>
        <w:t>BMC Pregnancy and Childbirth </w:t>
      </w:r>
      <w:r>
        <w:rPr/>
        <w:t>14: 243.</w:t>
      </w:r>
    </w:p>
    <w:p>
      <w:pPr>
        <w:spacing w:line="276" w:lineRule="auto" w:before="240"/>
        <w:ind w:left="960" w:right="1039" w:hanging="720"/>
        <w:jc w:val="both"/>
        <w:rPr>
          <w:sz w:val="24"/>
        </w:rPr>
      </w:pPr>
      <w:r>
        <w:rPr>
          <w:sz w:val="24"/>
        </w:rPr>
        <w:t>Marchie, CL. (2012), Socio-Cultural Factors as Correlates of Maternal Mortality in Edo South Senatorial District, </w:t>
      </w:r>
      <w:r>
        <w:rPr>
          <w:i/>
          <w:sz w:val="24"/>
        </w:rPr>
        <w:t>Nigeria, Asian Pacific Journal of Reproduction, </w:t>
      </w:r>
      <w:r>
        <w:rPr>
          <w:sz w:val="24"/>
        </w:rPr>
        <w:t>1(4), 315-317</w:t>
      </w:r>
    </w:p>
    <w:p>
      <w:pPr>
        <w:spacing w:before="242"/>
        <w:ind w:left="240" w:right="0" w:firstLine="0"/>
        <w:jc w:val="left"/>
        <w:rPr>
          <w:sz w:val="24"/>
        </w:rPr>
      </w:pPr>
      <w:r>
        <w:rPr>
          <w:sz w:val="24"/>
        </w:rPr>
        <w:t>Marian,</w:t>
      </w:r>
      <w:r>
        <w:rPr>
          <w:spacing w:val="-1"/>
          <w:sz w:val="24"/>
        </w:rPr>
        <w:t> </w:t>
      </w:r>
      <w:r>
        <w:rPr>
          <w:sz w:val="24"/>
        </w:rPr>
        <w:t>R. (2000).</w:t>
      </w:r>
      <w:r>
        <w:rPr>
          <w:spacing w:val="-2"/>
          <w:sz w:val="24"/>
        </w:rPr>
        <w:t> </w:t>
      </w:r>
      <w:hyperlink r:id="rId75">
        <w:r>
          <w:rPr>
            <w:i/>
            <w:sz w:val="24"/>
          </w:rPr>
          <w:t>Encyclopedia of</w:t>
        </w:r>
        <w:r>
          <w:rPr>
            <w:i/>
            <w:spacing w:val="-1"/>
            <w:sz w:val="24"/>
          </w:rPr>
          <w:t> </w:t>
        </w:r>
        <w:r>
          <w:rPr>
            <w:i/>
            <w:sz w:val="24"/>
          </w:rPr>
          <w:t>birth control</w:t>
        </w:r>
      </w:hyperlink>
      <w:r>
        <w:rPr>
          <w:sz w:val="24"/>
        </w:rPr>
        <w:t>,</w:t>
      </w:r>
      <w:r>
        <w:rPr>
          <w:spacing w:val="-4"/>
          <w:sz w:val="24"/>
        </w:rPr>
        <w:t> </w:t>
      </w:r>
      <w:r>
        <w:rPr>
          <w:sz w:val="24"/>
        </w:rPr>
        <w:t>Greenwood Publishing</w:t>
      </w:r>
      <w:r>
        <w:rPr>
          <w:spacing w:val="-3"/>
          <w:sz w:val="24"/>
        </w:rPr>
        <w:t> </w:t>
      </w:r>
      <w:r>
        <w:rPr>
          <w:spacing w:val="-2"/>
          <w:sz w:val="24"/>
        </w:rPr>
        <w:t>Group.</w:t>
      </w:r>
    </w:p>
    <w:p>
      <w:pPr>
        <w:pStyle w:val="BodyText"/>
        <w:spacing w:before="4"/>
        <w:ind w:left="0"/>
        <w:jc w:val="left"/>
      </w:pPr>
    </w:p>
    <w:p>
      <w:pPr>
        <w:pStyle w:val="BodyText"/>
        <w:spacing w:line="276" w:lineRule="auto"/>
        <w:ind w:left="871" w:right="1033" w:hanging="632"/>
      </w:pPr>
      <w:r>
        <w:rPr/>
        <w:t>Masters SH, Burstein R, Amofah G, Abaogye P, Kumar S, Hanlon M. (2013). Travel Time to Maternity Care and its Effects on Utilisation in Rural Ghana: A Multi-level Analysis. Journal of Social Science and Medicine 93:147-154. Doi</w:t>
      </w:r>
      <w:r>
        <w:rPr>
          <w:spacing w:val="40"/>
        </w:rPr>
        <w:t> </w:t>
      </w:r>
      <w:r>
        <w:rPr>
          <w:spacing w:val="-2"/>
        </w:rPr>
        <w:t>10.1016/j.socscimed.2013.06.012.</w:t>
      </w:r>
    </w:p>
    <w:p>
      <w:pPr>
        <w:pStyle w:val="BodyText"/>
        <w:spacing w:line="276" w:lineRule="auto" w:before="241"/>
        <w:ind w:left="871" w:right="1040" w:hanging="632"/>
      </w:pPr>
      <w:r>
        <w:rPr/>
        <w:t>Maternal and Child Health2 Monthly Flasher (2017). Retrieved from: </w:t>
      </w:r>
      <w:hyperlink r:id="rId76">
        <w:r>
          <w:rPr>
            <w:color w:val="0000FF"/>
            <w:u w:val="single" w:color="0000FF"/>
          </w:rPr>
          <w:t>www.mnch2.com/wp-</w:t>
        </w:r>
      </w:hyperlink>
      <w:r>
        <w:rPr>
          <w:color w:val="0000FF"/>
        </w:rPr>
        <w:t> </w:t>
      </w:r>
      <w:hyperlink r:id="rId76">
        <w:r>
          <w:rPr>
            <w:color w:val="0000FF"/>
            <w:spacing w:val="-2"/>
            <w:u w:val="single" w:color="0000FF"/>
          </w:rPr>
          <w:t>content/.../August-2017-Monthly-Flash-Report-Kaduna.pdf</w:t>
        </w:r>
      </w:hyperlink>
      <w:r>
        <w:rPr>
          <w:spacing w:val="-2"/>
        </w:rPr>
        <w:t>.</w:t>
      </w:r>
    </w:p>
    <w:p>
      <w:pPr>
        <w:pStyle w:val="BodyText"/>
        <w:spacing w:line="276" w:lineRule="auto" w:before="239"/>
        <w:ind w:left="871" w:right="1182" w:hanging="632"/>
        <w:jc w:val="left"/>
      </w:pPr>
      <w:r>
        <w:rPr/>
        <w:t>Matsumura, M., Gubhaju, B. (2011).</w:t>
      </w:r>
      <w:r>
        <w:rPr>
          <w:spacing w:val="40"/>
        </w:rPr>
        <w:t> </w:t>
      </w:r>
      <w:r>
        <w:rPr/>
        <w:t>Women’s Status, Household Structure and the Utilization of Maternal Health Services in Nepal. Asia-Pacific Population Journal; 16 (1):23-44.</w:t>
      </w:r>
    </w:p>
    <w:p>
      <w:pPr>
        <w:spacing w:line="276" w:lineRule="auto" w:before="241"/>
        <w:ind w:left="871" w:right="1038" w:hanging="632"/>
        <w:jc w:val="left"/>
        <w:rPr>
          <w:sz w:val="24"/>
        </w:rPr>
      </w:pPr>
      <w:r>
        <w:rPr>
          <w:sz w:val="24"/>
        </w:rPr>
        <w:t>Mattes,</w:t>
      </w:r>
      <w:r>
        <w:rPr>
          <w:spacing w:val="40"/>
          <w:sz w:val="24"/>
        </w:rPr>
        <w:t> </w:t>
      </w:r>
      <w:r>
        <w:rPr>
          <w:sz w:val="24"/>
        </w:rPr>
        <w:t>R.,</w:t>
      </w:r>
      <w:r>
        <w:rPr>
          <w:spacing w:val="40"/>
          <w:sz w:val="24"/>
        </w:rPr>
        <w:t> </w:t>
      </w:r>
      <w:r>
        <w:rPr>
          <w:sz w:val="24"/>
        </w:rPr>
        <w:t>Bratton,</w:t>
      </w:r>
      <w:r>
        <w:rPr>
          <w:spacing w:val="40"/>
          <w:sz w:val="24"/>
        </w:rPr>
        <w:t> </w:t>
      </w:r>
      <w:r>
        <w:rPr>
          <w:sz w:val="24"/>
        </w:rPr>
        <w:t>M.,</w:t>
      </w:r>
      <w:r>
        <w:rPr>
          <w:spacing w:val="40"/>
          <w:sz w:val="24"/>
        </w:rPr>
        <w:t> </w:t>
      </w:r>
      <w:r>
        <w:rPr>
          <w:sz w:val="24"/>
        </w:rPr>
        <w:t>Davids,</w:t>
      </w:r>
      <w:r>
        <w:rPr>
          <w:spacing w:val="40"/>
          <w:sz w:val="24"/>
        </w:rPr>
        <w:t> </w:t>
      </w:r>
      <w:r>
        <w:rPr>
          <w:sz w:val="24"/>
        </w:rPr>
        <w:t>YD.</w:t>
      </w:r>
      <w:r>
        <w:rPr>
          <w:spacing w:val="40"/>
          <w:sz w:val="24"/>
        </w:rPr>
        <w:t> </w:t>
      </w:r>
      <w:r>
        <w:rPr>
          <w:sz w:val="24"/>
        </w:rPr>
        <w:t>(2002).</w:t>
      </w:r>
      <w:r>
        <w:rPr>
          <w:spacing w:val="40"/>
          <w:sz w:val="24"/>
        </w:rPr>
        <w:t> </w:t>
      </w:r>
      <w:r>
        <w:rPr>
          <w:i/>
          <w:sz w:val="24"/>
        </w:rPr>
        <w:t>Poverty,</w:t>
      </w:r>
      <w:r>
        <w:rPr>
          <w:i/>
          <w:spacing w:val="40"/>
          <w:sz w:val="24"/>
        </w:rPr>
        <w:t> </w:t>
      </w:r>
      <w:r>
        <w:rPr>
          <w:i/>
          <w:sz w:val="24"/>
        </w:rPr>
        <w:t>Survival</w:t>
      </w:r>
      <w:r>
        <w:rPr>
          <w:i/>
          <w:spacing w:val="40"/>
          <w:sz w:val="24"/>
        </w:rPr>
        <w:t> </w:t>
      </w:r>
      <w:r>
        <w:rPr>
          <w:i/>
          <w:sz w:val="24"/>
        </w:rPr>
        <w:t>and</w:t>
      </w:r>
      <w:r>
        <w:rPr>
          <w:i/>
          <w:spacing w:val="40"/>
          <w:sz w:val="24"/>
        </w:rPr>
        <w:t> </w:t>
      </w:r>
      <w:r>
        <w:rPr>
          <w:i/>
          <w:sz w:val="24"/>
        </w:rPr>
        <w:t>Democracy</w:t>
      </w:r>
      <w:r>
        <w:rPr>
          <w:i/>
          <w:spacing w:val="40"/>
          <w:sz w:val="24"/>
        </w:rPr>
        <w:t> </w:t>
      </w:r>
      <w:r>
        <w:rPr>
          <w:i/>
          <w:sz w:val="24"/>
        </w:rPr>
        <w:t>in</w:t>
      </w:r>
      <w:r>
        <w:rPr>
          <w:i/>
          <w:spacing w:val="40"/>
          <w:sz w:val="24"/>
        </w:rPr>
        <w:t> </w:t>
      </w:r>
      <w:r>
        <w:rPr>
          <w:i/>
          <w:sz w:val="24"/>
        </w:rPr>
        <w:t>Southern Africa </w:t>
      </w:r>
      <w:r>
        <w:rPr>
          <w:sz w:val="24"/>
        </w:rPr>
        <w:t>(No. 23). Cape Town: Afrobarometer.</w:t>
      </w:r>
    </w:p>
    <w:p>
      <w:pPr>
        <w:spacing w:after="0" w:line="276" w:lineRule="auto"/>
        <w:jc w:val="left"/>
        <w:rPr>
          <w:sz w:val="24"/>
        </w:rPr>
        <w:sectPr>
          <w:pgSz w:w="12240" w:h="15840"/>
          <w:pgMar w:header="0" w:footer="1017" w:top="1360" w:bottom="1200" w:left="1200" w:right="400"/>
        </w:sectPr>
      </w:pPr>
    </w:p>
    <w:p>
      <w:pPr>
        <w:spacing w:line="276" w:lineRule="auto" w:before="74"/>
        <w:ind w:left="871" w:right="1037" w:hanging="632"/>
        <w:jc w:val="both"/>
        <w:rPr>
          <w:sz w:val="24"/>
        </w:rPr>
      </w:pPr>
      <w:r>
        <w:rPr>
          <w:sz w:val="24"/>
        </w:rPr>
        <w:t>Matthews, S., Manor, O.</w:t>
      </w:r>
      <w:r>
        <w:rPr>
          <w:spacing w:val="40"/>
          <w:sz w:val="24"/>
        </w:rPr>
        <w:t> </w:t>
      </w:r>
      <w:r>
        <w:rPr>
          <w:sz w:val="24"/>
        </w:rPr>
        <w:t>Power, C. (2010). Social Inequalities in Health: Are there Gender Differences? </w:t>
      </w:r>
      <w:r>
        <w:rPr>
          <w:i/>
          <w:sz w:val="24"/>
        </w:rPr>
        <w:t>Social Science &amp; Medicine, 48</w:t>
      </w:r>
      <w:r>
        <w:rPr>
          <w:sz w:val="24"/>
        </w:rPr>
        <w:t>(1), 49-60.</w:t>
      </w:r>
    </w:p>
    <w:p>
      <w:pPr>
        <w:spacing w:line="278" w:lineRule="auto" w:before="239"/>
        <w:ind w:left="871" w:right="1031" w:hanging="632"/>
        <w:jc w:val="both"/>
        <w:rPr>
          <w:sz w:val="24"/>
        </w:rPr>
      </w:pPr>
      <w:r>
        <w:rPr>
          <w:sz w:val="24"/>
        </w:rPr>
        <w:t>Mavalankar, DV., Rosenfield, A. (2005). Maternal Mortality in Resource-Poor Settings: Policy Barriers to Care. </w:t>
      </w:r>
      <w:r>
        <w:rPr>
          <w:i/>
          <w:sz w:val="24"/>
        </w:rPr>
        <w:t>American Journal of Public Health </w:t>
      </w:r>
      <w:r>
        <w:rPr>
          <w:sz w:val="24"/>
        </w:rPr>
        <w:t>95: 200–3.</w:t>
      </w:r>
    </w:p>
    <w:p>
      <w:pPr>
        <w:pStyle w:val="BodyText"/>
        <w:spacing w:before="236"/>
        <w:jc w:val="left"/>
      </w:pPr>
      <w:r>
        <w:rPr/>
        <w:t>McCombie,</w:t>
      </w:r>
      <w:r>
        <w:rPr>
          <w:spacing w:val="20"/>
        </w:rPr>
        <w:t> </w:t>
      </w:r>
      <w:r>
        <w:rPr/>
        <w:t>SC.</w:t>
      </w:r>
      <w:r>
        <w:rPr>
          <w:spacing w:val="22"/>
        </w:rPr>
        <w:t> </w:t>
      </w:r>
      <w:r>
        <w:rPr/>
        <w:t>(2012).</w:t>
      </w:r>
      <w:r>
        <w:rPr>
          <w:spacing w:val="22"/>
        </w:rPr>
        <w:t> </w:t>
      </w:r>
      <w:r>
        <w:rPr/>
        <w:t>Self-Treatment</w:t>
      </w:r>
      <w:r>
        <w:rPr>
          <w:spacing w:val="23"/>
        </w:rPr>
        <w:t> </w:t>
      </w:r>
      <w:r>
        <w:rPr/>
        <w:t>for</w:t>
      </w:r>
      <w:r>
        <w:rPr>
          <w:spacing w:val="21"/>
        </w:rPr>
        <w:t> </w:t>
      </w:r>
      <w:r>
        <w:rPr/>
        <w:t>Malaria:</w:t>
      </w:r>
      <w:r>
        <w:rPr>
          <w:spacing w:val="23"/>
        </w:rPr>
        <w:t> </w:t>
      </w:r>
      <w:r>
        <w:rPr/>
        <w:t>The</w:t>
      </w:r>
      <w:r>
        <w:rPr>
          <w:spacing w:val="21"/>
        </w:rPr>
        <w:t> </w:t>
      </w:r>
      <w:r>
        <w:rPr/>
        <w:t>Evidence</w:t>
      </w:r>
      <w:r>
        <w:rPr>
          <w:spacing w:val="21"/>
        </w:rPr>
        <w:t> </w:t>
      </w:r>
      <w:r>
        <w:rPr/>
        <w:t>and</w:t>
      </w:r>
      <w:r>
        <w:rPr>
          <w:spacing w:val="25"/>
        </w:rPr>
        <w:t> </w:t>
      </w:r>
      <w:r>
        <w:rPr/>
        <w:t>Methodological</w:t>
      </w:r>
      <w:r>
        <w:rPr>
          <w:spacing w:val="28"/>
        </w:rPr>
        <w:t> </w:t>
      </w:r>
      <w:r>
        <w:rPr>
          <w:spacing w:val="-2"/>
        </w:rPr>
        <w:t>Issues.</w:t>
      </w:r>
    </w:p>
    <w:p>
      <w:pPr>
        <w:spacing w:before="41"/>
        <w:ind w:left="871" w:right="0" w:firstLine="0"/>
        <w:jc w:val="left"/>
        <w:rPr>
          <w:sz w:val="24"/>
        </w:rPr>
      </w:pPr>
      <w:r>
        <w:rPr>
          <w:i/>
          <w:sz w:val="24"/>
        </w:rPr>
        <w:t>Journal</w:t>
      </w:r>
      <w:r>
        <w:rPr>
          <w:i/>
          <w:spacing w:val="-1"/>
          <w:sz w:val="24"/>
        </w:rPr>
        <w:t> </w:t>
      </w:r>
      <w:r>
        <w:rPr>
          <w:i/>
          <w:sz w:val="24"/>
        </w:rPr>
        <w:t>of</w:t>
      </w:r>
      <w:r>
        <w:rPr>
          <w:i/>
          <w:spacing w:val="-1"/>
          <w:sz w:val="24"/>
        </w:rPr>
        <w:t> </w:t>
      </w:r>
      <w:r>
        <w:rPr>
          <w:i/>
          <w:sz w:val="24"/>
        </w:rPr>
        <w:t>Health</w:t>
      </w:r>
      <w:r>
        <w:rPr>
          <w:i/>
          <w:spacing w:val="-1"/>
          <w:sz w:val="24"/>
        </w:rPr>
        <w:t> </w:t>
      </w:r>
      <w:r>
        <w:rPr>
          <w:i/>
          <w:sz w:val="24"/>
        </w:rPr>
        <w:t>Policy</w:t>
      </w:r>
      <w:r>
        <w:rPr>
          <w:i/>
          <w:spacing w:val="1"/>
          <w:sz w:val="24"/>
        </w:rPr>
        <w:t> </w:t>
      </w:r>
      <w:r>
        <w:rPr>
          <w:i/>
          <w:sz w:val="24"/>
        </w:rPr>
        <w:t>and</w:t>
      </w:r>
      <w:r>
        <w:rPr>
          <w:i/>
          <w:spacing w:val="-1"/>
          <w:sz w:val="24"/>
        </w:rPr>
        <w:t> </w:t>
      </w:r>
      <w:r>
        <w:rPr>
          <w:i/>
          <w:sz w:val="24"/>
        </w:rPr>
        <w:t>Planning, </w:t>
      </w:r>
      <w:r>
        <w:rPr>
          <w:sz w:val="24"/>
        </w:rPr>
        <w:t>17</w:t>
      </w:r>
      <w:r>
        <w:rPr>
          <w:spacing w:val="-1"/>
          <w:sz w:val="24"/>
        </w:rPr>
        <w:t> </w:t>
      </w:r>
      <w:r>
        <w:rPr>
          <w:sz w:val="24"/>
        </w:rPr>
        <w:t>(4): 333-</w:t>
      </w:r>
      <w:r>
        <w:rPr>
          <w:spacing w:val="-4"/>
          <w:sz w:val="24"/>
        </w:rPr>
        <w:t>344.</w:t>
      </w:r>
    </w:p>
    <w:p>
      <w:pPr>
        <w:pStyle w:val="BodyText"/>
        <w:spacing w:before="5"/>
        <w:ind w:left="0"/>
        <w:jc w:val="left"/>
      </w:pPr>
    </w:p>
    <w:p>
      <w:pPr>
        <w:pStyle w:val="BodyText"/>
        <w:spacing w:line="276" w:lineRule="auto"/>
        <w:ind w:left="871" w:right="1034" w:hanging="632"/>
      </w:pPr>
      <w:r>
        <w:rPr/>
        <w:t>McCoy D, Hall J, Ridge M (2012). A Systematic Review of the Literature for Evidence on Health Facility Committees in Low- and Middle- Income Countries. </w:t>
      </w:r>
      <w:r>
        <w:rPr>
          <w:i/>
        </w:rPr>
        <w:t>Health Policy Plann. </w:t>
      </w:r>
      <w:r>
        <w:rPr>
          <w:spacing w:val="-2"/>
        </w:rPr>
        <w:t>27:449–66.</w:t>
      </w:r>
    </w:p>
    <w:p>
      <w:pPr>
        <w:pStyle w:val="BodyText"/>
        <w:spacing w:line="276" w:lineRule="auto" w:before="241"/>
        <w:ind w:left="871" w:right="1032" w:hanging="632"/>
      </w:pPr>
      <w:r>
        <w:rPr/>
        <w:t>McCray, TM. (2010). Promoting the Journey</w:t>
      </w:r>
      <w:r>
        <w:rPr>
          <w:spacing w:val="-5"/>
        </w:rPr>
        <w:t> </w:t>
      </w:r>
      <w:r>
        <w:rPr/>
        <w:t>to Health: Healthcare Access and Transportation in Rural South Africa. Unpublished PhD thesis. University of Michigan United States- </w:t>
      </w:r>
      <w:r>
        <w:rPr>
          <w:spacing w:val="-2"/>
        </w:rPr>
        <w:t>Michigan.</w:t>
      </w:r>
    </w:p>
    <w:p>
      <w:pPr>
        <w:pStyle w:val="BodyText"/>
        <w:spacing w:line="276" w:lineRule="auto" w:before="241"/>
        <w:ind w:left="871" w:right="1042" w:hanging="632"/>
      </w:pPr>
      <w:r>
        <w:rPr/>
        <w:t>McTavish, S., and Moore, S (2015). On est ensemble: Social Capital and Maternal Health Care Use in Rural Camerron. </w:t>
      </w:r>
      <w:r>
        <w:rPr>
          <w:i/>
        </w:rPr>
        <w:t>Journal of Global Health </w:t>
      </w:r>
      <w:r>
        <w:rPr/>
        <w:t>15(6):11-33.</w:t>
      </w:r>
    </w:p>
    <w:p>
      <w:pPr>
        <w:pStyle w:val="BodyText"/>
        <w:spacing w:line="276" w:lineRule="auto" w:before="239"/>
        <w:ind w:left="871" w:right="1038" w:hanging="632"/>
      </w:pPr>
      <w:r>
        <w:rPr/>
        <w:t>Medhanyie, A., Spigt, M., Kifle, Y., Schaay, N., Sanders, D., Blanco, R., Geertjan, D. and Berhane, Y. (2012), The Role of Health Extension Workers in Improving Utilization of Maternal Health Services in Rural Areas in Ethiopia: A cross Sectional Study, </w:t>
      </w:r>
      <w:r>
        <w:rPr>
          <w:i/>
        </w:rPr>
        <w:t>BMC Health Services Research, </w:t>
      </w:r>
      <w:r>
        <w:rPr/>
        <w:t>12, 352-361.</w:t>
      </w:r>
    </w:p>
    <w:p>
      <w:pPr>
        <w:pStyle w:val="BodyText"/>
        <w:spacing w:line="278" w:lineRule="auto" w:before="240"/>
        <w:ind w:left="871" w:right="1042" w:hanging="632"/>
      </w:pPr>
      <w:r>
        <w:rPr/>
        <w:t>Meechan, G., Collins, J., Petrie, KJ. (2013). The Relationship of Symptoms and Psychological Factors to Delay in Seeking Medical Care for Breast Symptoms. </w:t>
      </w:r>
      <w:r>
        <w:rPr>
          <w:i/>
        </w:rPr>
        <w:t>Prev Med</w:t>
      </w:r>
      <w:r>
        <w:rPr/>
        <w:t>.; 36:374–378.</w:t>
      </w:r>
    </w:p>
    <w:p>
      <w:pPr>
        <w:spacing w:line="276" w:lineRule="auto" w:before="236"/>
        <w:ind w:left="871" w:right="1045" w:hanging="632"/>
        <w:jc w:val="both"/>
        <w:rPr>
          <w:sz w:val="24"/>
        </w:rPr>
      </w:pPr>
      <w:r>
        <w:rPr>
          <w:sz w:val="24"/>
        </w:rPr>
        <w:t>Mehrotra, S., Jarrett, SW. (2012). Improving Basic Health Service Delivery in Low Income Countries: Voice to the Poor.</w:t>
      </w:r>
      <w:r>
        <w:rPr>
          <w:spacing w:val="40"/>
          <w:sz w:val="24"/>
        </w:rPr>
        <w:t> </w:t>
      </w:r>
      <w:r>
        <w:rPr>
          <w:i/>
          <w:sz w:val="24"/>
        </w:rPr>
        <w:t>Journal of Social Science and Medicine, </w:t>
      </w:r>
      <w:r>
        <w:rPr>
          <w:sz w:val="24"/>
        </w:rPr>
        <w:t>54(11):1685-1690.</w:t>
      </w:r>
    </w:p>
    <w:p>
      <w:pPr>
        <w:pStyle w:val="BodyText"/>
        <w:spacing w:line="276" w:lineRule="auto" w:before="239"/>
        <w:ind w:left="871" w:right="1042" w:hanging="632"/>
      </w:pPr>
      <w:r>
        <w:rPr/>
        <w:t>Mekonnen, Yared.,</w:t>
      </w:r>
      <w:r>
        <w:rPr>
          <w:spacing w:val="40"/>
        </w:rPr>
        <w:t> </w:t>
      </w:r>
      <w:r>
        <w:rPr/>
        <w:t>Asnaketch, M. (2002). Utilization of Maternal Health Care Services in Ethiopia. Calverton, Maryland, USA: ORC Macro.</w:t>
      </w:r>
    </w:p>
    <w:p>
      <w:pPr>
        <w:pStyle w:val="BodyText"/>
        <w:spacing w:before="241"/>
        <w:jc w:val="left"/>
      </w:pPr>
      <w:r>
        <w:rPr/>
        <w:t>Mesfin,</w:t>
      </w:r>
      <w:r>
        <w:rPr>
          <w:spacing w:val="9"/>
        </w:rPr>
        <w:t> </w:t>
      </w:r>
      <w:r>
        <w:rPr/>
        <w:t>G.</w:t>
      </w:r>
      <w:r>
        <w:rPr>
          <w:spacing w:val="9"/>
        </w:rPr>
        <w:t> </w:t>
      </w:r>
      <w:r>
        <w:rPr/>
        <w:t>(2012).</w:t>
      </w:r>
      <w:r>
        <w:rPr>
          <w:spacing w:val="8"/>
        </w:rPr>
        <w:t> </w:t>
      </w:r>
      <w:r>
        <w:rPr/>
        <w:t>The</w:t>
      </w:r>
      <w:r>
        <w:rPr>
          <w:spacing w:val="10"/>
        </w:rPr>
        <w:t> </w:t>
      </w:r>
      <w:r>
        <w:rPr/>
        <w:t>Role</w:t>
      </w:r>
      <w:r>
        <w:rPr>
          <w:spacing w:val="8"/>
        </w:rPr>
        <w:t> </w:t>
      </w:r>
      <w:r>
        <w:rPr/>
        <w:t>of</w:t>
      </w:r>
      <w:r>
        <w:rPr>
          <w:spacing w:val="8"/>
        </w:rPr>
        <w:t> </w:t>
      </w:r>
      <w:r>
        <w:rPr/>
        <w:t>Men</w:t>
      </w:r>
      <w:r>
        <w:rPr>
          <w:spacing w:val="9"/>
        </w:rPr>
        <w:t> </w:t>
      </w:r>
      <w:r>
        <w:rPr/>
        <w:t>in</w:t>
      </w:r>
      <w:r>
        <w:rPr>
          <w:spacing w:val="9"/>
        </w:rPr>
        <w:t> </w:t>
      </w:r>
      <w:r>
        <w:rPr/>
        <w:t>Fertility</w:t>
      </w:r>
      <w:r>
        <w:rPr>
          <w:spacing w:val="4"/>
        </w:rPr>
        <w:t> </w:t>
      </w:r>
      <w:r>
        <w:rPr/>
        <w:t>and</w:t>
      </w:r>
      <w:r>
        <w:rPr>
          <w:spacing w:val="9"/>
        </w:rPr>
        <w:t> </w:t>
      </w:r>
      <w:r>
        <w:rPr/>
        <w:t>Family</w:t>
      </w:r>
      <w:r>
        <w:rPr>
          <w:spacing w:val="2"/>
        </w:rPr>
        <w:t> </w:t>
      </w:r>
      <w:r>
        <w:rPr/>
        <w:t>Planning</w:t>
      </w:r>
      <w:r>
        <w:rPr>
          <w:spacing w:val="6"/>
        </w:rPr>
        <w:t> </w:t>
      </w:r>
      <w:r>
        <w:rPr/>
        <w:t>Program</w:t>
      </w:r>
      <w:r>
        <w:rPr>
          <w:spacing w:val="9"/>
        </w:rPr>
        <w:t> </w:t>
      </w:r>
      <w:r>
        <w:rPr/>
        <w:t>in</w:t>
      </w:r>
      <w:r>
        <w:rPr>
          <w:spacing w:val="9"/>
        </w:rPr>
        <w:t> </w:t>
      </w:r>
      <w:r>
        <w:rPr/>
        <w:t>Tigray</w:t>
      </w:r>
      <w:r>
        <w:rPr>
          <w:spacing w:val="4"/>
        </w:rPr>
        <w:t> </w:t>
      </w:r>
      <w:r>
        <w:rPr>
          <w:spacing w:val="-2"/>
        </w:rPr>
        <w:t>Region</w:t>
      </w:r>
    </w:p>
    <w:p>
      <w:pPr>
        <w:spacing w:before="41"/>
        <w:ind w:left="871" w:right="0" w:firstLine="0"/>
        <w:jc w:val="left"/>
        <w:rPr>
          <w:sz w:val="24"/>
        </w:rPr>
      </w:pPr>
      <w:r>
        <w:rPr>
          <w:i/>
          <w:sz w:val="24"/>
        </w:rPr>
        <w:t>Ethiopian</w:t>
      </w:r>
      <w:r>
        <w:rPr>
          <w:i/>
          <w:spacing w:val="-1"/>
          <w:sz w:val="24"/>
        </w:rPr>
        <w:t> </w:t>
      </w:r>
      <w:r>
        <w:rPr>
          <w:i/>
          <w:sz w:val="24"/>
        </w:rPr>
        <w:t>Journal</w:t>
      </w:r>
      <w:r>
        <w:rPr>
          <w:i/>
          <w:spacing w:val="-1"/>
          <w:sz w:val="24"/>
        </w:rPr>
        <w:t> </w:t>
      </w:r>
      <w:r>
        <w:rPr>
          <w:i/>
          <w:sz w:val="24"/>
        </w:rPr>
        <w:t>of Health</w:t>
      </w:r>
      <w:r>
        <w:rPr>
          <w:i/>
          <w:spacing w:val="-1"/>
          <w:sz w:val="24"/>
        </w:rPr>
        <w:t> </w:t>
      </w:r>
      <w:r>
        <w:rPr>
          <w:i/>
          <w:sz w:val="24"/>
        </w:rPr>
        <w:t>Development</w:t>
      </w:r>
      <w:r>
        <w:rPr>
          <w:i/>
          <w:spacing w:val="-1"/>
          <w:sz w:val="24"/>
        </w:rPr>
        <w:t> </w:t>
      </w:r>
      <w:r>
        <w:rPr>
          <w:i/>
          <w:sz w:val="24"/>
        </w:rPr>
        <w:t>16</w:t>
      </w:r>
      <w:r>
        <w:rPr>
          <w:i/>
          <w:spacing w:val="2"/>
          <w:sz w:val="24"/>
        </w:rPr>
        <w:t> </w:t>
      </w:r>
      <w:r>
        <w:rPr>
          <w:sz w:val="24"/>
        </w:rPr>
        <w:t>(3): 247</w:t>
      </w:r>
      <w:r>
        <w:rPr>
          <w:spacing w:val="-1"/>
          <w:sz w:val="24"/>
        </w:rPr>
        <w:t> </w:t>
      </w:r>
      <w:r>
        <w:rPr>
          <w:sz w:val="24"/>
        </w:rPr>
        <w:t>– </w:t>
      </w:r>
      <w:r>
        <w:rPr>
          <w:spacing w:val="-4"/>
          <w:sz w:val="24"/>
        </w:rPr>
        <w:t>255.</w:t>
      </w:r>
    </w:p>
    <w:p>
      <w:pPr>
        <w:pStyle w:val="BodyText"/>
        <w:spacing w:before="5"/>
        <w:ind w:left="0"/>
        <w:jc w:val="left"/>
      </w:pPr>
    </w:p>
    <w:p>
      <w:pPr>
        <w:pStyle w:val="BodyText"/>
        <w:spacing w:line="276" w:lineRule="auto"/>
        <w:ind w:left="871" w:right="1035" w:hanging="632"/>
      </w:pPr>
      <w:r>
        <w:rPr/>
        <w:t>Mills, S., Bertrand, J. (2005). Use of Health Professionals for Obstetric Care in Northern Ghana;</w:t>
      </w:r>
      <w:r>
        <w:rPr>
          <w:i/>
        </w:rPr>
        <w:t>Study Family Planning. </w:t>
      </w:r>
      <w:r>
        <w:rPr/>
        <w:t>36(1):45-56.</w:t>
      </w:r>
    </w:p>
    <w:p>
      <w:pPr>
        <w:pStyle w:val="BodyText"/>
        <w:spacing w:line="276" w:lineRule="auto" w:before="241"/>
        <w:ind w:left="871" w:right="1030" w:hanging="632"/>
      </w:pPr>
      <w:r>
        <w:rPr/>
        <w:t>Ministry</w:t>
      </w:r>
      <w:r>
        <w:rPr>
          <w:spacing w:val="-7"/>
        </w:rPr>
        <w:t> </w:t>
      </w:r>
      <w:r>
        <w:rPr/>
        <w:t>of</w:t>
      </w:r>
      <w:r>
        <w:rPr>
          <w:spacing w:val="-1"/>
        </w:rPr>
        <w:t> </w:t>
      </w:r>
      <w:r>
        <w:rPr/>
        <w:t>Health</w:t>
      </w:r>
      <w:r>
        <w:rPr>
          <w:spacing w:val="-2"/>
        </w:rPr>
        <w:t> </w:t>
      </w:r>
      <w:r>
        <w:rPr/>
        <w:t>of</w:t>
      </w:r>
      <w:r>
        <w:rPr>
          <w:spacing w:val="-1"/>
        </w:rPr>
        <w:t> </w:t>
      </w:r>
      <w:r>
        <w:rPr/>
        <w:t>People’s</w:t>
      </w:r>
      <w:r>
        <w:rPr>
          <w:spacing w:val="-2"/>
        </w:rPr>
        <w:t> </w:t>
      </w:r>
      <w:r>
        <w:rPr/>
        <w:t>Republic</w:t>
      </w:r>
      <w:r>
        <w:rPr>
          <w:spacing w:val="-3"/>
        </w:rPr>
        <w:t> </w:t>
      </w:r>
      <w:r>
        <w:rPr/>
        <w:t>of</w:t>
      </w:r>
      <w:r>
        <w:rPr>
          <w:spacing w:val="-1"/>
        </w:rPr>
        <w:t> </w:t>
      </w:r>
      <w:r>
        <w:rPr/>
        <w:t>China</w:t>
      </w:r>
      <w:r>
        <w:rPr>
          <w:spacing w:val="-2"/>
        </w:rPr>
        <w:t> </w:t>
      </w:r>
      <w:r>
        <w:rPr/>
        <w:t>(2009a). Norm</w:t>
      </w:r>
      <w:r>
        <w:rPr>
          <w:spacing w:val="-2"/>
        </w:rPr>
        <w:t> </w:t>
      </w:r>
      <w:r>
        <w:rPr/>
        <w:t>of</w:t>
      </w:r>
      <w:r>
        <w:rPr>
          <w:spacing w:val="-1"/>
        </w:rPr>
        <w:t> </w:t>
      </w:r>
      <w:r>
        <w:rPr/>
        <w:t>National</w:t>
      </w:r>
      <w:r>
        <w:rPr>
          <w:spacing w:val="-2"/>
        </w:rPr>
        <w:t> </w:t>
      </w:r>
      <w:r>
        <w:rPr/>
        <w:t>Basic</w:t>
      </w:r>
      <w:r>
        <w:rPr>
          <w:spacing w:val="-2"/>
        </w:rPr>
        <w:t> </w:t>
      </w:r>
      <w:r>
        <w:rPr/>
        <w:t>Public</w:t>
      </w:r>
      <w:r>
        <w:rPr>
          <w:spacing w:val="-2"/>
        </w:rPr>
        <w:t> </w:t>
      </w:r>
      <w:r>
        <w:rPr/>
        <w:t>Health Services 2009. </w:t>
      </w:r>
      <w:hyperlink r:id="rId77">
        <w:r>
          <w:rPr>
            <w:color w:val="0000FF"/>
            <w:u w:val="single" w:color="0000FF"/>
          </w:rPr>
          <w:t>http://www.gov.cn/jrzg/2009-07/10/content_1362010.htm</w:t>
        </w:r>
      </w:hyperlink>
      <w:r>
        <w:rPr/>
        <w:t>. Accessed: May 15, 2016.</w:t>
      </w:r>
    </w:p>
    <w:p>
      <w:pPr>
        <w:spacing w:after="0" w:line="276" w:lineRule="auto"/>
        <w:sectPr>
          <w:pgSz w:w="12240" w:h="15840"/>
          <w:pgMar w:header="0" w:footer="1017" w:top="1360" w:bottom="1200" w:left="1200" w:right="400"/>
        </w:sectPr>
      </w:pPr>
    </w:p>
    <w:p>
      <w:pPr>
        <w:pStyle w:val="BodyText"/>
        <w:spacing w:line="276" w:lineRule="auto" w:before="74"/>
        <w:ind w:left="871" w:right="1035" w:hanging="632"/>
      </w:pPr>
      <w:r>
        <w:rPr/>
        <w:t>Ministry of Health of People’s Republic of China (2009b). Central Government Allocated 10.4 Billion Yuan For Basic Public Health Services. </w:t>
      </w:r>
      <w:hyperlink r:id="rId78">
        <w:r>
          <w:rPr>
            <w:color w:val="0000FF"/>
            <w:u w:val="single" w:color="0000FF"/>
          </w:rPr>
          <w:t>http://www.gov.cn/gzdt/2009-</w:t>
        </w:r>
      </w:hyperlink>
      <w:r>
        <w:rPr>
          <w:color w:val="0000FF"/>
        </w:rPr>
        <w:t> </w:t>
      </w:r>
      <w:hyperlink r:id="rId78">
        <w:r>
          <w:rPr>
            <w:color w:val="0000FF"/>
            <w:u w:val="single" w:color="0000FF"/>
          </w:rPr>
          <w:t>07/06/content_1358394.htm</w:t>
        </w:r>
      </w:hyperlink>
      <w:r>
        <w:rPr/>
        <w:t>. Accessed: May 15, 2016.</w:t>
      </w:r>
    </w:p>
    <w:p>
      <w:pPr>
        <w:pStyle w:val="BodyText"/>
        <w:spacing w:line="276" w:lineRule="auto" w:before="241"/>
        <w:ind w:left="871" w:right="1036" w:hanging="632"/>
      </w:pPr>
      <w:r>
        <w:rPr/>
        <w:t>Ministry of Health of People’s Republic of China (2009c) News Release From Ministry Of Health On Introducing Health Reform for Health System In China. </w:t>
      </w:r>
      <w:hyperlink r:id="rId79">
        <w:r>
          <w:rPr>
            <w:color w:val="0000FF"/>
            <w:u w:val="single" w:color="0000FF"/>
          </w:rPr>
          <w:t>http://www.gov.cn/xwfb/2009-04/10/content_1282161.htm</w:t>
        </w:r>
      </w:hyperlink>
      <w:r>
        <w:rPr/>
        <w:t>. Accessed: May 15, 2016.</w:t>
      </w:r>
    </w:p>
    <w:p>
      <w:pPr>
        <w:pStyle w:val="BodyText"/>
        <w:spacing w:before="238"/>
        <w:jc w:val="left"/>
      </w:pPr>
      <w:r>
        <w:rPr/>
        <w:t>Ministry</w:t>
      </w:r>
      <w:r>
        <w:rPr>
          <w:spacing w:val="51"/>
        </w:rPr>
        <w:t> </w:t>
      </w:r>
      <w:r>
        <w:rPr/>
        <w:t>of</w:t>
      </w:r>
      <w:r>
        <w:rPr>
          <w:spacing w:val="61"/>
        </w:rPr>
        <w:t> </w:t>
      </w:r>
      <w:r>
        <w:rPr/>
        <w:t>Health</w:t>
      </w:r>
      <w:r>
        <w:rPr>
          <w:spacing w:val="61"/>
        </w:rPr>
        <w:t> </w:t>
      </w:r>
      <w:r>
        <w:rPr/>
        <w:t>Population</w:t>
      </w:r>
      <w:r>
        <w:rPr>
          <w:spacing w:val="62"/>
        </w:rPr>
        <w:t> </w:t>
      </w:r>
      <w:r>
        <w:rPr/>
        <w:t>(MoHP)</w:t>
      </w:r>
      <w:r>
        <w:rPr>
          <w:spacing w:val="61"/>
        </w:rPr>
        <w:t> </w:t>
      </w:r>
      <w:r>
        <w:rPr/>
        <w:t>(2009).</w:t>
      </w:r>
      <w:r>
        <w:rPr>
          <w:spacing w:val="60"/>
        </w:rPr>
        <w:t> </w:t>
      </w:r>
      <w:r>
        <w:rPr/>
        <w:t>Second</w:t>
      </w:r>
      <w:r>
        <w:rPr>
          <w:spacing w:val="64"/>
        </w:rPr>
        <w:t> </w:t>
      </w:r>
      <w:r>
        <w:rPr/>
        <w:t>Long</w:t>
      </w:r>
      <w:r>
        <w:rPr>
          <w:spacing w:val="59"/>
        </w:rPr>
        <w:t> </w:t>
      </w:r>
      <w:r>
        <w:rPr/>
        <w:t>term</w:t>
      </w:r>
      <w:r>
        <w:rPr>
          <w:spacing w:val="61"/>
        </w:rPr>
        <w:t> </w:t>
      </w:r>
      <w:r>
        <w:rPr/>
        <w:t>Health</w:t>
      </w:r>
      <w:r>
        <w:rPr>
          <w:spacing w:val="62"/>
        </w:rPr>
        <w:t> </w:t>
      </w:r>
      <w:r>
        <w:rPr/>
        <w:t>Plan</w:t>
      </w:r>
      <w:r>
        <w:rPr>
          <w:spacing w:val="61"/>
        </w:rPr>
        <w:t> </w:t>
      </w:r>
      <w:r>
        <w:rPr/>
        <w:t>1997-</w:t>
      </w:r>
      <w:r>
        <w:rPr>
          <w:spacing w:val="-2"/>
        </w:rPr>
        <w:t>2017.</w:t>
      </w:r>
    </w:p>
    <w:p>
      <w:pPr>
        <w:pStyle w:val="BodyText"/>
        <w:spacing w:before="44"/>
        <w:ind w:left="871"/>
        <w:jc w:val="left"/>
      </w:pPr>
      <w:r>
        <w:rPr/>
        <w:t>Ministry</w:t>
      </w:r>
      <w:r>
        <w:rPr>
          <w:spacing w:val="-6"/>
        </w:rPr>
        <w:t> </w:t>
      </w:r>
      <w:r>
        <w:rPr/>
        <w:t>of Health</w:t>
      </w:r>
      <w:r>
        <w:rPr>
          <w:spacing w:val="-1"/>
        </w:rPr>
        <w:t> </w:t>
      </w:r>
      <w:r>
        <w:rPr/>
        <w:t>and Population,</w:t>
      </w:r>
      <w:r>
        <w:rPr>
          <w:spacing w:val="-1"/>
        </w:rPr>
        <w:t> </w:t>
      </w:r>
      <w:r>
        <w:rPr/>
        <w:t>Kathmandu, </w:t>
      </w:r>
      <w:r>
        <w:rPr>
          <w:spacing w:val="-2"/>
        </w:rPr>
        <w:t>Nepal.</w:t>
      </w:r>
    </w:p>
    <w:p>
      <w:pPr>
        <w:pStyle w:val="BodyText"/>
        <w:spacing w:before="4"/>
        <w:ind w:left="0"/>
        <w:jc w:val="left"/>
      </w:pPr>
    </w:p>
    <w:p>
      <w:pPr>
        <w:pStyle w:val="BodyText"/>
        <w:spacing w:line="276" w:lineRule="auto"/>
        <w:ind w:left="871" w:right="1035" w:hanging="632"/>
      </w:pPr>
      <w:r>
        <w:rPr/>
        <w:t>Mischell, DR. (2007). Family planning: contraception, sterilization, and pregnancy termination. In: Katz, V. L., Lentz, G. M., Lobo, R. A., Gershenson, D. M., eds. </w:t>
      </w:r>
      <w:r>
        <w:rPr>
          <w:i/>
        </w:rPr>
        <w:t>Comprehensive Gynecology</w:t>
      </w:r>
      <w:r>
        <w:rPr/>
        <w:t>. 5th ed. Philadelphia, PA: Mosby Elsevier.</w:t>
      </w:r>
    </w:p>
    <w:p>
      <w:pPr>
        <w:pStyle w:val="BodyText"/>
        <w:spacing w:before="242"/>
        <w:jc w:val="left"/>
      </w:pPr>
      <w:r>
        <w:rPr/>
        <w:t>Misho,</w:t>
      </w:r>
      <w:r>
        <w:rPr>
          <w:spacing w:val="18"/>
        </w:rPr>
        <w:t> </w:t>
      </w:r>
      <w:r>
        <w:rPr/>
        <w:t>M.,</w:t>
      </w:r>
      <w:r>
        <w:rPr>
          <w:spacing w:val="20"/>
        </w:rPr>
        <w:t> </w:t>
      </w:r>
      <w:r>
        <w:rPr/>
        <w:t>Schellenberg,</w:t>
      </w:r>
      <w:r>
        <w:rPr>
          <w:spacing w:val="71"/>
          <w:w w:val="150"/>
        </w:rPr>
        <w:t> </w:t>
      </w:r>
      <w:r>
        <w:rPr/>
        <w:t>JA.,</w:t>
      </w:r>
      <w:r>
        <w:rPr>
          <w:spacing w:val="18"/>
        </w:rPr>
        <w:t> </w:t>
      </w:r>
      <w:r>
        <w:rPr/>
        <w:t>Mushi,</w:t>
      </w:r>
      <w:r>
        <w:rPr>
          <w:spacing w:val="20"/>
        </w:rPr>
        <w:t> </w:t>
      </w:r>
      <w:r>
        <w:rPr/>
        <w:t>AK.</w:t>
      </w:r>
      <w:r>
        <w:rPr>
          <w:spacing w:val="20"/>
        </w:rPr>
        <w:t> </w:t>
      </w:r>
      <w:r>
        <w:rPr/>
        <w:t>Obrist,</w:t>
      </w:r>
      <w:r>
        <w:rPr>
          <w:spacing w:val="20"/>
        </w:rPr>
        <w:t> </w:t>
      </w:r>
      <w:r>
        <w:rPr/>
        <w:t>B.,</w:t>
      </w:r>
      <w:r>
        <w:rPr>
          <w:spacing w:val="21"/>
        </w:rPr>
        <w:t> </w:t>
      </w:r>
      <w:r>
        <w:rPr/>
        <w:t>Mshinda,</w:t>
      </w:r>
      <w:r>
        <w:rPr>
          <w:spacing w:val="20"/>
        </w:rPr>
        <w:t> </w:t>
      </w:r>
      <w:r>
        <w:rPr/>
        <w:t>H.,</w:t>
      </w:r>
      <w:r>
        <w:rPr>
          <w:spacing w:val="20"/>
        </w:rPr>
        <w:t> </w:t>
      </w:r>
      <w:r>
        <w:rPr/>
        <w:t>Tanner,</w:t>
      </w:r>
      <w:r>
        <w:rPr>
          <w:spacing w:val="20"/>
        </w:rPr>
        <w:t> </w:t>
      </w:r>
      <w:r>
        <w:rPr/>
        <w:t>M.,</w:t>
      </w:r>
      <w:r>
        <w:rPr>
          <w:spacing w:val="21"/>
        </w:rPr>
        <w:t> </w:t>
      </w:r>
      <w:r>
        <w:rPr>
          <w:spacing w:val="-2"/>
        </w:rPr>
        <w:t>Schellenberg,</w:t>
      </w:r>
    </w:p>
    <w:p>
      <w:pPr>
        <w:spacing w:line="276" w:lineRule="auto" w:before="41"/>
        <w:ind w:left="871" w:right="1038" w:firstLine="0"/>
        <w:jc w:val="left"/>
        <w:rPr>
          <w:sz w:val="24"/>
        </w:rPr>
      </w:pPr>
      <w:r>
        <w:rPr>
          <w:sz w:val="24"/>
        </w:rPr>
        <w:t>D.</w:t>
      </w:r>
      <w:r>
        <w:rPr>
          <w:spacing w:val="79"/>
          <w:sz w:val="24"/>
        </w:rPr>
        <w:t> </w:t>
      </w:r>
      <w:r>
        <w:rPr>
          <w:sz w:val="24"/>
        </w:rPr>
        <w:t>(2007).</w:t>
      </w:r>
      <w:r>
        <w:rPr>
          <w:spacing w:val="79"/>
          <w:sz w:val="24"/>
        </w:rPr>
        <w:t> </w:t>
      </w:r>
      <w:r>
        <w:rPr>
          <w:sz w:val="24"/>
        </w:rPr>
        <w:t>Factors</w:t>
      </w:r>
      <w:r>
        <w:rPr>
          <w:spacing w:val="79"/>
          <w:sz w:val="24"/>
        </w:rPr>
        <w:t> </w:t>
      </w:r>
      <w:r>
        <w:rPr>
          <w:sz w:val="24"/>
        </w:rPr>
        <w:t>affecting</w:t>
      </w:r>
      <w:r>
        <w:rPr>
          <w:spacing w:val="78"/>
          <w:sz w:val="24"/>
        </w:rPr>
        <w:t> </w:t>
      </w:r>
      <w:r>
        <w:rPr>
          <w:sz w:val="24"/>
        </w:rPr>
        <w:t>home</w:t>
      </w:r>
      <w:r>
        <w:rPr>
          <w:spacing w:val="79"/>
          <w:sz w:val="24"/>
        </w:rPr>
        <w:t> </w:t>
      </w:r>
      <w:r>
        <w:rPr>
          <w:sz w:val="24"/>
        </w:rPr>
        <w:t>delivery</w:t>
      </w:r>
      <w:r>
        <w:rPr>
          <w:spacing w:val="75"/>
          <w:sz w:val="24"/>
        </w:rPr>
        <w:t> </w:t>
      </w:r>
      <w:r>
        <w:rPr>
          <w:sz w:val="24"/>
        </w:rPr>
        <w:t>in</w:t>
      </w:r>
      <w:r>
        <w:rPr>
          <w:spacing w:val="80"/>
          <w:sz w:val="24"/>
        </w:rPr>
        <w:t> </w:t>
      </w:r>
      <w:r>
        <w:rPr>
          <w:sz w:val="24"/>
        </w:rPr>
        <w:t>rural</w:t>
      </w:r>
      <w:r>
        <w:rPr>
          <w:spacing w:val="80"/>
          <w:sz w:val="24"/>
        </w:rPr>
        <w:t> </w:t>
      </w:r>
      <w:r>
        <w:rPr>
          <w:sz w:val="24"/>
        </w:rPr>
        <w:t>Tanzania.</w:t>
      </w:r>
      <w:r>
        <w:rPr>
          <w:spacing w:val="80"/>
          <w:sz w:val="24"/>
        </w:rPr>
        <w:t> </w:t>
      </w:r>
      <w:r>
        <w:rPr>
          <w:i/>
          <w:sz w:val="24"/>
        </w:rPr>
        <w:t>Journal</w:t>
      </w:r>
      <w:r>
        <w:rPr>
          <w:i/>
          <w:spacing w:val="80"/>
          <w:sz w:val="24"/>
        </w:rPr>
        <w:t> </w:t>
      </w:r>
      <w:r>
        <w:rPr>
          <w:i/>
          <w:sz w:val="24"/>
        </w:rPr>
        <w:t>of</w:t>
      </w:r>
      <w:r>
        <w:rPr>
          <w:i/>
          <w:spacing w:val="80"/>
          <w:sz w:val="24"/>
        </w:rPr>
        <w:t> </w:t>
      </w:r>
      <w:r>
        <w:rPr>
          <w:i/>
          <w:sz w:val="24"/>
        </w:rPr>
        <w:t>Tropical Medicine and International Health</w:t>
      </w:r>
      <w:r>
        <w:rPr>
          <w:sz w:val="24"/>
        </w:rPr>
        <w:t>, 12(7):862–872.</w:t>
      </w:r>
    </w:p>
    <w:p>
      <w:pPr>
        <w:pStyle w:val="BodyText"/>
        <w:spacing w:line="276" w:lineRule="auto" w:before="238"/>
        <w:ind w:left="871" w:right="1039" w:hanging="632"/>
        <w:jc w:val="left"/>
      </w:pPr>
      <w:r>
        <w:rPr/>
        <w:t>Mohammad,</w:t>
      </w:r>
      <w:r>
        <w:rPr>
          <w:spacing w:val="80"/>
        </w:rPr>
        <w:t> </w:t>
      </w:r>
      <w:r>
        <w:rPr/>
        <w:t>SB.</w:t>
      </w:r>
      <w:r>
        <w:rPr>
          <w:spacing w:val="80"/>
        </w:rPr>
        <w:t> </w:t>
      </w:r>
      <w:r>
        <w:rPr/>
        <w:t>(2011)</w:t>
      </w:r>
      <w:r>
        <w:rPr>
          <w:spacing w:val="80"/>
        </w:rPr>
        <w:t> </w:t>
      </w:r>
      <w:r>
        <w:rPr/>
        <w:t>'Why</w:t>
      </w:r>
      <w:r>
        <w:rPr>
          <w:spacing w:val="80"/>
        </w:rPr>
        <w:t> </w:t>
      </w:r>
      <w:r>
        <w:rPr/>
        <w:t>Are</w:t>
      </w:r>
      <w:r>
        <w:rPr>
          <w:spacing w:val="80"/>
        </w:rPr>
        <w:t> </w:t>
      </w:r>
      <w:r>
        <w:rPr/>
        <w:t>We</w:t>
      </w:r>
      <w:r>
        <w:rPr>
          <w:spacing w:val="80"/>
        </w:rPr>
        <w:t> </w:t>
      </w:r>
      <w:r>
        <w:rPr/>
        <w:t>so</w:t>
      </w:r>
      <w:r>
        <w:rPr>
          <w:spacing w:val="80"/>
        </w:rPr>
        <w:t> </w:t>
      </w:r>
      <w:r>
        <w:rPr/>
        <w:t>Poor</w:t>
      </w:r>
      <w:r>
        <w:rPr>
          <w:spacing w:val="80"/>
        </w:rPr>
        <w:t> </w:t>
      </w:r>
      <w:r>
        <w:rPr/>
        <w:t>in</w:t>
      </w:r>
      <w:r>
        <w:rPr>
          <w:spacing w:val="80"/>
        </w:rPr>
        <w:t> </w:t>
      </w:r>
      <w:r>
        <w:rPr/>
        <w:t>Northern</w:t>
      </w:r>
      <w:r>
        <w:rPr>
          <w:spacing w:val="80"/>
        </w:rPr>
        <w:t> </w:t>
      </w:r>
      <w:r>
        <w:rPr/>
        <w:t>Nigeria?'[Online]Available </w:t>
      </w:r>
      <w:r>
        <w:rPr>
          <w:spacing w:val="-2"/>
        </w:rPr>
        <w:t>from:</w:t>
      </w:r>
      <w:hyperlink r:id="rId80">
        <w:r>
          <w:rPr>
            <w:color w:val="0000FF"/>
            <w:spacing w:val="-2"/>
            <w:u w:val="single" w:color="0000FF"/>
          </w:rPr>
          <w:t>http://www.leadershipeditors.com/ns/index.php?option=com_content&amp;view=article</w:t>
        </w:r>
      </w:hyperlink>
      <w:r>
        <w:rPr>
          <w:color w:val="0000FF"/>
          <w:spacing w:val="-2"/>
        </w:rPr>
        <w:t> </w:t>
      </w:r>
      <w:hyperlink r:id="rId80">
        <w:r>
          <w:rPr>
            <w:color w:val="0000FF"/>
            <w:spacing w:val="-2"/>
            <w:u w:val="single" w:color="0000FF"/>
          </w:rPr>
          <w:t>&amp;id</w:t>
        </w:r>
      </w:hyperlink>
      <w:r>
        <w:rPr>
          <w:color w:val="0000FF"/>
          <w:spacing w:val="-2"/>
        </w:rPr>
        <w:t>=11080:why-are-we-so-poor-in-northern-nigeria&amp;catid=38:issues-&amp;Itemid=15.</w:t>
      </w:r>
    </w:p>
    <w:p>
      <w:pPr>
        <w:pStyle w:val="BodyText"/>
        <w:spacing w:before="1"/>
        <w:ind w:left="871"/>
        <w:jc w:val="left"/>
      </w:pPr>
      <w:r>
        <w:rPr/>
        <w:t>Accessed:</w:t>
      </w:r>
      <w:r>
        <w:rPr>
          <w:spacing w:val="-4"/>
        </w:rPr>
        <w:t> </w:t>
      </w:r>
      <w:r>
        <w:rPr/>
        <w:t>(April</w:t>
      </w:r>
      <w:r>
        <w:rPr>
          <w:spacing w:val="-1"/>
        </w:rPr>
        <w:t> </w:t>
      </w:r>
      <w:r>
        <w:rPr/>
        <w:t>13,</w:t>
      </w:r>
      <w:r>
        <w:rPr>
          <w:spacing w:val="-1"/>
        </w:rPr>
        <w:t> </w:t>
      </w:r>
      <w:r>
        <w:rPr>
          <w:spacing w:val="-2"/>
        </w:rPr>
        <w:t>2010).</w:t>
      </w:r>
    </w:p>
    <w:p>
      <w:pPr>
        <w:pStyle w:val="BodyText"/>
        <w:spacing w:before="5"/>
        <w:ind w:left="0"/>
        <w:jc w:val="left"/>
      </w:pPr>
    </w:p>
    <w:p>
      <w:pPr>
        <w:pStyle w:val="BodyText"/>
        <w:spacing w:line="276" w:lineRule="auto"/>
        <w:ind w:left="871" w:right="1035" w:hanging="632"/>
      </w:pPr>
      <w:r>
        <w:rPr/>
        <w:t>Molyneux S, Atela M, Angwenyi V, Goodman C (2012). Community Accountability at Peripheral Health Facilities: A Review of the Empirical Literature and Development of a Conceptual Framework. </w:t>
      </w:r>
      <w:r>
        <w:rPr>
          <w:i/>
        </w:rPr>
        <w:t>Health Policy Plann. </w:t>
      </w:r>
      <w:r>
        <w:rPr/>
        <w:t>27:541–5.</w:t>
      </w:r>
    </w:p>
    <w:p>
      <w:pPr>
        <w:spacing w:line="276" w:lineRule="auto" w:before="241"/>
        <w:ind w:left="871" w:right="1036" w:hanging="632"/>
        <w:jc w:val="both"/>
        <w:rPr>
          <w:sz w:val="24"/>
        </w:rPr>
      </w:pPr>
      <w:r>
        <w:rPr>
          <w:sz w:val="24"/>
        </w:rPr>
        <w:t>Moore, D., Castillo, E., Richardson, C.,</w:t>
      </w:r>
      <w:r>
        <w:rPr>
          <w:spacing w:val="40"/>
          <w:sz w:val="24"/>
        </w:rPr>
        <w:t> </w:t>
      </w:r>
      <w:r>
        <w:rPr>
          <w:sz w:val="24"/>
        </w:rPr>
        <w:t>Reid, RJ. (2013). Determinants of Health Status and the Influence of Primary Health Care Services in Latin America, 1990- 98. </w:t>
      </w:r>
      <w:r>
        <w:rPr>
          <w:i/>
          <w:sz w:val="24"/>
        </w:rPr>
        <w:t>International Journal of Health Planning &amp; Management, 18</w:t>
      </w:r>
      <w:r>
        <w:rPr>
          <w:sz w:val="24"/>
        </w:rPr>
        <w:t>(4), 279-292.</w:t>
      </w:r>
    </w:p>
    <w:p>
      <w:pPr>
        <w:spacing w:line="276" w:lineRule="auto" w:before="241"/>
        <w:ind w:left="871" w:right="1038" w:hanging="632"/>
        <w:jc w:val="left"/>
        <w:rPr>
          <w:sz w:val="24"/>
        </w:rPr>
      </w:pPr>
      <w:r>
        <w:rPr>
          <w:sz w:val="24"/>
        </w:rPr>
        <w:t>Moss, N. (2002). Gender Equity</w:t>
      </w:r>
      <w:r>
        <w:rPr>
          <w:spacing w:val="-4"/>
          <w:sz w:val="24"/>
        </w:rPr>
        <w:t> </w:t>
      </w:r>
      <w:r>
        <w:rPr>
          <w:sz w:val="24"/>
        </w:rPr>
        <w:t>and Socioeconomic Inequality: A Framework for the Patterning of Women's Health.</w:t>
      </w:r>
      <w:r>
        <w:rPr>
          <w:spacing w:val="40"/>
          <w:sz w:val="24"/>
        </w:rPr>
        <w:t> </w:t>
      </w:r>
      <w:r>
        <w:rPr>
          <w:i/>
          <w:sz w:val="24"/>
        </w:rPr>
        <w:t>Journal of Social Science &amp; Medicine, 54</w:t>
      </w:r>
      <w:r>
        <w:rPr>
          <w:sz w:val="24"/>
        </w:rPr>
        <w:t>(5), 649-661.</w:t>
      </w:r>
    </w:p>
    <w:p>
      <w:pPr>
        <w:pStyle w:val="BodyText"/>
        <w:spacing w:line="276" w:lineRule="auto" w:before="239"/>
        <w:ind w:left="871" w:right="1041" w:hanging="632"/>
      </w:pPr>
      <w:r>
        <w:rPr/>
        <w:t>Mrisho, M., Obrist, B.,</w:t>
      </w:r>
      <w:r>
        <w:rPr>
          <w:spacing w:val="40"/>
        </w:rPr>
        <w:t> </w:t>
      </w:r>
      <w:r>
        <w:rPr/>
        <w:t>Schellenberg, JA., Haws, RA.,</w:t>
      </w:r>
      <w:r>
        <w:rPr>
          <w:spacing w:val="40"/>
        </w:rPr>
        <w:t> </w:t>
      </w:r>
      <w:r>
        <w:rPr/>
        <w:t>Mushi, AK., Mshinda, H. (2009). The Use of Antenatal and Postnatal Care: Perspectives and Experiences of Women and Health Care Providers in Rural Southern Tanzania. BMC Pregnancy Childbirth, 9:10.</w:t>
      </w:r>
    </w:p>
    <w:p>
      <w:pPr>
        <w:pStyle w:val="BodyText"/>
        <w:spacing w:line="276" w:lineRule="auto" w:before="241"/>
        <w:ind w:left="871" w:right="1038" w:hanging="632"/>
        <w:jc w:val="left"/>
      </w:pPr>
      <w:r>
        <w:rPr/>
        <w:t>Msuya,</w:t>
      </w:r>
      <w:r>
        <w:rPr>
          <w:spacing w:val="37"/>
        </w:rPr>
        <w:t> </w:t>
      </w:r>
      <w:r>
        <w:rPr/>
        <w:t>AA.,</w:t>
      </w:r>
      <w:r>
        <w:rPr>
          <w:spacing w:val="37"/>
        </w:rPr>
        <w:t> </w:t>
      </w:r>
      <w:r>
        <w:rPr/>
        <w:t>Olaniyan,</w:t>
      </w:r>
      <w:r>
        <w:rPr>
          <w:spacing w:val="39"/>
        </w:rPr>
        <w:t> </w:t>
      </w:r>
      <w:r>
        <w:rPr/>
        <w:t>SE.,</w:t>
      </w:r>
      <w:r>
        <w:rPr>
          <w:spacing w:val="34"/>
        </w:rPr>
        <w:t> </w:t>
      </w:r>
      <w:r>
        <w:rPr/>
        <w:t>Adegoke,</w:t>
      </w:r>
      <w:r>
        <w:rPr>
          <w:spacing w:val="37"/>
        </w:rPr>
        <w:t> </w:t>
      </w:r>
      <w:r>
        <w:rPr/>
        <w:t>AA.</w:t>
      </w:r>
      <w:r>
        <w:rPr>
          <w:spacing w:val="37"/>
        </w:rPr>
        <w:t> </w:t>
      </w:r>
      <w:r>
        <w:rPr/>
        <w:t>(2014).</w:t>
      </w:r>
      <w:r>
        <w:rPr>
          <w:spacing w:val="34"/>
        </w:rPr>
        <w:t> </w:t>
      </w:r>
      <w:r>
        <w:rPr/>
        <w:t>Utilisation</w:t>
      </w:r>
      <w:r>
        <w:rPr>
          <w:spacing w:val="35"/>
        </w:rPr>
        <w:t> </w:t>
      </w:r>
      <w:r>
        <w:rPr/>
        <w:t>of</w:t>
      </w:r>
      <w:r>
        <w:rPr>
          <w:spacing w:val="34"/>
        </w:rPr>
        <w:t> </w:t>
      </w:r>
      <w:r>
        <w:rPr/>
        <w:t>Skilled</w:t>
      </w:r>
      <w:r>
        <w:rPr>
          <w:spacing w:val="35"/>
        </w:rPr>
        <w:t> </w:t>
      </w:r>
      <w:r>
        <w:rPr/>
        <w:t>Birth</w:t>
      </w:r>
      <w:r>
        <w:rPr>
          <w:spacing w:val="37"/>
        </w:rPr>
        <w:t> </w:t>
      </w:r>
      <w:r>
        <w:rPr/>
        <w:t>Attendants</w:t>
      </w:r>
      <w:r>
        <w:rPr>
          <w:spacing w:val="35"/>
        </w:rPr>
        <w:t> </w:t>
      </w:r>
      <w:r>
        <w:rPr/>
        <w:t>in Northern Nigeria. A cross sectional survey.</w:t>
      </w:r>
      <w:r>
        <w:rPr>
          <w:spacing w:val="40"/>
        </w:rPr>
        <w:t> </w:t>
      </w:r>
      <w:r>
        <w:rPr>
          <w:i/>
        </w:rPr>
        <w:t>Journal of Midwifery, </w:t>
      </w:r>
      <w:r>
        <w:rPr/>
        <w:t>30(1): 7-13</w:t>
      </w:r>
    </w:p>
    <w:p>
      <w:pPr>
        <w:spacing w:after="0" w:line="276" w:lineRule="auto"/>
        <w:jc w:val="left"/>
        <w:sectPr>
          <w:pgSz w:w="12240" w:h="15840"/>
          <w:pgMar w:header="0" w:footer="1017" w:top="1360" w:bottom="1200" w:left="1200" w:right="400"/>
        </w:sectPr>
      </w:pPr>
    </w:p>
    <w:p>
      <w:pPr>
        <w:pStyle w:val="BodyText"/>
        <w:spacing w:line="276" w:lineRule="auto" w:before="74"/>
        <w:ind w:left="871" w:right="1038" w:hanging="632"/>
        <w:jc w:val="left"/>
      </w:pPr>
      <w:r>
        <w:rPr/>
        <mc:AlternateContent>
          <mc:Choice Requires="wps">
            <w:drawing>
              <wp:anchor distT="0" distB="0" distL="0" distR="0" allowOverlap="1" layoutInCell="1" locked="0" behindDoc="1" simplePos="0" relativeHeight="481510400">
                <wp:simplePos x="0" y="0"/>
                <wp:positionH relativeFrom="page">
                  <wp:posOffset>4854828</wp:posOffset>
                </wp:positionH>
                <wp:positionV relativeFrom="paragraph">
                  <wp:posOffset>407669</wp:posOffset>
                </wp:positionV>
                <wp:extent cx="38100" cy="762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2.269989pt;margin-top:32.099998pt;width:3pt;height:.6pt;mso-position-horizontal-relative:page;mso-position-vertical-relative:paragraph;z-index:-21806080" id="docshape25" filled="true" fillcolor="#000000" stroked="false">
                <v:fill type="solid"/>
                <w10:wrap type="none"/>
              </v:rect>
            </w:pict>
          </mc:Fallback>
        </mc:AlternateContent>
      </w:r>
      <w:r>
        <w:rPr/>
        <w:t>Muhammed, ZI. (2001) “Knowledge, Attitude and Practices about Family Planning among the</w:t>
      </w:r>
      <w:r>
        <w:rPr>
          <w:spacing w:val="40"/>
        </w:rPr>
        <w:t> </w:t>
      </w:r>
      <w:r>
        <w:rPr/>
        <w:t>Fulani in Northern Nigeria” in </w:t>
      </w:r>
      <w:r>
        <w:rPr>
          <w:i/>
        </w:rPr>
        <w:t>Journal of General Studies</w:t>
      </w:r>
      <w:r>
        <w:rPr/>
        <w:t>, Vol. 4 No. 1.</w:t>
      </w:r>
    </w:p>
    <w:p>
      <w:pPr>
        <w:pStyle w:val="BodyText"/>
        <w:spacing w:line="276" w:lineRule="auto" w:before="239"/>
        <w:ind w:left="871" w:right="1042" w:hanging="632"/>
      </w:pPr>
      <w:r>
        <w:rPr/>
        <w:t>Mumbe,</w:t>
      </w:r>
      <w:r>
        <w:rPr>
          <w:spacing w:val="-3"/>
        </w:rPr>
        <w:t> </w:t>
      </w:r>
      <w:r>
        <w:rPr/>
        <w:t>KC.</w:t>
      </w:r>
      <w:r>
        <w:rPr>
          <w:spacing w:val="-3"/>
        </w:rPr>
        <w:t> </w:t>
      </w:r>
      <w:r>
        <w:rPr/>
        <w:t>(2010).</w:t>
      </w:r>
      <w:r>
        <w:rPr>
          <w:spacing w:val="-1"/>
        </w:rPr>
        <w:t> </w:t>
      </w:r>
      <w:r>
        <w:rPr/>
        <w:t>Utilisation</w:t>
      </w:r>
      <w:r>
        <w:rPr>
          <w:spacing w:val="-3"/>
        </w:rPr>
        <w:t> </w:t>
      </w:r>
      <w:r>
        <w:rPr/>
        <w:t>of</w:t>
      </w:r>
      <w:r>
        <w:rPr>
          <w:spacing w:val="-3"/>
        </w:rPr>
        <w:t> </w:t>
      </w:r>
      <w:r>
        <w:rPr/>
        <w:t>Skilled</w:t>
      </w:r>
      <w:r>
        <w:rPr>
          <w:spacing w:val="-3"/>
        </w:rPr>
        <w:t> </w:t>
      </w:r>
      <w:r>
        <w:rPr/>
        <w:t>Birth</w:t>
      </w:r>
      <w:r>
        <w:rPr>
          <w:spacing w:val="-3"/>
        </w:rPr>
        <w:t> </w:t>
      </w:r>
      <w:r>
        <w:rPr/>
        <w:t>Attendants</w:t>
      </w:r>
      <w:r>
        <w:rPr>
          <w:spacing w:val="-3"/>
        </w:rPr>
        <w:t> </w:t>
      </w:r>
      <w:r>
        <w:rPr/>
        <w:t>among</w:t>
      </w:r>
      <w:r>
        <w:rPr>
          <w:spacing w:val="-6"/>
        </w:rPr>
        <w:t> </w:t>
      </w:r>
      <w:r>
        <w:rPr/>
        <w:t>Women</w:t>
      </w:r>
      <w:r>
        <w:rPr>
          <w:spacing w:val="-3"/>
        </w:rPr>
        <w:t> </w:t>
      </w:r>
      <w:r>
        <w:rPr/>
        <w:t>of</w:t>
      </w:r>
      <w:r>
        <w:rPr>
          <w:spacing w:val="-5"/>
        </w:rPr>
        <w:t> </w:t>
      </w:r>
      <w:r>
        <w:rPr/>
        <w:t>Reproductive</w:t>
      </w:r>
      <w:r>
        <w:rPr>
          <w:spacing w:val="-4"/>
        </w:rPr>
        <w:t> </w:t>
      </w:r>
      <w:r>
        <w:rPr/>
        <w:t>Age in</w:t>
      </w:r>
      <w:r>
        <w:rPr>
          <w:spacing w:val="80"/>
        </w:rPr>
        <w:t> </w:t>
      </w:r>
      <w:r>
        <w:rPr/>
        <w:t>Central District, Kitui County. </w:t>
      </w:r>
      <w:hyperlink r:id="rId81">
        <w:r>
          <w:rPr>
            <w:color w:val="0000FF"/>
            <w:u w:val="single" w:color="0000FF"/>
          </w:rPr>
          <w:t>www.ku.acke/schools/public_health/images/.../</w:t>
        </w:r>
      </w:hyperlink>
      <w:r>
        <w:rPr>
          <w:color w:val="0000FF"/>
          <w:spacing w:val="40"/>
        </w:rPr>
        <w:t> </w:t>
      </w:r>
      <w:hyperlink r:id="rId81">
        <w:r>
          <w:rPr>
            <w:color w:val="0000FF"/>
            <w:u w:val="single" w:color="0000FF"/>
          </w:rPr>
          <w:t>caroline-mumbi.pdf</w:t>
        </w:r>
        <w:r>
          <w:rPr/>
          <w:t>.</w:t>
        </w:r>
      </w:hyperlink>
      <w:r>
        <w:rPr/>
        <w:t> Accessed on</w:t>
      </w:r>
      <w:r>
        <w:rPr>
          <w:spacing w:val="80"/>
          <w:w w:val="150"/>
        </w:rPr>
        <w:t>  </w:t>
      </w:r>
      <w:r>
        <w:rPr/>
        <w:t>December 31 2014.</w:t>
      </w:r>
    </w:p>
    <w:p>
      <w:pPr>
        <w:pStyle w:val="BodyText"/>
        <w:spacing w:line="276" w:lineRule="auto" w:before="241"/>
        <w:ind w:left="871" w:right="1034" w:hanging="632"/>
      </w:pPr>
      <w:r>
        <w:rPr/>
        <w:t>Musa, OI., Salaudeen, AG., Babatunde, OO., Atoyebi, OA (2013). Primary Health Care Consumers’ Perception of Quality of Care and its Determinants in North Central Nigeria. Journal of Asian Scientific Research 3(7):775-785</w:t>
      </w:r>
    </w:p>
    <w:p>
      <w:pPr>
        <w:pStyle w:val="BodyText"/>
        <w:spacing w:line="276" w:lineRule="auto" w:before="241"/>
        <w:ind w:left="871" w:right="1041" w:hanging="632"/>
      </w:pPr>
      <w:r>
        <w:rPr/>
        <w:t>Mushinski, M. (2009). Promises to Keep: The Toll of Unintended Pregnancies on Women's</w:t>
      </w:r>
      <w:r>
        <w:rPr>
          <w:spacing w:val="40"/>
        </w:rPr>
        <w:t> </w:t>
      </w:r>
      <w:r>
        <w:rPr/>
        <w:t>Lives</w:t>
      </w:r>
      <w:r>
        <w:rPr>
          <w:spacing w:val="40"/>
        </w:rPr>
        <w:t>  </w:t>
      </w:r>
      <w:r>
        <w:rPr/>
        <w:t>in the Developing World.</w:t>
      </w:r>
    </w:p>
    <w:p>
      <w:pPr>
        <w:spacing w:line="278" w:lineRule="auto" w:before="239"/>
        <w:ind w:left="871" w:right="1035" w:hanging="632"/>
        <w:jc w:val="both"/>
        <w:rPr>
          <w:rFonts w:ascii="Calibri"/>
          <w:sz w:val="22"/>
        </w:rPr>
      </w:pPr>
      <w:r>
        <w:rPr>
          <w:sz w:val="24"/>
        </w:rPr>
        <w:t>Nagdeve, D.,</w:t>
      </w:r>
      <w:r>
        <w:rPr>
          <w:spacing w:val="40"/>
          <w:sz w:val="24"/>
        </w:rPr>
        <w:t> </w:t>
      </w:r>
      <w:r>
        <w:rPr>
          <w:sz w:val="24"/>
        </w:rPr>
        <w:t>Bharati, D. (2013). Urban-Rural Differentials in Maternal and Child Health in Andhra Pradesh, India</w:t>
      </w:r>
      <w:r>
        <w:rPr>
          <w:i/>
          <w:sz w:val="24"/>
        </w:rPr>
        <w:t>. Journal of Rural &amp;</w:t>
      </w:r>
      <w:r>
        <w:rPr>
          <w:i/>
          <w:spacing w:val="-1"/>
          <w:sz w:val="24"/>
        </w:rPr>
        <w:t> </w:t>
      </w:r>
      <w:r>
        <w:rPr>
          <w:i/>
          <w:sz w:val="24"/>
        </w:rPr>
        <w:t>Remote Health Research, Education, Practice &amp; Policy. </w:t>
      </w:r>
      <w:r>
        <w:rPr>
          <w:sz w:val="24"/>
        </w:rPr>
        <w:t>Retrieved on 23/01/2015 from: </w:t>
      </w:r>
      <w:hyperlink r:id="rId82">
        <w:r>
          <w:rPr>
            <w:color w:val="0000FF"/>
            <w:sz w:val="24"/>
            <w:u w:val="single" w:color="0000FF"/>
          </w:rPr>
          <w:t>http://rrh.deakin.edu.au</w:t>
        </w:r>
        <w:r>
          <w:rPr>
            <w:rFonts w:ascii="Calibri"/>
            <w:sz w:val="22"/>
          </w:rPr>
          <w:t>.</w:t>
        </w:r>
      </w:hyperlink>
    </w:p>
    <w:p>
      <w:pPr>
        <w:spacing w:line="276" w:lineRule="auto" w:before="233"/>
        <w:ind w:left="871" w:right="1035" w:hanging="632"/>
        <w:jc w:val="both"/>
        <w:rPr>
          <w:sz w:val="24"/>
        </w:rPr>
      </w:pPr>
      <w:r>
        <w:rPr>
          <w:sz w:val="24"/>
        </w:rPr>
        <w:t>Nanda, P. (2012). Gender Dimensions of User Fees: Implications for Women's Utilization of Health Care. </w:t>
      </w:r>
      <w:r>
        <w:rPr>
          <w:i/>
          <w:sz w:val="24"/>
        </w:rPr>
        <w:t>Reproductive Health Matters, 10</w:t>
      </w:r>
      <w:r>
        <w:rPr>
          <w:sz w:val="24"/>
        </w:rPr>
        <w:t>(20), 127-134.</w:t>
      </w:r>
    </w:p>
    <w:p>
      <w:pPr>
        <w:pStyle w:val="BodyText"/>
        <w:spacing w:line="276" w:lineRule="auto" w:before="241"/>
        <w:ind w:left="871" w:right="1035" w:hanging="632"/>
      </w:pPr>
      <w:r>
        <w:rPr/>
        <w:t>Nanlwanga, A. (2004). Factors Influencing Utilization of Post Natal Services in Mulago and Mengo Hospital. Uganda. Available at: etd.uwc.ac.za/USrfiles/modules/etd/.../etd/ init.6986.1174647746.pdf.2004: 1-73. Assessed on 1-7-2010.</w:t>
      </w:r>
    </w:p>
    <w:p>
      <w:pPr>
        <w:pStyle w:val="BodyText"/>
        <w:spacing w:line="276" w:lineRule="auto" w:before="238"/>
        <w:ind w:left="871" w:right="1035" w:hanging="632"/>
      </w:pPr>
      <w:r>
        <w:rPr/>
        <w:t>National Audit Office (2013). Department of Health . Maternity Services in England. Retrieved from: </w:t>
      </w:r>
      <w:hyperlink r:id="rId83">
        <w:r>
          <w:rPr>
            <w:color w:val="0000FF"/>
            <w:u w:val="single" w:color="0000FF"/>
          </w:rPr>
          <w:t>https://www.nao.org.uk/wp-content/.../2013/.../10259-001-Maternity-Services-</w:t>
        </w:r>
      </w:hyperlink>
      <w:r>
        <w:rPr>
          <w:color w:val="0000FF"/>
        </w:rPr>
        <w:t> </w:t>
      </w:r>
      <w:hyperlink r:id="rId83">
        <w:r>
          <w:rPr>
            <w:color w:val="0000FF"/>
            <w:u w:val="single" w:color="0000FF"/>
          </w:rPr>
          <w:t>Book-1</w:t>
        </w:r>
      </w:hyperlink>
      <w:r>
        <w:rPr>
          <w:color w:val="0000FF"/>
          <w:spacing w:val="80"/>
        </w:rPr>
        <w:t>  </w:t>
      </w:r>
      <w:r>
        <w:rPr/>
        <w:t>Accessed on 31 March, 2018.</w:t>
      </w:r>
    </w:p>
    <w:p>
      <w:pPr>
        <w:pStyle w:val="BodyText"/>
        <w:spacing w:line="276" w:lineRule="auto" w:before="241"/>
        <w:ind w:left="871" w:right="1035" w:hanging="632"/>
      </w:pPr>
      <w:r>
        <w:rPr/>
        <w:t>National Institute of Population Research and Training (NIPORT) (2011). Mitra and Associates, and Macro International. </w:t>
      </w:r>
      <w:r>
        <w:rPr>
          <w:i/>
        </w:rPr>
        <w:t>Bangladesh Demographic and Health Survey 2011-Preliminary Report. </w:t>
      </w:r>
      <w:r>
        <w:rPr/>
        <w:t>Dhaka, Bangladesh and Calverton, Maryland, USA: National Institute of Population Research and Training, Mitra and Associates, and Macro International; 2012.</w:t>
      </w:r>
    </w:p>
    <w:p>
      <w:pPr>
        <w:pStyle w:val="BodyText"/>
        <w:spacing w:line="276" w:lineRule="auto" w:before="240"/>
        <w:ind w:left="871" w:right="1034" w:hanging="632"/>
      </w:pPr>
      <w:r>
        <w:rPr/>
        <w:t>National Population Commission (NPC) [Nigeria] and ICF Macro (2006) </w:t>
      </w:r>
      <w:r>
        <w:rPr>
          <w:i/>
        </w:rPr>
        <w:t>Nigeria Demographic and</w:t>
      </w:r>
      <w:r>
        <w:rPr>
          <w:i/>
          <w:spacing w:val="-4"/>
        </w:rPr>
        <w:t> </w:t>
      </w:r>
      <w:r>
        <w:rPr>
          <w:i/>
        </w:rPr>
        <w:t>Health</w:t>
      </w:r>
      <w:r>
        <w:rPr>
          <w:i/>
          <w:spacing w:val="-4"/>
        </w:rPr>
        <w:t> </w:t>
      </w:r>
      <w:r>
        <w:rPr>
          <w:i/>
        </w:rPr>
        <w:t>Survey</w:t>
      </w:r>
      <w:r>
        <w:rPr>
          <w:i/>
          <w:spacing w:val="-5"/>
        </w:rPr>
        <w:t> </w:t>
      </w:r>
      <w:r>
        <w:rPr>
          <w:i/>
        </w:rPr>
        <w:t>2008.</w:t>
      </w:r>
      <w:r>
        <w:rPr>
          <w:i/>
          <w:spacing w:val="-1"/>
        </w:rPr>
        <w:t> </w:t>
      </w:r>
      <w:r>
        <w:rPr/>
        <w:t>Abuja,</w:t>
      </w:r>
      <w:r>
        <w:rPr>
          <w:spacing w:val="-4"/>
        </w:rPr>
        <w:t> </w:t>
      </w:r>
      <w:r>
        <w:rPr/>
        <w:t>Nigeria:</w:t>
      </w:r>
      <w:r>
        <w:rPr>
          <w:spacing w:val="-2"/>
        </w:rPr>
        <w:t> </w:t>
      </w:r>
      <w:r>
        <w:rPr/>
        <w:t>National</w:t>
      </w:r>
      <w:r>
        <w:rPr>
          <w:spacing w:val="-2"/>
        </w:rPr>
        <w:t> </w:t>
      </w:r>
      <w:r>
        <w:rPr/>
        <w:t>Population</w:t>
      </w:r>
      <w:r>
        <w:rPr>
          <w:spacing w:val="-2"/>
        </w:rPr>
        <w:t> </w:t>
      </w:r>
      <w:r>
        <w:rPr/>
        <w:t>Commission</w:t>
      </w:r>
      <w:r>
        <w:rPr>
          <w:spacing w:val="-6"/>
        </w:rPr>
        <w:t> </w:t>
      </w:r>
      <w:r>
        <w:rPr/>
        <w:t>and</w:t>
      </w:r>
      <w:r>
        <w:rPr>
          <w:spacing w:val="-2"/>
        </w:rPr>
        <w:t> </w:t>
      </w:r>
      <w:r>
        <w:rPr/>
        <w:t>ICF</w:t>
      </w:r>
      <w:r>
        <w:rPr>
          <w:spacing w:val="-6"/>
        </w:rPr>
        <w:t> </w:t>
      </w:r>
      <w:r>
        <w:rPr/>
        <w:t>Macro [Online] Available from: </w:t>
      </w:r>
      <w:hyperlink r:id="rId84">
        <w:r>
          <w:rPr>
            <w:color w:val="0000FF"/>
          </w:rPr>
          <w:t>http://pdf.usaid.gov/pdf_docs/PNADQ923.pdf</w:t>
        </w:r>
      </w:hyperlink>
      <w:r>
        <w:rPr>
          <w:color w:val="0000FF"/>
        </w:rPr>
        <w:t> </w:t>
      </w:r>
      <w:r>
        <w:rPr/>
        <w:t>Accessed: (June 10, 2010).</w:t>
      </w:r>
    </w:p>
    <w:p>
      <w:pPr>
        <w:pStyle w:val="BodyText"/>
        <w:spacing w:line="276" w:lineRule="auto" w:before="241"/>
        <w:ind w:left="871" w:right="1044" w:hanging="632"/>
      </w:pPr>
      <w:r>
        <w:rPr/>
        <w:t>National Population Commission (NPC) [Nigeria] and ICF Macro (2014). Nigeria Demographic and Health Survey 2013, Abuja, Nigeria.</w:t>
      </w:r>
    </w:p>
    <w:p>
      <w:pPr>
        <w:pStyle w:val="BodyText"/>
        <w:spacing w:before="239"/>
        <w:jc w:val="left"/>
      </w:pPr>
      <w:r>
        <w:rPr/>
        <w:t>National</w:t>
      </w:r>
      <w:r>
        <w:rPr>
          <w:spacing w:val="-2"/>
        </w:rPr>
        <w:t> </w:t>
      </w:r>
      <w:r>
        <w:rPr/>
        <w:t>Population</w:t>
      </w:r>
      <w:r>
        <w:rPr>
          <w:spacing w:val="-2"/>
        </w:rPr>
        <w:t> </w:t>
      </w:r>
      <w:r>
        <w:rPr/>
        <w:t>Commission</w:t>
      </w:r>
      <w:r>
        <w:rPr>
          <w:spacing w:val="-2"/>
        </w:rPr>
        <w:t> </w:t>
      </w:r>
      <w:r>
        <w:rPr/>
        <w:t>(NPC)</w:t>
      </w:r>
      <w:r>
        <w:rPr>
          <w:spacing w:val="-2"/>
        </w:rPr>
        <w:t> </w:t>
      </w:r>
      <w:r>
        <w:rPr/>
        <w:t>[Nigeria]</w:t>
      </w:r>
      <w:r>
        <w:rPr>
          <w:spacing w:val="-1"/>
        </w:rPr>
        <w:t> </w:t>
      </w:r>
      <w:r>
        <w:rPr/>
        <w:t>and</w:t>
      </w:r>
      <w:r>
        <w:rPr>
          <w:spacing w:val="1"/>
        </w:rPr>
        <w:t> </w:t>
      </w:r>
      <w:r>
        <w:rPr/>
        <w:t>ICF</w:t>
      </w:r>
      <w:r>
        <w:rPr>
          <w:spacing w:val="-4"/>
        </w:rPr>
        <w:t> </w:t>
      </w:r>
      <w:r>
        <w:rPr/>
        <w:t>Macro</w:t>
      </w:r>
      <w:r>
        <w:rPr>
          <w:spacing w:val="-2"/>
        </w:rPr>
        <w:t> </w:t>
      </w:r>
      <w:r>
        <w:rPr/>
        <w:t>(2016)</w:t>
      </w:r>
      <w:r>
        <w:rPr>
          <w:spacing w:val="-2"/>
        </w:rPr>
        <w:t> </w:t>
      </w:r>
      <w:r>
        <w:rPr/>
        <w:t>Projected</w:t>
      </w:r>
      <w:r>
        <w:rPr>
          <w:spacing w:val="-1"/>
        </w:rPr>
        <w:t> </w:t>
      </w:r>
      <w:r>
        <w:rPr>
          <w:spacing w:val="-2"/>
        </w:rPr>
        <w:t>Population.</w:t>
      </w:r>
    </w:p>
    <w:p>
      <w:pPr>
        <w:spacing w:after="0"/>
        <w:jc w:val="left"/>
        <w:sectPr>
          <w:pgSz w:w="12240" w:h="15840"/>
          <w:pgMar w:header="0" w:footer="1017" w:top="1360" w:bottom="1200" w:left="1200" w:right="400"/>
        </w:sectPr>
      </w:pPr>
    </w:p>
    <w:p>
      <w:pPr>
        <w:pStyle w:val="BodyText"/>
        <w:spacing w:line="276" w:lineRule="auto" w:before="74"/>
        <w:ind w:left="871" w:right="1038" w:hanging="632"/>
      </w:pPr>
      <w:r>
        <w:rPr/>
        <w:t>National Primary Health Care Development Agency (NPHCDA), (2011). Guidelines for Implementing Maternal, Newborn and Child Health Week.</w:t>
      </w:r>
      <w:r>
        <w:rPr>
          <w:spacing w:val="80"/>
        </w:rPr>
        <w:t> </w:t>
      </w:r>
      <w:r>
        <w:rPr/>
        <w:t>Abuja: NPHCDA.</w:t>
      </w:r>
    </w:p>
    <w:p>
      <w:pPr>
        <w:pStyle w:val="BodyText"/>
        <w:spacing w:line="278" w:lineRule="auto" w:before="239"/>
        <w:ind w:left="871" w:right="1044" w:hanging="632"/>
      </w:pPr>
      <w:r>
        <w:rPr/>
        <w:t>National Primary Health Care Development Agency (NPHCDA), (2012). National Guidelines</w:t>
      </w:r>
      <w:r>
        <w:rPr>
          <w:spacing w:val="40"/>
        </w:rPr>
        <w:t> </w:t>
      </w:r>
      <w:r>
        <w:rPr/>
        <w:t>for the Development of Primary Health Care System in Nigeria. Abuja: NPHCDA.</w:t>
      </w:r>
    </w:p>
    <w:p>
      <w:pPr>
        <w:pStyle w:val="BodyText"/>
        <w:spacing w:line="276" w:lineRule="auto" w:before="236"/>
        <w:ind w:left="871" w:right="1040" w:hanging="632"/>
      </w:pPr>
      <w:r>
        <w:rPr/>
        <w:t>National Primary Health Care Development Agency, (2013). Integrating Primary Health Care Governance (PHC under One Roof): Implementation Manual. Abuja: NPHCDA.</w:t>
      </w:r>
    </w:p>
    <w:p>
      <w:pPr>
        <w:spacing w:line="278" w:lineRule="auto" w:before="239"/>
        <w:ind w:left="871" w:right="1034" w:hanging="632"/>
        <w:jc w:val="both"/>
        <w:rPr>
          <w:sz w:val="24"/>
        </w:rPr>
      </w:pPr>
      <w:r>
        <w:rPr>
          <w:sz w:val="24"/>
        </w:rPr>
        <w:t>Navaneetham, K., Dharmalingam, A. (2012). Utilization of Maternal Health Care Services in Southern India. </w:t>
      </w:r>
      <w:r>
        <w:rPr>
          <w:i/>
          <w:sz w:val="24"/>
        </w:rPr>
        <w:t>Journal of Social Science and Medicine</w:t>
      </w:r>
      <w:r>
        <w:rPr>
          <w:sz w:val="24"/>
        </w:rPr>
        <w:t>, 55(10):1849–1869.</w:t>
      </w:r>
    </w:p>
    <w:p>
      <w:pPr>
        <w:pStyle w:val="BodyText"/>
        <w:spacing w:line="276" w:lineRule="auto" w:before="236"/>
        <w:ind w:left="871" w:right="1033" w:hanging="632"/>
      </w:pPr>
      <w:r>
        <w:rPr/>
        <w:t>Needham, DM., Bowman, D., Foster, SD., Godfrey-Faussett, P. (2011). Patient Care Seeking Barriers and Tuberculosis Programme Reform: A Qualitative Study. </w:t>
      </w:r>
      <w:r>
        <w:rPr>
          <w:i/>
        </w:rPr>
        <w:t>Health Policy, 67</w:t>
      </w:r>
      <w:r>
        <w:rPr/>
        <w:t>(1), </w:t>
      </w:r>
      <w:r>
        <w:rPr>
          <w:spacing w:val="-2"/>
        </w:rPr>
        <w:t>93-106.</w:t>
      </w:r>
    </w:p>
    <w:p>
      <w:pPr>
        <w:spacing w:line="276" w:lineRule="auto" w:before="241"/>
        <w:ind w:left="871" w:right="1034" w:hanging="632"/>
        <w:jc w:val="both"/>
        <w:rPr>
          <w:sz w:val="24"/>
        </w:rPr>
      </w:pPr>
      <w:r>
        <w:rPr>
          <w:sz w:val="24"/>
        </w:rPr>
        <w:t>Nelson, A. (2012) </w:t>
      </w:r>
      <w:r>
        <w:rPr>
          <w:i/>
          <w:sz w:val="24"/>
        </w:rPr>
        <w:t>Dying for Life: the Selective Suffering of Women in Liberia</w:t>
      </w:r>
      <w:r>
        <w:rPr>
          <w:sz w:val="24"/>
        </w:rPr>
        <w:t>. Project</w:t>
      </w:r>
      <w:r>
        <w:rPr>
          <w:spacing w:val="40"/>
          <w:sz w:val="24"/>
        </w:rPr>
        <w:t> </w:t>
      </w:r>
      <w:r>
        <w:rPr>
          <w:sz w:val="24"/>
        </w:rPr>
        <w:t>Bibloteket, Aalborg University.</w:t>
      </w:r>
    </w:p>
    <w:p>
      <w:pPr>
        <w:pStyle w:val="BodyText"/>
        <w:spacing w:line="276" w:lineRule="auto" w:before="239"/>
        <w:ind w:left="871" w:right="1037" w:hanging="632"/>
      </w:pPr>
      <w:r>
        <w:rPr/>
        <w:t>Newton, PN., Amin, AA. Bird, C. (2011). The Primacy of Public Health Considerations in Defining Poor Quality Medicines. PLoS Medicine 8: e1001139.</w:t>
      </w:r>
    </w:p>
    <w:p>
      <w:pPr>
        <w:pStyle w:val="BodyText"/>
        <w:spacing w:line="276" w:lineRule="auto" w:before="241"/>
        <w:ind w:left="871" w:right="1042" w:hanging="632"/>
      </w:pPr>
      <w:r>
        <w:rPr/>
        <w:t>Nigeria Demographic and Health Survey (2013). Preliminary Report. National Population Commission Abuja.</w:t>
      </w:r>
    </w:p>
    <w:p>
      <w:pPr>
        <w:pStyle w:val="BodyText"/>
        <w:spacing w:line="276" w:lineRule="auto" w:before="239"/>
        <w:ind w:left="871" w:right="1042" w:hanging="632"/>
      </w:pPr>
      <w:r>
        <w:rPr/>
        <w:t>Noor,</w:t>
      </w:r>
      <w:r>
        <w:rPr>
          <w:spacing w:val="-1"/>
        </w:rPr>
        <w:t> </w:t>
      </w:r>
      <w:r>
        <w:rPr/>
        <w:t>AM.</w:t>
      </w:r>
      <w:r>
        <w:rPr>
          <w:spacing w:val="-2"/>
        </w:rPr>
        <w:t> </w:t>
      </w:r>
      <w:r>
        <w:rPr/>
        <w:t>(2010).</w:t>
      </w:r>
      <w:r>
        <w:rPr>
          <w:spacing w:val="-2"/>
        </w:rPr>
        <w:t> </w:t>
      </w:r>
      <w:r>
        <w:rPr/>
        <w:t>Developing</w:t>
      </w:r>
      <w:r>
        <w:rPr>
          <w:spacing w:val="-4"/>
        </w:rPr>
        <w:t> </w:t>
      </w:r>
      <w:r>
        <w:rPr/>
        <w:t>Spatial</w:t>
      </w:r>
      <w:r>
        <w:rPr>
          <w:spacing w:val="-1"/>
        </w:rPr>
        <w:t> </w:t>
      </w:r>
      <w:r>
        <w:rPr/>
        <w:t>Model</w:t>
      </w:r>
      <w:r>
        <w:rPr>
          <w:spacing w:val="-1"/>
        </w:rPr>
        <w:t> </w:t>
      </w:r>
      <w:r>
        <w:rPr/>
        <w:t>of</w:t>
      </w:r>
      <w:r>
        <w:rPr>
          <w:spacing w:val="-2"/>
        </w:rPr>
        <w:t> </w:t>
      </w:r>
      <w:r>
        <w:rPr/>
        <w:t>Health</w:t>
      </w:r>
      <w:r>
        <w:rPr>
          <w:spacing w:val="-1"/>
        </w:rPr>
        <w:t> </w:t>
      </w:r>
      <w:r>
        <w:rPr/>
        <w:t>Service Access</w:t>
      </w:r>
      <w:r>
        <w:rPr>
          <w:spacing w:val="-1"/>
        </w:rPr>
        <w:t> </w:t>
      </w:r>
      <w:r>
        <w:rPr/>
        <w:t>and</w:t>
      </w:r>
      <w:r>
        <w:rPr>
          <w:spacing w:val="-1"/>
        </w:rPr>
        <w:t> </w:t>
      </w:r>
      <w:r>
        <w:rPr/>
        <w:t>Utilisation</w:t>
      </w:r>
      <w:r>
        <w:rPr>
          <w:spacing w:val="-1"/>
        </w:rPr>
        <w:t> </w:t>
      </w:r>
      <w:r>
        <w:rPr/>
        <w:t>to</w:t>
      </w:r>
      <w:r>
        <w:rPr>
          <w:spacing w:val="-1"/>
        </w:rPr>
        <w:t> </w:t>
      </w:r>
      <w:r>
        <w:rPr/>
        <w:t>Define Health Equity</w:t>
      </w:r>
      <w:r>
        <w:rPr>
          <w:spacing w:val="-1"/>
        </w:rPr>
        <w:t> </w:t>
      </w:r>
      <w:r>
        <w:rPr/>
        <w:t>in Kenya. Unpublished PhD. Open University (United Kingdom), England.</w:t>
      </w:r>
    </w:p>
    <w:p>
      <w:pPr>
        <w:spacing w:line="276" w:lineRule="auto" w:before="242"/>
        <w:ind w:left="871" w:right="1044" w:hanging="632"/>
        <w:jc w:val="both"/>
        <w:rPr>
          <w:sz w:val="24"/>
        </w:rPr>
      </w:pPr>
      <w:r>
        <w:rPr>
          <w:sz w:val="24"/>
        </w:rPr>
        <w:t>Nuhu, MA.(2010). Knowledge and Perception of Maternal Health in Kaduna State, Northern Nigeria. </w:t>
      </w:r>
      <w:r>
        <w:rPr>
          <w:i/>
          <w:sz w:val="24"/>
        </w:rPr>
        <w:t>Africa Journal of Reproductive Health Special Issue</w:t>
      </w:r>
      <w:r>
        <w:rPr>
          <w:sz w:val="24"/>
        </w:rPr>
        <w:t>, 14(3): 71-76</w:t>
      </w:r>
    </w:p>
    <w:p>
      <w:pPr>
        <w:spacing w:line="276" w:lineRule="auto" w:before="238"/>
        <w:ind w:left="871" w:right="1040" w:hanging="632"/>
        <w:jc w:val="both"/>
        <w:rPr>
          <w:sz w:val="24"/>
        </w:rPr>
      </w:pPr>
      <w:r>
        <w:rPr>
          <w:sz w:val="24"/>
        </w:rPr>
        <w:t>Nyamongo, IK. (2012). Health Care Switching Behaviour of Malaria Patients in a Kenyan Rural Community. </w:t>
      </w:r>
      <w:r>
        <w:rPr>
          <w:i/>
          <w:sz w:val="24"/>
        </w:rPr>
        <w:t>Journal of Social Science and Medicine, </w:t>
      </w:r>
      <w:r>
        <w:rPr>
          <w:sz w:val="24"/>
        </w:rPr>
        <w:t>54(3): 377-386.</w:t>
      </w:r>
    </w:p>
    <w:p>
      <w:pPr>
        <w:pStyle w:val="BodyText"/>
        <w:spacing w:line="278" w:lineRule="auto" w:before="239"/>
        <w:ind w:left="871" w:right="1044" w:hanging="632"/>
      </w:pPr>
      <w:r>
        <w:rPr/>
        <w:t>O’Donnell, O. (2009). Access to Health Care in Developing Countries: Breaking Down Demand Side Barriers. </w:t>
      </w:r>
      <w:r>
        <w:rPr>
          <w:i/>
        </w:rPr>
        <w:t>Cavernous de Saudi Pública </w:t>
      </w:r>
      <w:r>
        <w:rPr/>
        <w:t>23 (12): 2820-2834.</w:t>
      </w:r>
    </w:p>
    <w:p>
      <w:pPr>
        <w:pStyle w:val="BodyText"/>
        <w:spacing w:line="276" w:lineRule="auto" w:before="237"/>
        <w:ind w:left="871" w:right="1043" w:hanging="632"/>
      </w:pPr>
      <w:r>
        <w:rPr/>
        <w:t>Obasi, EZ. (2013). A Review of Barriers and Socio-Cultural Factors Influencing the Access to Maternal Health Care Services in Nigeria. Helsinki Metropolis University of Applied Sciences. Master Degree.</w:t>
      </w:r>
    </w:p>
    <w:p>
      <w:pPr>
        <w:pStyle w:val="BodyText"/>
        <w:spacing w:line="276" w:lineRule="auto" w:before="240"/>
        <w:ind w:left="871" w:right="1035" w:hanging="632"/>
      </w:pPr>
      <w:r>
        <w:rPr/>
        <w:t>Office for the Coordination of Humanitarian Data and Trends 2014: Global Challenges and Risks. Retrieved from: </w:t>
      </w:r>
      <w:hyperlink r:id="rId85">
        <w:r>
          <w:rPr>
            <w:color w:val="0000FF"/>
            <w:u w:val="single" w:color="0000FF"/>
          </w:rPr>
          <w:t>http://www.uncha.org/data-andtrends-2014/downloads/global-</w:t>
        </w:r>
      </w:hyperlink>
      <w:r>
        <w:rPr>
          <w:color w:val="0000FF"/>
        </w:rPr>
        <w:t> </w:t>
      </w:r>
      <w:hyperlink r:id="rId85">
        <w:r>
          <w:rPr>
            <w:color w:val="0000FF"/>
            <w:spacing w:val="-2"/>
            <w:u w:val="single" w:color="0000FF"/>
          </w:rPr>
          <w:t>risks.pdf</w:t>
        </w:r>
      </w:hyperlink>
      <w:r>
        <w:rPr>
          <w:spacing w:val="-2"/>
        </w:rPr>
        <w:t>.</w:t>
      </w:r>
    </w:p>
    <w:p>
      <w:pPr>
        <w:spacing w:after="0" w:line="276" w:lineRule="auto"/>
        <w:sectPr>
          <w:pgSz w:w="12240" w:h="15840"/>
          <w:pgMar w:header="0" w:footer="1017" w:top="1360" w:bottom="1200" w:left="1200" w:right="400"/>
        </w:sectPr>
      </w:pPr>
    </w:p>
    <w:p>
      <w:pPr>
        <w:pStyle w:val="BodyText"/>
        <w:spacing w:line="276" w:lineRule="auto" w:before="74"/>
        <w:ind w:left="871" w:right="1038" w:hanging="632"/>
        <w:jc w:val="left"/>
      </w:pPr>
      <w:r>
        <w:rPr/>
        <w:t>Ogunbekun,</w:t>
      </w:r>
      <w:r>
        <w:rPr>
          <w:spacing w:val="75"/>
        </w:rPr>
        <w:t> </w:t>
      </w:r>
      <w:r>
        <w:rPr/>
        <w:t>IO.</w:t>
      </w:r>
      <w:r>
        <w:rPr>
          <w:spacing w:val="75"/>
        </w:rPr>
        <w:t> </w:t>
      </w:r>
      <w:r>
        <w:rPr/>
        <w:t>(2010).</w:t>
      </w:r>
      <w:r>
        <w:rPr>
          <w:spacing w:val="73"/>
        </w:rPr>
        <w:t> </w:t>
      </w:r>
      <w:r>
        <w:rPr/>
        <w:t>Which</w:t>
      </w:r>
      <w:r>
        <w:rPr>
          <w:spacing w:val="73"/>
        </w:rPr>
        <w:t> </w:t>
      </w:r>
      <w:r>
        <w:rPr/>
        <w:t>Direction</w:t>
      </w:r>
      <w:r>
        <w:rPr>
          <w:spacing w:val="73"/>
        </w:rPr>
        <w:t> </w:t>
      </w:r>
      <w:r>
        <w:rPr/>
        <w:t>for</w:t>
      </w:r>
      <w:r>
        <w:rPr>
          <w:spacing w:val="75"/>
        </w:rPr>
        <w:t> </w:t>
      </w:r>
      <w:r>
        <w:rPr/>
        <w:t>Health</w:t>
      </w:r>
      <w:r>
        <w:rPr>
          <w:spacing w:val="73"/>
        </w:rPr>
        <w:t> </w:t>
      </w:r>
      <w:r>
        <w:rPr/>
        <w:t>Care</w:t>
      </w:r>
      <w:r>
        <w:rPr>
          <w:spacing w:val="72"/>
        </w:rPr>
        <w:t> </w:t>
      </w:r>
      <w:r>
        <w:rPr/>
        <w:t>in</w:t>
      </w:r>
      <w:r>
        <w:rPr>
          <w:spacing w:val="74"/>
        </w:rPr>
        <w:t> </w:t>
      </w:r>
      <w:r>
        <w:rPr/>
        <w:t>Nigeria?</w:t>
      </w:r>
      <w:r>
        <w:rPr>
          <w:spacing w:val="77"/>
        </w:rPr>
        <w:t> </w:t>
      </w:r>
      <w:r>
        <w:rPr/>
        <w:t>Health</w:t>
      </w:r>
      <w:r>
        <w:rPr>
          <w:spacing w:val="73"/>
        </w:rPr>
        <w:t> </w:t>
      </w:r>
      <w:r>
        <w:rPr/>
        <w:t>policy</w:t>
      </w:r>
      <w:r>
        <w:rPr>
          <w:spacing w:val="68"/>
        </w:rPr>
        <w:t> </w:t>
      </w:r>
      <w:r>
        <w:rPr/>
        <w:t>and Planning. 6(3):254-261</w:t>
      </w:r>
    </w:p>
    <w:p>
      <w:pPr>
        <w:pStyle w:val="BodyText"/>
        <w:spacing w:line="278" w:lineRule="auto" w:before="239"/>
        <w:ind w:left="871" w:hanging="632"/>
        <w:jc w:val="left"/>
      </w:pPr>
      <w:r>
        <w:rPr/>
        <w:t>Ohiri, K. (2012). Savin One Million Lives Initiative. A Framework for National Leadership and Accountability for Women and Children’s Health. Federal Ministry of Health, Nigeria.</w:t>
      </w:r>
    </w:p>
    <w:p>
      <w:pPr>
        <w:pStyle w:val="BodyText"/>
        <w:spacing w:before="236"/>
        <w:jc w:val="left"/>
      </w:pPr>
      <w:r>
        <w:rPr/>
        <w:t>Oishi,</w:t>
      </w:r>
      <w:r>
        <w:rPr>
          <w:spacing w:val="-2"/>
        </w:rPr>
        <w:t> </w:t>
      </w:r>
      <w:r>
        <w:rPr/>
        <w:t>N.</w:t>
      </w:r>
      <w:r>
        <w:rPr>
          <w:spacing w:val="-1"/>
        </w:rPr>
        <w:t> </w:t>
      </w:r>
      <w:r>
        <w:rPr/>
        <w:t>(2002),</w:t>
      </w:r>
      <w:r>
        <w:rPr>
          <w:spacing w:val="-2"/>
        </w:rPr>
        <w:t> </w:t>
      </w:r>
      <w:r>
        <w:rPr>
          <w:u w:val="single"/>
        </w:rPr>
        <w:t>Gender and</w:t>
      </w:r>
      <w:r>
        <w:rPr>
          <w:spacing w:val="-1"/>
          <w:u w:val="single"/>
        </w:rPr>
        <w:t> </w:t>
      </w:r>
      <w:r>
        <w:rPr>
          <w:u w:val="single"/>
        </w:rPr>
        <w:t>Migration:</w:t>
      </w:r>
      <w:r>
        <w:rPr>
          <w:spacing w:val="-2"/>
          <w:u w:val="single"/>
        </w:rPr>
        <w:t> </w:t>
      </w:r>
      <w:r>
        <w:rPr>
          <w:u w:val="single"/>
        </w:rPr>
        <w:t>An</w:t>
      </w:r>
      <w:r>
        <w:rPr>
          <w:spacing w:val="1"/>
          <w:u w:val="single"/>
        </w:rPr>
        <w:t> </w:t>
      </w:r>
      <w:r>
        <w:rPr>
          <w:u w:val="single"/>
        </w:rPr>
        <w:t>Integrative</w:t>
      </w:r>
      <w:r>
        <w:rPr>
          <w:spacing w:val="-2"/>
          <w:u w:val="single"/>
        </w:rPr>
        <w:t> </w:t>
      </w:r>
      <w:r>
        <w:rPr>
          <w:u w:val="single"/>
        </w:rPr>
        <w:t>Approach</w:t>
      </w:r>
      <w:r>
        <w:rPr/>
        <w:t>,</w:t>
      </w:r>
      <w:r>
        <w:rPr>
          <w:spacing w:val="-2"/>
        </w:rPr>
        <w:t> </w:t>
      </w:r>
      <w:r>
        <w:rPr/>
        <w:t>CCIM,</w:t>
      </w:r>
      <w:r>
        <w:rPr>
          <w:spacing w:val="1"/>
        </w:rPr>
        <w:t> </w:t>
      </w:r>
      <w:r>
        <w:rPr/>
        <w:t>San</w:t>
      </w:r>
      <w:r>
        <w:rPr>
          <w:spacing w:val="-1"/>
        </w:rPr>
        <w:t> </w:t>
      </w:r>
      <w:r>
        <w:rPr>
          <w:spacing w:val="-2"/>
        </w:rPr>
        <w:t>Diego.</w:t>
      </w:r>
    </w:p>
    <w:p>
      <w:pPr>
        <w:pStyle w:val="BodyText"/>
        <w:spacing w:before="5"/>
        <w:ind w:left="0"/>
        <w:jc w:val="left"/>
      </w:pPr>
    </w:p>
    <w:p>
      <w:pPr>
        <w:spacing w:line="276" w:lineRule="auto" w:before="0"/>
        <w:ind w:left="871" w:right="1034" w:hanging="632"/>
        <w:jc w:val="both"/>
        <w:rPr>
          <w:i/>
          <w:sz w:val="24"/>
        </w:rPr>
      </w:pPr>
      <w:r>
        <w:rPr>
          <w:sz w:val="24"/>
        </w:rPr>
        <w:t>Okeshola, FB., Sadiq, IT. (2013). Determinants of Home Delivery among Hausa Women in Kaduna South Local Government Area of Kaduna State, Nigeria. </w:t>
      </w:r>
      <w:r>
        <w:rPr>
          <w:i/>
          <w:sz w:val="24"/>
        </w:rPr>
        <w:t>American International Journal of Contemporary Research. 3(5).</w:t>
      </w:r>
    </w:p>
    <w:p>
      <w:pPr>
        <w:pStyle w:val="BodyText"/>
        <w:spacing w:line="276" w:lineRule="auto" w:before="241"/>
        <w:ind w:left="871" w:right="1033" w:hanging="632"/>
      </w:pPr>
      <w:r>
        <w:rPr/>
        <w:t>Olaniyan, O. and Lawanson, A.</w:t>
      </w:r>
      <w:r>
        <w:rPr>
          <w:spacing w:val="40"/>
        </w:rPr>
        <w:t> </w:t>
      </w:r>
      <w:r>
        <w:rPr/>
        <w:t>(2010) Health Expenditure and Health Status in Northern and Southern Nigeria: A Comparative Analysis Using NHA Framework. Paper presented at</w:t>
      </w:r>
      <w:r>
        <w:rPr>
          <w:spacing w:val="40"/>
        </w:rPr>
        <w:t> </w:t>
      </w:r>
      <w:r>
        <w:rPr/>
        <w:t>the 2010 CSAE conference held at St Catherine College, University of Oxford, Oxford, UK. Available online at </w:t>
      </w:r>
      <w:hyperlink r:id="rId86">
        <w:r>
          <w:rPr>
            <w:color w:val="0000FF"/>
            <w:u w:val="single" w:color="0000FF"/>
          </w:rPr>
          <w:t>www.csae.ox.ac.uk/conferences/2010-EDiA/.../451-Lawanson</w:t>
        </w:r>
        <w:r>
          <w:rPr/>
          <w:t>.</w:t>
        </w:r>
      </w:hyperlink>
      <w:r>
        <w:rPr/>
        <w:t> Retrieved on 10</w:t>
      </w:r>
      <w:r>
        <w:rPr>
          <w:vertAlign w:val="superscript"/>
        </w:rPr>
        <w:t>th</w:t>
      </w:r>
      <w:r>
        <w:rPr>
          <w:vertAlign w:val="baseline"/>
        </w:rPr>
        <w:t> June 2013.</w:t>
      </w:r>
    </w:p>
    <w:p>
      <w:pPr>
        <w:pStyle w:val="BodyText"/>
        <w:spacing w:before="240"/>
        <w:jc w:val="left"/>
      </w:pPr>
      <w:r>
        <w:rPr/>
        <w:t>Olise,</w:t>
      </w:r>
      <w:r>
        <w:rPr>
          <w:spacing w:val="-4"/>
        </w:rPr>
        <w:t> </w:t>
      </w:r>
      <w:r>
        <w:rPr/>
        <w:t>P. (2012):</w:t>
      </w:r>
      <w:r>
        <w:rPr>
          <w:spacing w:val="-1"/>
        </w:rPr>
        <w:t> </w:t>
      </w:r>
      <w:r>
        <w:rPr/>
        <w:t>Primary</w:t>
      </w:r>
      <w:r>
        <w:rPr>
          <w:spacing w:val="-3"/>
        </w:rPr>
        <w:t> </w:t>
      </w:r>
      <w:r>
        <w:rPr/>
        <w:t>Health Care</w:t>
      </w:r>
      <w:r>
        <w:rPr>
          <w:spacing w:val="-1"/>
        </w:rPr>
        <w:t> </w:t>
      </w:r>
      <w:r>
        <w:rPr/>
        <w:t>for</w:t>
      </w:r>
      <w:r>
        <w:rPr>
          <w:spacing w:val="-2"/>
        </w:rPr>
        <w:t> </w:t>
      </w:r>
      <w:r>
        <w:rPr/>
        <w:t>Sustainable </w:t>
      </w:r>
      <w:r>
        <w:rPr>
          <w:spacing w:val="-2"/>
        </w:rPr>
        <w:t>Development.</w:t>
      </w:r>
    </w:p>
    <w:p>
      <w:pPr>
        <w:pStyle w:val="BodyText"/>
        <w:spacing w:before="4"/>
        <w:ind w:left="0"/>
        <w:jc w:val="left"/>
      </w:pPr>
    </w:p>
    <w:p>
      <w:pPr>
        <w:pStyle w:val="BodyText"/>
        <w:spacing w:line="276" w:lineRule="auto" w:before="1"/>
        <w:ind w:left="871" w:right="1036" w:hanging="632"/>
      </w:pPr>
      <w:r>
        <w:rPr/>
        <w:t>Oliveira-Cruz, V., Hanson, K., Mills, A. (2003). Approaches to Overcoming Constraints to Effective Health Service Delivery: A Review of the Evidence. </w:t>
      </w:r>
      <w:r>
        <w:rPr>
          <w:i/>
        </w:rPr>
        <w:t>Journal of International Development. </w:t>
      </w:r>
      <w:r>
        <w:rPr/>
        <w:t>15, 41-65.</w:t>
      </w:r>
    </w:p>
    <w:p>
      <w:pPr>
        <w:pStyle w:val="BodyText"/>
        <w:spacing w:line="276" w:lineRule="auto" w:before="241"/>
        <w:ind w:left="871" w:right="1041" w:hanging="632"/>
      </w:pPr>
      <w:r>
        <w:rPr/>
        <w:t>Olugbenga, O., Oladipo, A., Muhammed, SI., Umar, HS., Paige, P (2010). Antenatal Care and Skilled Birth Attendance in Three Communities in Kaduna State, Nigeria. African Journal of Reproductive Health. 14 (3):89-96.</w:t>
      </w:r>
    </w:p>
    <w:p>
      <w:pPr>
        <w:spacing w:line="276" w:lineRule="auto" w:before="240"/>
        <w:ind w:left="871" w:right="1034" w:hanging="632"/>
        <w:jc w:val="both"/>
        <w:rPr>
          <w:i/>
          <w:sz w:val="24"/>
        </w:rPr>
      </w:pPr>
      <w:r>
        <w:rPr>
          <w:sz w:val="24"/>
        </w:rPr>
        <w:t>Olugbenga-Bello, AI.,</w:t>
      </w:r>
      <w:r>
        <w:rPr>
          <w:spacing w:val="40"/>
          <w:sz w:val="24"/>
        </w:rPr>
        <w:t> </w:t>
      </w:r>
      <w:r>
        <w:rPr>
          <w:sz w:val="24"/>
        </w:rPr>
        <w:t>Abodurin, OL., and Adeomi, AA. (2011).</w:t>
      </w:r>
      <w:r>
        <w:rPr>
          <w:spacing w:val="-1"/>
          <w:sz w:val="24"/>
        </w:rPr>
        <w:t> </w:t>
      </w:r>
      <w:r>
        <w:rPr>
          <w:sz w:val="24"/>
        </w:rPr>
        <w:t>Contraceptive</w:t>
      </w:r>
      <w:r>
        <w:rPr>
          <w:spacing w:val="-1"/>
          <w:sz w:val="24"/>
        </w:rPr>
        <w:t> </w:t>
      </w:r>
      <w:r>
        <w:rPr>
          <w:sz w:val="24"/>
        </w:rPr>
        <w:t>Practices among Women in Rural Communities in South-Western Nigeria. </w:t>
      </w:r>
      <w:r>
        <w:rPr>
          <w:i/>
          <w:sz w:val="24"/>
        </w:rPr>
        <w:t>Global Journal of Medical Research 11(2): 1-9.</w:t>
      </w:r>
    </w:p>
    <w:p>
      <w:pPr>
        <w:spacing w:line="276" w:lineRule="auto" w:before="239"/>
        <w:ind w:left="871" w:right="1034" w:hanging="632"/>
        <w:jc w:val="both"/>
        <w:rPr>
          <w:sz w:val="24"/>
        </w:rPr>
      </w:pPr>
      <w:r>
        <w:rPr>
          <w:sz w:val="24"/>
        </w:rPr>
        <w:t>Oluwabamide, AJ., and Inyang, JD. (2006). Factors Affecting the Utilisation of Health Care Facilities by Elderly Women in Nigeria. A case Study of Akwa Ibom State, </w:t>
      </w:r>
      <w:r>
        <w:rPr>
          <w:i/>
          <w:sz w:val="24"/>
        </w:rPr>
        <w:t>International Journal of African Culture, Politics and Development, </w:t>
      </w:r>
      <w:r>
        <w:rPr>
          <w:sz w:val="24"/>
        </w:rPr>
        <w:t>1(1), 100-109.</w:t>
      </w:r>
    </w:p>
    <w:p>
      <w:pPr>
        <w:pStyle w:val="BodyText"/>
        <w:tabs>
          <w:tab w:pos="2023" w:val="left" w:leader="none"/>
          <w:tab w:pos="2694" w:val="left" w:leader="none"/>
          <w:tab w:pos="3102" w:val="left" w:leader="none"/>
          <w:tab w:pos="3762" w:val="left" w:leader="none"/>
          <w:tab w:pos="4555" w:val="left" w:leader="none"/>
          <w:tab w:pos="4975" w:val="left" w:leader="none"/>
          <w:tab w:pos="5977" w:val="left" w:leader="none"/>
          <w:tab w:pos="8881" w:val="left" w:leader="none"/>
        </w:tabs>
        <w:spacing w:line="276" w:lineRule="auto" w:before="241"/>
        <w:ind w:left="871" w:right="1036" w:hanging="632"/>
        <w:jc w:val="left"/>
      </w:pPr>
      <w:r>
        <w:rPr/>
        <w:t>Omer,</w:t>
      </w:r>
      <w:r>
        <w:rPr>
          <w:spacing w:val="68"/>
        </w:rPr>
        <w:t> </w:t>
      </w:r>
      <w:r>
        <w:rPr/>
        <w:t>K.,</w:t>
      </w:r>
      <w:r>
        <w:rPr>
          <w:spacing w:val="68"/>
        </w:rPr>
        <w:t> </w:t>
      </w:r>
      <w:r>
        <w:rPr/>
        <w:t>Nshadi,</w:t>
      </w:r>
      <w:r>
        <w:rPr>
          <w:spacing w:val="69"/>
        </w:rPr>
        <w:t> </w:t>
      </w:r>
      <w:r>
        <w:rPr/>
        <w:t>JA.</w:t>
      </w:r>
      <w:r>
        <w:rPr>
          <w:spacing w:val="68"/>
        </w:rPr>
        <w:t> </w:t>
      </w:r>
      <w:r>
        <w:rPr/>
        <w:t>Muhammed,</w:t>
      </w:r>
      <w:r>
        <w:rPr>
          <w:spacing w:val="68"/>
        </w:rPr>
        <w:t> </w:t>
      </w:r>
      <w:r>
        <w:rPr/>
        <w:t>CB.,</w:t>
      </w:r>
      <w:r>
        <w:rPr>
          <w:spacing w:val="68"/>
        </w:rPr>
        <w:t> </w:t>
      </w:r>
      <w:r>
        <w:rPr/>
        <w:t>Adamu,</w:t>
      </w:r>
      <w:r>
        <w:rPr>
          <w:spacing w:val="69"/>
        </w:rPr>
        <w:t> </w:t>
      </w:r>
      <w:r>
        <w:rPr/>
        <w:t>M.,</w:t>
      </w:r>
      <w:r>
        <w:rPr>
          <w:spacing w:val="69"/>
        </w:rPr>
        <w:t> </w:t>
      </w:r>
      <w:r>
        <w:rPr/>
        <w:t>Abubakar-Mallam,</w:t>
      </w:r>
      <w:r>
        <w:rPr>
          <w:spacing w:val="69"/>
        </w:rPr>
        <w:t> </w:t>
      </w:r>
      <w:r>
        <w:rPr/>
        <w:t>S.,</w:t>
      </w:r>
      <w:r>
        <w:rPr>
          <w:spacing w:val="68"/>
        </w:rPr>
        <w:t> </w:t>
      </w:r>
      <w:r>
        <w:rPr/>
        <w:t>Oyo-Ita,</w:t>
      </w:r>
      <w:r>
        <w:rPr>
          <w:spacing w:val="68"/>
        </w:rPr>
        <w:t> </w:t>
      </w:r>
      <w:r>
        <w:rPr/>
        <w:t>A., Cockroft, AN. (2014). Seeking Evidence to Support Efforts to Increase Use</w:t>
        <w:tab/>
      </w:r>
      <w:r>
        <w:rPr>
          <w:spacing w:val="-6"/>
        </w:rPr>
        <w:t>of </w:t>
      </w:r>
      <w:r>
        <w:rPr>
          <w:spacing w:val="-2"/>
        </w:rPr>
        <w:t>Antenatal</w:t>
      </w:r>
      <w:r>
        <w:rPr/>
        <w:tab/>
      </w:r>
      <w:r>
        <w:rPr>
          <w:spacing w:val="-4"/>
        </w:rPr>
        <w:t>Care</w:t>
      </w:r>
      <w:r>
        <w:rPr/>
        <w:tab/>
      </w:r>
      <w:r>
        <w:rPr>
          <w:spacing w:val="-6"/>
        </w:rPr>
        <w:t>in</w:t>
      </w:r>
      <w:r>
        <w:rPr/>
        <w:tab/>
      </w:r>
      <w:r>
        <w:rPr>
          <w:spacing w:val="-4"/>
        </w:rPr>
        <w:t>Two</w:t>
      </w:r>
      <w:r>
        <w:rPr/>
        <w:tab/>
      </w:r>
      <w:r>
        <w:rPr>
          <w:spacing w:val="-2"/>
        </w:rPr>
        <w:t>States</w:t>
      </w:r>
      <w:r>
        <w:rPr/>
        <w:tab/>
      </w:r>
      <w:r>
        <w:rPr>
          <w:spacing w:val="-6"/>
        </w:rPr>
        <w:t>of</w:t>
      </w:r>
      <w:r>
        <w:rPr/>
        <w:tab/>
      </w:r>
      <w:r>
        <w:rPr>
          <w:spacing w:val="-2"/>
        </w:rPr>
        <w:t>Nigeria.</w:t>
      </w:r>
      <w:r>
        <w:rPr/>
        <w:tab/>
      </w:r>
      <w:hyperlink r:id="rId87">
        <w:r>
          <w:rPr>
            <w:color w:val="0000FF"/>
            <w:spacing w:val="-2"/>
            <w:u w:val="single" w:color="0000FF"/>
          </w:rPr>
          <w:t>http://www.biomedcentral.com/1471-</w:t>
        </w:r>
      </w:hyperlink>
      <w:r>
        <w:rPr>
          <w:color w:val="0000FF"/>
          <w:spacing w:val="-2"/>
        </w:rPr>
        <w:t> </w:t>
      </w:r>
      <w:hyperlink r:id="rId87">
        <w:r>
          <w:rPr>
            <w:color w:val="0000FF"/>
            <w:u w:val="single" w:color="0000FF"/>
          </w:rPr>
          <w:t>2393/14/380</w:t>
        </w:r>
      </w:hyperlink>
      <w:r>
        <w:rPr>
          <w:color w:val="0000FF"/>
        </w:rPr>
        <w:t> </w:t>
      </w:r>
      <w:r>
        <w:rPr/>
        <w:t>Accessed on January 1 2015.</w:t>
      </w:r>
    </w:p>
    <w:p>
      <w:pPr>
        <w:spacing w:after="0" w:line="276" w:lineRule="auto"/>
        <w:jc w:val="left"/>
        <w:sectPr>
          <w:pgSz w:w="12240" w:h="15840"/>
          <w:pgMar w:header="0" w:footer="1017" w:top="1360" w:bottom="1200" w:left="1200" w:right="400"/>
        </w:sectPr>
      </w:pPr>
    </w:p>
    <w:p>
      <w:pPr>
        <w:pStyle w:val="BodyText"/>
        <w:tabs>
          <w:tab w:pos="1943" w:val="left" w:leader="none"/>
          <w:tab w:pos="3132" w:val="left" w:leader="none"/>
          <w:tab w:pos="3629" w:val="left" w:leader="none"/>
        </w:tabs>
        <w:spacing w:line="276" w:lineRule="auto" w:before="74"/>
        <w:ind w:left="871" w:right="1032" w:hanging="632"/>
        <w:jc w:val="left"/>
      </w:pPr>
      <w:r>
        <w:rPr/>
        <w:t>Onah,</w:t>
      </w:r>
      <w:r>
        <w:rPr>
          <w:spacing w:val="63"/>
        </w:rPr>
        <w:t> </w:t>
      </w:r>
      <w:r>
        <w:rPr/>
        <w:t>HE.,</w:t>
      </w:r>
      <w:r>
        <w:rPr>
          <w:spacing w:val="66"/>
        </w:rPr>
        <w:t> </w:t>
      </w:r>
      <w:r>
        <w:rPr/>
        <w:t>Ikeako,</w:t>
      </w:r>
      <w:r>
        <w:rPr>
          <w:spacing w:val="66"/>
        </w:rPr>
        <w:t> </w:t>
      </w:r>
      <w:r>
        <w:rPr/>
        <w:t>LC.,</w:t>
      </w:r>
      <w:r>
        <w:rPr>
          <w:spacing w:val="63"/>
        </w:rPr>
        <w:t> </w:t>
      </w:r>
      <w:r>
        <w:rPr/>
        <w:t>and</w:t>
      </w:r>
      <w:r>
        <w:rPr>
          <w:spacing w:val="66"/>
        </w:rPr>
        <w:t> </w:t>
      </w:r>
      <w:r>
        <w:rPr/>
        <w:t>Iloabachie,</w:t>
      </w:r>
      <w:r>
        <w:rPr>
          <w:spacing w:val="63"/>
        </w:rPr>
        <w:t> </w:t>
      </w:r>
      <w:r>
        <w:rPr/>
        <w:t>GC.</w:t>
      </w:r>
      <w:r>
        <w:rPr>
          <w:spacing w:val="64"/>
        </w:rPr>
        <w:t> </w:t>
      </w:r>
      <w:r>
        <w:rPr/>
        <w:t>(2006).</w:t>
      </w:r>
      <w:r>
        <w:rPr>
          <w:spacing w:val="63"/>
        </w:rPr>
        <w:t> </w:t>
      </w:r>
      <w:r>
        <w:rPr/>
        <w:t>Factors</w:t>
      </w:r>
      <w:r>
        <w:rPr>
          <w:spacing w:val="63"/>
        </w:rPr>
        <w:t> </w:t>
      </w:r>
      <w:r>
        <w:rPr/>
        <w:t>Associated</w:t>
      </w:r>
      <w:r>
        <w:rPr>
          <w:spacing w:val="63"/>
        </w:rPr>
        <w:t> </w:t>
      </w:r>
      <w:r>
        <w:rPr/>
        <w:t>with</w:t>
      </w:r>
      <w:r>
        <w:rPr>
          <w:spacing w:val="65"/>
        </w:rPr>
        <w:t> </w:t>
      </w:r>
      <w:r>
        <w:rPr/>
        <w:t>the</w:t>
      </w:r>
      <w:r>
        <w:rPr>
          <w:spacing w:val="63"/>
        </w:rPr>
        <w:t> </w:t>
      </w:r>
      <w:r>
        <w:rPr/>
        <w:t>Use</w:t>
      </w:r>
      <w:r>
        <w:rPr>
          <w:spacing w:val="40"/>
        </w:rPr>
        <w:t> </w:t>
      </w:r>
      <w:r>
        <w:rPr/>
        <w:t>of Maternity</w:t>
      </w:r>
      <w:r>
        <w:rPr>
          <w:spacing w:val="-4"/>
        </w:rPr>
        <w:t> </w:t>
      </w:r>
      <w:r>
        <w:rPr/>
        <w:t>Services in Enugu South East Nigeria. </w:t>
      </w:r>
      <w:r>
        <w:rPr>
          <w:i/>
        </w:rPr>
        <w:t>Social Science Medicine; </w:t>
      </w:r>
      <w:r>
        <w:rPr/>
        <w:t>63(7): 1870-78 </w:t>
      </w:r>
      <w:r>
        <w:rPr>
          <w:spacing w:val="-2"/>
        </w:rPr>
        <w:t>[Online]</w:t>
      </w:r>
      <w:r>
        <w:rPr/>
        <w:tab/>
      </w:r>
      <w:r>
        <w:rPr>
          <w:spacing w:val="-2"/>
        </w:rPr>
        <w:t>Available</w:t>
      </w:r>
      <w:r>
        <w:rPr/>
        <w:tab/>
      </w:r>
      <w:r>
        <w:rPr>
          <w:spacing w:val="-4"/>
        </w:rPr>
        <w:t>at:</w:t>
      </w:r>
      <w:r>
        <w:rPr/>
        <w:tab/>
      </w:r>
      <w:hyperlink r:id="rId88">
        <w:r>
          <w:rPr>
            <w:color w:val="0000FF"/>
            <w:spacing w:val="-2"/>
            <w:u w:val="single" w:color="0000FF"/>
          </w:rPr>
          <w:t>http://www.sciencedirect.com.ezproxy.liv.ac.uk/science?_ob</w:t>
        </w:r>
      </w:hyperlink>
      <w:r>
        <w:rPr>
          <w:color w:val="0000FF"/>
          <w:spacing w:val="-2"/>
        </w:rPr>
        <w:t>= ArticleURL&amp;_udi=B6VB-4K5HWR84&amp;_user=822084&amp;_coverDate=10% 2F31%2F2006&amp;_rdoc=1&amp;_fmt=high&amp;_orig=search&amp;_origin=search&amp;_sort=d&amp;_docanch or=&amp;view=c&amp;_acct=C000044499&amp;_version=1&amp;_urlVersion=0&amp;_userid=822084&amp;md5= </w:t>
      </w:r>
      <w:r>
        <w:rPr>
          <w:color w:val="0000FF"/>
        </w:rPr>
        <w:t>7048d3f58dc8279fdd4f12e40108ffb4&amp;searchtype=a </w:t>
      </w:r>
      <w:r>
        <w:rPr/>
        <w:t>Accessed: (December 03, 2010).</w:t>
      </w:r>
    </w:p>
    <w:p>
      <w:pPr>
        <w:spacing w:line="276" w:lineRule="auto" w:before="241"/>
        <w:ind w:left="871" w:right="1037" w:hanging="632"/>
        <w:jc w:val="both"/>
        <w:rPr>
          <w:sz w:val="24"/>
        </w:rPr>
      </w:pPr>
      <w:r>
        <w:rPr>
          <w:sz w:val="24"/>
        </w:rPr>
        <w:t>Onasoga, (2014). Awareness</w:t>
      </w:r>
      <w:r>
        <w:rPr>
          <w:spacing w:val="-1"/>
          <w:sz w:val="24"/>
        </w:rPr>
        <w:t> </w:t>
      </w:r>
      <w:r>
        <w:rPr>
          <w:sz w:val="24"/>
        </w:rPr>
        <w:t>and Barriers</w:t>
      </w:r>
      <w:r>
        <w:rPr>
          <w:spacing w:val="-2"/>
          <w:sz w:val="24"/>
        </w:rPr>
        <w:t> </w:t>
      </w:r>
      <w:r>
        <w:rPr>
          <w:sz w:val="24"/>
        </w:rPr>
        <w:t>to Utilisation</w:t>
      </w:r>
      <w:r>
        <w:rPr>
          <w:spacing w:val="-1"/>
          <w:sz w:val="24"/>
        </w:rPr>
        <w:t> </w:t>
      </w:r>
      <w:r>
        <w:rPr>
          <w:sz w:val="24"/>
        </w:rPr>
        <w:t>of</w:t>
      </w:r>
      <w:r>
        <w:rPr>
          <w:spacing w:val="-2"/>
          <w:sz w:val="24"/>
        </w:rPr>
        <w:t> </w:t>
      </w:r>
      <w:r>
        <w:rPr>
          <w:sz w:val="24"/>
        </w:rPr>
        <w:t>Maternal Health</w:t>
      </w:r>
      <w:r>
        <w:rPr>
          <w:spacing w:val="-1"/>
          <w:sz w:val="24"/>
        </w:rPr>
        <w:t> </w:t>
      </w:r>
      <w:r>
        <w:rPr>
          <w:sz w:val="24"/>
        </w:rPr>
        <w:t>Care</w:t>
      </w:r>
      <w:r>
        <w:rPr>
          <w:spacing w:val="-1"/>
          <w:sz w:val="24"/>
        </w:rPr>
        <w:t> </w:t>
      </w:r>
      <w:r>
        <w:rPr>
          <w:sz w:val="24"/>
        </w:rPr>
        <w:t>Services</w:t>
      </w:r>
      <w:r>
        <w:rPr>
          <w:spacing w:val="-1"/>
          <w:sz w:val="24"/>
        </w:rPr>
        <w:t> </w:t>
      </w:r>
      <w:r>
        <w:rPr>
          <w:sz w:val="24"/>
        </w:rPr>
        <w:t>among Reproductive women in Amassoma community, Bayelsa State. </w:t>
      </w:r>
      <w:r>
        <w:rPr>
          <w:i/>
          <w:sz w:val="24"/>
        </w:rPr>
        <w:t>International Journal of Nursing and midwifery. </w:t>
      </w:r>
      <w:r>
        <w:rPr>
          <w:sz w:val="24"/>
        </w:rPr>
        <w:t>6(1): 10-15</w:t>
      </w:r>
    </w:p>
    <w:p>
      <w:pPr>
        <w:pStyle w:val="BodyText"/>
        <w:spacing w:line="278" w:lineRule="auto" w:before="239"/>
        <w:ind w:left="871" w:right="1041" w:hanging="632"/>
      </w:pPr>
      <w:r>
        <w:rPr/>
        <w:t>Ononokpono, DN.,</w:t>
      </w:r>
      <w:r>
        <w:rPr>
          <w:spacing w:val="40"/>
        </w:rPr>
        <w:t> </w:t>
      </w:r>
      <w:r>
        <w:rPr/>
        <w:t>Odimegwu, CO., Imasiku, E. (2014). Contextual Determinants of Maternal Healthcare Service Utilisation in Nigeria, </w:t>
      </w:r>
      <w:r>
        <w:rPr>
          <w:i/>
        </w:rPr>
        <w:t>Journal of Women and Health, </w:t>
      </w:r>
      <w:r>
        <w:rPr/>
        <w:t>53(7): 647-668.</w:t>
      </w:r>
    </w:p>
    <w:p>
      <w:pPr>
        <w:pStyle w:val="BodyText"/>
        <w:spacing w:line="276" w:lineRule="auto" w:before="236"/>
        <w:ind w:left="871" w:right="1039" w:hanging="632"/>
      </w:pPr>
      <w:r>
        <w:rPr/>
        <w:t>Onwujekwe, O., Hanson, K., Uzochukwu, B., Ezeoke, O., Eze, S., and Dike, N. (2005). Geographic Inequities in Provision and Utilization of Malaria Treatment Services in Southeast Nigeria: Diagnosis, providers and drugs. </w:t>
      </w:r>
      <w:r>
        <w:rPr>
          <w:i/>
        </w:rPr>
        <w:t>Health Policy</w:t>
      </w:r>
      <w:r>
        <w:rPr/>
        <w:t>. 94: 144- 149.</w:t>
      </w:r>
    </w:p>
    <w:p>
      <w:pPr>
        <w:pStyle w:val="BodyText"/>
        <w:spacing w:line="276" w:lineRule="auto" w:before="241"/>
        <w:ind w:left="871" w:right="1034" w:hanging="632"/>
      </w:pPr>
      <w:r>
        <w:rPr/>
        <w:t>Onwujekwe, O., Uzochukwu, B. (2010). Socio-economic and Geographic Differentials in Costs and Payment Strategies for Primary Healthcare Services in Southeast Nigeria. Journal of </w:t>
      </w:r>
      <w:r>
        <w:rPr>
          <w:i/>
        </w:rPr>
        <w:t>Health Policy, 71</w:t>
      </w:r>
      <w:r>
        <w:rPr/>
        <w:t>(3), 383-397.</w:t>
      </w:r>
    </w:p>
    <w:p>
      <w:pPr>
        <w:spacing w:line="278" w:lineRule="auto" w:before="238"/>
        <w:ind w:left="871" w:right="1035" w:hanging="632"/>
        <w:jc w:val="both"/>
        <w:rPr>
          <w:sz w:val="24"/>
        </w:rPr>
      </w:pPr>
      <w:r>
        <w:rPr>
          <w:sz w:val="24"/>
        </w:rPr>
        <w:t>Ortiz, AV. (2007): Determinants of Demand for Antenatal Care in Colombia. </w:t>
      </w:r>
      <w:r>
        <w:rPr>
          <w:i/>
          <w:sz w:val="24"/>
        </w:rPr>
        <w:t>Journal of</w:t>
      </w:r>
      <w:r>
        <w:rPr>
          <w:i/>
          <w:spacing w:val="40"/>
          <w:sz w:val="24"/>
        </w:rPr>
        <w:t> </w:t>
      </w:r>
      <w:r>
        <w:rPr>
          <w:i/>
          <w:sz w:val="24"/>
        </w:rPr>
        <w:t>Health Policy, </w:t>
      </w:r>
      <w:r>
        <w:rPr>
          <w:sz w:val="24"/>
        </w:rPr>
        <w:t>86:363–372.</w:t>
      </w:r>
    </w:p>
    <w:p>
      <w:pPr>
        <w:pStyle w:val="BodyText"/>
        <w:spacing w:line="276" w:lineRule="auto" w:before="236"/>
        <w:ind w:left="871" w:right="1034" w:hanging="632"/>
      </w:pPr>
      <w:r>
        <w:rPr/>
        <w:t>Osubor, KM., Fatusi, AO., Chiwuzie, JC. (2006). Maternal Health-Seeking Behavior and Associated Factors in a Rural Nigerian Community. </w:t>
      </w:r>
      <w:r>
        <w:rPr>
          <w:i/>
        </w:rPr>
        <w:t>Maternal Child Health Journal</w:t>
      </w:r>
      <w:r>
        <w:rPr/>
        <w:t>; </w:t>
      </w:r>
      <w:r>
        <w:rPr>
          <w:spacing w:val="-2"/>
        </w:rPr>
        <w:t>10:159-69.</w:t>
      </w:r>
    </w:p>
    <w:p>
      <w:pPr>
        <w:spacing w:line="278" w:lineRule="auto" w:before="238"/>
        <w:ind w:left="871" w:right="1046" w:hanging="632"/>
        <w:jc w:val="both"/>
        <w:rPr>
          <w:i/>
          <w:sz w:val="24"/>
        </w:rPr>
      </w:pPr>
      <w:r>
        <w:rPr>
          <w:sz w:val="24"/>
        </w:rPr>
        <w:t>Oyibocha E (2014). Sustainable Healthcare System in Nigeria: Vision, Strategies and</w:t>
      </w:r>
      <w:r>
        <w:rPr>
          <w:spacing w:val="40"/>
          <w:sz w:val="24"/>
        </w:rPr>
        <w:t> </w:t>
      </w:r>
      <w:r>
        <w:rPr>
          <w:sz w:val="24"/>
        </w:rPr>
        <w:t>Challenges. </w:t>
      </w:r>
      <w:r>
        <w:rPr>
          <w:i/>
          <w:sz w:val="24"/>
        </w:rPr>
        <w:t>Journal of Economics and Finance 5(2):28-39</w:t>
      </w:r>
    </w:p>
    <w:p>
      <w:pPr>
        <w:spacing w:line="276" w:lineRule="auto" w:before="236"/>
        <w:ind w:left="871" w:right="1037" w:hanging="632"/>
        <w:jc w:val="both"/>
        <w:rPr>
          <w:i/>
          <w:sz w:val="24"/>
        </w:rPr>
      </w:pPr>
      <w:r>
        <w:rPr>
          <w:sz w:val="24"/>
        </w:rPr>
        <w:t>Pariyo, GW., Ekipara-Kiracho, E., Okui,</w:t>
      </w:r>
      <w:r>
        <w:rPr>
          <w:spacing w:val="40"/>
          <w:sz w:val="24"/>
        </w:rPr>
        <w:t> </w:t>
      </w:r>
      <w:r>
        <w:rPr>
          <w:sz w:val="24"/>
        </w:rPr>
        <w:t>O. (2009). Changes in Utilisation of Health Services among Poor and Rural Residents in Uganda: Are Reforms Benefitting the Poor? </w:t>
      </w:r>
      <w:r>
        <w:rPr>
          <w:i/>
          <w:sz w:val="24"/>
        </w:rPr>
        <w:t>International</w:t>
      </w:r>
      <w:r>
        <w:rPr>
          <w:i/>
          <w:spacing w:val="40"/>
          <w:sz w:val="24"/>
        </w:rPr>
        <w:t>  </w:t>
      </w:r>
      <w:r>
        <w:rPr>
          <w:i/>
          <w:sz w:val="24"/>
        </w:rPr>
        <w:t>Journal for Equity in Health 8: 39.</w:t>
      </w:r>
    </w:p>
    <w:p>
      <w:pPr>
        <w:pStyle w:val="BodyText"/>
        <w:spacing w:line="276" w:lineRule="auto" w:before="241"/>
        <w:ind w:left="871" w:right="1038" w:hanging="632"/>
      </w:pPr>
      <w:r>
        <w:rPr/>
        <w:t>Parry, J., Matters, J., Laburn-Peart, C., Oxford, J., Dalton, S. (2007). Improving Health in Deprived Communities: what can residents teach us? Critical Public Health 17:123-36.</w:t>
      </w:r>
    </w:p>
    <w:p>
      <w:pPr>
        <w:spacing w:after="0" w:line="276" w:lineRule="auto"/>
        <w:sectPr>
          <w:pgSz w:w="12240" w:h="15840"/>
          <w:pgMar w:header="0" w:footer="1017" w:top="1600" w:bottom="1200" w:left="1200" w:right="400"/>
        </w:sectPr>
      </w:pPr>
    </w:p>
    <w:p>
      <w:pPr>
        <w:tabs>
          <w:tab w:pos="8881" w:val="left" w:leader="none"/>
        </w:tabs>
        <w:spacing w:line="276" w:lineRule="auto" w:before="74"/>
        <w:ind w:left="871" w:right="1038" w:hanging="632"/>
        <w:jc w:val="left"/>
        <w:rPr>
          <w:i/>
          <w:sz w:val="24"/>
        </w:rPr>
      </w:pPr>
      <w:r>
        <w:rPr>
          <w:sz w:val="24"/>
        </w:rPr>
        <w:t>Patel,</w:t>
      </w:r>
      <w:r>
        <w:rPr>
          <w:spacing w:val="-1"/>
          <w:sz w:val="24"/>
        </w:rPr>
        <w:t> </w:t>
      </w:r>
      <w:r>
        <w:rPr>
          <w:sz w:val="24"/>
        </w:rPr>
        <w:t>A.,</w:t>
      </w:r>
      <w:r>
        <w:rPr>
          <w:spacing w:val="-1"/>
          <w:sz w:val="24"/>
        </w:rPr>
        <w:t> </w:t>
      </w:r>
      <w:r>
        <w:rPr>
          <w:sz w:val="24"/>
        </w:rPr>
        <w:t>Gauld,</w:t>
      </w:r>
      <w:r>
        <w:rPr>
          <w:spacing w:val="-1"/>
          <w:sz w:val="24"/>
        </w:rPr>
        <w:t> </w:t>
      </w:r>
      <w:r>
        <w:rPr>
          <w:sz w:val="24"/>
        </w:rPr>
        <w:t>R.,</w:t>
      </w:r>
      <w:r>
        <w:rPr>
          <w:spacing w:val="-1"/>
          <w:sz w:val="24"/>
        </w:rPr>
        <w:t> </w:t>
      </w:r>
      <w:r>
        <w:rPr>
          <w:sz w:val="24"/>
        </w:rPr>
        <w:t>Norris,</w:t>
      </w:r>
      <w:r>
        <w:rPr>
          <w:spacing w:val="-1"/>
          <w:sz w:val="24"/>
        </w:rPr>
        <w:t> </w:t>
      </w:r>
      <w:r>
        <w:rPr>
          <w:sz w:val="24"/>
        </w:rPr>
        <w:t>P.</w:t>
      </w:r>
      <w:r>
        <w:rPr>
          <w:spacing w:val="-1"/>
          <w:sz w:val="24"/>
        </w:rPr>
        <w:t> </w:t>
      </w:r>
      <w:r>
        <w:rPr>
          <w:sz w:val="24"/>
        </w:rPr>
        <w:t>(2010).</w:t>
      </w:r>
      <w:r>
        <w:rPr>
          <w:spacing w:val="-2"/>
          <w:sz w:val="24"/>
        </w:rPr>
        <w:t> </w:t>
      </w:r>
      <w:r>
        <w:rPr>
          <w:sz w:val="24"/>
        </w:rPr>
        <w:t>This</w:t>
      </w:r>
      <w:r>
        <w:rPr>
          <w:spacing w:val="-1"/>
          <w:sz w:val="24"/>
        </w:rPr>
        <w:t> </w:t>
      </w:r>
      <w:r>
        <w:rPr>
          <w:sz w:val="24"/>
        </w:rPr>
        <w:t>Body</w:t>
      </w:r>
      <w:r>
        <w:rPr>
          <w:spacing w:val="-4"/>
          <w:sz w:val="24"/>
        </w:rPr>
        <w:t> </w:t>
      </w:r>
      <w:r>
        <w:rPr>
          <w:sz w:val="24"/>
        </w:rPr>
        <w:t>Does</w:t>
      </w:r>
      <w:r>
        <w:rPr>
          <w:spacing w:val="-1"/>
          <w:sz w:val="24"/>
        </w:rPr>
        <w:t> </w:t>
      </w:r>
      <w:r>
        <w:rPr>
          <w:sz w:val="24"/>
        </w:rPr>
        <w:t>Not</w:t>
      </w:r>
      <w:r>
        <w:rPr>
          <w:spacing w:val="-1"/>
          <w:sz w:val="24"/>
        </w:rPr>
        <w:t> </w:t>
      </w:r>
      <w:r>
        <w:rPr>
          <w:sz w:val="24"/>
        </w:rPr>
        <w:t>Want</w:t>
      </w:r>
      <w:r>
        <w:rPr>
          <w:spacing w:val="-1"/>
          <w:sz w:val="24"/>
        </w:rPr>
        <w:t> </w:t>
      </w:r>
      <w:r>
        <w:rPr>
          <w:sz w:val="24"/>
        </w:rPr>
        <w:t>Free</w:t>
      </w:r>
      <w:r>
        <w:rPr>
          <w:spacing w:val="-2"/>
          <w:sz w:val="24"/>
        </w:rPr>
        <w:t> </w:t>
      </w:r>
      <w:r>
        <w:rPr>
          <w:sz w:val="24"/>
        </w:rPr>
        <w:t>Medicines:</w:t>
      </w:r>
      <w:r>
        <w:rPr>
          <w:spacing w:val="-1"/>
          <w:sz w:val="24"/>
        </w:rPr>
        <w:t> </w:t>
      </w:r>
      <w:r>
        <w:rPr>
          <w:sz w:val="24"/>
        </w:rPr>
        <w:t>South</w:t>
      </w:r>
      <w:r>
        <w:rPr>
          <w:spacing w:val="-1"/>
          <w:sz w:val="24"/>
        </w:rPr>
        <w:t> </w:t>
      </w:r>
      <w:r>
        <w:rPr>
          <w:sz w:val="24"/>
        </w:rPr>
        <w:t>African Consumer Perceptions of Drug Quality. </w:t>
      </w:r>
      <w:r>
        <w:rPr>
          <w:i/>
          <w:sz w:val="24"/>
        </w:rPr>
        <w:t>Journal of Health Policy and Planning</w:t>
        <w:tab/>
      </w:r>
      <w:r>
        <w:rPr>
          <w:i/>
          <w:spacing w:val="-4"/>
          <w:sz w:val="24"/>
        </w:rPr>
        <w:t>25: </w:t>
      </w:r>
      <w:r>
        <w:rPr>
          <w:i/>
          <w:spacing w:val="-2"/>
          <w:sz w:val="24"/>
        </w:rPr>
        <w:t>61–9.</w:t>
      </w:r>
    </w:p>
    <w:p>
      <w:pPr>
        <w:spacing w:line="276" w:lineRule="auto" w:before="241"/>
        <w:ind w:left="871" w:right="1035" w:hanging="632"/>
        <w:jc w:val="both"/>
        <w:rPr>
          <w:sz w:val="24"/>
        </w:rPr>
      </w:pPr>
      <w:r>
        <w:rPr>
          <w:sz w:val="24"/>
        </w:rPr>
        <w:t>Pavlova, M., Groot, W., van Merode, G. (2011). The Importance of Quality, Access and Price to Health</w:t>
      </w:r>
      <w:r>
        <w:rPr>
          <w:spacing w:val="-4"/>
          <w:sz w:val="24"/>
        </w:rPr>
        <w:t> </w:t>
      </w:r>
      <w:r>
        <w:rPr>
          <w:sz w:val="24"/>
        </w:rPr>
        <w:t>Care</w:t>
      </w:r>
      <w:r>
        <w:rPr>
          <w:spacing w:val="-5"/>
          <w:sz w:val="24"/>
        </w:rPr>
        <w:t> </w:t>
      </w:r>
      <w:r>
        <w:rPr>
          <w:sz w:val="24"/>
        </w:rPr>
        <w:t>Consumers</w:t>
      </w:r>
      <w:r>
        <w:rPr>
          <w:spacing w:val="-4"/>
          <w:sz w:val="24"/>
        </w:rPr>
        <w:t> </w:t>
      </w:r>
      <w:r>
        <w:rPr>
          <w:sz w:val="24"/>
        </w:rPr>
        <w:t>in</w:t>
      </w:r>
      <w:r>
        <w:rPr>
          <w:spacing w:val="-4"/>
          <w:sz w:val="24"/>
        </w:rPr>
        <w:t> </w:t>
      </w:r>
      <w:r>
        <w:rPr>
          <w:sz w:val="24"/>
        </w:rPr>
        <w:t>Bulgaria:</w:t>
      </w:r>
      <w:r>
        <w:rPr>
          <w:spacing w:val="-4"/>
          <w:sz w:val="24"/>
        </w:rPr>
        <w:t> </w:t>
      </w:r>
      <w:r>
        <w:rPr>
          <w:sz w:val="24"/>
        </w:rPr>
        <w:t>A</w:t>
      </w:r>
      <w:r>
        <w:rPr>
          <w:spacing w:val="-4"/>
          <w:sz w:val="24"/>
        </w:rPr>
        <w:t> </w:t>
      </w:r>
      <w:r>
        <w:rPr>
          <w:sz w:val="24"/>
        </w:rPr>
        <w:t>Self-Explicated</w:t>
      </w:r>
      <w:r>
        <w:rPr>
          <w:spacing w:val="-4"/>
          <w:sz w:val="24"/>
        </w:rPr>
        <w:t> </w:t>
      </w:r>
      <w:r>
        <w:rPr>
          <w:sz w:val="24"/>
        </w:rPr>
        <w:t>Approach.</w:t>
      </w:r>
      <w:r>
        <w:rPr>
          <w:spacing w:val="-1"/>
          <w:sz w:val="24"/>
        </w:rPr>
        <w:t> </w:t>
      </w:r>
      <w:r>
        <w:rPr>
          <w:i/>
          <w:sz w:val="24"/>
        </w:rPr>
        <w:t>International</w:t>
      </w:r>
      <w:r>
        <w:rPr>
          <w:i/>
          <w:spacing w:val="-4"/>
          <w:sz w:val="24"/>
        </w:rPr>
        <w:t> </w:t>
      </w:r>
      <w:r>
        <w:rPr>
          <w:i/>
          <w:sz w:val="24"/>
        </w:rPr>
        <w:t>Journal</w:t>
      </w:r>
      <w:r>
        <w:rPr>
          <w:i/>
          <w:spacing w:val="-4"/>
          <w:sz w:val="24"/>
        </w:rPr>
        <w:t> </w:t>
      </w:r>
      <w:r>
        <w:rPr>
          <w:i/>
          <w:sz w:val="24"/>
        </w:rPr>
        <w:t>of Health Planning &amp; Management, 18</w:t>
      </w:r>
      <w:r>
        <w:rPr>
          <w:sz w:val="24"/>
        </w:rPr>
        <w:t>(4), 343-361.</w:t>
      </w:r>
    </w:p>
    <w:p>
      <w:pPr>
        <w:pStyle w:val="BodyText"/>
        <w:spacing w:line="278" w:lineRule="auto" w:before="238"/>
        <w:ind w:left="871" w:right="1039" w:hanging="632"/>
      </w:pPr>
      <w:r>
        <w:rPr/>
        <w:t>Performance Quality and Accountability (PMA) (2014). Available from: </w:t>
      </w:r>
      <w:r>
        <w:rPr>
          <w:color w:val="0000FF"/>
          <w:u w:val="single" w:color="0000FF"/>
        </w:rPr>
        <w:t>www.pma2020org/</w:t>
      </w:r>
      <w:r>
        <w:rPr>
          <w:color w:val="0000FF"/>
        </w:rPr>
        <w:t> </w:t>
      </w:r>
      <w:r>
        <w:rPr>
          <w:color w:val="0000FF"/>
          <w:u w:val="single" w:color="0000FF"/>
        </w:rPr>
        <w:t>sites/default/files/NGRI-KADUNA-FPBrief-2015-03-06.pdf</w:t>
      </w:r>
      <w:r>
        <w:rPr>
          <w:color w:val="0000FF"/>
        </w:rPr>
        <w:t> </w:t>
      </w:r>
      <w:r>
        <w:rPr/>
        <w:t>Accessed on 23/05/2017</w:t>
      </w:r>
    </w:p>
    <w:p>
      <w:pPr>
        <w:pStyle w:val="BodyText"/>
        <w:spacing w:line="276" w:lineRule="auto" w:before="236"/>
        <w:ind w:left="871" w:right="1035" w:hanging="632"/>
      </w:pPr>
      <w:r>
        <w:rPr/>
        <w:t>Peters, DH., Garg, A., Bloom, G.,</w:t>
      </w:r>
      <w:r>
        <w:rPr>
          <w:spacing w:val="40"/>
        </w:rPr>
        <w:t> </w:t>
      </w:r>
      <w:r>
        <w:rPr/>
        <w:t>Walker, DG., Brieger, WR., and Rahman. MH. (2008). Poverty and Access to Health Care in Developing Countries</w:t>
      </w:r>
      <w:r>
        <w:rPr>
          <w:b/>
        </w:rPr>
        <w:t>. </w:t>
      </w:r>
      <w:r>
        <w:rPr>
          <w:i/>
        </w:rPr>
        <w:t>Annals of New</w:t>
      </w:r>
      <w:r>
        <w:rPr>
          <w:i/>
          <w:spacing w:val="40"/>
        </w:rPr>
        <w:t> </w:t>
      </w:r>
      <w:r>
        <w:rPr>
          <w:i/>
        </w:rPr>
        <w:t>YorkAcademic Science</w:t>
      </w:r>
      <w:r>
        <w:rPr/>
        <w:t>, 1136:161-171.</w:t>
      </w:r>
    </w:p>
    <w:p>
      <w:pPr>
        <w:pStyle w:val="BodyText"/>
        <w:spacing w:line="556" w:lineRule="exact" w:before="21"/>
        <w:ind w:right="1045"/>
      </w:pPr>
      <w:r>
        <w:rPr/>
        <w:t>Peterson, JE. (2012). Oman’s diverse society: Southern Oman. </w:t>
      </w:r>
      <w:r>
        <w:rPr>
          <w:i/>
        </w:rPr>
        <w:t>Middle East Journal;</w:t>
      </w:r>
      <w:r>
        <w:rPr/>
        <w:t>58:254. Phillips,</w:t>
      </w:r>
      <w:r>
        <w:rPr>
          <w:spacing w:val="12"/>
        </w:rPr>
        <w:t> </w:t>
      </w:r>
      <w:r>
        <w:rPr/>
        <w:t>H.</w:t>
      </w:r>
      <w:r>
        <w:rPr>
          <w:spacing w:val="17"/>
        </w:rPr>
        <w:t> </w:t>
      </w:r>
      <w:r>
        <w:rPr/>
        <w:t>(2003).</w:t>
      </w:r>
      <w:r>
        <w:rPr>
          <w:spacing w:val="16"/>
        </w:rPr>
        <w:t> </w:t>
      </w:r>
      <w:r>
        <w:rPr/>
        <w:t>Use</w:t>
      </w:r>
      <w:r>
        <w:rPr>
          <w:spacing w:val="14"/>
        </w:rPr>
        <w:t> </w:t>
      </w:r>
      <w:r>
        <w:rPr/>
        <w:t>of</w:t>
      </w:r>
      <w:r>
        <w:rPr>
          <w:spacing w:val="17"/>
        </w:rPr>
        <w:t> </w:t>
      </w:r>
      <w:r>
        <w:rPr/>
        <w:t>Maternal</w:t>
      </w:r>
      <w:r>
        <w:rPr>
          <w:spacing w:val="17"/>
        </w:rPr>
        <w:t> </w:t>
      </w:r>
      <w:r>
        <w:rPr/>
        <w:t>Health</w:t>
      </w:r>
      <w:r>
        <w:rPr>
          <w:spacing w:val="17"/>
        </w:rPr>
        <w:t> </w:t>
      </w:r>
      <w:r>
        <w:rPr/>
        <w:t>Care</w:t>
      </w:r>
      <w:r>
        <w:rPr>
          <w:spacing w:val="18"/>
        </w:rPr>
        <w:t> </w:t>
      </w:r>
      <w:r>
        <w:rPr/>
        <w:t>among</w:t>
      </w:r>
      <w:r>
        <w:rPr>
          <w:spacing w:val="15"/>
        </w:rPr>
        <w:t> </w:t>
      </w:r>
      <w:r>
        <w:rPr/>
        <w:t>Women</w:t>
      </w:r>
      <w:r>
        <w:rPr>
          <w:spacing w:val="17"/>
        </w:rPr>
        <w:t> </w:t>
      </w:r>
      <w:r>
        <w:rPr/>
        <w:t>in</w:t>
      </w:r>
      <w:r>
        <w:rPr>
          <w:spacing w:val="18"/>
        </w:rPr>
        <w:t> </w:t>
      </w:r>
      <w:r>
        <w:rPr/>
        <w:t>South</w:t>
      </w:r>
      <w:r>
        <w:rPr>
          <w:spacing w:val="16"/>
        </w:rPr>
        <w:t> </w:t>
      </w:r>
      <w:r>
        <w:rPr/>
        <w:t>Africa.</w:t>
      </w:r>
      <w:r>
        <w:rPr>
          <w:spacing w:val="17"/>
        </w:rPr>
        <w:t> </w:t>
      </w:r>
      <w:r>
        <w:rPr/>
        <w:t>South</w:t>
      </w:r>
      <w:r>
        <w:rPr>
          <w:spacing w:val="18"/>
        </w:rPr>
        <w:t> </w:t>
      </w:r>
      <w:r>
        <w:rPr>
          <w:spacing w:val="-2"/>
        </w:rPr>
        <w:t>Africa</w:t>
      </w:r>
    </w:p>
    <w:p>
      <w:pPr>
        <w:pStyle w:val="BodyText"/>
        <w:spacing w:line="258" w:lineRule="exact"/>
        <w:ind w:left="871"/>
        <w:jc w:val="left"/>
      </w:pPr>
      <w:r>
        <w:rPr/>
        <w:t>Journal</w:t>
      </w:r>
      <w:r>
        <w:rPr>
          <w:spacing w:val="-1"/>
        </w:rPr>
        <w:t> </w:t>
      </w:r>
      <w:r>
        <w:rPr/>
        <w:t>of Demography</w:t>
      </w:r>
      <w:r>
        <w:rPr>
          <w:spacing w:val="-3"/>
        </w:rPr>
        <w:t> </w:t>
      </w:r>
      <w:r>
        <w:rPr/>
        <w:t>8(11):61-</w:t>
      </w:r>
      <w:r>
        <w:rPr>
          <w:spacing w:val="-5"/>
        </w:rPr>
        <w:t>72</w:t>
      </w:r>
    </w:p>
    <w:p>
      <w:pPr>
        <w:pStyle w:val="BodyText"/>
        <w:spacing w:before="4"/>
        <w:ind w:left="0"/>
        <w:jc w:val="left"/>
      </w:pPr>
    </w:p>
    <w:p>
      <w:pPr>
        <w:pStyle w:val="BodyText"/>
        <w:spacing w:line="276" w:lineRule="auto" w:before="1"/>
        <w:ind w:left="871" w:right="1037" w:hanging="632"/>
      </w:pPr>
      <w:r>
        <w:rPr/>
        <w:t>Pillia, RK., Williams, SV., Glick, HA., Polsky, D., Berlin, JA., Lowe, RA. (2010). Factors Affecting Decisions to Seek Treatment for Sick Children in Kerela, India. </w:t>
      </w:r>
      <w:r>
        <w:rPr>
          <w:i/>
        </w:rPr>
        <w:t>Journal of Social Science and Medicine </w:t>
      </w:r>
      <w:r>
        <w:rPr/>
        <w:t>57(5): 783-790</w:t>
      </w:r>
    </w:p>
    <w:p>
      <w:pPr>
        <w:spacing w:line="276" w:lineRule="auto" w:before="241"/>
        <w:ind w:left="871" w:right="1039" w:hanging="632"/>
        <w:jc w:val="both"/>
        <w:rPr>
          <w:i/>
          <w:sz w:val="24"/>
        </w:rPr>
      </w:pPr>
      <w:r>
        <w:rPr>
          <w:sz w:val="24"/>
        </w:rPr>
        <w:t>Pokhrel, S., Sauerborn, R. (2004). Household Decision-Making on Child Health Care in Developing Countries: The Case of Nepal. </w:t>
      </w:r>
      <w:r>
        <w:rPr>
          <w:i/>
          <w:sz w:val="24"/>
        </w:rPr>
        <w:t>Health Policy &amp; Planning, 19(4),218-233.</w:t>
      </w:r>
    </w:p>
    <w:p>
      <w:pPr>
        <w:pStyle w:val="BodyText"/>
        <w:spacing w:line="276" w:lineRule="auto" w:before="241"/>
        <w:ind w:left="871" w:right="1045" w:hanging="632"/>
      </w:pPr>
      <w:r>
        <w:rPr/>
        <w:t>Pokhrel, S., Snow, R., Dong, H., Hidayat, B., Flessa, S., &amp; Sauerborn, R. (2010).</w:t>
      </w:r>
      <w:r>
        <w:rPr>
          <w:spacing w:val="40"/>
        </w:rPr>
        <w:t> </w:t>
      </w:r>
      <w:r>
        <w:rPr/>
        <w:t>Gender Role and Child Health Care Utilization in Nepal. </w:t>
      </w:r>
      <w:r>
        <w:rPr>
          <w:i/>
        </w:rPr>
        <w:t>Health Policy, 74</w:t>
      </w:r>
      <w:r>
        <w:rPr/>
        <w:t>(1), 100-109.</w:t>
      </w:r>
    </w:p>
    <w:p>
      <w:pPr>
        <w:pStyle w:val="BodyText"/>
        <w:spacing w:line="276" w:lineRule="auto" w:before="239"/>
        <w:ind w:left="871" w:right="1036" w:hanging="632"/>
      </w:pPr>
      <w:r>
        <w:rPr/>
        <w:t>Population References</w:t>
      </w:r>
      <w:r>
        <w:rPr>
          <w:spacing w:val="40"/>
        </w:rPr>
        <w:t> </w:t>
      </w:r>
      <w:r>
        <w:rPr/>
        <w:t>Bureau (2014). World Population Data Sheet. Retrieved from: </w:t>
      </w:r>
      <w:hyperlink r:id="rId89">
        <w:r>
          <w:rPr>
            <w:color w:val="0000FF"/>
            <w:u w:val="single" w:color="0000FF"/>
          </w:rPr>
          <w:t>http://www.prb.org/pdf14/2014-world-population-data-sheet-eng.pdf</w:t>
        </w:r>
        <w:r>
          <w:rPr/>
          <w:t>.</w:t>
        </w:r>
      </w:hyperlink>
      <w:r>
        <w:rPr/>
        <w:t> Accessed on 19 April, 2018</w:t>
      </w:r>
    </w:p>
    <w:p>
      <w:pPr>
        <w:pStyle w:val="BodyText"/>
        <w:spacing w:line="276" w:lineRule="auto" w:before="240"/>
        <w:ind w:left="871" w:right="1034" w:hanging="632"/>
      </w:pPr>
      <w:r>
        <w:rPr/>
        <w:t>Portes, A., Kyle, D., Eaton, WW. (2007). Mental Illness and Help-Seeking Behavior among Mariel Cuban and Haitian Refugees in South Florida. </w:t>
      </w:r>
      <w:r>
        <w:rPr>
          <w:i/>
        </w:rPr>
        <w:t>Journal of Health and Social Behaviour</w:t>
      </w:r>
      <w:r>
        <w:rPr/>
        <w:t>33 (4): 283–298.</w:t>
      </w:r>
    </w:p>
    <w:p>
      <w:pPr>
        <w:pStyle w:val="BodyText"/>
        <w:spacing w:line="276" w:lineRule="auto" w:before="239"/>
        <w:ind w:left="871" w:right="1037" w:hanging="632"/>
      </w:pPr>
      <w:r>
        <w:rPr/>
        <w:t>Rajeswari, R., Chandrasekaran, V., Suhadev, M., Sivasubramaniam, S., Sudha, G.,</w:t>
      </w:r>
      <w:r>
        <w:rPr>
          <w:spacing w:val="40"/>
        </w:rPr>
        <w:t> </w:t>
      </w:r>
      <w:r>
        <w:rPr/>
        <w:t>Renu, G., (2007). Factors Associated with Patient and Health System Delays in the Diagnosis of Tuberculosis in South India. </w:t>
      </w:r>
      <w:r>
        <w:rPr>
          <w:i/>
        </w:rPr>
        <w:t>International Journal of Tuberculosis&amp; Lung Disease, 6</w:t>
      </w:r>
      <w:r>
        <w:rPr/>
        <w:t>(9), </w:t>
      </w:r>
      <w:r>
        <w:rPr>
          <w:spacing w:val="-2"/>
        </w:rPr>
        <w:t>789-795.</w:t>
      </w:r>
    </w:p>
    <w:p>
      <w:pPr>
        <w:spacing w:after="0" w:line="276" w:lineRule="auto"/>
        <w:sectPr>
          <w:pgSz w:w="12240" w:h="15840"/>
          <w:pgMar w:header="0" w:footer="1017" w:top="1360" w:bottom="1200" w:left="1200" w:right="400"/>
        </w:sectPr>
      </w:pPr>
    </w:p>
    <w:p>
      <w:pPr>
        <w:pStyle w:val="BodyText"/>
        <w:spacing w:line="276" w:lineRule="auto" w:before="74"/>
        <w:ind w:left="871" w:right="1035" w:hanging="632"/>
      </w:pPr>
      <w:r>
        <w:rPr/>
        <w:t>Ram, F., Singh, A. (2011). Is Antenatal Care Effective in Improving Maternal Health in Rural Uttar Pradesh: Evidence from a District Level Household Survey. </w:t>
      </w:r>
      <w:r>
        <w:rPr>
          <w:i/>
        </w:rPr>
        <w:t>Journal of Biosocial </w:t>
      </w:r>
      <w:r>
        <w:rPr>
          <w:i/>
          <w:spacing w:val="-2"/>
        </w:rPr>
        <w:t>Science.</w:t>
      </w:r>
      <w:r>
        <w:rPr>
          <w:spacing w:val="-2"/>
        </w:rPr>
        <w:t>38(4):433–448.</w:t>
      </w:r>
    </w:p>
    <w:p>
      <w:pPr>
        <w:pStyle w:val="BodyText"/>
        <w:spacing w:line="276" w:lineRule="auto" w:before="241"/>
        <w:ind w:left="871" w:right="1034" w:hanging="632"/>
      </w:pPr>
      <w:r>
        <w:rPr/>
        <w:t>Ramarao, S., Caleb, L., Khan, M., Townsend, J. (2011). Safer Maternal Health Rural Uttar Pradesh: Do Primary Health Services Contribute? </w:t>
      </w:r>
      <w:r>
        <w:rPr>
          <w:i/>
        </w:rPr>
        <w:t>Health Policy and Planning </w:t>
      </w:r>
      <w:r>
        <w:rPr/>
        <w:t>16 (3):</w:t>
      </w:r>
      <w:r>
        <w:rPr>
          <w:spacing w:val="80"/>
        </w:rPr>
        <w:t> </w:t>
      </w:r>
      <w:r>
        <w:rPr>
          <w:spacing w:val="-2"/>
        </w:rPr>
        <w:t>256-263.</w:t>
      </w:r>
    </w:p>
    <w:p>
      <w:pPr>
        <w:spacing w:line="276" w:lineRule="auto" w:before="238"/>
        <w:ind w:left="871" w:right="1035" w:hanging="632"/>
        <w:jc w:val="both"/>
        <w:rPr>
          <w:sz w:val="24"/>
        </w:rPr>
      </w:pPr>
      <w:r>
        <w:rPr>
          <w:sz w:val="24"/>
        </w:rPr>
        <w:t>Rankin, W, Breannan, S., Schell, E., and Rankin, S (2005a) </w:t>
      </w:r>
      <w:r>
        <w:rPr>
          <w:i/>
          <w:sz w:val="24"/>
        </w:rPr>
        <w:t>A call For Community: Two Papers on HIV and AIDS Related Stigma in Africa </w:t>
      </w:r>
      <w:r>
        <w:rPr>
          <w:sz w:val="24"/>
        </w:rPr>
        <w:t>San Francisco, California Global AIDS Interfaith Alliance</w:t>
      </w:r>
    </w:p>
    <w:p>
      <w:pPr>
        <w:pStyle w:val="BodyText"/>
        <w:spacing w:line="276" w:lineRule="auto" w:before="242"/>
        <w:ind w:left="871" w:right="1035" w:hanging="632"/>
      </w:pPr>
      <w:r>
        <w:rPr/>
        <w:t>Rankin, WW., Brennan, S., Schel, lE., Laviwa, J., Rankin, SH. (2005b) The stigma of being</w:t>
      </w:r>
      <w:r>
        <w:rPr>
          <w:spacing w:val="40"/>
        </w:rPr>
        <w:t> </w:t>
      </w:r>
      <w:r>
        <w:rPr/>
        <w:t>HIV-Positive in Africa. </w:t>
      </w:r>
      <w:r>
        <w:rPr>
          <w:i/>
        </w:rPr>
        <w:t>PLoS Med 2</w:t>
      </w:r>
      <w:r>
        <w:rPr/>
        <w:t>(8): e247 Accessed at </w:t>
      </w:r>
      <w:r>
        <w:rPr>
          <w:color w:val="0000FF"/>
          <w:u w:val="single" w:color="0000FF"/>
        </w:rPr>
        <w:t>http://www.pubmed</w:t>
      </w:r>
      <w:r>
        <w:rPr>
          <w:color w:val="0000FF"/>
        </w:rPr>
        <w:t> central.nih.gov/picrender.fcgi?artid=1176240andblobtype=pdf</w:t>
      </w:r>
      <w:r>
        <w:rPr/>
        <w:t>]. Retrieved on June 15, </w:t>
      </w:r>
      <w:r>
        <w:rPr>
          <w:spacing w:val="-4"/>
        </w:rPr>
        <w:t>2014</w:t>
      </w:r>
    </w:p>
    <w:p>
      <w:pPr>
        <w:pStyle w:val="BodyText"/>
        <w:spacing w:line="276" w:lineRule="auto" w:before="240"/>
        <w:ind w:left="871" w:right="1035" w:hanging="632"/>
      </w:pPr>
      <w:r>
        <w:rPr/>
        <w:t>Raven, JH., Chen, Q., Tolhurst, RJ., Garner, P (2007). Traditional Beliefs and Practices in the Postpartum Period in Fujian Province, China: A Qualitative Study. BMC Pregnancy Childbirth 2007, 7:8.</w:t>
      </w:r>
    </w:p>
    <w:p>
      <w:pPr>
        <w:pStyle w:val="BodyText"/>
        <w:spacing w:line="276" w:lineRule="auto" w:before="240"/>
        <w:ind w:left="871" w:right="1035" w:hanging="632"/>
      </w:pPr>
      <w:r>
        <w:rPr/>
        <w:t>Rebhan, DP. (n.d.). Healthcare Utilisation: Understanding and Applying Theories and Models of Healthcare Seeking Behavior' [Online] Available from: </w:t>
      </w:r>
      <w:hyperlink r:id="rId90">
        <w:r>
          <w:rPr>
            <w:color w:val="0000FF"/>
            <w:u w:val="single" w:color="0000FF"/>
          </w:rPr>
          <w:t>http://www.cwru.edu/</w:t>
        </w:r>
      </w:hyperlink>
      <w:r>
        <w:rPr>
          <w:color w:val="0000FF"/>
        </w:rPr>
        <w:t> </w:t>
      </w:r>
      <w:hyperlink r:id="rId90">
        <w:r>
          <w:rPr>
            <w:color w:val="0000FF"/>
            <w:u w:val="single" w:color="0000FF"/>
          </w:rPr>
          <w:t>med/epidbio/mphp439/healthcareutil.pdf</w:t>
        </w:r>
      </w:hyperlink>
      <w:r>
        <w:rPr>
          <w:color w:val="0000FF"/>
        </w:rPr>
        <w:t>. </w:t>
      </w:r>
      <w:r>
        <w:rPr/>
        <w:t>Accessed: June 11, 2010.</w:t>
      </w:r>
    </w:p>
    <w:p>
      <w:pPr>
        <w:spacing w:line="276" w:lineRule="auto" w:before="242"/>
        <w:ind w:left="871" w:right="1034" w:hanging="632"/>
        <w:jc w:val="both"/>
        <w:rPr>
          <w:sz w:val="24"/>
        </w:rPr>
      </w:pPr>
      <w:r>
        <w:rPr>
          <w:sz w:val="24"/>
        </w:rPr>
        <w:t>Reeves, H.,</w:t>
      </w:r>
      <w:r>
        <w:rPr>
          <w:spacing w:val="40"/>
          <w:sz w:val="24"/>
        </w:rPr>
        <w:t> </w:t>
      </w:r>
      <w:r>
        <w:rPr>
          <w:sz w:val="24"/>
        </w:rPr>
        <w:t>Baden, S. (2000) </w:t>
      </w:r>
      <w:r>
        <w:rPr>
          <w:i/>
          <w:sz w:val="24"/>
        </w:rPr>
        <w:t>Gender and Development: Concepts and Definitions</w:t>
      </w:r>
      <w:r>
        <w:rPr>
          <w:sz w:val="24"/>
        </w:rPr>
        <w:t>. U K: BRIDGE Institute of Development Studies.</w:t>
      </w:r>
    </w:p>
    <w:p>
      <w:pPr>
        <w:pStyle w:val="BodyText"/>
        <w:spacing w:line="276" w:lineRule="auto" w:before="238"/>
        <w:ind w:left="871" w:right="1038" w:hanging="632"/>
      </w:pPr>
      <w:r>
        <w:rPr/>
        <w:t>Reilley, B., Abeyasinghe, R., Pakianathar, MV.(2002). Barriers to Prompt and Effective Treatment of Malaria in Northern Sri Lanka. Tropical Medicine &amp; International Health </w:t>
      </w:r>
      <w:r>
        <w:rPr>
          <w:spacing w:val="-2"/>
        </w:rPr>
        <w:t>7:744–9.</w:t>
      </w:r>
    </w:p>
    <w:p>
      <w:pPr>
        <w:pStyle w:val="BodyText"/>
        <w:spacing w:line="276" w:lineRule="auto" w:before="241"/>
        <w:ind w:left="871" w:right="1044" w:hanging="632"/>
      </w:pPr>
      <w:r>
        <w:rPr>
          <w:color w:val="292425"/>
        </w:rPr>
        <w:t>Ricketts, MI., Gold, ID. (2005). Access in Health Services Research: The Battle of the Frameworks, Nurse Outlook, </w:t>
      </w:r>
      <w:r>
        <w:rPr>
          <w:i/>
          <w:color w:val="292425"/>
        </w:rPr>
        <w:t>Journal of Public Medicine</w:t>
      </w:r>
      <w:r>
        <w:rPr>
          <w:color w:val="292425"/>
        </w:rPr>
        <w:t>, 53:274-280.</w:t>
      </w:r>
    </w:p>
    <w:p>
      <w:pPr>
        <w:pStyle w:val="BodyText"/>
        <w:spacing w:line="276" w:lineRule="auto" w:before="239"/>
        <w:ind w:left="871" w:right="1037" w:hanging="632"/>
      </w:pPr>
      <w:r>
        <w:rPr/>
        <w:t>Rizk, DEE., Shaheen, H., Thomas, L., Dunn, E., Hassan, MY. (2009).The Prevalence and Determinants of Health Care-Seeking Behavior for Sultan Qaboos </w:t>
      </w:r>
      <w:r>
        <w:rPr>
          <w:i/>
        </w:rPr>
        <w:t>University Medical Journal </w:t>
      </w:r>
      <w:r>
        <w:rPr/>
        <w:t>Sultan Qaboos University.</w:t>
      </w:r>
    </w:p>
    <w:p>
      <w:pPr>
        <w:pStyle w:val="BodyText"/>
        <w:spacing w:line="276" w:lineRule="auto" w:before="241"/>
        <w:ind w:left="871" w:right="1039" w:hanging="632"/>
      </w:pPr>
      <w:r>
        <w:rPr/>
        <w:t>Rohde, J., Cousens, S., Chopra, M. (2008). Alma-Ata: Rebirth and Revision 4 30 years after Alma-</w:t>
      </w:r>
      <w:r>
        <w:rPr>
          <w:spacing w:val="80"/>
          <w:w w:val="150"/>
        </w:rPr>
        <w:t> </w:t>
      </w:r>
      <w:r>
        <w:rPr/>
        <w:t>Ata: Has Primary Health Care Worked in Countries? </w:t>
      </w:r>
      <w:r>
        <w:rPr>
          <w:i/>
        </w:rPr>
        <w:t>Lancet </w:t>
      </w:r>
      <w:r>
        <w:rPr/>
        <w:t>372: 950–61.</w:t>
      </w:r>
    </w:p>
    <w:p>
      <w:pPr>
        <w:spacing w:after="0" w:line="276" w:lineRule="auto"/>
        <w:sectPr>
          <w:pgSz w:w="12240" w:h="15840"/>
          <w:pgMar w:header="0" w:footer="1017" w:top="1360" w:bottom="1200" w:left="1200" w:right="400"/>
        </w:sectPr>
      </w:pPr>
    </w:p>
    <w:p>
      <w:pPr>
        <w:pStyle w:val="BodyText"/>
        <w:spacing w:line="276" w:lineRule="auto" w:before="74"/>
        <w:ind w:left="871" w:right="1039" w:hanging="632"/>
      </w:pPr>
      <w:r>
        <w:rPr/>
        <w:t>Romo,</w:t>
      </w:r>
      <w:r>
        <w:rPr>
          <w:spacing w:val="-1"/>
        </w:rPr>
        <w:t> </w:t>
      </w:r>
      <w:r>
        <w:rPr/>
        <w:t>LH.</w:t>
      </w:r>
      <w:r>
        <w:rPr>
          <w:spacing w:val="-2"/>
        </w:rPr>
        <w:t> </w:t>
      </w:r>
      <w:r>
        <w:rPr/>
        <w:t>(2014).</w:t>
      </w:r>
      <w:r>
        <w:rPr>
          <w:spacing w:val="-2"/>
        </w:rPr>
        <w:t> </w:t>
      </w:r>
      <w:r>
        <w:rPr/>
        <w:t>An</w:t>
      </w:r>
      <w:r>
        <w:rPr>
          <w:spacing w:val="-2"/>
        </w:rPr>
        <w:t> </w:t>
      </w:r>
      <w:r>
        <w:rPr/>
        <w:t>Examination</w:t>
      </w:r>
      <w:r>
        <w:rPr>
          <w:spacing w:val="-4"/>
        </w:rPr>
        <w:t> </w:t>
      </w:r>
      <w:r>
        <w:rPr/>
        <w:t>of</w:t>
      </w:r>
      <w:r>
        <w:rPr>
          <w:spacing w:val="-2"/>
        </w:rPr>
        <w:t> </w:t>
      </w:r>
      <w:r>
        <w:rPr/>
        <w:t>Subsidy</w:t>
      </w:r>
      <w:r>
        <w:rPr>
          <w:spacing w:val="-9"/>
        </w:rPr>
        <w:t> </w:t>
      </w:r>
      <w:r>
        <w:rPr/>
        <w:t>Re-investment</w:t>
      </w:r>
      <w:r>
        <w:rPr>
          <w:spacing w:val="-1"/>
        </w:rPr>
        <w:t> </w:t>
      </w:r>
      <w:r>
        <w:rPr/>
        <w:t>and</w:t>
      </w:r>
      <w:r>
        <w:rPr>
          <w:spacing w:val="-1"/>
        </w:rPr>
        <w:t> </w:t>
      </w:r>
      <w:r>
        <w:rPr/>
        <w:t>Empowerment</w:t>
      </w:r>
      <w:r>
        <w:rPr>
          <w:spacing w:val="-1"/>
        </w:rPr>
        <w:t> </w:t>
      </w:r>
      <w:r>
        <w:rPr/>
        <w:t>Programme</w:t>
      </w:r>
      <w:r>
        <w:rPr>
          <w:spacing w:val="-2"/>
        </w:rPr>
        <w:t> </w:t>
      </w:r>
      <w:r>
        <w:rPr/>
        <w:t>in Nigeria. A MSc Thesis submitted to the Postgraduate School, Usman Danfodio</w:t>
      </w:r>
      <w:r>
        <w:rPr>
          <w:spacing w:val="40"/>
        </w:rPr>
        <w:t> </w:t>
      </w:r>
      <w:r>
        <w:rPr/>
        <w:t>University, Sokoto, Nigeria</w:t>
      </w:r>
    </w:p>
    <w:p>
      <w:pPr>
        <w:pStyle w:val="BodyText"/>
        <w:spacing w:line="276" w:lineRule="auto" w:before="241"/>
        <w:ind w:left="871" w:right="1039" w:hanging="632"/>
      </w:pPr>
      <w:r>
        <w:rPr/>
        <w:t>Ropers-Huilman, B. (Ed.). (2003). Gendered futures in higher education: Critical perspectives</w:t>
      </w:r>
      <w:r>
        <w:rPr>
          <w:spacing w:val="40"/>
        </w:rPr>
        <w:t> </w:t>
      </w:r>
      <w:r>
        <w:rPr/>
        <w:t>for change. Albany, NY: SUNY.</w:t>
      </w:r>
    </w:p>
    <w:p>
      <w:pPr>
        <w:spacing w:line="276" w:lineRule="auto" w:before="239"/>
        <w:ind w:left="871" w:right="1038" w:hanging="632"/>
        <w:jc w:val="both"/>
        <w:rPr>
          <w:sz w:val="24"/>
        </w:rPr>
      </w:pPr>
      <w:r>
        <w:rPr>
          <w:sz w:val="24"/>
        </w:rPr>
        <w:t>Rowlands, S (2007).</w:t>
      </w:r>
      <w:r>
        <w:rPr>
          <w:spacing w:val="40"/>
          <w:sz w:val="24"/>
        </w:rPr>
        <w:t> </w:t>
      </w:r>
      <w:r>
        <w:rPr>
          <w:sz w:val="24"/>
        </w:rPr>
        <w:t>Contraception and abortion.</w:t>
      </w:r>
      <w:r>
        <w:rPr>
          <w:spacing w:val="40"/>
          <w:sz w:val="24"/>
        </w:rPr>
        <w:t> </w:t>
      </w:r>
      <w:r>
        <w:rPr>
          <w:i/>
          <w:sz w:val="24"/>
        </w:rPr>
        <w:t>Journal of Rural Socio Medicine </w:t>
      </w:r>
      <w:r>
        <w:rPr>
          <w:sz w:val="24"/>
        </w:rPr>
        <w:t>100 (10): </w:t>
      </w:r>
      <w:r>
        <w:rPr>
          <w:spacing w:val="-2"/>
          <w:sz w:val="24"/>
        </w:rPr>
        <w:t>465–8.</w:t>
      </w:r>
    </w:p>
    <w:p>
      <w:pPr>
        <w:pStyle w:val="BodyText"/>
        <w:spacing w:line="276" w:lineRule="auto" w:before="241"/>
        <w:ind w:left="871" w:right="1038" w:hanging="632"/>
      </w:pPr>
      <w:r>
        <w:rPr/>
        <w:t>Rutstein, S., Winter, R (2015). Contraception Needed to Avoid High Fertility Risk births, and Maternal and Child Deaths that would be Averted DHS Analytical Studied No 50. Rockville, Maryland, USA: ICF International</w:t>
      </w:r>
    </w:p>
    <w:p>
      <w:pPr>
        <w:pStyle w:val="BodyText"/>
        <w:spacing w:line="278" w:lineRule="auto" w:before="239"/>
        <w:ind w:left="960" w:right="1038" w:hanging="720"/>
      </w:pPr>
      <w:r>
        <w:rPr/>
        <w:t>Ruxin, J., Paluzzi, JE., Wilson, PA. (2005). Emerging Consensus in HIV/ AIDS, Malaria, Tuberculosis, and Access to Essential Medicines</w:t>
      </w:r>
      <w:r>
        <w:rPr>
          <w:i/>
        </w:rPr>
        <w:t>. Lancet </w:t>
      </w:r>
      <w:r>
        <w:rPr/>
        <w:t>365: 618–21.</w:t>
      </w:r>
    </w:p>
    <w:p>
      <w:pPr>
        <w:spacing w:line="556" w:lineRule="exact" w:before="15"/>
        <w:ind w:left="240" w:right="1038" w:firstLine="0"/>
        <w:jc w:val="left"/>
        <w:rPr>
          <w:sz w:val="24"/>
        </w:rPr>
      </w:pPr>
      <w:r>
        <w:rPr>
          <w:sz w:val="24"/>
        </w:rPr>
        <w:t>Ruxton, S. (2004).</w:t>
      </w:r>
      <w:r>
        <w:rPr>
          <w:i/>
          <w:sz w:val="24"/>
        </w:rPr>
        <w:t>Gender, Equality and Men: Learning from Practice </w:t>
      </w:r>
      <w:r>
        <w:rPr>
          <w:sz w:val="24"/>
        </w:rPr>
        <w:t>Oxford OXFAM Sainsbury,</w:t>
      </w:r>
      <w:r>
        <w:rPr>
          <w:spacing w:val="8"/>
          <w:sz w:val="24"/>
        </w:rPr>
        <w:t> </w:t>
      </w:r>
      <w:r>
        <w:rPr>
          <w:sz w:val="24"/>
        </w:rPr>
        <w:t>P.,</w:t>
      </w:r>
      <w:r>
        <w:rPr>
          <w:spacing w:val="14"/>
          <w:sz w:val="24"/>
        </w:rPr>
        <w:t> </w:t>
      </w:r>
      <w:r>
        <w:rPr>
          <w:sz w:val="24"/>
        </w:rPr>
        <w:t>Harris,</w:t>
      </w:r>
      <w:r>
        <w:rPr>
          <w:spacing w:val="10"/>
          <w:sz w:val="24"/>
        </w:rPr>
        <w:t> </w:t>
      </w:r>
      <w:r>
        <w:rPr>
          <w:sz w:val="24"/>
        </w:rPr>
        <w:t>E.</w:t>
      </w:r>
      <w:r>
        <w:rPr>
          <w:spacing w:val="13"/>
          <w:sz w:val="24"/>
        </w:rPr>
        <w:t> </w:t>
      </w:r>
      <w:r>
        <w:rPr>
          <w:sz w:val="24"/>
        </w:rPr>
        <w:t>(2002).</w:t>
      </w:r>
      <w:r>
        <w:rPr>
          <w:spacing w:val="10"/>
          <w:sz w:val="24"/>
        </w:rPr>
        <w:t> </w:t>
      </w:r>
      <w:r>
        <w:rPr>
          <w:sz w:val="24"/>
        </w:rPr>
        <w:t>Understanding</w:t>
      </w:r>
      <w:r>
        <w:rPr>
          <w:spacing w:val="8"/>
          <w:sz w:val="24"/>
        </w:rPr>
        <w:t> </w:t>
      </w:r>
      <w:r>
        <w:rPr>
          <w:sz w:val="24"/>
        </w:rPr>
        <w:t>the</w:t>
      </w:r>
      <w:r>
        <w:rPr>
          <w:spacing w:val="9"/>
          <w:sz w:val="24"/>
        </w:rPr>
        <w:t> </w:t>
      </w:r>
      <w:r>
        <w:rPr>
          <w:sz w:val="24"/>
        </w:rPr>
        <w:t>Causes</w:t>
      </w:r>
      <w:r>
        <w:rPr>
          <w:spacing w:val="12"/>
          <w:sz w:val="24"/>
        </w:rPr>
        <w:t> </w:t>
      </w:r>
      <w:r>
        <w:rPr>
          <w:sz w:val="24"/>
        </w:rPr>
        <w:t>of</w:t>
      </w:r>
      <w:r>
        <w:rPr>
          <w:spacing w:val="10"/>
          <w:sz w:val="24"/>
        </w:rPr>
        <w:t> </w:t>
      </w:r>
      <w:r>
        <w:rPr>
          <w:sz w:val="24"/>
        </w:rPr>
        <w:t>Health</w:t>
      </w:r>
      <w:r>
        <w:rPr>
          <w:spacing w:val="13"/>
          <w:sz w:val="24"/>
        </w:rPr>
        <w:t> </w:t>
      </w:r>
      <w:r>
        <w:rPr>
          <w:sz w:val="24"/>
        </w:rPr>
        <w:t>Inequalities:</w:t>
      </w:r>
      <w:r>
        <w:rPr>
          <w:spacing w:val="14"/>
          <w:sz w:val="24"/>
        </w:rPr>
        <w:t> </w:t>
      </w:r>
      <w:r>
        <w:rPr>
          <w:spacing w:val="-2"/>
          <w:sz w:val="24"/>
        </w:rPr>
        <w:t>Incorporating</w:t>
      </w:r>
    </w:p>
    <w:p>
      <w:pPr>
        <w:spacing w:line="258" w:lineRule="exact" w:before="0"/>
        <w:ind w:left="871" w:right="0" w:firstLine="0"/>
        <w:jc w:val="left"/>
        <w:rPr>
          <w:i/>
          <w:sz w:val="24"/>
        </w:rPr>
      </w:pPr>
      <w:r>
        <w:rPr>
          <w:sz w:val="24"/>
        </w:rPr>
        <w:t>Personal,</w:t>
      </w:r>
      <w:r>
        <w:rPr>
          <w:spacing w:val="65"/>
          <w:sz w:val="24"/>
        </w:rPr>
        <w:t> </w:t>
      </w:r>
      <w:r>
        <w:rPr>
          <w:sz w:val="24"/>
        </w:rPr>
        <w:t>Local,</w:t>
      </w:r>
      <w:r>
        <w:rPr>
          <w:spacing w:val="66"/>
          <w:sz w:val="24"/>
        </w:rPr>
        <w:t> </w:t>
      </w:r>
      <w:r>
        <w:rPr>
          <w:sz w:val="24"/>
        </w:rPr>
        <w:t>National,</w:t>
      </w:r>
      <w:r>
        <w:rPr>
          <w:spacing w:val="63"/>
          <w:sz w:val="24"/>
        </w:rPr>
        <w:t> </w:t>
      </w:r>
      <w:r>
        <w:rPr>
          <w:sz w:val="24"/>
        </w:rPr>
        <w:t>and</w:t>
      </w:r>
      <w:r>
        <w:rPr>
          <w:spacing w:val="63"/>
          <w:sz w:val="24"/>
        </w:rPr>
        <w:t> </w:t>
      </w:r>
      <w:r>
        <w:rPr>
          <w:sz w:val="24"/>
        </w:rPr>
        <w:t>Global</w:t>
      </w:r>
      <w:r>
        <w:rPr>
          <w:spacing w:val="63"/>
          <w:sz w:val="24"/>
        </w:rPr>
        <w:t> </w:t>
      </w:r>
      <w:r>
        <w:rPr>
          <w:sz w:val="24"/>
        </w:rPr>
        <w:t>Perspectives.</w:t>
      </w:r>
      <w:r>
        <w:rPr>
          <w:spacing w:val="64"/>
          <w:sz w:val="24"/>
        </w:rPr>
        <w:t> </w:t>
      </w:r>
      <w:r>
        <w:rPr>
          <w:i/>
          <w:sz w:val="24"/>
        </w:rPr>
        <w:t>New</w:t>
      </w:r>
      <w:r>
        <w:rPr>
          <w:i/>
          <w:spacing w:val="64"/>
          <w:sz w:val="24"/>
        </w:rPr>
        <w:t> </w:t>
      </w:r>
      <w:r>
        <w:rPr>
          <w:i/>
          <w:sz w:val="24"/>
        </w:rPr>
        <w:t>South</w:t>
      </w:r>
      <w:r>
        <w:rPr>
          <w:i/>
          <w:spacing w:val="65"/>
          <w:sz w:val="24"/>
        </w:rPr>
        <w:t> </w:t>
      </w:r>
      <w:r>
        <w:rPr>
          <w:i/>
          <w:sz w:val="24"/>
        </w:rPr>
        <w:t>Wales</w:t>
      </w:r>
      <w:r>
        <w:rPr>
          <w:i/>
          <w:spacing w:val="65"/>
          <w:sz w:val="24"/>
        </w:rPr>
        <w:t> </w:t>
      </w:r>
      <w:r>
        <w:rPr>
          <w:i/>
          <w:sz w:val="24"/>
        </w:rPr>
        <w:t>Public</w:t>
      </w:r>
      <w:r>
        <w:rPr>
          <w:i/>
          <w:spacing w:val="62"/>
          <w:sz w:val="24"/>
        </w:rPr>
        <w:t> </w:t>
      </w:r>
      <w:r>
        <w:rPr>
          <w:i/>
          <w:spacing w:val="-2"/>
          <w:sz w:val="24"/>
        </w:rPr>
        <w:t>Health</w:t>
      </w:r>
    </w:p>
    <w:p>
      <w:pPr>
        <w:spacing w:before="43"/>
        <w:ind w:left="871" w:right="0" w:firstLine="0"/>
        <w:jc w:val="left"/>
        <w:rPr>
          <w:sz w:val="24"/>
        </w:rPr>
      </w:pPr>
      <w:r>
        <w:rPr>
          <w:i/>
          <w:sz w:val="24"/>
        </w:rPr>
        <w:t>Bulletin,</w:t>
      </w:r>
      <w:r>
        <w:rPr>
          <w:i/>
          <w:spacing w:val="-2"/>
          <w:sz w:val="24"/>
        </w:rPr>
        <w:t> </w:t>
      </w:r>
      <w:r>
        <w:rPr>
          <w:i/>
          <w:sz w:val="24"/>
        </w:rPr>
        <w:t>13</w:t>
      </w:r>
      <w:r>
        <w:rPr>
          <w:sz w:val="24"/>
        </w:rPr>
        <w:t>(6),</w:t>
      </w:r>
      <w:r>
        <w:rPr>
          <w:spacing w:val="-1"/>
          <w:sz w:val="24"/>
        </w:rPr>
        <w:t> </w:t>
      </w:r>
      <w:r>
        <w:rPr>
          <w:sz w:val="24"/>
        </w:rPr>
        <w:t>121-</w:t>
      </w:r>
      <w:r>
        <w:rPr>
          <w:spacing w:val="-4"/>
          <w:sz w:val="24"/>
        </w:rPr>
        <w:t>123.</w:t>
      </w:r>
    </w:p>
    <w:p>
      <w:pPr>
        <w:pStyle w:val="BodyText"/>
        <w:spacing w:before="5"/>
        <w:ind w:left="0"/>
        <w:jc w:val="left"/>
      </w:pPr>
    </w:p>
    <w:p>
      <w:pPr>
        <w:pStyle w:val="BodyText"/>
        <w:spacing w:line="276" w:lineRule="auto"/>
        <w:ind w:left="871" w:right="1039" w:hanging="632"/>
      </w:pPr>
      <w:r>
        <w:rPr/>
        <w:t>Saleh, K., Ibrahim, MI. (2005). Are Essential Medicines in Malaysia Accessible, Affordable and Available? Pharmacy World &amp; Science 27: 442–6.</w:t>
      </w:r>
    </w:p>
    <w:p>
      <w:pPr>
        <w:pStyle w:val="BodyText"/>
        <w:spacing w:line="276" w:lineRule="auto" w:before="239"/>
        <w:ind w:left="871" w:right="1036" w:hanging="632"/>
      </w:pPr>
      <w:r>
        <w:rPr/>
        <w:t>Sambo,</w:t>
      </w:r>
      <w:r>
        <w:rPr>
          <w:spacing w:val="-2"/>
        </w:rPr>
        <w:t> </w:t>
      </w:r>
      <w:r>
        <w:rPr/>
        <w:t>M.,</w:t>
      </w:r>
      <w:r>
        <w:rPr>
          <w:spacing w:val="-2"/>
        </w:rPr>
        <w:t> </w:t>
      </w:r>
      <w:r>
        <w:rPr/>
        <w:t>Abdulrazaq,</w:t>
      </w:r>
      <w:r>
        <w:rPr>
          <w:spacing w:val="-4"/>
        </w:rPr>
        <w:t> </w:t>
      </w:r>
      <w:r>
        <w:rPr/>
        <w:t>GA.,</w:t>
      </w:r>
      <w:r>
        <w:rPr>
          <w:spacing w:val="-2"/>
        </w:rPr>
        <w:t> </w:t>
      </w:r>
      <w:r>
        <w:rPr/>
        <w:t>Shamang,</w:t>
      </w:r>
      <w:r>
        <w:rPr>
          <w:spacing w:val="-2"/>
        </w:rPr>
        <w:t> </w:t>
      </w:r>
      <w:r>
        <w:rPr/>
        <w:t>AF., Ibrahim,</w:t>
      </w:r>
      <w:r>
        <w:rPr>
          <w:spacing w:val="-2"/>
        </w:rPr>
        <w:t> </w:t>
      </w:r>
      <w:r>
        <w:rPr/>
        <w:t>AA.</w:t>
      </w:r>
      <w:r>
        <w:rPr>
          <w:spacing w:val="-2"/>
        </w:rPr>
        <w:t> </w:t>
      </w:r>
      <w:r>
        <w:rPr/>
        <w:t>(2013).</w:t>
      </w:r>
      <w:r>
        <w:rPr>
          <w:spacing w:val="-3"/>
        </w:rPr>
        <w:t> </w:t>
      </w:r>
      <w:r>
        <w:rPr/>
        <w:t>Household</w:t>
      </w:r>
      <w:r>
        <w:rPr>
          <w:spacing w:val="-2"/>
        </w:rPr>
        <w:t> </w:t>
      </w:r>
      <w:r>
        <w:rPr/>
        <w:t>Cost</w:t>
      </w:r>
      <w:r>
        <w:rPr>
          <w:spacing w:val="-4"/>
        </w:rPr>
        <w:t> </w:t>
      </w:r>
      <w:r>
        <w:rPr/>
        <w:t>of</w:t>
      </w:r>
      <w:r>
        <w:rPr>
          <w:spacing w:val="-3"/>
        </w:rPr>
        <w:t> </w:t>
      </w:r>
      <w:r>
        <w:rPr/>
        <w:t>Antenatal Care and Delivery Services in a Rural Community of Kaduna State, North-Western Nigeria. </w:t>
      </w:r>
      <w:r>
        <w:rPr>
          <w:i/>
        </w:rPr>
        <w:t>Nigeria Medical Journal </w:t>
      </w:r>
      <w:r>
        <w:rPr/>
        <w:t>54(2): 87-91</w:t>
      </w:r>
    </w:p>
    <w:p>
      <w:pPr>
        <w:spacing w:line="276" w:lineRule="auto" w:before="241"/>
        <w:ind w:left="871" w:right="1038" w:hanging="632"/>
        <w:jc w:val="both"/>
        <w:rPr>
          <w:sz w:val="24"/>
        </w:rPr>
      </w:pPr>
      <w:r>
        <w:rPr>
          <w:sz w:val="24"/>
        </w:rPr>
        <w:t>Sarin, A., Gough, N., Grezo, C., Coyle, D., Waverman, L., Meschi, M.(2010). </w:t>
      </w:r>
      <w:r>
        <w:rPr>
          <w:i/>
          <w:sz w:val="24"/>
        </w:rPr>
        <w:t>Moving the</w:t>
      </w:r>
      <w:r>
        <w:rPr>
          <w:i/>
          <w:spacing w:val="40"/>
          <w:sz w:val="24"/>
        </w:rPr>
        <w:t> </w:t>
      </w:r>
      <w:r>
        <w:rPr>
          <w:i/>
          <w:sz w:val="24"/>
        </w:rPr>
        <w:t>Debate forward. Africa: The Impact of Mobile Phones </w:t>
      </w:r>
      <w:r>
        <w:rPr>
          <w:sz w:val="24"/>
        </w:rPr>
        <w:t>(No. 2).</w:t>
      </w:r>
    </w:p>
    <w:p>
      <w:pPr>
        <w:spacing w:line="276" w:lineRule="auto" w:before="239"/>
        <w:ind w:left="871" w:right="1037" w:hanging="632"/>
        <w:jc w:val="both"/>
        <w:rPr>
          <w:sz w:val="24"/>
        </w:rPr>
      </w:pPr>
      <w:r>
        <w:rPr>
          <w:sz w:val="24"/>
        </w:rPr>
        <w:t>Say, L., Chou, D (2011). Better Understanding of Maternal Deaths — The New WHO Cause Classification System, </w:t>
      </w:r>
      <w:r>
        <w:rPr>
          <w:i/>
          <w:sz w:val="24"/>
        </w:rPr>
        <w:t>An International Journal of Obstetrics and Gynaecology</w:t>
      </w:r>
      <w:r>
        <w:rPr>
          <w:sz w:val="24"/>
        </w:rPr>
        <w:t>,118</w:t>
      </w:r>
      <w:r>
        <w:rPr>
          <w:spacing w:val="40"/>
          <w:sz w:val="24"/>
        </w:rPr>
        <w:t> </w:t>
      </w:r>
      <w:r>
        <w:rPr>
          <w:sz w:val="24"/>
        </w:rPr>
        <w:t>(Suppl s2):15–17. Available from </w:t>
      </w:r>
      <w:hyperlink r:id="rId91">
        <w:r>
          <w:rPr>
            <w:color w:val="0000FF"/>
            <w:sz w:val="24"/>
            <w:u w:val="single" w:color="0000FF"/>
          </w:rPr>
          <w:t>www.who.int/entity/reproductiveh</w:t>
        </w:r>
      </w:hyperlink>
      <w:r>
        <w:rPr>
          <w:sz w:val="24"/>
        </w:rPr>
        <w:t>. Accessed: May 12, </w:t>
      </w:r>
      <w:r>
        <w:rPr>
          <w:spacing w:val="-2"/>
          <w:sz w:val="24"/>
        </w:rPr>
        <w:t>2016.</w:t>
      </w:r>
    </w:p>
    <w:p>
      <w:pPr>
        <w:pStyle w:val="BodyText"/>
        <w:spacing w:line="276" w:lineRule="auto" w:before="241"/>
        <w:ind w:left="871" w:right="1036" w:hanging="632"/>
      </w:pPr>
      <w:r>
        <w:rPr>
          <w:color w:val="292425"/>
        </w:rPr>
        <w:t>Say, L., Raine, R. (2007). A Systematic Review of Inequalities in the Use of Maternal Health Care in Developing Countries: Examining the Scale of the Problem and the Importance of Context. </w:t>
      </w:r>
      <w:r>
        <w:rPr>
          <w:i/>
          <w:color w:val="292425"/>
        </w:rPr>
        <w:t>Bulletin of World Health Organisation </w:t>
      </w:r>
      <w:r>
        <w:rPr>
          <w:color w:val="292425"/>
        </w:rPr>
        <w:t>85:812-19.</w:t>
      </w:r>
    </w:p>
    <w:p>
      <w:pPr>
        <w:spacing w:after="0" w:line="276" w:lineRule="auto"/>
        <w:sectPr>
          <w:pgSz w:w="12240" w:h="15840"/>
          <w:pgMar w:header="0" w:footer="1017" w:top="1360" w:bottom="1200" w:left="1200" w:right="400"/>
        </w:sectPr>
      </w:pPr>
    </w:p>
    <w:p>
      <w:pPr>
        <w:pStyle w:val="BodyText"/>
        <w:spacing w:line="276" w:lineRule="auto" w:before="74"/>
        <w:ind w:left="871" w:right="1035" w:hanging="632"/>
      </w:pPr>
      <w:r>
        <w:rPr/>
        <w:t>Schultz, TP., Joshi, S (2013). Family Planning and Women’s and Children’s Health: Consequences of an Outreach Program in Matlab, Bangladesh. </w:t>
      </w:r>
      <w:r>
        <w:rPr>
          <w:i/>
        </w:rPr>
        <w:t>Demography </w:t>
      </w:r>
      <w:r>
        <w:rPr/>
        <w:t>50 (1):149- </w:t>
      </w:r>
      <w:r>
        <w:rPr>
          <w:spacing w:val="-4"/>
        </w:rPr>
        <w:t>180</w:t>
      </w:r>
    </w:p>
    <w:p>
      <w:pPr>
        <w:pStyle w:val="BodyText"/>
        <w:spacing w:line="276" w:lineRule="auto" w:before="241"/>
        <w:ind w:left="871" w:right="1037" w:hanging="632"/>
      </w:pPr>
      <w:r>
        <w:rPr/>
        <w:t>Seljeskog, L., Sundby, J., Chimango, J. (2006).Factors Influencing Women's Choice of Place of Delivery in Rural Malawi--An Explorative Study;</w:t>
      </w:r>
      <w:r>
        <w:rPr>
          <w:spacing w:val="80"/>
        </w:rPr>
        <w:t> </w:t>
      </w:r>
      <w:r>
        <w:rPr>
          <w:i/>
        </w:rPr>
        <w:t>Africa Journal on Reproductive</w:t>
      </w:r>
      <w:r>
        <w:rPr>
          <w:i/>
          <w:spacing w:val="40"/>
        </w:rPr>
        <w:t> </w:t>
      </w:r>
      <w:r>
        <w:rPr>
          <w:i/>
        </w:rPr>
        <w:t>Health</w:t>
      </w:r>
      <w:r>
        <w:rPr/>
        <w:t>. 10(3):66-75.</w:t>
      </w:r>
    </w:p>
    <w:p>
      <w:pPr>
        <w:pStyle w:val="BodyText"/>
        <w:spacing w:before="238"/>
        <w:jc w:val="left"/>
      </w:pPr>
      <w:r>
        <w:rPr/>
        <w:t>Shaikh,</w:t>
      </w:r>
      <w:r>
        <w:rPr>
          <w:spacing w:val="18"/>
        </w:rPr>
        <w:t> </w:t>
      </w:r>
      <w:r>
        <w:rPr/>
        <w:t>T.,</w:t>
      </w:r>
      <w:r>
        <w:rPr>
          <w:spacing w:val="20"/>
        </w:rPr>
        <w:t> </w:t>
      </w:r>
      <w:r>
        <w:rPr/>
        <w:t>and</w:t>
      </w:r>
      <w:r>
        <w:rPr>
          <w:spacing w:val="20"/>
        </w:rPr>
        <w:t> </w:t>
      </w:r>
      <w:r>
        <w:rPr/>
        <w:t>Hatcher,</w:t>
      </w:r>
      <w:r>
        <w:rPr>
          <w:spacing w:val="21"/>
        </w:rPr>
        <w:t> </w:t>
      </w:r>
      <w:r>
        <w:rPr/>
        <w:t>J.</w:t>
      </w:r>
      <w:r>
        <w:rPr>
          <w:spacing w:val="17"/>
        </w:rPr>
        <w:t> </w:t>
      </w:r>
      <w:r>
        <w:rPr/>
        <w:t>(2009).</w:t>
      </w:r>
      <w:r>
        <w:rPr>
          <w:spacing w:val="19"/>
        </w:rPr>
        <w:t> </w:t>
      </w:r>
      <w:r>
        <w:rPr/>
        <w:t>Health</w:t>
      </w:r>
      <w:r>
        <w:rPr>
          <w:spacing w:val="21"/>
        </w:rPr>
        <w:t> </w:t>
      </w:r>
      <w:r>
        <w:rPr/>
        <w:t>seeking</w:t>
      </w:r>
      <w:r>
        <w:rPr>
          <w:spacing w:val="17"/>
        </w:rPr>
        <w:t> </w:t>
      </w:r>
      <w:r>
        <w:rPr/>
        <w:t>behaviour</w:t>
      </w:r>
      <w:r>
        <w:rPr>
          <w:spacing w:val="19"/>
        </w:rPr>
        <w:t> </w:t>
      </w:r>
      <w:r>
        <w:rPr/>
        <w:t>and</w:t>
      </w:r>
      <w:r>
        <w:rPr>
          <w:spacing w:val="20"/>
        </w:rPr>
        <w:t> </w:t>
      </w:r>
      <w:r>
        <w:rPr/>
        <w:t>health</w:t>
      </w:r>
      <w:r>
        <w:rPr>
          <w:spacing w:val="20"/>
        </w:rPr>
        <w:t> </w:t>
      </w:r>
      <w:r>
        <w:rPr/>
        <w:t>utilization</w:t>
      </w:r>
      <w:r>
        <w:rPr>
          <w:spacing w:val="20"/>
        </w:rPr>
        <w:t> </w:t>
      </w:r>
      <w:r>
        <w:rPr/>
        <w:t>in</w:t>
      </w:r>
      <w:r>
        <w:rPr>
          <w:spacing w:val="19"/>
        </w:rPr>
        <w:t> </w:t>
      </w:r>
      <w:r>
        <w:rPr>
          <w:spacing w:val="-2"/>
        </w:rPr>
        <w:t>Pakistan.</w:t>
      </w:r>
    </w:p>
    <w:p>
      <w:pPr>
        <w:spacing w:before="43"/>
        <w:ind w:left="871" w:right="0" w:firstLine="0"/>
        <w:jc w:val="left"/>
        <w:rPr>
          <w:sz w:val="24"/>
        </w:rPr>
      </w:pPr>
      <w:r>
        <w:rPr>
          <w:sz w:val="24"/>
        </w:rPr>
        <w:t>Challenging</w:t>
      </w:r>
      <w:r>
        <w:rPr>
          <w:spacing w:val="-4"/>
          <w:sz w:val="24"/>
        </w:rPr>
        <w:t> </w:t>
      </w:r>
      <w:r>
        <w:rPr>
          <w:sz w:val="24"/>
        </w:rPr>
        <w:t>the</w:t>
      </w:r>
      <w:r>
        <w:rPr>
          <w:spacing w:val="-1"/>
          <w:sz w:val="24"/>
        </w:rPr>
        <w:t> </w:t>
      </w:r>
      <w:r>
        <w:rPr>
          <w:sz w:val="24"/>
        </w:rPr>
        <w:t>policy</w:t>
      </w:r>
      <w:r>
        <w:rPr>
          <w:spacing w:val="-5"/>
          <w:sz w:val="24"/>
        </w:rPr>
        <w:t> </w:t>
      </w:r>
      <w:r>
        <w:rPr>
          <w:sz w:val="24"/>
        </w:rPr>
        <w:t>makers</w:t>
      </w:r>
      <w:r>
        <w:rPr>
          <w:rFonts w:ascii="Arial"/>
          <w:i/>
          <w:sz w:val="24"/>
        </w:rPr>
        <w:t>.</w:t>
      </w:r>
      <w:r>
        <w:rPr>
          <w:rFonts w:ascii="Arial"/>
          <w:i/>
          <w:spacing w:val="-1"/>
          <w:sz w:val="24"/>
        </w:rPr>
        <w:t> </w:t>
      </w:r>
      <w:r>
        <w:rPr>
          <w:rFonts w:ascii="Arial"/>
          <w:i/>
          <w:sz w:val="24"/>
        </w:rPr>
        <w:t>Journal of</w:t>
      </w:r>
      <w:r>
        <w:rPr>
          <w:rFonts w:ascii="Arial"/>
          <w:i/>
          <w:spacing w:val="-3"/>
          <w:sz w:val="24"/>
        </w:rPr>
        <w:t> </w:t>
      </w:r>
      <w:r>
        <w:rPr>
          <w:rFonts w:ascii="Arial"/>
          <w:i/>
          <w:sz w:val="24"/>
        </w:rPr>
        <w:t>public</w:t>
      </w:r>
      <w:r>
        <w:rPr>
          <w:rFonts w:ascii="Arial"/>
          <w:i/>
          <w:spacing w:val="-1"/>
          <w:sz w:val="24"/>
        </w:rPr>
        <w:t> </w:t>
      </w:r>
      <w:r>
        <w:rPr>
          <w:rFonts w:ascii="Arial"/>
          <w:i/>
          <w:sz w:val="24"/>
        </w:rPr>
        <w:t>health.</w:t>
      </w:r>
      <w:r>
        <w:rPr>
          <w:rFonts w:ascii="Arial"/>
          <w:i/>
          <w:spacing w:val="61"/>
          <w:sz w:val="24"/>
        </w:rPr>
        <w:t> </w:t>
      </w:r>
      <w:r>
        <w:rPr>
          <w:sz w:val="24"/>
        </w:rPr>
        <w:t>27(1): 49-</w:t>
      </w:r>
      <w:r>
        <w:rPr>
          <w:spacing w:val="-5"/>
          <w:sz w:val="24"/>
        </w:rPr>
        <w:t>54.</w:t>
      </w:r>
    </w:p>
    <w:p>
      <w:pPr>
        <w:pStyle w:val="BodyText"/>
        <w:spacing w:before="4"/>
        <w:ind w:left="0"/>
        <w:jc w:val="left"/>
      </w:pPr>
    </w:p>
    <w:p>
      <w:pPr>
        <w:pStyle w:val="BodyText"/>
        <w:spacing w:line="278" w:lineRule="auto"/>
        <w:ind w:left="871" w:right="1038" w:hanging="632"/>
      </w:pPr>
      <w:r>
        <w:rPr/>
        <w:t>Shaokang, Z., Zhenwei, S., Blas, E. (2012). Economic Transition and Maternal Health Care for Internal Migrants in Shanghai, China. </w:t>
      </w:r>
      <w:r>
        <w:rPr>
          <w:i/>
        </w:rPr>
        <w:t>Health Policy and Planning</w:t>
      </w:r>
      <w:r>
        <w:rPr/>
        <w:t>, 17 (Suppl), 47–55.</w:t>
      </w:r>
    </w:p>
    <w:p>
      <w:pPr>
        <w:pStyle w:val="BodyText"/>
        <w:spacing w:line="276" w:lineRule="auto" w:before="237"/>
        <w:ind w:left="871" w:right="1038" w:hanging="632"/>
      </w:pPr>
      <w:r>
        <w:rPr/>
        <w:t>Shariff, A., Singh, G. (2002). Determinants of Maternal Health Care Utilization in India: Evidence from a Recent Household Survey. National Council of Applied Economic Research. </w:t>
      </w:r>
      <w:r>
        <w:rPr>
          <w:i/>
        </w:rPr>
        <w:t>Working Paper Series</w:t>
      </w:r>
      <w:r>
        <w:rPr/>
        <w:t>; 85.</w:t>
      </w:r>
    </w:p>
    <w:p>
      <w:pPr>
        <w:pStyle w:val="BodyText"/>
        <w:spacing w:line="276" w:lineRule="auto" w:before="240"/>
        <w:ind w:left="871" w:right="1046" w:hanging="632"/>
      </w:pPr>
      <w:r>
        <w:rPr/>
        <w:t>Shields, T., Chetley,</w:t>
      </w:r>
      <w:r>
        <w:rPr>
          <w:spacing w:val="80"/>
        </w:rPr>
        <w:t> </w:t>
      </w:r>
      <w:r>
        <w:rPr/>
        <w:t>A. and Davis, J. (2009).</w:t>
      </w:r>
      <w:r>
        <w:rPr>
          <w:spacing w:val="40"/>
        </w:rPr>
        <w:t> </w:t>
      </w:r>
      <w:r>
        <w:rPr/>
        <w:t>ICT in the Health Sector: Summary of the online Consultation Information Development.</w:t>
      </w:r>
    </w:p>
    <w:p>
      <w:pPr>
        <w:spacing w:line="276" w:lineRule="auto" w:before="239"/>
        <w:ind w:left="871" w:right="1037" w:hanging="632"/>
        <w:jc w:val="both"/>
        <w:rPr>
          <w:sz w:val="24"/>
        </w:rPr>
      </w:pPr>
      <w:r>
        <w:rPr>
          <w:sz w:val="24"/>
        </w:rPr>
        <w:t>Short, SE., and Zhang, F. (2014) Use of Maternal Health Services in Rural China. </w:t>
      </w:r>
      <w:r>
        <w:rPr>
          <w:i/>
          <w:sz w:val="24"/>
        </w:rPr>
        <w:t>Journal of Population Studies. </w:t>
      </w:r>
      <w:r>
        <w:rPr>
          <w:sz w:val="24"/>
        </w:rPr>
        <w:t>58 (1):</w:t>
      </w:r>
      <w:r>
        <w:rPr>
          <w:spacing w:val="40"/>
          <w:sz w:val="24"/>
        </w:rPr>
        <w:t> </w:t>
      </w:r>
      <w:r>
        <w:rPr>
          <w:sz w:val="24"/>
        </w:rPr>
        <w:t>3-19.</w:t>
      </w:r>
    </w:p>
    <w:p>
      <w:pPr>
        <w:pStyle w:val="BodyText"/>
        <w:spacing w:line="276" w:lineRule="auto" w:before="240"/>
        <w:ind w:left="871" w:right="1043" w:hanging="632"/>
      </w:pPr>
      <w:r>
        <w:rPr/>
        <w:t>Silas S, Penn-Kekana L, Harris B, Birch S, McIntrye D (2012). Exploring Inequalities in Access to and Use of Maternal Health Services in South Africa. BMC Health Service Research. Vol. 12(120): 1-12</w:t>
      </w:r>
    </w:p>
    <w:p>
      <w:pPr>
        <w:pStyle w:val="BodyText"/>
        <w:spacing w:line="276" w:lineRule="auto" w:before="240"/>
        <w:ind w:left="871" w:right="1035" w:hanging="632"/>
      </w:pPr>
      <w:r>
        <w:rPr/>
        <w:t>Singh, A., Padamadas, SS., Mishra, US., Pallkadavath, S., Johnson, FA. (2012a). Socio- Economic Inequalities in the Use of Postnatal Care in India. PLoS ONE 7(5):e37037, doc </w:t>
      </w:r>
      <w:r>
        <w:rPr>
          <w:spacing w:val="-2"/>
        </w:rPr>
        <w:t>10.1371/journal.pone.0037037</w:t>
      </w:r>
    </w:p>
    <w:p>
      <w:pPr>
        <w:pStyle w:val="BodyText"/>
        <w:spacing w:line="276" w:lineRule="auto" w:before="241"/>
        <w:ind w:left="871" w:right="1037" w:hanging="632"/>
      </w:pPr>
      <w:r>
        <w:rPr/>
        <w:t>Singh, PK., Rai, RK., Singh, L. (2012b) Examining the Effect of House Hold Wealth and Migration Status on Safe Delivery Care in Urban India 1992–2006. PLoS ONE, 7,</w:t>
      </w:r>
      <w:r>
        <w:rPr>
          <w:spacing w:val="80"/>
        </w:rPr>
        <w:t> </w:t>
      </w:r>
      <w:r>
        <w:rPr>
          <w:spacing w:val="-2"/>
        </w:rPr>
        <w:t>e44901.</w:t>
      </w:r>
    </w:p>
    <w:p>
      <w:pPr>
        <w:pStyle w:val="BodyText"/>
        <w:spacing w:line="276" w:lineRule="auto" w:before="241"/>
        <w:ind w:left="871" w:right="1042" w:hanging="632"/>
      </w:pPr>
      <w:r>
        <w:rPr/>
        <w:t>Singha, P. (2003). Textbook on Biostatistics, Department of Community Medicine. A.B.U.</w:t>
      </w:r>
      <w:r>
        <w:rPr>
          <w:spacing w:val="40"/>
        </w:rPr>
        <w:t> </w:t>
      </w:r>
      <w:r>
        <w:rPr/>
        <w:t>Zaria, 2</w:t>
      </w:r>
      <w:r>
        <w:rPr>
          <w:vertAlign w:val="superscript"/>
        </w:rPr>
        <w:t>nd</w:t>
      </w:r>
      <w:r>
        <w:rPr>
          <w:vertAlign w:val="baseline"/>
        </w:rPr>
        <w:t> Edition Pg. 185-205</w:t>
      </w:r>
    </w:p>
    <w:p>
      <w:pPr>
        <w:spacing w:line="276" w:lineRule="auto" w:before="239"/>
        <w:ind w:left="871" w:right="1035" w:hanging="632"/>
        <w:jc w:val="both"/>
        <w:rPr>
          <w:sz w:val="24"/>
        </w:rPr>
      </w:pPr>
      <w:r>
        <w:rPr>
          <w:sz w:val="24"/>
        </w:rPr>
        <w:t>Smith, KM., Maeusezahl-Feuz, M. (2004) Indoor air Pollution from Household Use of Solid Fuels. in Ezzati, M., Rodgers, A. D. &amp; Lopez, A. D. (Eds.) </w:t>
      </w:r>
      <w:r>
        <w:rPr>
          <w:i/>
          <w:sz w:val="24"/>
        </w:rPr>
        <w:t>Comparative Quantification of Health Risks: The Global and Regional Burden Of Disease Due to Select Major Risk Factors. </w:t>
      </w:r>
      <w:r>
        <w:rPr>
          <w:sz w:val="24"/>
        </w:rPr>
        <w:t>Geneva, World Health Organisation.</w:t>
      </w:r>
    </w:p>
    <w:p>
      <w:pPr>
        <w:spacing w:after="0" w:line="276" w:lineRule="auto"/>
        <w:jc w:val="both"/>
        <w:rPr>
          <w:sz w:val="24"/>
        </w:rPr>
        <w:sectPr>
          <w:pgSz w:w="12240" w:h="15840"/>
          <w:pgMar w:header="0" w:footer="1017" w:top="1360" w:bottom="1200" w:left="1200" w:right="400"/>
        </w:sectPr>
      </w:pPr>
    </w:p>
    <w:p>
      <w:pPr>
        <w:pStyle w:val="BodyText"/>
        <w:spacing w:line="276" w:lineRule="auto" w:before="74"/>
        <w:ind w:left="960" w:right="1037" w:hanging="720"/>
      </w:pPr>
      <w:r>
        <w:rPr/>
        <w:t>Solomon, NM. (2005). Health Information Generation and Utilization for Informed Decision- Making in Equitable Health Service Management: The Case of Kenya Partnership for Health program. </w:t>
      </w:r>
      <w:r>
        <w:rPr>
          <w:i/>
        </w:rPr>
        <w:t>International Journal of Equity in Health, 4</w:t>
      </w:r>
      <w:r>
        <w:rPr/>
        <w:t>, 8.</w:t>
      </w:r>
    </w:p>
    <w:p>
      <w:pPr>
        <w:pStyle w:val="BodyText"/>
        <w:spacing w:line="276" w:lineRule="auto" w:before="241"/>
        <w:ind w:left="871" w:right="1037" w:hanging="632"/>
      </w:pPr>
      <w:r>
        <w:rPr/>
        <w:t>Soyibo, A (2004). National Health Accounts of Nigeria, 1998–2002. Final Report, 2005 submitted to the World Health Organization</w:t>
      </w:r>
    </w:p>
    <w:p>
      <w:pPr>
        <w:pStyle w:val="BodyText"/>
        <w:spacing w:line="276" w:lineRule="auto" w:before="239"/>
        <w:ind w:left="871" w:right="1044" w:hanging="632"/>
      </w:pPr>
      <w:r>
        <w:rPr/>
        <w:t>Soyibo, A., Olaniyan, A., Lawanson, AO. (2005) Estimation of National Health Accounts of Nigeria: Where are we and what is Future Direction? Paper Presentation, West African Health Economics Network Inaugural Workshop. Enugu.</w:t>
      </w:r>
    </w:p>
    <w:p>
      <w:pPr>
        <w:pStyle w:val="BodyText"/>
        <w:spacing w:line="276" w:lineRule="auto" w:before="241"/>
        <w:ind w:left="871" w:right="1037" w:hanging="632"/>
      </w:pPr>
      <w:r>
        <w:rPr/>
        <w:t>Soyibo, A., Olaniyan, O., and Lawanson, A. (2009) A Situational Analysis of the Nigerian</w:t>
      </w:r>
      <w:r>
        <w:rPr>
          <w:spacing w:val="40"/>
        </w:rPr>
        <w:t> </w:t>
      </w:r>
      <w:r>
        <w:rPr/>
        <w:t>Health Sector; Report Submitted to Management Education Research Consortium, Washington DC</w:t>
      </w:r>
    </w:p>
    <w:p>
      <w:pPr>
        <w:pStyle w:val="BodyText"/>
        <w:spacing w:line="276" w:lineRule="auto" w:before="241"/>
        <w:ind w:left="871" w:right="1040" w:hanging="632"/>
      </w:pPr>
      <w:r>
        <w:rPr/>
        <w:t>Ssengooba, F., Neena, S., Mbonye, A., Sentubwe, O., Onama, V (2003).</w:t>
      </w:r>
      <w:r>
        <w:rPr>
          <w:spacing w:val="40"/>
        </w:rPr>
        <w:t> </w:t>
      </w:r>
      <w:r>
        <w:rPr/>
        <w:t>Maternal Health Review. Makerere University Institute of Public Health. Health System Development </w:t>
      </w:r>
      <w:r>
        <w:rPr>
          <w:spacing w:val="-2"/>
        </w:rPr>
        <w:t>Programme</w:t>
      </w:r>
    </w:p>
    <w:p>
      <w:pPr>
        <w:pStyle w:val="BodyText"/>
        <w:spacing w:before="238"/>
        <w:jc w:val="left"/>
      </w:pPr>
      <w:r>
        <w:rPr/>
        <w:t>St.</w:t>
      </w:r>
      <w:r>
        <w:rPr>
          <w:spacing w:val="23"/>
        </w:rPr>
        <w:t> </w:t>
      </w:r>
      <w:r>
        <w:rPr/>
        <w:t>Leger,</w:t>
      </w:r>
      <w:r>
        <w:rPr>
          <w:spacing w:val="24"/>
        </w:rPr>
        <w:t> </w:t>
      </w:r>
      <w:r>
        <w:rPr/>
        <w:t>L.</w:t>
      </w:r>
      <w:r>
        <w:rPr>
          <w:spacing w:val="25"/>
        </w:rPr>
        <w:t> </w:t>
      </w:r>
      <w:r>
        <w:rPr/>
        <w:t>(2010).</w:t>
      </w:r>
      <w:r>
        <w:rPr>
          <w:spacing w:val="23"/>
        </w:rPr>
        <w:t> </w:t>
      </w:r>
      <w:r>
        <w:rPr/>
        <w:t>Schools,</w:t>
      </w:r>
      <w:r>
        <w:rPr>
          <w:spacing w:val="22"/>
        </w:rPr>
        <w:t> </w:t>
      </w:r>
      <w:r>
        <w:rPr/>
        <w:t>Health</w:t>
      </w:r>
      <w:r>
        <w:rPr>
          <w:spacing w:val="25"/>
        </w:rPr>
        <w:t> </w:t>
      </w:r>
      <w:r>
        <w:rPr/>
        <w:t>Literacy</w:t>
      </w:r>
      <w:r>
        <w:rPr>
          <w:spacing w:val="21"/>
        </w:rPr>
        <w:t> </w:t>
      </w:r>
      <w:r>
        <w:rPr/>
        <w:t>and</w:t>
      </w:r>
      <w:r>
        <w:rPr>
          <w:spacing w:val="22"/>
        </w:rPr>
        <w:t> </w:t>
      </w:r>
      <w:r>
        <w:rPr/>
        <w:t>Public</w:t>
      </w:r>
      <w:r>
        <w:rPr>
          <w:spacing w:val="22"/>
        </w:rPr>
        <w:t> </w:t>
      </w:r>
      <w:r>
        <w:rPr/>
        <w:t>Health:</w:t>
      </w:r>
      <w:r>
        <w:rPr>
          <w:spacing w:val="23"/>
        </w:rPr>
        <w:t> </w:t>
      </w:r>
      <w:r>
        <w:rPr/>
        <w:t>Possibilities</w:t>
      </w:r>
      <w:r>
        <w:rPr>
          <w:spacing w:val="22"/>
        </w:rPr>
        <w:t> </w:t>
      </w:r>
      <w:r>
        <w:rPr/>
        <w:t>and</w:t>
      </w:r>
      <w:r>
        <w:rPr>
          <w:spacing w:val="25"/>
        </w:rPr>
        <w:t> </w:t>
      </w:r>
      <w:r>
        <w:rPr>
          <w:spacing w:val="-2"/>
        </w:rPr>
        <w:t>Challenges.</w:t>
      </w:r>
    </w:p>
    <w:p>
      <w:pPr>
        <w:spacing w:before="43"/>
        <w:ind w:left="871" w:right="0" w:firstLine="0"/>
        <w:jc w:val="left"/>
        <w:rPr>
          <w:sz w:val="24"/>
        </w:rPr>
      </w:pPr>
      <w:r>
        <w:rPr>
          <w:i/>
          <w:sz w:val="24"/>
        </w:rPr>
        <w:t>Health</w:t>
      </w:r>
      <w:r>
        <w:rPr>
          <w:i/>
          <w:spacing w:val="-2"/>
          <w:sz w:val="24"/>
        </w:rPr>
        <w:t> </w:t>
      </w:r>
      <w:r>
        <w:rPr>
          <w:i/>
          <w:sz w:val="24"/>
        </w:rPr>
        <w:t>Promotion</w:t>
      </w:r>
      <w:r>
        <w:rPr>
          <w:i/>
          <w:spacing w:val="-1"/>
          <w:sz w:val="24"/>
        </w:rPr>
        <w:t> </w:t>
      </w:r>
      <w:r>
        <w:rPr>
          <w:i/>
          <w:sz w:val="24"/>
        </w:rPr>
        <w:t>International,</w:t>
      </w:r>
      <w:r>
        <w:rPr>
          <w:i/>
          <w:spacing w:val="-1"/>
          <w:sz w:val="24"/>
        </w:rPr>
        <w:t> </w:t>
      </w:r>
      <w:r>
        <w:rPr>
          <w:i/>
          <w:sz w:val="24"/>
        </w:rPr>
        <w:t>16</w:t>
      </w:r>
      <w:r>
        <w:rPr>
          <w:sz w:val="24"/>
        </w:rPr>
        <w:t>(2),</w:t>
      </w:r>
      <w:r>
        <w:rPr>
          <w:spacing w:val="-1"/>
          <w:sz w:val="24"/>
        </w:rPr>
        <w:t> </w:t>
      </w:r>
      <w:r>
        <w:rPr>
          <w:sz w:val="24"/>
        </w:rPr>
        <w:t>197-</w:t>
      </w:r>
      <w:r>
        <w:rPr>
          <w:spacing w:val="-4"/>
          <w:sz w:val="24"/>
        </w:rPr>
        <w:t>205.</w:t>
      </w:r>
    </w:p>
    <w:p>
      <w:pPr>
        <w:pStyle w:val="BodyText"/>
        <w:spacing w:before="5"/>
        <w:ind w:left="0"/>
        <w:jc w:val="left"/>
      </w:pPr>
    </w:p>
    <w:p>
      <w:pPr>
        <w:pStyle w:val="BodyText"/>
        <w:spacing w:line="276" w:lineRule="auto"/>
        <w:ind w:left="871" w:right="1034" w:hanging="632"/>
      </w:pPr>
      <w:r>
        <w:rPr/>
        <w:t>Standing, H (2004). Understanding the ‘Demand Side’ in Service Delivery: Definitions, Frameworks and Tools from the Health Sector. London: DFID Health Systems Resource </w:t>
      </w:r>
      <w:r>
        <w:rPr>
          <w:spacing w:val="-2"/>
        </w:rPr>
        <w:t>Centre.</w:t>
      </w:r>
    </w:p>
    <w:p>
      <w:pPr>
        <w:pStyle w:val="BodyText"/>
        <w:tabs>
          <w:tab w:pos="2083" w:val="left" w:leader="none"/>
          <w:tab w:pos="2922" w:val="left" w:leader="none"/>
          <w:tab w:pos="3481" w:val="left" w:leader="none"/>
          <w:tab w:pos="4515" w:val="left" w:leader="none"/>
          <w:tab w:pos="5962" w:val="left" w:leader="none"/>
          <w:tab w:pos="6521" w:val="left" w:leader="none"/>
          <w:tab w:pos="7533" w:val="left" w:leader="none"/>
          <w:tab w:pos="9361" w:val="left" w:leader="none"/>
        </w:tabs>
        <w:spacing w:line="276" w:lineRule="auto" w:before="241"/>
        <w:ind w:left="871" w:right="1037" w:hanging="632"/>
        <w:jc w:val="left"/>
      </w:pPr>
      <w:r>
        <w:rPr/>
        <w:t>State</w:t>
      </w:r>
      <w:r>
        <w:rPr>
          <w:spacing w:val="40"/>
        </w:rPr>
        <w:t> </w:t>
      </w:r>
      <w:r>
        <w:rPr/>
        <w:t>of</w:t>
      </w:r>
      <w:r>
        <w:rPr>
          <w:spacing w:val="40"/>
        </w:rPr>
        <w:t> </w:t>
      </w:r>
      <w:r>
        <w:rPr/>
        <w:t>Victoria,</w:t>
      </w:r>
      <w:r>
        <w:rPr>
          <w:spacing w:val="40"/>
        </w:rPr>
        <w:t> </w:t>
      </w:r>
      <w:r>
        <w:rPr/>
        <w:t>(2012).</w:t>
      </w:r>
      <w:r>
        <w:rPr>
          <w:spacing w:val="40"/>
        </w:rPr>
        <w:t> </w:t>
      </w:r>
      <w:r>
        <w:rPr/>
        <w:t>Postnatal</w:t>
      </w:r>
      <w:r>
        <w:rPr>
          <w:spacing w:val="40"/>
        </w:rPr>
        <w:t> </w:t>
      </w:r>
      <w:r>
        <w:rPr/>
        <w:t>Care</w:t>
      </w:r>
      <w:r>
        <w:rPr>
          <w:spacing w:val="40"/>
        </w:rPr>
        <w:t> </w:t>
      </w:r>
      <w:r>
        <w:rPr/>
        <w:t>Program</w:t>
      </w:r>
      <w:r>
        <w:rPr>
          <w:spacing w:val="40"/>
        </w:rPr>
        <w:t> </w:t>
      </w:r>
      <w:r>
        <w:rPr/>
        <w:t>Guidelines</w:t>
      </w:r>
      <w:r>
        <w:rPr>
          <w:spacing w:val="40"/>
        </w:rPr>
        <w:t> </w:t>
      </w:r>
      <w:r>
        <w:rPr/>
        <w:t>for</w:t>
      </w:r>
      <w:r>
        <w:rPr>
          <w:spacing w:val="40"/>
        </w:rPr>
        <w:t> </w:t>
      </w:r>
      <w:r>
        <w:rPr/>
        <w:t>Victorian</w:t>
      </w:r>
      <w:r>
        <w:rPr>
          <w:spacing w:val="40"/>
        </w:rPr>
        <w:t> </w:t>
      </w:r>
      <w:r>
        <w:rPr/>
        <w:t>Health</w:t>
      </w:r>
      <w:r>
        <w:rPr>
          <w:spacing w:val="40"/>
        </w:rPr>
        <w:t> </w:t>
      </w:r>
      <w:r>
        <w:rPr/>
        <w:t>Services: </w:t>
      </w:r>
      <w:r>
        <w:rPr>
          <w:spacing w:val="-2"/>
        </w:rPr>
        <w:t>Victoria:</w:t>
      </w:r>
      <w:r>
        <w:rPr/>
        <w:tab/>
      </w:r>
      <w:r>
        <w:rPr>
          <w:spacing w:val="-2"/>
        </w:rPr>
        <w:t>State</w:t>
      </w:r>
      <w:r>
        <w:rPr/>
        <w:tab/>
      </w:r>
      <w:r>
        <w:rPr>
          <w:spacing w:val="-6"/>
        </w:rPr>
        <w:t>of</w:t>
      </w:r>
      <w:r>
        <w:rPr/>
        <w:tab/>
      </w:r>
      <w:r>
        <w:rPr>
          <w:spacing w:val="-2"/>
        </w:rPr>
        <w:t>victory</w:t>
      </w:r>
      <w:r>
        <w:rPr/>
        <w:tab/>
      </w:r>
      <w:r>
        <w:rPr>
          <w:spacing w:val="-2"/>
        </w:rPr>
        <w:t>department</w:t>
      </w:r>
      <w:r>
        <w:rPr/>
        <w:tab/>
      </w:r>
      <w:r>
        <w:rPr>
          <w:spacing w:val="-6"/>
        </w:rPr>
        <w:t>of</w:t>
      </w:r>
      <w:r>
        <w:rPr/>
        <w:tab/>
      </w:r>
      <w:r>
        <w:rPr>
          <w:spacing w:val="-2"/>
        </w:rPr>
        <w:t>health;</w:t>
      </w:r>
      <w:r>
        <w:rPr/>
        <w:tab/>
      </w:r>
      <w:r>
        <w:rPr>
          <w:spacing w:val="-2"/>
        </w:rPr>
        <w:t>2012.Available</w:t>
      </w:r>
      <w:r>
        <w:rPr/>
        <w:tab/>
      </w:r>
      <w:r>
        <w:rPr>
          <w:spacing w:val="-4"/>
        </w:rPr>
        <w:t>at: </w:t>
      </w:r>
      <w:hyperlink r:id="rId92">
        <w:r>
          <w:rPr>
            <w:color w:val="0000FF"/>
            <w:spacing w:val="-2"/>
            <w:u w:val="single" w:color="0000FF"/>
          </w:rPr>
          <w:t>http://docs.health.vic.gov.au/docs/doc/715A53A28AA4E8CACA257ACC006D257E/$FI</w:t>
        </w:r>
      </w:hyperlink>
      <w:r>
        <w:rPr>
          <w:color w:val="0000FF"/>
          <w:spacing w:val="-2"/>
        </w:rPr>
        <w:t> </w:t>
      </w:r>
      <w:hyperlink r:id="rId92">
        <w:r>
          <w:rPr>
            <w:color w:val="0000FF"/>
            <w:u w:val="single" w:color="0000FF"/>
          </w:rPr>
          <w:t>LE/121022%20Postnatal%20care%20guidelines_web.pdf</w:t>
        </w:r>
      </w:hyperlink>
      <w:r>
        <w:rPr/>
        <w:t>. Accessed on 9 January 2015.</w:t>
      </w:r>
    </w:p>
    <w:p>
      <w:pPr>
        <w:pStyle w:val="BodyText"/>
        <w:spacing w:line="280" w:lineRule="auto" w:before="238"/>
        <w:ind w:left="871" w:right="1038" w:hanging="632"/>
        <w:jc w:val="left"/>
      </w:pPr>
      <w:r>
        <w:rPr/>
        <w:t>Stephenson,</w:t>
      </w:r>
      <w:r>
        <w:rPr>
          <w:spacing w:val="-2"/>
        </w:rPr>
        <w:t> </w:t>
      </w:r>
      <w:r>
        <w:rPr/>
        <w:t>A.</w:t>
      </w:r>
      <w:r>
        <w:rPr>
          <w:spacing w:val="-2"/>
        </w:rPr>
        <w:t> </w:t>
      </w:r>
      <w:r>
        <w:rPr/>
        <w:t>(2006).</w:t>
      </w:r>
      <w:r>
        <w:rPr>
          <w:spacing w:val="-3"/>
        </w:rPr>
        <w:t> </w:t>
      </w:r>
      <w:r>
        <w:rPr/>
        <w:t>Multilevel</w:t>
      </w:r>
      <w:r>
        <w:rPr>
          <w:spacing w:val="-2"/>
        </w:rPr>
        <w:t> </w:t>
      </w:r>
      <w:r>
        <w:rPr/>
        <w:t>Modeling</w:t>
      </w:r>
      <w:r>
        <w:rPr>
          <w:spacing w:val="-5"/>
        </w:rPr>
        <w:t> </w:t>
      </w:r>
      <w:r>
        <w:rPr/>
        <w:t>Determinants</w:t>
      </w:r>
      <w:r>
        <w:rPr>
          <w:spacing w:val="-2"/>
        </w:rPr>
        <w:t> </w:t>
      </w:r>
      <w:r>
        <w:rPr/>
        <w:t>of</w:t>
      </w:r>
      <w:r>
        <w:rPr>
          <w:spacing w:val="-3"/>
        </w:rPr>
        <w:t> </w:t>
      </w:r>
      <w:r>
        <w:rPr/>
        <w:t>Maternal</w:t>
      </w:r>
      <w:r>
        <w:rPr>
          <w:spacing w:val="-2"/>
        </w:rPr>
        <w:t> </w:t>
      </w:r>
      <w:r>
        <w:rPr/>
        <w:t>Health</w:t>
      </w:r>
      <w:r>
        <w:rPr>
          <w:spacing w:val="-2"/>
        </w:rPr>
        <w:t> </w:t>
      </w:r>
      <w:r>
        <w:rPr/>
        <w:t>Care Utilisation</w:t>
      </w:r>
      <w:r>
        <w:rPr>
          <w:spacing w:val="-2"/>
        </w:rPr>
        <w:t> </w:t>
      </w:r>
      <w:r>
        <w:rPr/>
        <w:t>in Nigeria.</w:t>
      </w:r>
      <w:r>
        <w:rPr>
          <w:spacing w:val="40"/>
        </w:rPr>
        <w:t> </w:t>
      </w:r>
      <w:hyperlink r:id="rId93">
        <w:r>
          <w:rPr>
            <w:color w:val="0000FF"/>
            <w:u w:val="single" w:color="0000FF"/>
          </w:rPr>
          <w:t>www.paa2013.princeton.edu/papers/130560</w:t>
        </w:r>
        <w:r>
          <w:rPr>
            <w:rFonts w:ascii="Calibri"/>
            <w:sz w:val="22"/>
          </w:rPr>
          <w:t>.</w:t>
        </w:r>
      </w:hyperlink>
      <w:r>
        <w:rPr/>
        <w:t>Accessed 7</w:t>
      </w:r>
      <w:r>
        <w:rPr>
          <w:vertAlign w:val="superscript"/>
        </w:rPr>
        <w:t>th</w:t>
      </w:r>
      <w:r>
        <w:rPr>
          <w:vertAlign w:val="baseline"/>
        </w:rPr>
        <w:t> June, 2014.</w:t>
      </w:r>
    </w:p>
    <w:p>
      <w:pPr>
        <w:pStyle w:val="BodyText"/>
        <w:spacing w:line="276" w:lineRule="auto" w:before="230"/>
        <w:ind w:left="871" w:right="1038" w:hanging="632"/>
      </w:pPr>
      <w:r>
        <w:rPr/>
        <w:t>Stewart, K., and Sommerfelt, E. (2008). Utilisation and Maternal Health Services. A Comparative</w:t>
      </w:r>
      <w:r>
        <w:rPr>
          <w:spacing w:val="40"/>
        </w:rPr>
        <w:t> </w:t>
      </w:r>
      <w:r>
        <w:rPr/>
        <w:t>Study Using DHS Data Demographic and Health Surveys. World Conference: Washington DC.</w:t>
      </w:r>
    </w:p>
    <w:p>
      <w:pPr>
        <w:pStyle w:val="BodyText"/>
        <w:spacing w:line="276" w:lineRule="auto" w:before="242"/>
        <w:ind w:left="871" w:right="1037" w:hanging="632"/>
      </w:pPr>
      <w:r>
        <w:rPr/>
        <w:t>Streatfield, PK., Arifeen, SE., Al-Sabir, A., Jamil, K. (2010).Bangladesh Maternal Mortality and Health Care Survey 2010: Summary of Key Findings and Implications. Dhaka, Bangladesh: National Institute of Population Research and Training; 2011.</w:t>
      </w:r>
    </w:p>
    <w:p>
      <w:pPr>
        <w:spacing w:after="0" w:line="276" w:lineRule="auto"/>
        <w:sectPr>
          <w:pgSz w:w="12240" w:h="15840"/>
          <w:pgMar w:header="0" w:footer="1017" w:top="1360" w:bottom="1200" w:left="1200" w:right="400"/>
        </w:sectPr>
      </w:pPr>
    </w:p>
    <w:p>
      <w:pPr>
        <w:pStyle w:val="BodyText"/>
        <w:spacing w:line="276" w:lineRule="auto" w:before="74"/>
        <w:ind w:left="871" w:right="1029" w:hanging="632"/>
      </w:pPr>
      <w:r>
        <w:rPr/>
        <w:t>Sudha, G., Nirupa, C., Rajasakthivel, M., Sivasusbramanian, S., Sundaram, V., Bhatt, S. (2013). Factors Influencing the Care Seeking Behaviour of Chest Symptomatics: A Community Based Study Involving Rural and Urban Population in Tamil Nadu, South India. </w:t>
      </w:r>
      <w:r>
        <w:rPr>
          <w:i/>
        </w:rPr>
        <w:t>Tropical Medical International Health.</w:t>
      </w:r>
      <w:r>
        <w:rPr/>
        <w:t>8:336–341.</w:t>
      </w:r>
    </w:p>
    <w:p>
      <w:pPr>
        <w:pStyle w:val="BodyText"/>
        <w:spacing w:line="276" w:lineRule="auto" w:before="241"/>
        <w:ind w:left="871" w:right="1037" w:hanging="632"/>
      </w:pPr>
      <w:r>
        <w:rPr/>
        <w:t>Suleiman, AH. (2011). Utilisation of Maternal Health Care Services in Nigeria: An Analysis of Regional Differences in the Patterns and Determinants of Maternal Health Care Use. A MSc. Dissertation submitted to the University of Liverpool.</w:t>
      </w:r>
    </w:p>
    <w:p>
      <w:pPr>
        <w:pStyle w:val="BodyText"/>
        <w:spacing w:line="276" w:lineRule="auto" w:before="240"/>
        <w:ind w:left="871" w:right="1037" w:hanging="632"/>
      </w:pPr>
      <w:r>
        <w:rPr/>
        <w:t>Suleiman, HI., Mohammed, NS., Mohammed, SI. (2013). Barriers to Utilisation of Maternal Health Services in Semi-Urban Community</w:t>
      </w:r>
      <w:r>
        <w:rPr>
          <w:spacing w:val="-6"/>
        </w:rPr>
        <w:t> </w:t>
      </w:r>
      <w:r>
        <w:rPr/>
        <w:t>in Northern</w:t>
      </w:r>
      <w:r>
        <w:rPr>
          <w:spacing w:val="-1"/>
        </w:rPr>
        <w:t> </w:t>
      </w:r>
      <w:r>
        <w:rPr/>
        <w:t>Nigeria. The</w:t>
      </w:r>
      <w:r>
        <w:rPr>
          <w:spacing w:val="-1"/>
        </w:rPr>
        <w:t> </w:t>
      </w:r>
      <w:r>
        <w:rPr/>
        <w:t>Clients’ Perspective. </w:t>
      </w:r>
      <w:r>
        <w:rPr>
          <w:i/>
        </w:rPr>
        <w:t>Nigeria Medical Journal, </w:t>
      </w:r>
      <w:r>
        <w:rPr/>
        <w:t>54(1):27-32.</w:t>
      </w:r>
    </w:p>
    <w:p>
      <w:pPr>
        <w:spacing w:line="278" w:lineRule="auto" w:before="239"/>
        <w:ind w:left="871" w:right="1039" w:hanging="632"/>
        <w:jc w:val="both"/>
        <w:rPr>
          <w:sz w:val="24"/>
        </w:rPr>
      </w:pPr>
      <w:r>
        <w:rPr>
          <w:sz w:val="24"/>
        </w:rPr>
        <w:t>Swain, BK., Mishra, S. (2006). Immunization Coverage among Migrant Tribal Children in</w:t>
      </w:r>
      <w:r>
        <w:rPr>
          <w:spacing w:val="40"/>
          <w:sz w:val="24"/>
        </w:rPr>
        <w:t> </w:t>
      </w:r>
      <w:r>
        <w:rPr>
          <w:sz w:val="24"/>
        </w:rPr>
        <w:t>Slums of Orissa. </w:t>
      </w:r>
      <w:r>
        <w:rPr>
          <w:i/>
          <w:sz w:val="24"/>
        </w:rPr>
        <w:t>Journal of Indian Pediatrics, </w:t>
      </w:r>
      <w:r>
        <w:rPr>
          <w:sz w:val="24"/>
        </w:rPr>
        <w:t>43, 1011–1013.</w:t>
      </w:r>
    </w:p>
    <w:p>
      <w:pPr>
        <w:pStyle w:val="BodyText"/>
        <w:spacing w:line="276" w:lineRule="auto" w:before="236"/>
        <w:ind w:left="871" w:right="1037" w:hanging="632"/>
      </w:pPr>
      <w:r>
        <w:rPr/>
        <w:t>Szpankowaski, W. (2012). What is Information?-Purdue Computer Science-Purdue University. Available from: </w:t>
      </w:r>
      <w:hyperlink r:id="rId94">
        <w:r>
          <w:rPr>
            <w:color w:val="0000FF"/>
            <w:u w:val="single" w:color="0000FF"/>
          </w:rPr>
          <w:t>https://www.cs.purdue.edu/homes/spa/talks/info.pdf</w:t>
        </w:r>
      </w:hyperlink>
      <w:r>
        <w:rPr/>
        <w:t>. Accessed on </w:t>
      </w:r>
      <w:r>
        <w:rPr>
          <w:spacing w:val="-2"/>
        </w:rPr>
        <w:t>9/06/2017</w:t>
      </w:r>
    </w:p>
    <w:p>
      <w:pPr>
        <w:pStyle w:val="BodyText"/>
        <w:spacing w:line="276" w:lineRule="auto" w:before="241"/>
        <w:ind w:left="871" w:right="1035" w:hanging="632"/>
      </w:pPr>
      <w:r>
        <w:rPr/>
        <w:t>Taffa, N., Chepngeno, G., Amuyunzu-Nyamongo, M. (2010). Child Morbidity and Health Care Utilization in the Slums of Nairobi, Kenya. </w:t>
      </w:r>
      <w:r>
        <w:rPr>
          <w:i/>
        </w:rPr>
        <w:t>Journal of Tropical Pediatrics, 51</w:t>
      </w:r>
      <w:r>
        <w:rPr/>
        <w:t>(5), 279- </w:t>
      </w:r>
      <w:r>
        <w:rPr>
          <w:spacing w:val="-4"/>
        </w:rPr>
        <w:t>284.</w:t>
      </w:r>
    </w:p>
    <w:p>
      <w:pPr>
        <w:pStyle w:val="BodyText"/>
        <w:spacing w:line="276" w:lineRule="auto" w:before="238"/>
        <w:ind w:left="871" w:right="1037" w:hanging="632"/>
      </w:pPr>
      <w:r>
        <w:rPr/>
        <w:t>Tao, F., Huang, K., Long, X., Tolhurst, R., Raven, J (2010). Low Postnatal Care Rates in Two Rural</w:t>
      </w:r>
      <w:r>
        <w:rPr>
          <w:spacing w:val="80"/>
        </w:rPr>
        <w:t> </w:t>
      </w:r>
      <w:r>
        <w:rPr/>
        <w:t>Counties in Anhui Province, China: Perceptions of Key Stakeholders. </w:t>
      </w:r>
      <w:r>
        <w:rPr>
          <w:i/>
        </w:rPr>
        <w:t>Midwifery</w:t>
      </w:r>
      <w:r>
        <w:rPr/>
        <w:t>, </w:t>
      </w:r>
      <w:r>
        <w:rPr>
          <w:spacing w:val="-2"/>
        </w:rPr>
        <w:t>27(5):707–715.</w:t>
      </w:r>
    </w:p>
    <w:p>
      <w:pPr>
        <w:pStyle w:val="BodyText"/>
        <w:tabs>
          <w:tab w:pos="3120" w:val="left" w:leader="none"/>
        </w:tabs>
        <w:spacing w:line="276" w:lineRule="auto" w:before="241"/>
        <w:ind w:left="871" w:right="1038" w:hanging="632"/>
        <w:jc w:val="left"/>
      </w:pPr>
      <w:r>
        <w:rPr/>
        <w:t>Teferra,</w:t>
      </w:r>
      <w:r>
        <w:rPr>
          <w:spacing w:val="80"/>
        </w:rPr>
        <w:t> </w:t>
      </w:r>
      <w:r>
        <w:rPr/>
        <w:t>AS.,</w:t>
      </w:r>
      <w:r>
        <w:rPr>
          <w:spacing w:val="80"/>
        </w:rPr>
        <w:t> </w:t>
      </w:r>
      <w:r>
        <w:rPr/>
        <w:t>Alemu,</w:t>
      </w:r>
      <w:r>
        <w:rPr>
          <w:spacing w:val="80"/>
        </w:rPr>
        <w:t> </w:t>
      </w:r>
      <w:r>
        <w:rPr/>
        <w:t>FM.,</w:t>
      </w:r>
      <w:r>
        <w:rPr>
          <w:spacing w:val="80"/>
        </w:rPr>
        <w:t> </w:t>
      </w:r>
      <w:r>
        <w:rPr/>
        <w:t>Woldeyohannes,</w:t>
      </w:r>
      <w:r>
        <w:rPr>
          <w:spacing w:val="80"/>
        </w:rPr>
        <w:t> </w:t>
      </w:r>
      <w:r>
        <w:rPr/>
        <w:t>SM.</w:t>
      </w:r>
      <w:r>
        <w:rPr>
          <w:spacing w:val="80"/>
        </w:rPr>
        <w:t> </w:t>
      </w:r>
      <w:r>
        <w:rPr/>
        <w:t>(2012).</w:t>
      </w:r>
      <w:r>
        <w:rPr>
          <w:spacing w:val="80"/>
        </w:rPr>
        <w:t> </w:t>
      </w:r>
      <w:r>
        <w:rPr/>
        <w:t>Institutional</w:t>
      </w:r>
      <w:r>
        <w:rPr>
          <w:spacing w:val="80"/>
        </w:rPr>
        <w:t> </w:t>
      </w:r>
      <w:r>
        <w:rPr/>
        <w:t>Delivery</w:t>
      </w:r>
      <w:r>
        <w:rPr>
          <w:spacing w:val="80"/>
        </w:rPr>
        <w:t> </w:t>
      </w:r>
      <w:r>
        <w:rPr/>
        <w:t>Service</w:t>
      </w:r>
      <w:r>
        <w:rPr>
          <w:spacing w:val="80"/>
        </w:rPr>
        <w:t> </w:t>
      </w:r>
      <w:r>
        <w:rPr/>
        <w:t>Utilisation</w:t>
      </w:r>
      <w:r>
        <w:rPr>
          <w:spacing w:val="-1"/>
        </w:rPr>
        <w:t> </w:t>
      </w:r>
      <w:r>
        <w:rPr/>
        <w:t>and</w:t>
      </w:r>
      <w:r>
        <w:rPr>
          <w:spacing w:val="-1"/>
        </w:rPr>
        <w:t> </w:t>
      </w:r>
      <w:r>
        <w:rPr/>
        <w:t>Associated</w:t>
      </w:r>
      <w:r>
        <w:rPr>
          <w:spacing w:val="-1"/>
        </w:rPr>
        <w:t> </w:t>
      </w:r>
      <w:r>
        <w:rPr/>
        <w:t>Factors among</w:t>
      </w:r>
      <w:r>
        <w:rPr>
          <w:spacing w:val="-1"/>
        </w:rPr>
        <w:t> </w:t>
      </w:r>
      <w:r>
        <w:rPr/>
        <w:t>Mothers</w:t>
      </w:r>
      <w:r>
        <w:rPr>
          <w:spacing w:val="-1"/>
        </w:rPr>
        <w:t> </w:t>
      </w:r>
      <w:r>
        <w:rPr/>
        <w:t>Who</w:t>
      </w:r>
      <w:r>
        <w:rPr>
          <w:spacing w:val="-1"/>
        </w:rPr>
        <w:t> </w:t>
      </w:r>
      <w:r>
        <w:rPr/>
        <w:t>Gave Birth in</w:t>
      </w:r>
      <w:r>
        <w:rPr>
          <w:spacing w:val="-1"/>
        </w:rPr>
        <w:t> </w:t>
      </w:r>
      <w:r>
        <w:rPr/>
        <w:t>the Last 12</w:t>
      </w:r>
      <w:r>
        <w:rPr>
          <w:spacing w:val="-1"/>
        </w:rPr>
        <w:t> </w:t>
      </w:r>
      <w:r>
        <w:rPr/>
        <w:t>Months in Sekela District, North-West of Ethiopia.</w:t>
      </w:r>
      <w:r>
        <w:rPr>
          <w:spacing w:val="40"/>
        </w:rPr>
        <w:t> </w:t>
      </w:r>
      <w:r>
        <w:rPr/>
        <w:t>A Community-Based Cross Sectional</w:t>
      </w:r>
      <w:r>
        <w:rPr>
          <w:spacing w:val="80"/>
        </w:rPr>
        <w:t> </w:t>
      </w:r>
      <w:r>
        <w:rPr/>
        <w:t>Study. BMC Pregnancy and</w:t>
        <w:tab/>
        <w:t>Childbirth</w:t>
      </w:r>
      <w:r>
        <w:rPr>
          <w:spacing w:val="80"/>
        </w:rPr>
        <w:t> </w:t>
      </w:r>
      <w:r>
        <w:rPr/>
        <w:t>Pp.</w:t>
      </w:r>
      <w:r>
        <w:rPr>
          <w:spacing w:val="80"/>
        </w:rPr>
        <w:t> </w:t>
      </w:r>
      <w:r>
        <w:rPr/>
        <w:t>1-11.</w:t>
      </w:r>
      <w:r>
        <w:rPr>
          <w:spacing w:val="80"/>
        </w:rPr>
        <w:t> </w:t>
      </w:r>
      <w:hyperlink r:id="rId95">
        <w:r>
          <w:rPr>
            <w:color w:val="0000FF"/>
            <w:u w:val="single" w:color="0000FF"/>
          </w:rPr>
          <w:t>http://www.biomedcentral.com/1471-2393/</w:t>
        </w:r>
      </w:hyperlink>
      <w:r>
        <w:rPr>
          <w:color w:val="0000FF"/>
        </w:rPr>
        <w:t> </w:t>
      </w:r>
      <w:hyperlink r:id="rId95">
        <w:r>
          <w:rPr>
            <w:color w:val="0000FF"/>
            <w:u w:val="single" w:color="0000FF"/>
          </w:rPr>
          <w:t>12/74</w:t>
        </w:r>
      </w:hyperlink>
      <w:r>
        <w:rPr/>
        <w:t>. Retrieved on 5 January, 2015.</w:t>
      </w:r>
    </w:p>
    <w:p>
      <w:pPr>
        <w:pStyle w:val="BodyText"/>
        <w:spacing w:line="276" w:lineRule="auto" w:before="239"/>
        <w:ind w:left="871" w:right="1038" w:hanging="632"/>
        <w:jc w:val="left"/>
      </w:pPr>
      <w:r>
        <w:rPr/>
        <w:t>The</w:t>
      </w:r>
      <w:r>
        <w:rPr>
          <w:spacing w:val="76"/>
        </w:rPr>
        <w:t> </w:t>
      </w:r>
      <w:r>
        <w:rPr/>
        <w:t>Economist.</w:t>
      </w:r>
      <w:r>
        <w:rPr>
          <w:spacing w:val="78"/>
        </w:rPr>
        <w:t> </w:t>
      </w:r>
      <w:r>
        <w:rPr/>
        <w:t>(2005).</w:t>
      </w:r>
      <w:r>
        <w:rPr>
          <w:spacing w:val="76"/>
        </w:rPr>
        <w:t> </w:t>
      </w:r>
      <w:r>
        <w:rPr/>
        <w:t>Mobile</w:t>
      </w:r>
      <w:r>
        <w:rPr>
          <w:spacing w:val="76"/>
        </w:rPr>
        <w:t> </w:t>
      </w:r>
      <w:r>
        <w:rPr/>
        <w:t>Telecommunications:</w:t>
      </w:r>
      <w:r>
        <w:rPr>
          <w:spacing w:val="77"/>
        </w:rPr>
        <w:t> </w:t>
      </w:r>
      <w:r>
        <w:rPr/>
        <w:t>Mobile-Phone</w:t>
      </w:r>
      <w:r>
        <w:rPr>
          <w:spacing w:val="76"/>
        </w:rPr>
        <w:t> </w:t>
      </w:r>
      <w:r>
        <w:rPr/>
        <w:t>Firms</w:t>
      </w:r>
      <w:r>
        <w:rPr>
          <w:spacing w:val="77"/>
        </w:rPr>
        <w:t> </w:t>
      </w:r>
      <w:r>
        <w:rPr/>
        <w:t>Have</w:t>
      </w:r>
      <w:r>
        <w:rPr>
          <w:spacing w:val="76"/>
        </w:rPr>
        <w:t> </w:t>
      </w:r>
      <w:r>
        <w:rPr/>
        <w:t>Found</w:t>
      </w:r>
      <w:r>
        <w:rPr>
          <w:spacing w:val="77"/>
        </w:rPr>
        <w:t> </w:t>
      </w:r>
      <w:r>
        <w:rPr/>
        <w:t>a Profitable Way to Help the Poor Help Themselves.</w:t>
      </w:r>
    </w:p>
    <w:p>
      <w:pPr>
        <w:pStyle w:val="BodyText"/>
        <w:tabs>
          <w:tab w:pos="890" w:val="left" w:leader="none"/>
          <w:tab w:pos="2303" w:val="left" w:leader="none"/>
          <w:tab w:pos="3874" w:val="left" w:leader="none"/>
          <w:tab w:pos="4711" w:val="left" w:leader="none"/>
          <w:tab w:pos="5644" w:val="left" w:leader="none"/>
          <w:tab w:pos="6001" w:val="left" w:leader="none"/>
          <w:tab w:pos="6627" w:val="left" w:leader="none"/>
        </w:tabs>
        <w:spacing w:line="276" w:lineRule="auto" w:before="242"/>
        <w:ind w:left="871" w:right="1038" w:hanging="632"/>
        <w:jc w:val="left"/>
      </w:pPr>
      <w:r>
        <w:rPr>
          <w:spacing w:val="-4"/>
        </w:rPr>
        <w:t>The</w:t>
      </w:r>
      <w:r>
        <w:rPr/>
        <w:tab/>
        <w:tab/>
      </w:r>
      <w:r>
        <w:rPr>
          <w:spacing w:val="-2"/>
        </w:rPr>
        <w:t>Millennium</w:t>
      </w:r>
      <w:r>
        <w:rPr/>
        <w:tab/>
      </w:r>
      <w:r>
        <w:rPr>
          <w:spacing w:val="-2"/>
        </w:rPr>
        <w:t>Development</w:t>
      </w:r>
      <w:r>
        <w:rPr/>
        <w:tab/>
      </w:r>
      <w:r>
        <w:rPr>
          <w:spacing w:val="-4"/>
        </w:rPr>
        <w:t>Goals</w:t>
      </w:r>
      <w:r>
        <w:rPr/>
        <w:tab/>
      </w:r>
      <w:r>
        <w:rPr>
          <w:spacing w:val="-2"/>
        </w:rPr>
        <w:t>Report</w:t>
      </w:r>
      <w:r>
        <w:rPr/>
        <w:tab/>
      </w:r>
      <w:r>
        <w:rPr>
          <w:spacing w:val="-2"/>
        </w:rPr>
        <w:t>(2015).</w:t>
      </w:r>
      <w:r>
        <w:rPr/>
        <w:tab/>
      </w:r>
      <w:hyperlink r:id="rId96">
        <w:r>
          <w:rPr>
            <w:color w:val="0000FF"/>
            <w:spacing w:val="-2"/>
            <w:u w:val="single" w:color="0000FF"/>
          </w:rPr>
          <w:t>www.un.org/Millenniumgoals/</w:t>
        </w:r>
      </w:hyperlink>
      <w:r>
        <w:rPr>
          <w:color w:val="0000FF"/>
          <w:spacing w:val="-2"/>
        </w:rPr>
        <w:t> </w:t>
      </w:r>
      <w:hyperlink r:id="rId96">
        <w:r>
          <w:rPr>
            <w:color w:val="0000FF"/>
            <w:spacing w:val="-2"/>
            <w:u w:val="single" w:color="0000FF"/>
          </w:rPr>
          <w:t>2015_MDG_Report/pdf/MDG2015rev(July1).pdf</w:t>
        </w:r>
      </w:hyperlink>
      <w:r>
        <w:rPr>
          <w:spacing w:val="-2"/>
        </w:rPr>
        <w:t>.</w:t>
      </w:r>
      <w:r>
        <w:rPr/>
        <w:tab/>
        <w:tab/>
        <w:t>Accessed on 15/05/2017</w:t>
      </w:r>
    </w:p>
    <w:p>
      <w:pPr>
        <w:pStyle w:val="BodyText"/>
        <w:spacing w:line="276" w:lineRule="auto" w:before="239"/>
        <w:ind w:left="871" w:right="1041" w:hanging="632"/>
      </w:pPr>
      <w:r>
        <w:rPr/>
        <w:t>The Reproductive and Child Health Unit; (2007). (Family Health Division), Public Health Department-Ghana Health Service (RCH/PHD-GHS): Annual Report 2007. Ghana:</w:t>
      </w:r>
      <w:r>
        <w:rPr>
          <w:spacing w:val="80"/>
        </w:rPr>
        <w:t> </w:t>
      </w:r>
      <w:r>
        <w:rPr>
          <w:spacing w:val="-2"/>
        </w:rPr>
        <w:t>Accra.</w:t>
      </w:r>
    </w:p>
    <w:p>
      <w:pPr>
        <w:spacing w:after="0" w:line="276" w:lineRule="auto"/>
        <w:sectPr>
          <w:pgSz w:w="12240" w:h="15840"/>
          <w:pgMar w:header="0" w:footer="1017" w:top="1360" w:bottom="1200" w:left="1200" w:right="400"/>
        </w:sectPr>
      </w:pPr>
    </w:p>
    <w:p>
      <w:pPr>
        <w:pStyle w:val="BodyText"/>
        <w:spacing w:line="276" w:lineRule="auto" w:before="74"/>
        <w:ind w:left="871" w:right="1037" w:hanging="632"/>
      </w:pPr>
      <w:r>
        <w:rPr/>
        <w:t>Titaley, CR., Hunter, CL., Heywood, P., and Dibley, MJ. (2008) 'Why Don't Some Women Attend Antenatal and Postnatal Care Services?: A Qualitative Study of Community Members' Perspectives in Garut, Sukabumi and Ciamis districts of West Java Province, Indonesia'. </w:t>
      </w:r>
      <w:r>
        <w:rPr>
          <w:i/>
        </w:rPr>
        <w:t>BMC Pregnancy and Childbirth 2010</w:t>
      </w:r>
      <w:r>
        <w:rPr/>
        <w:t>, 10:61. [Online] Available from: </w:t>
      </w:r>
      <w:hyperlink r:id="rId97">
        <w:r>
          <w:rPr>
            <w:color w:val="0000FF"/>
          </w:rPr>
          <w:t>http://www.biomedcentral.com/content/pdf/1471-2393-10-61.pdf</w:t>
        </w:r>
      </w:hyperlink>
      <w:r>
        <w:rPr>
          <w:color w:val="0000FF"/>
        </w:rPr>
        <w:t> </w:t>
      </w:r>
      <w:r>
        <w:rPr/>
        <w:t>Accessed: (December 13, 2011).</w:t>
      </w:r>
    </w:p>
    <w:p>
      <w:pPr>
        <w:pStyle w:val="BodyText"/>
        <w:spacing w:line="278" w:lineRule="auto" w:before="239"/>
        <w:ind w:left="871" w:right="1047" w:hanging="632"/>
      </w:pPr>
      <w:r>
        <w:rPr/>
        <w:t>Tomson, L. (2010). Patient and Practitioner Literacy and Women's Health: A Global View from the Closing Decade 1990-2000. </w:t>
      </w:r>
      <w:r>
        <w:rPr>
          <w:i/>
        </w:rPr>
        <w:t>Ethnicity and Disease, 13</w:t>
      </w:r>
      <w:r>
        <w:rPr/>
        <w:t>, 248-258.</w:t>
      </w:r>
    </w:p>
    <w:p>
      <w:pPr>
        <w:pStyle w:val="BodyText"/>
        <w:spacing w:line="276" w:lineRule="auto" w:before="236"/>
        <w:ind w:left="871" w:right="1037" w:hanging="632"/>
      </w:pPr>
      <w:r>
        <w:rPr/>
        <w:t>Tonelli, M., Manns, B., Culleton, B., Klarenbach, S., Hemmelgarn, B., Wiebe, N. (2010).</w:t>
      </w:r>
      <w:r>
        <w:rPr>
          <w:spacing w:val="40"/>
        </w:rPr>
        <w:t> </w:t>
      </w:r>
      <w:r>
        <w:rPr/>
        <w:t>Kidney</w:t>
      </w:r>
      <w:r>
        <w:rPr>
          <w:spacing w:val="40"/>
        </w:rPr>
        <w:t> </w:t>
      </w:r>
      <w:r>
        <w:rPr/>
        <w:t>Disease Network. Association between Proximity to the Attending Nephrologist and Mortality among Patients Receiving Hemodialysis. </w:t>
      </w:r>
      <w:r>
        <w:rPr>
          <w:i/>
        </w:rPr>
        <w:t>CMAJ.</w:t>
      </w:r>
      <w:r>
        <w:rPr/>
        <w:t>177:1039–1044.Tuan, T. Dung, V. T. M. Neu, I. &amp; Dibley, M. (2005). Comparative Quality of Private and Public Health Services in Rural Vietnam. </w:t>
      </w:r>
      <w:r>
        <w:rPr>
          <w:i/>
        </w:rPr>
        <w:t>Health Policy and Planning, 20</w:t>
      </w:r>
      <w:r>
        <w:rPr/>
        <w:t>(5), 319-327.</w:t>
      </w:r>
    </w:p>
    <w:p>
      <w:pPr>
        <w:pStyle w:val="BodyText"/>
        <w:spacing w:line="276" w:lineRule="auto" w:before="240"/>
        <w:ind w:left="871" w:right="1037" w:hanging="632"/>
      </w:pPr>
      <w:r>
        <w:rPr/>
        <w:t>Tuan, T., Dung, VTM., Neu, I.,</w:t>
      </w:r>
      <w:r>
        <w:rPr>
          <w:spacing w:val="40"/>
        </w:rPr>
        <w:t> </w:t>
      </w:r>
      <w:r>
        <w:rPr/>
        <w:t>Dibley, M. (2010). Comparative Quality of Private and Public Health Services in Rural Vietnam. </w:t>
      </w:r>
      <w:r>
        <w:rPr>
          <w:i/>
        </w:rPr>
        <w:t>Health Policy and Planning, 20</w:t>
      </w:r>
      <w:r>
        <w:rPr/>
        <w:t>(5), 319-327.</w:t>
      </w:r>
    </w:p>
    <w:p>
      <w:pPr>
        <w:pStyle w:val="BodyText"/>
        <w:spacing w:line="276" w:lineRule="auto" w:before="242"/>
        <w:ind w:left="871" w:right="1039" w:hanging="632"/>
      </w:pPr>
      <w:r>
        <w:rPr/>
        <w:t>Ubaidur, R., Hossain, S., Khan, M., Al-Sabir, A., Alam, M. (2004). Integrating of Reproductive Health Services for Men in Health and Family Welfare Centers in Bangladesh, FRONTIERS Final Report, Washington, DC: Population Council.</w:t>
      </w:r>
    </w:p>
    <w:p>
      <w:pPr>
        <w:pStyle w:val="BodyText"/>
        <w:spacing w:line="276" w:lineRule="auto" w:before="238"/>
        <w:ind w:left="871" w:right="1038" w:hanging="632"/>
      </w:pPr>
      <w:r>
        <w:rPr/>
        <w:t>Ugal, AB., Ushie, BA., Ushie, M., Ingwu,</w:t>
      </w:r>
      <w:r>
        <w:rPr>
          <w:spacing w:val="-1"/>
        </w:rPr>
        <w:t> </w:t>
      </w:r>
      <w:r>
        <w:rPr/>
        <w:t>J. (2012).</w:t>
      </w:r>
      <w:r>
        <w:rPr>
          <w:spacing w:val="-1"/>
        </w:rPr>
        <w:t> </w:t>
      </w:r>
      <w:r>
        <w:rPr/>
        <w:t>Utilisation of</w:t>
      </w:r>
      <w:r>
        <w:rPr>
          <w:spacing w:val="-1"/>
        </w:rPr>
        <w:t> </w:t>
      </w:r>
      <w:r>
        <w:rPr/>
        <w:t>Facilities</w:t>
      </w:r>
      <w:r>
        <w:rPr>
          <w:spacing w:val="-1"/>
        </w:rPr>
        <w:t> </w:t>
      </w:r>
      <w:r>
        <w:rPr/>
        <w:t>and Maternal Health Outcome among Urban Dwellers of Obudu and Ogoja Local Government Area of Cross River State, Nigeria. </w:t>
      </w:r>
      <w:r>
        <w:rPr>
          <w:i/>
        </w:rPr>
        <w:t>Afro Asian Journal of Social Sciences </w:t>
      </w:r>
      <w:r>
        <w:rPr/>
        <w:t>3(3): 1-20.</w:t>
      </w:r>
    </w:p>
    <w:p>
      <w:pPr>
        <w:pStyle w:val="BodyText"/>
        <w:spacing w:line="276" w:lineRule="auto" w:before="241"/>
        <w:ind w:left="871" w:right="1034" w:hanging="632"/>
      </w:pPr>
      <w:r>
        <w:rPr/>
        <w:t>Ugboaja, JO., Nwosu, OB., Igwegbe, AO., OBI-Nwosu, AL. (2013). Barriers to Postnatal Care and Exclusive Breastfeeding among Urban Women in Southeastern Nigeria. </w:t>
      </w:r>
      <w:r>
        <w:rPr>
          <w:i/>
        </w:rPr>
        <w:t>Nigerian Medical Journal; </w:t>
      </w:r>
      <w:r>
        <w:rPr/>
        <w:t>54(1): 45-50.</w:t>
      </w:r>
    </w:p>
    <w:p>
      <w:pPr>
        <w:pStyle w:val="BodyText"/>
        <w:spacing w:line="276" w:lineRule="auto" w:before="241"/>
        <w:ind w:left="871" w:right="1039" w:hanging="632"/>
      </w:pPr>
      <w:r>
        <w:rPr/>
        <w:t>UNAIDS (2011). World AIDS Day Report. Fact Sheet. Available from: </w:t>
      </w:r>
      <w:hyperlink r:id="rId98">
        <w:r>
          <w:rPr>
            <w:color w:val="0000FF"/>
            <w:spacing w:val="-2"/>
            <w:u w:val="single" w:color="0000FF"/>
          </w:rPr>
          <w:t>www.files.unaids.org/en/media/unaids/contents/documents/factsheet/2011/20111121_FS</w:t>
        </w:r>
      </w:hyperlink>
    </w:p>
    <w:p>
      <w:pPr>
        <w:pStyle w:val="BodyText"/>
        <w:spacing w:line="275" w:lineRule="exact"/>
        <w:ind w:left="871"/>
        <w:jc w:val="left"/>
      </w:pPr>
      <w:hyperlink r:id="rId98">
        <w:r>
          <w:rPr>
            <w:color w:val="0000FF"/>
            <w:spacing w:val="27"/>
            <w:u w:val="single" w:color="0000FF"/>
          </w:rPr>
          <w:t> </w:t>
        </w:r>
        <w:r>
          <w:rPr>
            <w:color w:val="0000FF"/>
            <w:u w:val="single" w:color="0000FF"/>
          </w:rPr>
          <w:t>_WAD2011_global_en.pdf</w:t>
        </w:r>
        <w:r>
          <w:rPr/>
          <w:t>.</w:t>
        </w:r>
      </w:hyperlink>
      <w:r>
        <w:rPr/>
        <w:t> Accessed</w:t>
      </w:r>
      <w:r>
        <w:rPr>
          <w:spacing w:val="60"/>
        </w:rPr>
        <w:t> </w:t>
      </w:r>
      <w:r>
        <w:rPr/>
        <w:t>May</w:t>
      </w:r>
      <w:r>
        <w:rPr>
          <w:spacing w:val="-5"/>
        </w:rPr>
        <w:t> </w:t>
      </w:r>
      <w:r>
        <w:rPr/>
        <w:t>10, </w:t>
      </w:r>
      <w:r>
        <w:rPr>
          <w:spacing w:val="-4"/>
        </w:rPr>
        <w:t>2014</w:t>
      </w:r>
    </w:p>
    <w:p>
      <w:pPr>
        <w:pStyle w:val="BodyText"/>
        <w:spacing w:before="5"/>
        <w:ind w:left="0"/>
        <w:jc w:val="left"/>
      </w:pPr>
    </w:p>
    <w:p>
      <w:pPr>
        <w:pStyle w:val="BodyText"/>
        <w:tabs>
          <w:tab w:pos="1545" w:val="left" w:leader="none"/>
          <w:tab w:pos="2647" w:val="left" w:leader="none"/>
          <w:tab w:pos="3497" w:val="left" w:leader="dot"/>
          <w:tab w:pos="4340" w:val="left" w:leader="none"/>
          <w:tab w:pos="5393" w:val="left" w:leader="none"/>
          <w:tab w:pos="6351" w:val="left" w:leader="none"/>
          <w:tab w:pos="7732" w:val="left" w:leader="none"/>
          <w:tab w:pos="9063" w:val="left" w:leader="none"/>
        </w:tabs>
        <w:spacing w:line="276" w:lineRule="auto"/>
        <w:ind w:left="871" w:right="1042" w:hanging="632"/>
        <w:jc w:val="left"/>
      </w:pPr>
      <w:r>
        <w:rPr>
          <w:spacing w:val="-2"/>
        </w:rPr>
        <w:t>UNAIDS</w:t>
      </w:r>
      <w:r>
        <w:rPr/>
        <w:tab/>
      </w:r>
      <w:r>
        <w:rPr>
          <w:spacing w:val="-2"/>
        </w:rPr>
        <w:t>(2012).</w:t>
      </w:r>
      <w:r>
        <w:rPr/>
        <w:tab/>
        <w:t>Report</w:t>
      </w:r>
      <w:r>
        <w:rPr>
          <w:spacing w:val="80"/>
        </w:rPr>
        <w:t>  </w:t>
      </w:r>
      <w:r>
        <w:rPr/>
        <w:t>on</w:t>
        <w:tab/>
      </w:r>
      <w:r>
        <w:rPr>
          <w:spacing w:val="-2"/>
        </w:rPr>
        <w:t>Global</w:t>
      </w:r>
      <w:r>
        <w:rPr/>
        <w:tab/>
      </w:r>
      <w:r>
        <w:rPr>
          <w:spacing w:val="-4"/>
        </w:rPr>
        <w:t>AIDS</w:t>
      </w:r>
      <w:r>
        <w:rPr/>
        <w:tab/>
      </w:r>
      <w:r>
        <w:rPr>
          <w:spacing w:val="-2"/>
        </w:rPr>
        <w:t>Epidemic.</w:t>
      </w:r>
      <w:r>
        <w:rPr/>
        <w:tab/>
      </w:r>
      <w:r>
        <w:rPr>
          <w:spacing w:val="-2"/>
        </w:rPr>
        <w:t>Available</w:t>
      </w:r>
      <w:r>
        <w:rPr/>
        <w:tab/>
      </w:r>
      <w:r>
        <w:rPr>
          <w:spacing w:val="-2"/>
        </w:rPr>
        <w:t>from: </w:t>
      </w:r>
      <w:hyperlink r:id="rId99">
        <w:r>
          <w:rPr>
            <w:color w:val="0000FF"/>
            <w:spacing w:val="-2"/>
            <w:u w:val="single" w:color="0000FF"/>
          </w:rPr>
          <w:t>www.unaids.org/sites/default/files/media_asset/20121120_UNAIDS_Global_Report_201</w:t>
        </w:r>
      </w:hyperlink>
      <w:r>
        <w:rPr>
          <w:color w:val="0000FF"/>
          <w:spacing w:val="-2"/>
        </w:rPr>
        <w:t> </w:t>
      </w:r>
      <w:hyperlink r:id="rId99">
        <w:r>
          <w:rPr>
            <w:color w:val="0000FF"/>
            <w:spacing w:val="-2"/>
            <w:u w:val="single" w:color="0000FF"/>
          </w:rPr>
          <w:t>2_with_annexes_en_1.p</w:t>
        </w:r>
      </w:hyperlink>
      <w:r>
        <w:rPr>
          <w:color w:val="0000FF"/>
        </w:rPr>
        <w:tab/>
      </w:r>
      <w:r>
        <w:rPr/>
        <w:t>Accessed May 10, 2014</w:t>
      </w:r>
    </w:p>
    <w:p>
      <w:pPr>
        <w:pStyle w:val="BodyText"/>
        <w:spacing w:line="276" w:lineRule="auto" w:before="241"/>
        <w:ind w:left="871" w:right="1038" w:hanging="632"/>
        <w:jc w:val="left"/>
      </w:pPr>
      <w:r>
        <w:rPr/>
        <w:t>UNFPA</w:t>
      </w:r>
      <w:r>
        <w:rPr>
          <w:spacing w:val="25"/>
        </w:rPr>
        <w:t> </w:t>
      </w:r>
      <w:r>
        <w:rPr/>
        <w:t>(2000).</w:t>
      </w:r>
      <w:r>
        <w:rPr>
          <w:spacing w:val="23"/>
        </w:rPr>
        <w:t> </w:t>
      </w:r>
      <w:r>
        <w:rPr/>
        <w:t>State</w:t>
      </w:r>
      <w:r>
        <w:rPr>
          <w:spacing w:val="24"/>
        </w:rPr>
        <w:t> </w:t>
      </w:r>
      <w:r>
        <w:rPr/>
        <w:t>of</w:t>
      </w:r>
      <w:r>
        <w:rPr>
          <w:spacing w:val="24"/>
        </w:rPr>
        <w:t> </w:t>
      </w:r>
      <w:r>
        <w:rPr/>
        <w:t>the</w:t>
      </w:r>
      <w:r>
        <w:rPr>
          <w:spacing w:val="22"/>
        </w:rPr>
        <w:t> </w:t>
      </w:r>
      <w:r>
        <w:rPr/>
        <w:t>World</w:t>
      </w:r>
      <w:r>
        <w:rPr>
          <w:spacing w:val="22"/>
        </w:rPr>
        <w:t> </w:t>
      </w:r>
      <w:r>
        <w:rPr/>
        <w:t>Population</w:t>
      </w:r>
      <w:r>
        <w:rPr>
          <w:spacing w:val="23"/>
        </w:rPr>
        <w:t> </w:t>
      </w:r>
      <w:r>
        <w:rPr/>
        <w:t>2000:</w:t>
      </w:r>
      <w:r>
        <w:rPr>
          <w:spacing w:val="26"/>
        </w:rPr>
        <w:t> </w:t>
      </w:r>
      <w:r>
        <w:rPr/>
        <w:t>Lives</w:t>
      </w:r>
      <w:r>
        <w:rPr>
          <w:spacing w:val="25"/>
        </w:rPr>
        <w:t> </w:t>
      </w:r>
      <w:r>
        <w:rPr/>
        <w:t>Together,</w:t>
      </w:r>
      <w:r>
        <w:rPr>
          <w:spacing w:val="22"/>
        </w:rPr>
        <w:t> </w:t>
      </w:r>
      <w:r>
        <w:rPr/>
        <w:t>Worlds</w:t>
      </w:r>
      <w:r>
        <w:rPr>
          <w:spacing w:val="23"/>
        </w:rPr>
        <w:t> </w:t>
      </w:r>
      <w:r>
        <w:rPr/>
        <w:t>Apart:</w:t>
      </w:r>
      <w:r>
        <w:rPr>
          <w:spacing w:val="23"/>
        </w:rPr>
        <w:t> </w:t>
      </w:r>
      <w:r>
        <w:rPr/>
        <w:t>Men</w:t>
      </w:r>
      <w:r>
        <w:rPr>
          <w:spacing w:val="31"/>
        </w:rPr>
        <w:t> </w:t>
      </w:r>
      <w:r>
        <w:rPr/>
        <w:t>and Women in a Time of Change.</w:t>
      </w:r>
    </w:p>
    <w:p>
      <w:pPr>
        <w:spacing w:after="0" w:line="276" w:lineRule="auto"/>
        <w:jc w:val="left"/>
        <w:sectPr>
          <w:pgSz w:w="12240" w:h="15840"/>
          <w:pgMar w:header="0" w:footer="1017" w:top="1360" w:bottom="1200" w:left="1200" w:right="400"/>
        </w:sectPr>
      </w:pPr>
    </w:p>
    <w:p>
      <w:pPr>
        <w:pStyle w:val="BodyText"/>
        <w:spacing w:line="276" w:lineRule="auto" w:before="74"/>
        <w:ind w:left="871" w:right="1035" w:hanging="632"/>
      </w:pPr>
      <w:r>
        <w:rPr/>
        <w:t>UNFPA (2003).</w:t>
      </w:r>
      <w:r>
        <w:rPr>
          <w:spacing w:val="40"/>
        </w:rPr>
        <w:t> </w:t>
      </w:r>
      <w:r>
        <w:rPr/>
        <w:t>Maternal Mortality Updates2002</w:t>
      </w:r>
      <w:r>
        <w:rPr>
          <w:i/>
        </w:rPr>
        <w:t>: </w:t>
      </w:r>
      <w:r>
        <w:rPr/>
        <w:t>A Focus on Emergency Obstetric Care</w:t>
      </w:r>
      <w:r>
        <w:rPr>
          <w:i/>
        </w:rPr>
        <w:t>. </w:t>
      </w:r>
      <w:r>
        <w:rPr/>
        <w:t>New York: UNFPA 2003.</w:t>
      </w:r>
    </w:p>
    <w:p>
      <w:pPr>
        <w:pStyle w:val="BodyText"/>
        <w:spacing w:line="278" w:lineRule="auto" w:before="239"/>
        <w:ind w:left="871" w:right="1038" w:hanging="632"/>
      </w:pPr>
      <w:r>
        <w:rPr/>
        <w:t>UNFPA (2010), Emergency Obstetric Care. Available at </w:t>
      </w:r>
      <w:hyperlink r:id="rId100">
        <w:r>
          <w:rPr>
            <w:color w:val="0000FF"/>
            <w:u w:val="single" w:color="0000FF"/>
          </w:rPr>
          <w:t>www.unfpa.org</w:t>
        </w:r>
      </w:hyperlink>
      <w:r>
        <w:rPr>
          <w:color w:val="0000FF"/>
        </w:rPr>
        <w:t> </w:t>
      </w:r>
      <w:r>
        <w:rPr/>
        <w:t>Accessed on </w:t>
      </w:r>
      <w:r>
        <w:rPr>
          <w:spacing w:val="-2"/>
        </w:rPr>
        <w:t>25/05/2017</w:t>
      </w:r>
    </w:p>
    <w:p>
      <w:pPr>
        <w:pStyle w:val="BodyText"/>
        <w:spacing w:before="236"/>
        <w:jc w:val="left"/>
      </w:pPr>
      <w:r>
        <w:rPr/>
        <w:t>UNICEF</w:t>
      </w:r>
      <w:r>
        <w:rPr>
          <w:spacing w:val="-4"/>
        </w:rPr>
        <w:t> </w:t>
      </w:r>
      <w:r>
        <w:rPr/>
        <w:t>(2007).</w:t>
      </w:r>
      <w:r>
        <w:rPr>
          <w:spacing w:val="-1"/>
        </w:rPr>
        <w:t> </w:t>
      </w:r>
      <w:r>
        <w:rPr/>
        <w:t>State</w:t>
      </w:r>
      <w:r>
        <w:rPr>
          <w:spacing w:val="-2"/>
        </w:rPr>
        <w:t> </w:t>
      </w:r>
      <w:r>
        <w:rPr/>
        <w:t>of the</w:t>
      </w:r>
      <w:r>
        <w:rPr>
          <w:spacing w:val="-1"/>
        </w:rPr>
        <w:t> </w:t>
      </w:r>
      <w:r>
        <w:rPr/>
        <w:t>World’s</w:t>
      </w:r>
      <w:r>
        <w:rPr>
          <w:spacing w:val="-2"/>
        </w:rPr>
        <w:t> </w:t>
      </w:r>
      <w:r>
        <w:rPr/>
        <w:t>Children.</w:t>
      </w:r>
      <w:r>
        <w:rPr>
          <w:spacing w:val="-1"/>
        </w:rPr>
        <w:t> </w:t>
      </w:r>
      <w:r>
        <w:rPr/>
        <w:t>UNICEF,</w:t>
      </w:r>
      <w:r>
        <w:rPr>
          <w:spacing w:val="-1"/>
        </w:rPr>
        <w:t> </w:t>
      </w:r>
      <w:r>
        <w:rPr/>
        <w:t>Oxford</w:t>
      </w:r>
      <w:r>
        <w:rPr>
          <w:spacing w:val="-1"/>
        </w:rPr>
        <w:t> </w:t>
      </w:r>
      <w:r>
        <w:rPr/>
        <w:t>University</w:t>
      </w:r>
      <w:r>
        <w:rPr>
          <w:spacing w:val="-6"/>
        </w:rPr>
        <w:t> </w:t>
      </w:r>
      <w:r>
        <w:rPr>
          <w:spacing w:val="-2"/>
        </w:rPr>
        <w:t>Press.</w:t>
      </w:r>
    </w:p>
    <w:p>
      <w:pPr>
        <w:pStyle w:val="BodyText"/>
        <w:spacing w:before="5"/>
        <w:ind w:left="0"/>
        <w:jc w:val="left"/>
      </w:pPr>
    </w:p>
    <w:p>
      <w:pPr>
        <w:pStyle w:val="BodyText"/>
        <w:spacing w:line="276" w:lineRule="auto"/>
        <w:ind w:left="871" w:right="1035" w:hanging="632"/>
      </w:pPr>
      <w:r>
        <w:rPr/>
        <w:t>UNICEF (2007b). Postnatal Care: A Critical Opportunity to Save Mothers and Newborns. Washington, DC; population reference bureau:2007.Available at: </w:t>
      </w:r>
      <w:hyperlink r:id="rId101">
        <w:r>
          <w:rPr/>
          <w:t>http://www.prb.org/pdf07/snl_pncbrieffinal.pdf-Postnatal</w:t>
        </w:r>
      </w:hyperlink>
      <w:r>
        <w:rPr/>
        <w:t> Care: Accessed on 9 January </w:t>
      </w:r>
      <w:r>
        <w:rPr>
          <w:spacing w:val="-4"/>
        </w:rPr>
        <w:t>2015</w:t>
      </w:r>
    </w:p>
    <w:p>
      <w:pPr>
        <w:pStyle w:val="BodyText"/>
        <w:spacing w:line="276" w:lineRule="auto" w:before="241"/>
        <w:ind w:left="871" w:right="1038" w:hanging="632"/>
      </w:pPr>
      <w:r>
        <w:rPr/>
        <w:t>UNICEF (2015). Antenatal Care.</w:t>
      </w:r>
      <w:hyperlink r:id="rId102">
        <w:r>
          <w:rPr>
            <w:color w:val="0000FF"/>
            <w:u w:val="single" w:color="0000FF"/>
          </w:rPr>
          <w:t>http://data.unicef.org/maternal-health/antenatal-care</w:t>
        </w:r>
      </w:hyperlink>
      <w:r>
        <w:rPr/>
        <w:t>Accessed </w:t>
      </w:r>
      <w:r>
        <w:rPr>
          <w:spacing w:val="-2"/>
        </w:rPr>
        <w:t>30-05-2017.</w:t>
      </w:r>
    </w:p>
    <w:p>
      <w:pPr>
        <w:pStyle w:val="BodyText"/>
        <w:spacing w:line="276" w:lineRule="auto" w:before="241"/>
        <w:ind w:left="871" w:right="1043" w:hanging="632"/>
      </w:pPr>
      <w:r>
        <w:rPr/>
        <w:t>UNICEF (2016). Maternal Mortality Fell by almost Half between 1990and 2015. Retrieved</w:t>
      </w:r>
      <w:r>
        <w:rPr>
          <w:spacing w:val="40"/>
        </w:rPr>
        <w:t> </w:t>
      </w:r>
      <w:r>
        <w:rPr/>
        <w:t>from: </w:t>
      </w:r>
      <w:hyperlink r:id="rId103">
        <w:r>
          <w:rPr>
            <w:color w:val="0000FF"/>
            <w:u w:val="single" w:color="0000FF"/>
          </w:rPr>
          <w:t>http://data.unicef.org/maternal-health/maternal-mortality.html</w:t>
        </w:r>
      </w:hyperlink>
    </w:p>
    <w:p>
      <w:pPr>
        <w:pStyle w:val="BodyText"/>
        <w:spacing w:line="276" w:lineRule="auto" w:before="239"/>
        <w:ind w:left="871" w:right="1038" w:hanging="632"/>
      </w:pPr>
      <w:r>
        <w:rPr/>
        <w:t>UNICEF, WHO, World Bank and UN Population Division (2015). Levels and Trends in Child Mortality: Report 2015, Estimates Developed by the UN Inter-Agency Group for Child Mortality Estimation: New York, NY:United Nations Children’s Fund. Retrieved from: </w:t>
      </w:r>
      <w:hyperlink r:id="rId104">
        <w:r>
          <w:rPr>
            <w:color w:val="0000FF"/>
            <w:spacing w:val="-2"/>
            <w:u w:val="single" w:color="0000FF"/>
          </w:rPr>
          <w:t>http://www.childmortality.ofg/filesv20/download/IGME%20report%202015%20child%20</w:t>
        </w:r>
      </w:hyperlink>
      <w:r>
        <w:rPr>
          <w:color w:val="0000FF"/>
          <w:spacing w:val="-2"/>
        </w:rPr>
        <w:t> </w:t>
      </w:r>
      <w:hyperlink r:id="rId104">
        <w:r>
          <w:rPr>
            <w:color w:val="0000FF"/>
            <w:spacing w:val="-2"/>
            <w:u w:val="single" w:color="0000FF"/>
          </w:rPr>
          <w:t>mortality%20final.pdf</w:t>
        </w:r>
      </w:hyperlink>
    </w:p>
    <w:p>
      <w:pPr>
        <w:spacing w:line="278" w:lineRule="auto" w:before="240"/>
        <w:ind w:left="871" w:right="1038" w:hanging="632"/>
        <w:jc w:val="left"/>
        <w:rPr>
          <w:sz w:val="24"/>
        </w:rPr>
      </w:pPr>
      <w:r>
        <w:rPr>
          <w:sz w:val="24"/>
        </w:rPr>
        <w:t>UNIFEM</w:t>
      </w:r>
      <w:r>
        <w:rPr>
          <w:spacing w:val="29"/>
          <w:sz w:val="24"/>
        </w:rPr>
        <w:t> </w:t>
      </w:r>
      <w:r>
        <w:rPr>
          <w:sz w:val="24"/>
        </w:rPr>
        <w:t>(2000) </w:t>
      </w:r>
      <w:r>
        <w:rPr>
          <w:i/>
          <w:sz w:val="24"/>
        </w:rPr>
        <w:t>Gender and Development: An</w:t>
      </w:r>
      <w:r>
        <w:rPr>
          <w:i/>
          <w:spacing w:val="29"/>
          <w:sz w:val="24"/>
        </w:rPr>
        <w:t> </w:t>
      </w:r>
      <w:r>
        <w:rPr>
          <w:i/>
          <w:sz w:val="24"/>
        </w:rPr>
        <w:t>Information Kit</w:t>
      </w:r>
      <w:r>
        <w:rPr>
          <w:sz w:val="24"/>
        </w:rPr>
        <w:t>. United Nations Development</w:t>
      </w:r>
      <w:r>
        <w:rPr>
          <w:spacing w:val="40"/>
          <w:sz w:val="24"/>
        </w:rPr>
        <w:t> </w:t>
      </w:r>
      <w:r>
        <w:rPr>
          <w:sz w:val="24"/>
        </w:rPr>
        <w:t>Fund for Women. Source: </w:t>
      </w:r>
      <w:hyperlink r:id="rId105">
        <w:r>
          <w:rPr>
            <w:color w:val="0000FF"/>
            <w:sz w:val="24"/>
            <w:u w:val="single" w:color="0000FF"/>
          </w:rPr>
          <w:t>www.siyanda.org</w:t>
        </w:r>
      </w:hyperlink>
      <w:r>
        <w:rPr>
          <w:sz w:val="24"/>
        </w:rPr>
        <w:t>.</w:t>
      </w:r>
    </w:p>
    <w:p>
      <w:pPr>
        <w:pStyle w:val="BodyText"/>
        <w:spacing w:line="278" w:lineRule="auto" w:before="235"/>
        <w:ind w:left="871" w:right="1035" w:hanging="632"/>
      </w:pPr>
      <w:r>
        <w:rPr/>
        <w:t>United Nations (2015a). Model-based Estimates and Projections of Family Planning Indicators 2015. Available from: </w:t>
      </w:r>
      <w:hyperlink r:id="rId106">
        <w:r>
          <w:rPr>
            <w:color w:val="0000FF"/>
            <w:u w:val="single" w:color="0000FF"/>
          </w:rPr>
          <w:t>www.un.org/en/development/desa/population/theme/family-</w:t>
        </w:r>
      </w:hyperlink>
      <w:r>
        <w:rPr>
          <w:color w:val="0000FF"/>
        </w:rPr>
        <w:t> </w:t>
      </w:r>
      <w:hyperlink r:id="rId106">
        <w:r>
          <w:rPr>
            <w:color w:val="0000FF"/>
            <w:u w:val="single" w:color="0000FF"/>
          </w:rPr>
          <w:t>planning/cp_model.Shtml</w:t>
        </w:r>
        <w:r>
          <w:rPr>
            <w:rFonts w:ascii="Calibri"/>
            <w:sz w:val="22"/>
          </w:rPr>
          <w:t>.</w:t>
        </w:r>
      </w:hyperlink>
      <w:r>
        <w:rPr>
          <w:rFonts w:ascii="Calibri"/>
          <w:sz w:val="22"/>
        </w:rPr>
        <w:t> </w:t>
      </w:r>
      <w:r>
        <w:rPr/>
        <w:t>Accessed on 24/05/2017</w:t>
      </w:r>
    </w:p>
    <w:p>
      <w:pPr>
        <w:pStyle w:val="BodyText"/>
        <w:spacing w:line="278" w:lineRule="auto" w:before="230"/>
        <w:ind w:left="871" w:hanging="632"/>
        <w:jc w:val="left"/>
      </w:pPr>
      <w:r>
        <w:rPr/>
        <w:t>United Nations (2015b). World Contraceptive Use 2015(POP/DB/CP/Rev2015) Available from: </w:t>
      </w:r>
      <w:hyperlink r:id="rId107">
        <w:r>
          <w:rPr>
            <w:color w:val="0000FF"/>
            <w:spacing w:val="-2"/>
            <w:u w:val="single" w:color="0000FF"/>
          </w:rPr>
          <w:t>www.un.org.en/development/desa/population/publications/dataset/contraception/wcu201</w:t>
        </w:r>
      </w:hyperlink>
    </w:p>
    <w:p>
      <w:pPr>
        <w:pStyle w:val="BodyText"/>
        <w:spacing w:line="272" w:lineRule="exact"/>
        <w:ind w:left="871"/>
        <w:jc w:val="left"/>
      </w:pPr>
      <w:hyperlink r:id="rId107">
        <w:r>
          <w:rPr>
            <w:color w:val="0000FF"/>
            <w:spacing w:val="26"/>
            <w:u w:val="single" w:color="0000FF"/>
          </w:rPr>
          <w:t> </w:t>
        </w:r>
        <w:r>
          <w:rPr>
            <w:color w:val="0000FF"/>
            <w:u w:val="single" w:color="0000FF"/>
          </w:rPr>
          <w:t>5.Shtml</w:t>
        </w:r>
      </w:hyperlink>
      <w:r>
        <w:rPr>
          <w:color w:val="0000FF"/>
        </w:rPr>
        <w:t> </w:t>
      </w:r>
      <w:r>
        <w:rPr/>
        <w:t>Accessed</w:t>
      </w:r>
      <w:r>
        <w:rPr>
          <w:spacing w:val="-1"/>
        </w:rPr>
        <w:t> </w:t>
      </w:r>
      <w:r>
        <w:rPr/>
        <w:t>on </w:t>
      </w:r>
      <w:r>
        <w:rPr>
          <w:spacing w:val="-2"/>
        </w:rPr>
        <w:t>24/05/2017</w:t>
      </w:r>
    </w:p>
    <w:p>
      <w:pPr>
        <w:pStyle w:val="BodyText"/>
        <w:spacing w:before="6"/>
        <w:ind w:left="0"/>
        <w:jc w:val="left"/>
      </w:pPr>
    </w:p>
    <w:p>
      <w:pPr>
        <w:pStyle w:val="BodyText"/>
        <w:spacing w:line="276" w:lineRule="auto"/>
        <w:ind w:left="871" w:right="1041" w:hanging="632"/>
        <w:jc w:val="left"/>
      </w:pPr>
      <w:r>
        <w:rPr/>
        <w:t>United</w:t>
      </w:r>
      <w:r>
        <w:rPr>
          <w:spacing w:val="-1"/>
        </w:rPr>
        <w:t> </w:t>
      </w:r>
      <w:r>
        <w:rPr/>
        <w:t>State</w:t>
      </w:r>
      <w:r>
        <w:rPr>
          <w:spacing w:val="-1"/>
        </w:rPr>
        <w:t> </w:t>
      </w:r>
      <w:r>
        <w:rPr/>
        <w:t>Census Bureau (2016).</w:t>
      </w:r>
      <w:r>
        <w:rPr>
          <w:spacing w:val="-1"/>
        </w:rPr>
        <w:t> </w:t>
      </w:r>
      <w:r>
        <w:rPr/>
        <w:t>Poverty</w:t>
      </w:r>
      <w:r>
        <w:rPr>
          <w:spacing w:val="-5"/>
        </w:rPr>
        <w:t> </w:t>
      </w:r>
      <w:r>
        <w:rPr/>
        <w:t>in the</w:t>
      </w:r>
      <w:r>
        <w:rPr>
          <w:spacing w:val="-1"/>
        </w:rPr>
        <w:t> </w:t>
      </w:r>
      <w:r>
        <w:rPr/>
        <w:t>U.S. Official Poverty</w:t>
      </w:r>
      <w:r>
        <w:rPr>
          <w:spacing w:val="-5"/>
        </w:rPr>
        <w:t> </w:t>
      </w:r>
      <w:r>
        <w:rPr/>
        <w:t>Report.</w:t>
      </w:r>
      <w:r>
        <w:rPr>
          <w:spacing w:val="-1"/>
        </w:rPr>
        <w:t> </w:t>
      </w:r>
      <w:r>
        <w:rPr/>
        <w:t>Retrieved from: </w:t>
      </w:r>
      <w:hyperlink r:id="rId108">
        <w:r>
          <w:rPr>
            <w:color w:val="0000FF"/>
            <w:u w:val="single" w:color="0000FF"/>
          </w:rPr>
          <w:t>www.census.gov/topics/income-poverty/poverty.html</w:t>
        </w:r>
      </w:hyperlink>
      <w:r>
        <w:rPr/>
        <w:t>. Accessed on 3 April, 2018.</w:t>
      </w:r>
    </w:p>
    <w:p>
      <w:pPr>
        <w:pStyle w:val="BodyText"/>
        <w:spacing w:line="276" w:lineRule="auto" w:before="241"/>
        <w:ind w:left="871" w:right="1038" w:hanging="632"/>
        <w:jc w:val="left"/>
      </w:pPr>
      <w:r>
        <w:rPr>
          <w:spacing w:val="11"/>
        </w:rPr>
        <w:t>USAID</w:t>
      </w:r>
      <w:r>
        <w:rPr>
          <w:spacing w:val="11"/>
        </w:rPr>
        <w:t> </w:t>
      </w:r>
      <w:r>
        <w:rPr>
          <w:spacing w:val="12"/>
        </w:rPr>
        <w:t>(2006).</w:t>
      </w:r>
      <w:r>
        <w:rPr>
          <w:spacing w:val="12"/>
        </w:rPr>
        <w:t> United</w:t>
      </w:r>
      <w:r>
        <w:rPr>
          <w:spacing w:val="12"/>
        </w:rPr>
        <w:t> </w:t>
      </w:r>
      <w:r>
        <w:rPr>
          <w:spacing w:val="11"/>
        </w:rPr>
        <w:t>State</w:t>
      </w:r>
      <w:r>
        <w:rPr>
          <w:spacing w:val="11"/>
        </w:rPr>
        <w:t> </w:t>
      </w:r>
      <w:r>
        <w:rPr>
          <w:spacing w:val="12"/>
        </w:rPr>
        <w:t>Agency</w:t>
      </w:r>
      <w:r>
        <w:rPr>
          <w:spacing w:val="12"/>
        </w:rPr>
        <w:t> </w:t>
      </w:r>
      <w:r>
        <w:rPr>
          <w:spacing w:val="9"/>
        </w:rPr>
        <w:t>for</w:t>
      </w:r>
      <w:r>
        <w:rPr>
          <w:spacing w:val="9"/>
        </w:rPr>
        <w:t> </w:t>
      </w:r>
      <w:r>
        <w:rPr>
          <w:spacing w:val="12"/>
        </w:rPr>
        <w:t>International</w:t>
      </w:r>
      <w:r>
        <w:rPr>
          <w:spacing w:val="12"/>
        </w:rPr>
        <w:t> </w:t>
      </w:r>
      <w:r>
        <w:rPr>
          <w:spacing w:val="14"/>
        </w:rPr>
        <w:t>Development. </w:t>
      </w:r>
      <w:r>
        <w:rPr/>
        <w:t>Country</w:t>
      </w:r>
      <w:r>
        <w:rPr>
          <w:spacing w:val="-3"/>
        </w:rPr>
        <w:t> </w:t>
      </w:r>
      <w:r>
        <w:rPr/>
        <w:t>Strategy</w:t>
      </w:r>
      <w:r>
        <w:rPr>
          <w:spacing w:val="80"/>
        </w:rPr>
        <w:t> </w:t>
      </w:r>
      <w:r>
        <w:rPr>
          <w:spacing w:val="-2"/>
        </w:rPr>
        <w:t>Statement.</w:t>
      </w:r>
    </w:p>
    <w:p>
      <w:pPr>
        <w:spacing w:after="0" w:line="276" w:lineRule="auto"/>
        <w:jc w:val="left"/>
        <w:sectPr>
          <w:pgSz w:w="12240" w:h="15840"/>
          <w:pgMar w:header="0" w:footer="1017" w:top="1360" w:bottom="1200" w:left="1200" w:right="400"/>
        </w:sectPr>
      </w:pPr>
    </w:p>
    <w:p>
      <w:pPr>
        <w:pStyle w:val="BodyText"/>
        <w:tabs>
          <w:tab w:pos="2397" w:val="left" w:leader="none"/>
          <w:tab w:pos="3405" w:val="left" w:leader="none"/>
          <w:tab w:pos="4599" w:val="left" w:leader="none"/>
          <w:tab w:pos="5899" w:val="left" w:leader="none"/>
          <w:tab w:pos="7473" w:val="left" w:leader="none"/>
          <w:tab w:pos="9063" w:val="left" w:leader="none"/>
        </w:tabs>
        <w:spacing w:line="276" w:lineRule="auto" w:before="74"/>
        <w:ind w:left="871" w:right="1039" w:hanging="632"/>
      </w:pPr>
      <w:r>
        <w:rPr/>
        <w:t>USAID (2012). Evaluation: Philippines: Performances Evaluation of the Family Planning and </w:t>
      </w:r>
      <w:r>
        <w:rPr>
          <w:spacing w:val="-2"/>
        </w:rPr>
        <w:t>Maternal</w:t>
      </w:r>
      <w:r>
        <w:rPr/>
        <w:tab/>
      </w:r>
      <w:r>
        <w:rPr>
          <w:spacing w:val="-4"/>
        </w:rPr>
        <w:t>and</w:t>
      </w:r>
      <w:r>
        <w:rPr/>
        <w:tab/>
      </w:r>
      <w:r>
        <w:rPr>
          <w:spacing w:val="-2"/>
        </w:rPr>
        <w:t>Child</w:t>
      </w:r>
      <w:r>
        <w:rPr/>
        <w:tab/>
      </w:r>
      <w:r>
        <w:rPr>
          <w:spacing w:val="-2"/>
        </w:rPr>
        <w:t>Health</w:t>
      </w:r>
      <w:r>
        <w:rPr/>
        <w:tab/>
      </w:r>
      <w:r>
        <w:rPr>
          <w:spacing w:val="-2"/>
        </w:rPr>
        <w:t>Portfolio.</w:t>
      </w:r>
      <w:r>
        <w:rPr/>
        <w:tab/>
      </w:r>
      <w:r>
        <w:rPr>
          <w:spacing w:val="-2"/>
        </w:rPr>
        <w:t>Available</w:t>
      </w:r>
      <w:r>
        <w:rPr/>
        <w:tab/>
      </w:r>
      <w:r>
        <w:rPr>
          <w:spacing w:val="-2"/>
        </w:rPr>
        <w:t>from: </w:t>
      </w:r>
      <w:hyperlink r:id="rId109">
        <w:r>
          <w:rPr>
            <w:color w:val="0000FF"/>
            <w:spacing w:val="-2"/>
            <w:u w:val="single" w:color="0000FF"/>
          </w:rPr>
          <w:t>www.camris.com/pdf/USAID_Philippines_Perfomance_Evaluation_of_the_FP_and_</w:t>
        </w:r>
      </w:hyperlink>
      <w:r>
        <w:rPr>
          <w:spacing w:val="-2"/>
        </w:rPr>
        <w:t>...</w:t>
      </w:r>
    </w:p>
    <w:p>
      <w:pPr>
        <w:pStyle w:val="BodyText"/>
        <w:spacing w:before="1"/>
        <w:ind w:left="871"/>
      </w:pPr>
      <w:r>
        <w:rPr/>
        <w:t>Accessed May</w:t>
      </w:r>
      <w:r>
        <w:rPr>
          <w:spacing w:val="-5"/>
        </w:rPr>
        <w:t> </w:t>
      </w:r>
      <w:r>
        <w:rPr/>
        <w:t>10 </w:t>
      </w:r>
      <w:r>
        <w:rPr>
          <w:spacing w:val="-4"/>
        </w:rPr>
        <w:t>2014</w:t>
      </w:r>
    </w:p>
    <w:p>
      <w:pPr>
        <w:pStyle w:val="BodyText"/>
        <w:spacing w:before="5"/>
        <w:ind w:left="0"/>
        <w:jc w:val="left"/>
      </w:pPr>
    </w:p>
    <w:p>
      <w:pPr>
        <w:pStyle w:val="BodyText"/>
        <w:spacing w:line="276" w:lineRule="auto"/>
        <w:ind w:left="871" w:right="1035" w:hanging="632"/>
      </w:pPr>
      <w:r>
        <w:rPr/>
        <w:t>Uzochukwu, B. S. and Onwujekwe, O. E. (2010). Socio-Economic Difference and</w:t>
      </w:r>
      <w:r>
        <w:rPr>
          <w:spacing w:val="40"/>
        </w:rPr>
        <w:t> </w:t>
      </w:r>
      <w:r>
        <w:rPr/>
        <w:t>HealthSeeking Behaviour for the diagnosis and Treatment of Malaria: A Case Study of Four</w:t>
      </w:r>
      <w:r>
        <w:rPr>
          <w:spacing w:val="-2"/>
        </w:rPr>
        <w:t> </w:t>
      </w:r>
      <w:r>
        <w:rPr/>
        <w:t>Local</w:t>
      </w:r>
      <w:r>
        <w:rPr>
          <w:spacing w:val="80"/>
        </w:rPr>
        <w:t>  </w:t>
      </w:r>
      <w:r>
        <w:rPr/>
        <w:t>Government Areas Operating the Bamako Initiative Programme in South- East Nigeria. </w:t>
      </w:r>
      <w:r>
        <w:rPr>
          <w:i/>
        </w:rPr>
        <w:t>International Journal of Equity Health. </w:t>
      </w:r>
      <w:r>
        <w:rPr/>
        <w:t>(6): doi: 10.1186/1475-9276-3-6.</w:t>
      </w:r>
    </w:p>
    <w:p>
      <w:pPr>
        <w:spacing w:line="276" w:lineRule="auto" w:before="240"/>
        <w:ind w:left="871" w:right="1033" w:hanging="632"/>
        <w:jc w:val="both"/>
        <w:rPr>
          <w:sz w:val="23"/>
        </w:rPr>
      </w:pPr>
      <w:r>
        <w:rPr>
          <w:sz w:val="24"/>
        </w:rPr>
        <w:t>Van Eijk, A.M.</w:t>
      </w:r>
      <w:r>
        <w:rPr>
          <w:spacing w:val="40"/>
          <w:sz w:val="24"/>
        </w:rPr>
        <w:t> </w:t>
      </w:r>
      <w:r>
        <w:rPr>
          <w:sz w:val="24"/>
        </w:rPr>
        <w:t>Bles, H.M.</w:t>
      </w:r>
      <w:r>
        <w:rPr>
          <w:spacing w:val="40"/>
          <w:sz w:val="24"/>
        </w:rPr>
        <w:t> </w:t>
      </w:r>
      <w:r>
        <w:rPr>
          <w:sz w:val="24"/>
        </w:rPr>
        <w:t>Odhiambo, F. Ayisi, J.G.</w:t>
      </w:r>
      <w:r>
        <w:rPr>
          <w:spacing w:val="40"/>
          <w:sz w:val="24"/>
        </w:rPr>
        <w:t> </w:t>
      </w:r>
      <w:r>
        <w:rPr>
          <w:sz w:val="24"/>
        </w:rPr>
        <w:t>Blokland, I.E. Rosen, D.H. Adazu, K. Slussker, L. Lindblade, K.A.(2006). Use of Antenatal Services and Delivery Care among Women in Rural Western Kenya: A Community Based Survey. </w:t>
      </w:r>
      <w:r>
        <w:rPr>
          <w:i/>
          <w:sz w:val="24"/>
        </w:rPr>
        <w:t>Reproductive Health </w:t>
      </w:r>
      <w:r>
        <w:rPr>
          <w:sz w:val="23"/>
        </w:rPr>
        <w:t>3:2 </w:t>
      </w:r>
      <w:hyperlink r:id="rId110">
        <w:r>
          <w:rPr>
            <w:color w:val="0000FF"/>
            <w:sz w:val="23"/>
            <w:u w:val="single" w:color="0000FF"/>
          </w:rPr>
          <w:t>http://www.reproductive-health-journal.com/content/3/1/2</w:t>
        </w:r>
      </w:hyperlink>
      <w:r>
        <w:rPr>
          <w:color w:val="0000FF"/>
          <w:sz w:val="23"/>
        </w:rPr>
        <w:t> </w:t>
      </w:r>
      <w:r>
        <w:rPr>
          <w:sz w:val="23"/>
        </w:rPr>
        <w:t>(Accessed on 03/06/2016).</w:t>
      </w:r>
    </w:p>
    <w:p>
      <w:pPr>
        <w:spacing w:line="276" w:lineRule="auto" w:before="240"/>
        <w:ind w:left="871" w:right="1037" w:hanging="632"/>
        <w:jc w:val="both"/>
        <w:rPr>
          <w:sz w:val="24"/>
        </w:rPr>
      </w:pPr>
      <w:r>
        <w:rPr>
          <w:sz w:val="24"/>
        </w:rPr>
        <w:t>Vital Wave Consulting (2009). </w:t>
      </w:r>
      <w:hyperlink r:id="rId111">
        <w:r>
          <w:rPr>
            <w:i/>
            <w:color w:val="0000FF"/>
            <w:sz w:val="24"/>
            <w:u w:val="single" w:color="0000FF"/>
          </w:rPr>
          <w:t>mHealth for Development: The Opportunity of Mobile</w:t>
        </w:r>
      </w:hyperlink>
      <w:r>
        <w:rPr>
          <w:i/>
          <w:color w:val="0000FF"/>
          <w:sz w:val="24"/>
        </w:rPr>
        <w:t> </w:t>
      </w:r>
      <w:hyperlink r:id="rId111">
        <w:r>
          <w:rPr>
            <w:i/>
            <w:color w:val="0000FF"/>
            <w:sz w:val="24"/>
            <w:u w:val="single" w:color="0000FF"/>
          </w:rPr>
          <w:t>Technology for Healthcare in the Developing World</w:t>
        </w:r>
      </w:hyperlink>
      <w:r>
        <w:rPr>
          <w:sz w:val="24"/>
        </w:rPr>
        <w:t>. </w:t>
      </w:r>
      <w:hyperlink r:id="rId112">
        <w:r>
          <w:rPr>
            <w:color w:val="0000FF"/>
            <w:sz w:val="24"/>
            <w:u w:val="single" w:color="0000FF"/>
          </w:rPr>
          <w:t>United Nations Foundation</w:t>
        </w:r>
      </w:hyperlink>
      <w:r>
        <w:rPr>
          <w:sz w:val="24"/>
        </w:rPr>
        <w:t>, Vodafone Foundation. p. 9.</w:t>
      </w:r>
    </w:p>
    <w:p>
      <w:pPr>
        <w:pStyle w:val="BodyText"/>
        <w:spacing w:line="276" w:lineRule="auto" w:before="240"/>
        <w:ind w:left="871" w:right="1041" w:hanging="632"/>
      </w:pPr>
      <w:r>
        <w:rPr/>
        <w:t>Vlassoff, C.,</w:t>
      </w:r>
      <w:r>
        <w:rPr>
          <w:spacing w:val="40"/>
        </w:rPr>
        <w:t> </w:t>
      </w:r>
      <w:r>
        <w:rPr/>
        <w:t>Garcia Moreno, C. (2002). Placing Gender at the Centre of Health Programming: Challenges and Limitations. </w:t>
      </w:r>
      <w:r>
        <w:rPr>
          <w:i/>
        </w:rPr>
        <w:t>Social Science &amp; Medicine, 54</w:t>
      </w:r>
      <w:r>
        <w:rPr/>
        <w:t>, 1713-1723.</w:t>
      </w:r>
    </w:p>
    <w:p>
      <w:pPr>
        <w:pStyle w:val="BodyText"/>
        <w:spacing w:line="276" w:lineRule="auto" w:before="242"/>
        <w:ind w:left="871" w:right="1036" w:hanging="632"/>
      </w:pPr>
      <w:r>
        <w:rPr/>
        <w:t>Walley, J., Lawn, J., Tinker, A. (2008). Alma-Ata: Making Alma-Ata a Reality. </w:t>
      </w:r>
      <w:r>
        <w:rPr>
          <w:i/>
        </w:rPr>
        <w:t>Lancet </w:t>
      </w:r>
      <w:r>
        <w:rPr/>
        <w:t>372: </w:t>
      </w:r>
      <w:r>
        <w:rPr>
          <w:spacing w:val="-2"/>
        </w:rPr>
        <w:t>1001–7.</w:t>
      </w:r>
    </w:p>
    <w:p>
      <w:pPr>
        <w:pStyle w:val="BodyText"/>
        <w:spacing w:line="276" w:lineRule="auto" w:before="239"/>
        <w:ind w:left="871" w:right="1041" w:hanging="632"/>
      </w:pPr>
      <w:r>
        <w:rPr/>
        <w:t>Wang, W., Micheal., W., Burgert, C., Coleston, J (2014). Influence of Service Readiness on Useof Facility Delivery Care: A Study Linking Health Facility Data and Population Data in Haiti. DHS Working Papers No.114 Rockville, Maryland, U.S.A: ICF International</w:t>
      </w:r>
    </w:p>
    <w:p>
      <w:pPr>
        <w:spacing w:line="276" w:lineRule="auto" w:before="240"/>
        <w:ind w:left="871" w:right="1037" w:hanging="632"/>
        <w:jc w:val="both"/>
        <w:rPr>
          <w:sz w:val="24"/>
        </w:rPr>
      </w:pPr>
      <w:r>
        <w:rPr>
          <w:sz w:val="24"/>
        </w:rPr>
        <w:t>Ward, J. (2012). </w:t>
      </w:r>
      <w:r>
        <w:rPr>
          <w:i/>
          <w:sz w:val="24"/>
        </w:rPr>
        <w:t>If not Now, When? Addressing Gender-Based Violence in Refugee, Internally Displaced, and Post-Conflict Settings. A Global Overview. </w:t>
      </w:r>
      <w:r>
        <w:rPr>
          <w:sz w:val="24"/>
        </w:rPr>
        <w:t>New York: The Reproductive Health for Refugees Consortium.</w:t>
      </w:r>
    </w:p>
    <w:p>
      <w:pPr>
        <w:pStyle w:val="BodyText"/>
        <w:spacing w:line="276" w:lineRule="auto" w:before="239"/>
        <w:ind w:left="871" w:right="1039" w:hanging="632"/>
      </w:pPr>
      <w:r>
        <w:rPr/>
        <w:t>WH O (2017). Infant Mortality: Situation and Trends. In: Global Health Observatory (GHO) Data. Retrieved from: </w:t>
      </w:r>
      <w:hyperlink r:id="rId113">
        <w:r>
          <w:rPr>
            <w:color w:val="0000FF"/>
            <w:u w:val="single" w:color="0000FF"/>
          </w:rPr>
          <w:t>http://www.who.int/gho/childhealth/mortality/neonatalinfanttext/</w:t>
        </w:r>
      </w:hyperlink>
      <w:r>
        <w:rPr>
          <w:color w:val="0000FF"/>
        </w:rPr>
        <w:t> </w:t>
      </w:r>
      <w:hyperlink r:id="rId113">
        <w:r>
          <w:rPr>
            <w:color w:val="0000FF"/>
            <w:u w:val="single" w:color="0000FF"/>
          </w:rPr>
          <w:t>en/</w:t>
        </w:r>
      </w:hyperlink>
      <w:r>
        <w:rPr/>
        <w:t>. Accessed 5 Apr 2018.</w:t>
      </w:r>
    </w:p>
    <w:p>
      <w:pPr>
        <w:pStyle w:val="BodyText"/>
        <w:tabs>
          <w:tab w:pos="2639" w:val="left" w:leader="none"/>
          <w:tab w:pos="4046" w:val="left" w:leader="none"/>
        </w:tabs>
        <w:spacing w:line="276" w:lineRule="auto" w:before="241"/>
        <w:ind w:left="871" w:right="1038" w:hanging="632"/>
        <w:jc w:val="left"/>
      </w:pPr>
      <w:r>
        <w:rPr/>
        <w:t>Whiteford,</w:t>
      </w:r>
      <w:r>
        <w:rPr>
          <w:spacing w:val="40"/>
        </w:rPr>
        <w:t> </w:t>
      </w:r>
      <w:r>
        <w:rPr/>
        <w:t>LM.,</w:t>
      </w:r>
      <w:r>
        <w:rPr>
          <w:spacing w:val="40"/>
        </w:rPr>
        <w:t> </w:t>
      </w:r>
      <w:r>
        <w:rPr/>
        <w:t>and</w:t>
        <w:tab/>
        <w:t>Szelag,</w:t>
      </w:r>
      <w:r>
        <w:rPr>
          <w:spacing w:val="40"/>
        </w:rPr>
        <w:t> </w:t>
      </w:r>
      <w:r>
        <w:rPr/>
        <w:t>BJ.</w:t>
        <w:tab/>
        <w:t>(2010).</w:t>
      </w:r>
      <w:r>
        <w:rPr>
          <w:spacing w:val="40"/>
        </w:rPr>
        <w:t> </w:t>
      </w:r>
      <w:r>
        <w:rPr/>
        <w:t>Access</w:t>
      </w:r>
      <w:r>
        <w:rPr>
          <w:spacing w:val="40"/>
        </w:rPr>
        <w:t> </w:t>
      </w:r>
      <w:r>
        <w:rPr/>
        <w:t>and</w:t>
      </w:r>
      <w:r>
        <w:rPr>
          <w:spacing w:val="40"/>
        </w:rPr>
        <w:t> </w:t>
      </w:r>
      <w:r>
        <w:rPr/>
        <w:t>Utility</w:t>
      </w:r>
      <w:r>
        <w:rPr>
          <w:spacing w:val="40"/>
        </w:rPr>
        <w:t> </w:t>
      </w:r>
      <w:r>
        <w:rPr/>
        <w:t>as</w:t>
      </w:r>
      <w:r>
        <w:rPr>
          <w:spacing w:val="40"/>
        </w:rPr>
        <w:t> </w:t>
      </w:r>
      <w:r>
        <w:rPr/>
        <w:t>Reflections</w:t>
      </w:r>
      <w:r>
        <w:rPr>
          <w:spacing w:val="40"/>
        </w:rPr>
        <w:t> </w:t>
      </w:r>
      <w:r>
        <w:rPr/>
        <w:t>of</w:t>
      </w:r>
      <w:r>
        <w:rPr>
          <w:spacing w:val="40"/>
        </w:rPr>
        <w:t> </w:t>
      </w:r>
      <w:r>
        <w:rPr/>
        <w:t>Cultural Constructions of Pregnancy. Primary Care Update 7(3): 98-104.</w:t>
      </w:r>
    </w:p>
    <w:p>
      <w:pPr>
        <w:pStyle w:val="BodyText"/>
        <w:spacing w:before="241"/>
        <w:jc w:val="left"/>
      </w:pPr>
      <w:r>
        <w:rPr/>
        <w:t>WHO</w:t>
      </w:r>
      <w:r>
        <w:rPr>
          <w:spacing w:val="-2"/>
        </w:rPr>
        <w:t> </w:t>
      </w:r>
      <w:r>
        <w:rPr/>
        <w:t>(2006a).</w:t>
      </w:r>
      <w:r>
        <w:rPr>
          <w:spacing w:val="-1"/>
        </w:rPr>
        <w:t> </w:t>
      </w:r>
      <w:r>
        <w:rPr/>
        <w:t>The</w:t>
      </w:r>
      <w:r>
        <w:rPr>
          <w:spacing w:val="-1"/>
        </w:rPr>
        <w:t> </w:t>
      </w:r>
      <w:r>
        <w:rPr/>
        <w:t>World</w:t>
      </w:r>
      <w:r>
        <w:rPr>
          <w:spacing w:val="-1"/>
        </w:rPr>
        <w:t> </w:t>
      </w:r>
      <w:r>
        <w:rPr/>
        <w:t>Health Report:</w:t>
      </w:r>
      <w:r>
        <w:rPr>
          <w:spacing w:val="-1"/>
        </w:rPr>
        <w:t> </w:t>
      </w:r>
      <w:r>
        <w:rPr/>
        <w:t>Working</w:t>
      </w:r>
      <w:r>
        <w:rPr>
          <w:spacing w:val="-3"/>
        </w:rPr>
        <w:t> </w:t>
      </w:r>
      <w:r>
        <w:rPr/>
        <w:t>Together</w:t>
      </w:r>
      <w:r>
        <w:rPr>
          <w:spacing w:val="-1"/>
        </w:rPr>
        <w:t> </w:t>
      </w:r>
      <w:r>
        <w:rPr/>
        <w:t>for </w:t>
      </w:r>
      <w:r>
        <w:rPr>
          <w:spacing w:val="-2"/>
        </w:rPr>
        <w:t>Health</w:t>
      </w:r>
    </w:p>
    <w:p>
      <w:pPr>
        <w:spacing w:after="0"/>
        <w:jc w:val="left"/>
        <w:sectPr>
          <w:pgSz w:w="12240" w:h="15840"/>
          <w:pgMar w:header="0" w:footer="1017" w:top="1360" w:bottom="1200" w:left="1200" w:right="400"/>
        </w:sectPr>
      </w:pPr>
    </w:p>
    <w:p>
      <w:pPr>
        <w:pStyle w:val="BodyText"/>
        <w:spacing w:line="276" w:lineRule="auto" w:before="74"/>
        <w:ind w:left="871" w:hanging="632"/>
        <w:jc w:val="left"/>
      </w:pPr>
      <w:r>
        <w:rPr/>
        <w:t>WHO</w:t>
      </w:r>
      <w:r>
        <w:rPr>
          <w:spacing w:val="40"/>
        </w:rPr>
        <w:t> </w:t>
      </w:r>
      <w:r>
        <w:rPr/>
        <w:t>(2014c).</w:t>
      </w:r>
      <w:r>
        <w:rPr>
          <w:spacing w:val="40"/>
        </w:rPr>
        <w:t> </w:t>
      </w:r>
      <w:r>
        <w:rPr/>
        <w:t>World</w:t>
      </w:r>
      <w:r>
        <w:rPr>
          <w:spacing w:val="40"/>
        </w:rPr>
        <w:t> </w:t>
      </w:r>
      <w:r>
        <w:rPr/>
        <w:t>Health</w:t>
      </w:r>
      <w:r>
        <w:rPr>
          <w:spacing w:val="40"/>
        </w:rPr>
        <w:t> </w:t>
      </w:r>
      <w:r>
        <w:rPr/>
        <w:t>Statistics.</w:t>
      </w:r>
      <w:r>
        <w:rPr>
          <w:spacing w:val="40"/>
        </w:rPr>
        <w:t> </w:t>
      </w:r>
      <w:r>
        <w:rPr/>
        <w:t>Retrieved</w:t>
      </w:r>
      <w:r>
        <w:rPr>
          <w:spacing w:val="40"/>
        </w:rPr>
        <w:t> </w:t>
      </w:r>
      <w:r>
        <w:rPr/>
        <w:t>from:</w:t>
      </w:r>
      <w:r>
        <w:rPr>
          <w:spacing w:val="80"/>
        </w:rPr>
        <w:t> </w:t>
      </w:r>
      <w:hyperlink r:id="rId114">
        <w:r>
          <w:rPr>
            <w:color w:val="0000FF"/>
            <w:u w:val="single" w:color="0000FF"/>
          </w:rPr>
          <w:t>http://apps.who.int/iris/bitstream/1</w:t>
        </w:r>
      </w:hyperlink>
      <w:r>
        <w:rPr>
          <w:color w:val="0000FF"/>
          <w:spacing w:val="80"/>
        </w:rPr>
        <w:t> </w:t>
      </w:r>
      <w:hyperlink r:id="rId114">
        <w:r>
          <w:rPr>
            <w:color w:val="0000FF"/>
            <w:spacing w:val="-2"/>
            <w:u w:val="single" w:color="0000FF"/>
          </w:rPr>
          <w:t>0665/112738/1/9789240692671/eng.pdf</w:t>
        </w:r>
      </w:hyperlink>
    </w:p>
    <w:p>
      <w:pPr>
        <w:pStyle w:val="BodyText"/>
        <w:spacing w:line="276" w:lineRule="auto" w:before="239"/>
        <w:ind w:left="871" w:right="1038" w:hanging="632"/>
        <w:jc w:val="left"/>
      </w:pPr>
      <w:r>
        <w:rPr/>
        <w:t>WHO,</w:t>
      </w:r>
      <w:r>
        <w:rPr>
          <w:spacing w:val="32"/>
        </w:rPr>
        <w:t> </w:t>
      </w:r>
      <w:r>
        <w:rPr/>
        <w:t>UNICEF,</w:t>
      </w:r>
      <w:r>
        <w:rPr>
          <w:spacing w:val="35"/>
        </w:rPr>
        <w:t> </w:t>
      </w:r>
      <w:r>
        <w:rPr/>
        <w:t>UNFPA</w:t>
      </w:r>
      <w:r>
        <w:rPr>
          <w:spacing w:val="32"/>
        </w:rPr>
        <w:t> </w:t>
      </w:r>
      <w:r>
        <w:rPr/>
        <w:t>and</w:t>
      </w:r>
      <w:r>
        <w:rPr>
          <w:spacing w:val="32"/>
        </w:rPr>
        <w:t> </w:t>
      </w:r>
      <w:r>
        <w:rPr/>
        <w:t>the</w:t>
      </w:r>
      <w:r>
        <w:rPr>
          <w:spacing w:val="32"/>
        </w:rPr>
        <w:t> </w:t>
      </w:r>
      <w:r>
        <w:rPr/>
        <w:t>World</w:t>
      </w:r>
      <w:r>
        <w:rPr>
          <w:spacing w:val="34"/>
        </w:rPr>
        <w:t> </w:t>
      </w:r>
      <w:r>
        <w:rPr/>
        <w:t>Bank</w:t>
      </w:r>
      <w:r>
        <w:rPr>
          <w:spacing w:val="38"/>
        </w:rPr>
        <w:t> </w:t>
      </w:r>
      <w:r>
        <w:rPr/>
        <w:t>(2008).</w:t>
      </w:r>
      <w:r>
        <w:rPr>
          <w:spacing w:val="32"/>
        </w:rPr>
        <w:t> </w:t>
      </w:r>
      <w:r>
        <w:rPr/>
        <w:t>World</w:t>
      </w:r>
      <w:r>
        <w:rPr>
          <w:spacing w:val="32"/>
        </w:rPr>
        <w:t> </w:t>
      </w:r>
      <w:r>
        <w:rPr/>
        <w:t>Health</w:t>
      </w:r>
      <w:r>
        <w:rPr>
          <w:spacing w:val="32"/>
        </w:rPr>
        <w:t> </w:t>
      </w:r>
      <w:r>
        <w:rPr/>
        <w:t>Organization,</w:t>
      </w:r>
      <w:r>
        <w:rPr>
          <w:spacing w:val="32"/>
        </w:rPr>
        <w:t> </w:t>
      </w:r>
      <w:r>
        <w:rPr/>
        <w:t>UNICEF, UNFPA</w:t>
      </w:r>
      <w:r>
        <w:rPr>
          <w:spacing w:val="40"/>
        </w:rPr>
        <w:t> </w:t>
      </w:r>
      <w:r>
        <w:rPr/>
        <w:t>and</w:t>
      </w:r>
      <w:r>
        <w:rPr>
          <w:spacing w:val="40"/>
        </w:rPr>
        <w:t> </w:t>
      </w:r>
      <w:r>
        <w:rPr/>
        <w:t>The</w:t>
      </w:r>
      <w:r>
        <w:rPr>
          <w:spacing w:val="40"/>
        </w:rPr>
        <w:t> </w:t>
      </w:r>
      <w:r>
        <w:rPr/>
        <w:t>World</w:t>
      </w:r>
      <w:r>
        <w:rPr>
          <w:spacing w:val="40"/>
        </w:rPr>
        <w:t> </w:t>
      </w:r>
      <w:r>
        <w:rPr/>
        <w:t>Bank,</w:t>
      </w:r>
      <w:r>
        <w:rPr>
          <w:spacing w:val="40"/>
        </w:rPr>
        <w:t> </w:t>
      </w:r>
      <w:r>
        <w:rPr/>
        <w:t>Trends</w:t>
      </w:r>
      <w:r>
        <w:rPr>
          <w:spacing w:val="40"/>
        </w:rPr>
        <w:t> </w:t>
      </w:r>
      <w:r>
        <w:rPr/>
        <w:t>in</w:t>
      </w:r>
      <w:r>
        <w:rPr>
          <w:spacing w:val="40"/>
        </w:rPr>
        <w:t> </w:t>
      </w:r>
      <w:r>
        <w:rPr/>
        <w:t>maternal</w:t>
      </w:r>
      <w:r>
        <w:rPr>
          <w:spacing w:val="40"/>
        </w:rPr>
        <w:t> </w:t>
      </w:r>
      <w:r>
        <w:rPr/>
        <w:t>mortality:</w:t>
      </w:r>
      <w:r>
        <w:rPr>
          <w:spacing w:val="40"/>
        </w:rPr>
        <w:t> </w:t>
      </w:r>
      <w:r>
        <w:rPr/>
        <w:t>1990</w:t>
      </w:r>
      <w:r>
        <w:rPr>
          <w:spacing w:val="40"/>
        </w:rPr>
        <w:t> </w:t>
      </w:r>
      <w:r>
        <w:rPr/>
        <w:t>to</w:t>
      </w:r>
      <w:r>
        <w:rPr>
          <w:spacing w:val="40"/>
        </w:rPr>
        <w:t> </w:t>
      </w:r>
      <w:r>
        <w:rPr/>
        <w:t>2008.</w:t>
      </w:r>
      <w:r>
        <w:rPr>
          <w:spacing w:val="40"/>
        </w:rPr>
        <w:t> </w:t>
      </w:r>
      <w:r>
        <w:rPr/>
        <w:t>Available from: </w:t>
      </w:r>
      <w:hyperlink r:id="rId115">
        <w:r>
          <w:rPr>
            <w:color w:val="0000FF"/>
            <w:u w:val="single" w:color="0000FF"/>
          </w:rPr>
          <w:t>http://whqlibdoc.who.int/publications/2010/9789241500265_eng.pdf</w:t>
        </w:r>
      </w:hyperlink>
      <w:r>
        <w:rPr>
          <w:rFonts w:ascii="Calibri"/>
          <w:sz w:val="22"/>
        </w:rPr>
        <w:t>. </w:t>
      </w:r>
      <w:r>
        <w:rPr/>
        <w:t>Accessed: May 11, 2016</w:t>
      </w:r>
    </w:p>
    <w:p>
      <w:pPr>
        <w:pStyle w:val="BodyText"/>
        <w:spacing w:line="276" w:lineRule="auto" w:before="240"/>
        <w:ind w:left="871" w:right="1036" w:hanging="632"/>
      </w:pPr>
      <w:r>
        <w:rPr/>
        <w:t>WHO,</w:t>
      </w:r>
      <w:r>
        <w:rPr>
          <w:spacing w:val="-1"/>
        </w:rPr>
        <w:t> </w:t>
      </w:r>
      <w:r>
        <w:rPr/>
        <w:t>UNICEF,</w:t>
      </w:r>
      <w:r>
        <w:rPr>
          <w:spacing w:val="-1"/>
        </w:rPr>
        <w:t> </w:t>
      </w:r>
      <w:r>
        <w:rPr/>
        <w:t>UNFPA,</w:t>
      </w:r>
      <w:r>
        <w:rPr>
          <w:spacing w:val="-2"/>
        </w:rPr>
        <w:t> </w:t>
      </w:r>
      <w:r>
        <w:rPr/>
        <w:t>World</w:t>
      </w:r>
      <w:r>
        <w:rPr>
          <w:spacing w:val="-2"/>
        </w:rPr>
        <w:t> </w:t>
      </w:r>
      <w:r>
        <w:rPr/>
        <w:t>Bank</w:t>
      </w:r>
      <w:r>
        <w:rPr>
          <w:spacing w:val="-1"/>
        </w:rPr>
        <w:t> </w:t>
      </w:r>
      <w:r>
        <w:rPr/>
        <w:t>and</w:t>
      </w:r>
      <w:r>
        <w:rPr>
          <w:spacing w:val="-1"/>
        </w:rPr>
        <w:t> </w:t>
      </w:r>
      <w:r>
        <w:rPr/>
        <w:t>UN</w:t>
      </w:r>
      <w:r>
        <w:rPr>
          <w:spacing w:val="-2"/>
        </w:rPr>
        <w:t> </w:t>
      </w:r>
      <w:r>
        <w:rPr/>
        <w:t>Population</w:t>
      </w:r>
      <w:r>
        <w:rPr>
          <w:spacing w:val="-1"/>
        </w:rPr>
        <w:t> </w:t>
      </w:r>
      <w:r>
        <w:rPr/>
        <w:t>Division</w:t>
      </w:r>
      <w:r>
        <w:rPr>
          <w:spacing w:val="-1"/>
        </w:rPr>
        <w:t> </w:t>
      </w:r>
      <w:r>
        <w:rPr/>
        <w:t>(2014c).</w:t>
      </w:r>
      <w:r>
        <w:rPr>
          <w:spacing w:val="-2"/>
        </w:rPr>
        <w:t> </w:t>
      </w:r>
      <w:r>
        <w:rPr/>
        <w:t>Trends</w:t>
      </w:r>
      <w:r>
        <w:rPr>
          <w:spacing w:val="-1"/>
        </w:rPr>
        <w:t> </w:t>
      </w:r>
      <w:r>
        <w:rPr/>
        <w:t>in</w:t>
      </w:r>
      <w:r>
        <w:rPr>
          <w:spacing w:val="-1"/>
        </w:rPr>
        <w:t> </w:t>
      </w:r>
      <w:r>
        <w:rPr/>
        <w:t>Maternal Mortality: 1999 to 2013. Geneva: World Health Organisation Press. Retrieved from: </w:t>
      </w:r>
      <w:hyperlink r:id="rId116">
        <w:r>
          <w:rPr>
            <w:color w:val="0000FF"/>
            <w:u w:val="single" w:color="0000FF"/>
          </w:rPr>
          <w:t>http://apps.whoint/iris/bitstream/10665/112682/2/9789241507226.eng.pdf</w:t>
        </w:r>
      </w:hyperlink>
      <w:r>
        <w:rPr/>
        <w:t>. Accessed on</w:t>
      </w:r>
      <w:r>
        <w:rPr>
          <w:spacing w:val="40"/>
        </w:rPr>
        <w:t> </w:t>
      </w:r>
      <w:r>
        <w:rPr/>
        <w:t>31 March, 2018.</w:t>
      </w:r>
    </w:p>
    <w:p>
      <w:pPr>
        <w:pStyle w:val="BodyText"/>
        <w:spacing w:line="276" w:lineRule="auto" w:before="241"/>
        <w:ind w:left="871" w:right="1037" w:hanging="632"/>
      </w:pPr>
      <w:r>
        <w:rPr/>
        <w:t>WHO, UNICEF, UNFPA, World Bank Group, and United Nations Population Division (2015). Trends in Maternal Mortality 1990-2015. Available from: </w:t>
      </w:r>
      <w:hyperlink r:id="rId117">
        <w:r>
          <w:rPr>
            <w:color w:val="0000FF"/>
            <w:u w:val="single" w:color="0000FF"/>
          </w:rPr>
          <w:t>www.data.world</w:t>
        </w:r>
      </w:hyperlink>
      <w:r>
        <w:rPr>
          <w:color w:val="0000FF"/>
        </w:rPr>
        <w:t> </w:t>
      </w:r>
      <w:r>
        <w:rPr>
          <w:color w:val="0000FF"/>
          <w:spacing w:val="-2"/>
          <w:u w:val="single" w:color="0000FF"/>
        </w:rPr>
        <w:t>bank.org/indicator/SH.STA.MMRT</w:t>
      </w:r>
    </w:p>
    <w:p>
      <w:pPr>
        <w:pStyle w:val="BodyText"/>
        <w:spacing w:line="276" w:lineRule="auto" w:before="241"/>
        <w:ind w:left="871" w:right="1182" w:hanging="632"/>
        <w:jc w:val="left"/>
      </w:pPr>
      <w:r>
        <w:rPr>
          <w:color w:val="221F1F"/>
        </w:rPr>
        <w:t>WHO.</w:t>
      </w:r>
      <w:r>
        <w:rPr>
          <w:color w:val="221F1F"/>
          <w:spacing w:val="40"/>
        </w:rPr>
        <w:t> </w:t>
      </w:r>
      <w:r>
        <w:rPr>
          <w:color w:val="221F1F"/>
        </w:rPr>
        <w:t>(1998).</w:t>
      </w:r>
      <w:r>
        <w:rPr>
          <w:color w:val="221F1F"/>
          <w:spacing w:val="-3"/>
        </w:rPr>
        <w:t> </w:t>
      </w:r>
      <w:r>
        <w:rPr>
          <w:color w:val="221F1F"/>
        </w:rPr>
        <w:t>Postpartum</w:t>
      </w:r>
      <w:r>
        <w:rPr>
          <w:color w:val="221F1F"/>
          <w:spacing w:val="-3"/>
        </w:rPr>
        <w:t> </w:t>
      </w:r>
      <w:r>
        <w:rPr>
          <w:color w:val="221F1F"/>
        </w:rPr>
        <w:t>Care</w:t>
      </w:r>
      <w:r>
        <w:rPr>
          <w:color w:val="221F1F"/>
          <w:spacing w:val="-5"/>
        </w:rPr>
        <w:t> </w:t>
      </w:r>
      <w:r>
        <w:rPr>
          <w:color w:val="221F1F"/>
        </w:rPr>
        <w:t>of</w:t>
      </w:r>
      <w:r>
        <w:rPr>
          <w:color w:val="221F1F"/>
          <w:spacing w:val="-3"/>
        </w:rPr>
        <w:t> </w:t>
      </w:r>
      <w:r>
        <w:rPr>
          <w:color w:val="221F1F"/>
        </w:rPr>
        <w:t>the</w:t>
      </w:r>
      <w:r>
        <w:rPr>
          <w:color w:val="221F1F"/>
          <w:spacing w:val="-5"/>
        </w:rPr>
        <w:t> </w:t>
      </w:r>
      <w:r>
        <w:rPr>
          <w:color w:val="221F1F"/>
        </w:rPr>
        <w:t>Mother</w:t>
      </w:r>
      <w:r>
        <w:rPr>
          <w:color w:val="221F1F"/>
          <w:spacing w:val="-3"/>
        </w:rPr>
        <w:t> </w:t>
      </w:r>
      <w:r>
        <w:rPr>
          <w:color w:val="221F1F"/>
        </w:rPr>
        <w:t>and</w:t>
      </w:r>
      <w:r>
        <w:rPr>
          <w:color w:val="221F1F"/>
          <w:spacing w:val="-3"/>
        </w:rPr>
        <w:t> </w:t>
      </w:r>
      <w:r>
        <w:rPr>
          <w:color w:val="221F1F"/>
        </w:rPr>
        <w:t>Newborn:</w:t>
      </w:r>
      <w:r>
        <w:rPr>
          <w:color w:val="221F1F"/>
          <w:spacing w:val="-3"/>
        </w:rPr>
        <w:t> </w:t>
      </w:r>
      <w:r>
        <w:rPr>
          <w:color w:val="221F1F"/>
        </w:rPr>
        <w:t>A</w:t>
      </w:r>
      <w:r>
        <w:rPr>
          <w:color w:val="221F1F"/>
          <w:spacing w:val="-3"/>
        </w:rPr>
        <w:t> </w:t>
      </w:r>
      <w:r>
        <w:rPr>
          <w:color w:val="221F1F"/>
        </w:rPr>
        <w:t>Practical</w:t>
      </w:r>
      <w:r>
        <w:rPr>
          <w:color w:val="221F1F"/>
          <w:spacing w:val="78"/>
        </w:rPr>
        <w:t> </w:t>
      </w:r>
      <w:r>
        <w:rPr>
          <w:color w:val="221F1F"/>
        </w:rPr>
        <w:t>Guide,0WHO, Geneva, p. 17.</w:t>
      </w:r>
    </w:p>
    <w:p>
      <w:pPr>
        <w:pStyle w:val="BodyText"/>
        <w:spacing w:line="276" w:lineRule="auto" w:before="241"/>
        <w:ind w:left="871" w:right="1038" w:hanging="632"/>
        <w:jc w:val="left"/>
      </w:pPr>
      <w:r>
        <w:rPr/>
        <w:t>WHO.</w:t>
      </w:r>
      <w:r>
        <w:rPr>
          <w:spacing w:val="80"/>
        </w:rPr>
        <w:t> </w:t>
      </w:r>
      <w:r>
        <w:rPr/>
        <w:t>(2000a).</w:t>
      </w:r>
      <w:r>
        <w:rPr>
          <w:spacing w:val="32"/>
        </w:rPr>
        <w:t> </w:t>
      </w:r>
      <w:r>
        <w:rPr/>
        <w:t>The</w:t>
      </w:r>
      <w:r>
        <w:rPr>
          <w:spacing w:val="29"/>
        </w:rPr>
        <w:t> </w:t>
      </w:r>
      <w:r>
        <w:rPr/>
        <w:t>World</w:t>
      </w:r>
      <w:r>
        <w:rPr>
          <w:spacing w:val="30"/>
        </w:rPr>
        <w:t> </w:t>
      </w:r>
      <w:r>
        <w:rPr/>
        <w:t>Health</w:t>
      </w:r>
      <w:r>
        <w:rPr>
          <w:spacing w:val="30"/>
        </w:rPr>
        <w:t> </w:t>
      </w:r>
      <w:r>
        <w:rPr/>
        <w:t>Report</w:t>
      </w:r>
      <w:r>
        <w:rPr>
          <w:spacing w:val="32"/>
        </w:rPr>
        <w:t> </w:t>
      </w:r>
      <w:r>
        <w:rPr/>
        <w:t>Health</w:t>
      </w:r>
      <w:r>
        <w:rPr>
          <w:spacing w:val="30"/>
        </w:rPr>
        <w:t> </w:t>
      </w:r>
      <w:r>
        <w:rPr/>
        <w:t>Systems:</w:t>
      </w:r>
      <w:r>
        <w:rPr>
          <w:spacing w:val="33"/>
        </w:rPr>
        <w:t> </w:t>
      </w:r>
      <w:r>
        <w:rPr/>
        <w:t>Improving</w:t>
      </w:r>
      <w:r>
        <w:rPr>
          <w:spacing w:val="30"/>
        </w:rPr>
        <w:t> </w:t>
      </w:r>
      <w:r>
        <w:rPr/>
        <w:t>Performance.</w:t>
      </w:r>
      <w:r>
        <w:rPr>
          <w:spacing w:val="30"/>
        </w:rPr>
        <w:t> </w:t>
      </w:r>
      <w:r>
        <w:rPr/>
        <w:t>Geneva: World</w:t>
      </w:r>
      <w:r>
        <w:rPr>
          <w:spacing w:val="80"/>
        </w:rPr>
        <w:t> </w:t>
      </w:r>
      <w:r>
        <w:rPr/>
        <w:t>Health Organisation.</w:t>
      </w:r>
    </w:p>
    <w:p>
      <w:pPr>
        <w:pStyle w:val="BodyText"/>
        <w:spacing w:line="276" w:lineRule="auto" w:before="239"/>
        <w:ind w:left="871" w:right="1037" w:hanging="632"/>
      </w:pPr>
      <w:r>
        <w:rPr/>
        <w:t>WHO.</w:t>
      </w:r>
      <w:r>
        <w:rPr>
          <w:spacing w:val="40"/>
        </w:rPr>
        <w:t> </w:t>
      </w:r>
      <w:r>
        <w:rPr/>
        <w:t>(2005a). Attending to 136 Million Births every Year. In: </w:t>
      </w:r>
      <w:r>
        <w:rPr>
          <w:i/>
        </w:rPr>
        <w:t>The World Health Report 2005 </w:t>
      </w:r>
      <w:r>
        <w:rPr/>
        <w:t>Available from: </w:t>
      </w:r>
      <w:hyperlink r:id="rId118">
        <w:r>
          <w:rPr>
            <w:color w:val="0000FF"/>
            <w:u w:val="single" w:color="0000FF"/>
          </w:rPr>
          <w:t>http://www.who.int/whr/2005/chap4-en.pdfAccessed</w:t>
        </w:r>
      </w:hyperlink>
      <w:r>
        <w:rPr/>
        <w:t>: (November 07, </w:t>
      </w:r>
      <w:r>
        <w:rPr>
          <w:spacing w:val="-2"/>
        </w:rPr>
        <w:t>2012).</w:t>
      </w:r>
    </w:p>
    <w:p>
      <w:pPr>
        <w:pStyle w:val="BodyText"/>
        <w:spacing w:before="241"/>
        <w:jc w:val="left"/>
      </w:pPr>
      <w:r>
        <w:rPr>
          <w:color w:val="221F1F"/>
        </w:rPr>
        <w:t>WHO.</w:t>
      </w:r>
      <w:r>
        <w:rPr>
          <w:color w:val="221F1F"/>
          <w:spacing w:val="61"/>
        </w:rPr>
        <w:t> </w:t>
      </w:r>
      <w:r>
        <w:rPr>
          <w:color w:val="221F1F"/>
        </w:rPr>
        <w:t>(2005c). World</w:t>
      </w:r>
      <w:r>
        <w:rPr>
          <w:color w:val="221F1F"/>
          <w:spacing w:val="1"/>
        </w:rPr>
        <w:t> </w:t>
      </w:r>
      <w:r>
        <w:rPr>
          <w:color w:val="221F1F"/>
        </w:rPr>
        <w:t>Health</w:t>
      </w:r>
      <w:r>
        <w:rPr>
          <w:color w:val="221F1F"/>
          <w:spacing w:val="4"/>
        </w:rPr>
        <w:t> </w:t>
      </w:r>
      <w:r>
        <w:rPr>
          <w:color w:val="221F1F"/>
        </w:rPr>
        <w:t>Report:</w:t>
      </w:r>
      <w:r>
        <w:rPr>
          <w:color w:val="221F1F"/>
          <w:spacing w:val="1"/>
        </w:rPr>
        <w:t> </w:t>
      </w:r>
      <w:r>
        <w:rPr>
          <w:color w:val="221F1F"/>
        </w:rPr>
        <w:t>Make</w:t>
      </w:r>
      <w:r>
        <w:rPr>
          <w:color w:val="221F1F"/>
          <w:spacing w:val="1"/>
        </w:rPr>
        <w:t> </w:t>
      </w:r>
      <w:r>
        <w:rPr>
          <w:color w:val="221F1F"/>
        </w:rPr>
        <w:t>Every</w:t>
      </w:r>
      <w:r>
        <w:rPr>
          <w:color w:val="221F1F"/>
          <w:spacing w:val="-3"/>
        </w:rPr>
        <w:t> </w:t>
      </w:r>
      <w:r>
        <w:rPr>
          <w:color w:val="221F1F"/>
        </w:rPr>
        <w:t>Mother and</w:t>
      </w:r>
      <w:r>
        <w:rPr>
          <w:color w:val="221F1F"/>
          <w:spacing w:val="2"/>
        </w:rPr>
        <w:t> </w:t>
      </w:r>
      <w:r>
        <w:rPr>
          <w:color w:val="221F1F"/>
        </w:rPr>
        <w:t>Child</w:t>
      </w:r>
      <w:r>
        <w:rPr>
          <w:color w:val="221F1F"/>
          <w:spacing w:val="2"/>
        </w:rPr>
        <w:t> </w:t>
      </w:r>
      <w:r>
        <w:rPr>
          <w:color w:val="221F1F"/>
        </w:rPr>
        <w:t>Count,</w:t>
      </w:r>
      <w:r>
        <w:rPr>
          <w:color w:val="221F1F"/>
          <w:spacing w:val="1"/>
        </w:rPr>
        <w:t> </w:t>
      </w:r>
      <w:r>
        <w:rPr>
          <w:color w:val="221F1F"/>
        </w:rPr>
        <w:t>WHO,</w:t>
      </w:r>
      <w:r>
        <w:rPr>
          <w:color w:val="221F1F"/>
          <w:spacing w:val="2"/>
        </w:rPr>
        <w:t> </w:t>
      </w:r>
      <w:r>
        <w:rPr>
          <w:color w:val="221F1F"/>
        </w:rPr>
        <w:t>Geneva,</w:t>
      </w:r>
      <w:r>
        <w:rPr>
          <w:color w:val="221F1F"/>
          <w:spacing w:val="2"/>
        </w:rPr>
        <w:t> </w:t>
      </w:r>
      <w:r>
        <w:rPr>
          <w:color w:val="221F1F"/>
          <w:spacing w:val="-5"/>
        </w:rPr>
        <w:t>pp.</w:t>
      </w:r>
    </w:p>
    <w:p>
      <w:pPr>
        <w:pStyle w:val="BodyText"/>
        <w:spacing w:before="41"/>
        <w:ind w:left="871"/>
        <w:jc w:val="left"/>
      </w:pPr>
      <w:r>
        <w:rPr>
          <w:color w:val="221F1F"/>
          <w:spacing w:val="-2"/>
        </w:rPr>
        <w:t>73–74.</w:t>
      </w:r>
    </w:p>
    <w:p>
      <w:pPr>
        <w:pStyle w:val="BodyText"/>
        <w:spacing w:before="4"/>
        <w:ind w:left="0"/>
        <w:jc w:val="left"/>
      </w:pPr>
    </w:p>
    <w:p>
      <w:pPr>
        <w:pStyle w:val="BodyText"/>
        <w:spacing w:line="276" w:lineRule="auto" w:before="1"/>
        <w:ind w:left="871" w:right="1038" w:hanging="632"/>
      </w:pPr>
      <w:r>
        <w:rPr/>
        <w:t>WHO.</w:t>
      </w:r>
      <w:r>
        <w:rPr>
          <w:spacing w:val="40"/>
        </w:rPr>
        <w:t> </w:t>
      </w:r>
      <w:r>
        <w:rPr/>
        <w:t>(no date). Maternal and Perinatal Health. Causes of Maternal Death.</w:t>
      </w:r>
      <w:r>
        <w:rPr>
          <w:spacing w:val="40"/>
        </w:rPr>
        <w:t> </w:t>
      </w:r>
      <w:r>
        <w:rPr/>
        <w:t>Available from: </w:t>
      </w:r>
      <w:hyperlink r:id="rId119">
        <w:r>
          <w:rPr>
            <w:color w:val="0000FF"/>
            <w:spacing w:val="-2"/>
            <w:u w:val="single" w:color="0000FF"/>
          </w:rPr>
          <w:t>http://www.who.int/reproductivehealth/topics/maternal_perinatal/epidemiology/en/</w:t>
        </w:r>
      </w:hyperlink>
    </w:p>
    <w:p>
      <w:pPr>
        <w:pStyle w:val="BodyText"/>
        <w:spacing w:before="241"/>
        <w:jc w:val="left"/>
      </w:pPr>
      <w:r>
        <w:rPr/>
        <w:t>WHO.</w:t>
      </w:r>
      <w:r>
        <w:rPr>
          <w:spacing w:val="-4"/>
        </w:rPr>
        <w:t> </w:t>
      </w:r>
      <w:r>
        <w:rPr/>
        <w:t>(2002a).</w:t>
      </w:r>
      <w:r>
        <w:rPr>
          <w:spacing w:val="-1"/>
        </w:rPr>
        <w:t> </w:t>
      </w:r>
      <w:r>
        <w:rPr/>
        <w:t>Gender Analysis</w:t>
      </w:r>
      <w:r>
        <w:rPr>
          <w:spacing w:val="-2"/>
        </w:rPr>
        <w:t> </w:t>
      </w:r>
      <w:r>
        <w:rPr/>
        <w:t>in</w:t>
      </w:r>
      <w:r>
        <w:rPr>
          <w:spacing w:val="-1"/>
        </w:rPr>
        <w:t> </w:t>
      </w:r>
      <w:r>
        <w:rPr/>
        <w:t>Health:</w:t>
      </w:r>
      <w:r>
        <w:rPr>
          <w:spacing w:val="-1"/>
        </w:rPr>
        <w:t> </w:t>
      </w:r>
      <w:r>
        <w:rPr/>
        <w:t>A</w:t>
      </w:r>
      <w:r>
        <w:rPr>
          <w:spacing w:val="-2"/>
        </w:rPr>
        <w:t> </w:t>
      </w:r>
      <w:r>
        <w:rPr/>
        <w:t>Review</w:t>
      </w:r>
      <w:r>
        <w:rPr>
          <w:spacing w:val="-2"/>
        </w:rPr>
        <w:t> </w:t>
      </w:r>
      <w:r>
        <w:rPr/>
        <w:t>of</w:t>
      </w:r>
      <w:r>
        <w:rPr>
          <w:spacing w:val="-1"/>
        </w:rPr>
        <w:t> </w:t>
      </w:r>
      <w:r>
        <w:rPr/>
        <w:t>Selected </w:t>
      </w:r>
      <w:r>
        <w:rPr>
          <w:spacing w:val="-2"/>
        </w:rPr>
        <w:t>Tools.</w:t>
      </w:r>
    </w:p>
    <w:p>
      <w:pPr>
        <w:pStyle w:val="BodyText"/>
        <w:spacing w:before="5"/>
        <w:ind w:left="0"/>
        <w:jc w:val="left"/>
      </w:pPr>
    </w:p>
    <w:p>
      <w:pPr>
        <w:pStyle w:val="BodyText"/>
        <w:spacing w:line="276" w:lineRule="auto"/>
        <w:ind w:left="871" w:hanging="632"/>
        <w:jc w:val="left"/>
      </w:pPr>
      <w:r>
        <w:rPr/>
        <w:t>WHO. (2002b). Global Action for Skilled Attendants for Pregnant Women</w:t>
      </w:r>
      <w:r>
        <w:rPr>
          <w:i/>
        </w:rPr>
        <w:t>. </w:t>
      </w:r>
      <w:hyperlink r:id="rId120">
        <w:r>
          <w:rPr>
            <w:color w:val="0000FF"/>
            <w:u w:val="single" w:color="0000FF"/>
          </w:rPr>
          <w:t>http://www.who.int/</w:t>
        </w:r>
      </w:hyperlink>
      <w:r>
        <w:rPr>
          <w:color w:val="0000FF"/>
        </w:rPr>
        <w:t> </w:t>
      </w:r>
      <w:hyperlink r:id="rId120">
        <w:r>
          <w:rPr>
            <w:color w:val="0000FF"/>
            <w:spacing w:val="-2"/>
            <w:u w:val="single" w:color="0000FF"/>
          </w:rPr>
          <w:t>making_pregnancy_safer/documents/who_fch_rhr_0203/en/index.html</w:t>
        </w:r>
      </w:hyperlink>
    </w:p>
    <w:p>
      <w:pPr>
        <w:spacing w:line="276" w:lineRule="auto" w:before="239"/>
        <w:ind w:left="871" w:right="1037" w:hanging="632"/>
        <w:jc w:val="both"/>
        <w:rPr>
          <w:sz w:val="24"/>
        </w:rPr>
      </w:pPr>
      <w:r>
        <w:rPr>
          <w:sz w:val="24"/>
        </w:rPr>
        <w:t>WHO. (2006).</w:t>
      </w:r>
      <w:r>
        <w:rPr>
          <w:i/>
          <w:sz w:val="24"/>
        </w:rPr>
        <w:t>Neonatal and Perinatal Mortality: Country, Regional and Global Estimates 2004</w:t>
      </w:r>
      <w:r>
        <w:rPr>
          <w:sz w:val="24"/>
        </w:rPr>
        <w:t>. Geneva: World Health Organization; 2006. Available at: </w:t>
      </w:r>
      <w:hyperlink r:id="rId121">
        <w:r>
          <w:rPr>
            <w:color w:val="0000FF"/>
            <w:sz w:val="24"/>
            <w:u w:val="single" w:color="0000FF"/>
          </w:rPr>
          <w:t>http://www.who.int/</w:t>
        </w:r>
      </w:hyperlink>
      <w:r>
        <w:rPr>
          <w:color w:val="0000FF"/>
          <w:sz w:val="24"/>
        </w:rPr>
        <w:t> </w:t>
      </w:r>
      <w:hyperlink r:id="rId121">
        <w:r>
          <w:rPr>
            <w:color w:val="0000FF"/>
            <w:sz w:val="24"/>
            <w:u w:val="single" w:color="0000FF"/>
          </w:rPr>
          <w:t>maternalchild_adolescent/documents/9789241596145/en/index.htm</w:t>
        </w:r>
      </w:hyperlink>
      <w:r>
        <w:rPr>
          <w:color w:val="0000FF"/>
          <w:sz w:val="24"/>
        </w:rPr>
        <w:t> </w:t>
      </w:r>
      <w:r>
        <w:rPr>
          <w:sz w:val="24"/>
        </w:rPr>
        <w:t>(Accessed: </w:t>
      </w:r>
      <w:r>
        <w:rPr>
          <w:sz w:val="24"/>
        </w:rPr>
        <w:t>December 20, 2011).</w:t>
      </w:r>
    </w:p>
    <w:p>
      <w:pPr>
        <w:spacing w:after="0" w:line="276" w:lineRule="auto"/>
        <w:jc w:val="both"/>
        <w:rPr>
          <w:sz w:val="24"/>
        </w:rPr>
        <w:sectPr>
          <w:pgSz w:w="12240" w:h="15840"/>
          <w:pgMar w:header="0" w:footer="1017" w:top="1360" w:bottom="1200" w:left="1200" w:right="400"/>
        </w:sectPr>
      </w:pPr>
    </w:p>
    <w:p>
      <w:pPr>
        <w:pStyle w:val="BodyText"/>
        <w:tabs>
          <w:tab w:pos="8961" w:val="left" w:leader="none"/>
        </w:tabs>
        <w:spacing w:line="276" w:lineRule="auto" w:before="74"/>
        <w:ind w:left="871" w:right="1038" w:hanging="632"/>
      </w:pPr>
      <w:r>
        <w:rPr/>
        <w:t>WHO. (2007a). Everybody’s Business—Strengthening Health Systems to</w:t>
      </w:r>
      <w:r>
        <w:rPr>
          <w:spacing w:val="40"/>
        </w:rPr>
        <w:t> </w:t>
      </w:r>
      <w:r>
        <w:rPr/>
        <w:t>Improve</w:t>
        <w:tab/>
      </w:r>
      <w:r>
        <w:rPr>
          <w:spacing w:val="-2"/>
        </w:rPr>
        <w:t>Health </w:t>
      </w:r>
      <w:r>
        <w:rPr/>
        <w:t>Outcomes. Geneva, Switzerland: WHO.</w:t>
      </w:r>
    </w:p>
    <w:p>
      <w:pPr>
        <w:pStyle w:val="BodyText"/>
        <w:spacing w:line="278" w:lineRule="auto" w:before="239"/>
        <w:ind w:left="871" w:right="1039" w:hanging="632"/>
      </w:pPr>
      <w:r>
        <w:rPr/>
        <w:t>WHO. (2007b). Maternal Mortality in 2005</w:t>
      </w:r>
      <w:r>
        <w:rPr>
          <w:i/>
        </w:rPr>
        <w:t>: </w:t>
      </w:r>
      <w:r>
        <w:rPr/>
        <w:t>Estimates Developed by WHO, UNICEF, UNFPA and The World Bank</w:t>
      </w:r>
      <w:r>
        <w:rPr>
          <w:i/>
        </w:rPr>
        <w:t>. </w:t>
      </w:r>
      <w:r>
        <w:rPr/>
        <w:t>Geneva: World Health Organization.</w:t>
      </w:r>
    </w:p>
    <w:p>
      <w:pPr>
        <w:pStyle w:val="BodyText"/>
        <w:tabs>
          <w:tab w:pos="9399" w:val="left" w:leader="none"/>
        </w:tabs>
        <w:spacing w:line="276" w:lineRule="auto" w:before="236"/>
        <w:ind w:left="871" w:right="1038" w:hanging="632"/>
      </w:pPr>
      <w:r>
        <w:rPr/>
        <w:t>WHO. (2008c) Technical Consultation on Postpartum and Postnatal Care:</w:t>
      </w:r>
      <w:r>
        <w:rPr>
          <w:spacing w:val="40"/>
        </w:rPr>
        <w:t> </w:t>
      </w:r>
      <w:r>
        <w:rPr/>
        <w:t>Department</w:t>
        <w:tab/>
      </w:r>
      <w:r>
        <w:rPr>
          <w:spacing w:val="-6"/>
        </w:rPr>
        <w:t>of </w:t>
      </w:r>
      <w:r>
        <w:rPr/>
        <w:t>Making Pregnancy Safer; Switzerland; World Health Organization; Available at: </w:t>
      </w:r>
      <w:hyperlink r:id="rId122">
        <w:r>
          <w:rPr/>
          <w:t>http://whqlibdoc.who.int/hq/2010/</w:t>
        </w:r>
      </w:hyperlink>
      <w:r>
        <w:rPr/>
        <w:t> WHO_MPS_10.03_eng.pdf</w:t>
      </w:r>
    </w:p>
    <w:p>
      <w:pPr>
        <w:pStyle w:val="BodyText"/>
        <w:spacing w:line="276" w:lineRule="auto" w:before="241"/>
        <w:ind w:left="871" w:right="1039" w:hanging="632"/>
      </w:pPr>
      <w:r>
        <w:rPr/>
        <w:t>WHO. (2009). Monitoring Emergency Obstetric Care. A Handbook by WHO,UNICEF,UNFPA and AMDD</w:t>
      </w:r>
    </w:p>
    <w:p>
      <w:pPr>
        <w:pStyle w:val="BodyText"/>
        <w:spacing w:line="276" w:lineRule="auto" w:before="239"/>
        <w:ind w:left="871" w:right="1041" w:hanging="632"/>
      </w:pPr>
      <w:r>
        <w:rPr/>
        <w:t>WHO. (2010). Maternal Mortality. Fact Sheet No 348 November 2010. Key facts. Available from: </w:t>
      </w:r>
      <w:hyperlink r:id="rId123">
        <w:r>
          <w:rPr>
            <w:color w:val="0000FF"/>
            <w:u w:val="single" w:color="0000FF"/>
          </w:rPr>
          <w:t>www.who.int/entity/mediacentre/factsheets/fs348/en/</w:t>
        </w:r>
      </w:hyperlink>
      <w:r>
        <w:rPr>
          <w:color w:val="0000FF"/>
        </w:rPr>
        <w:t> </w:t>
      </w:r>
      <w:r>
        <w:rPr/>
        <w:t>. Accessed: May 11, 2016</w:t>
      </w:r>
    </w:p>
    <w:p>
      <w:pPr>
        <w:pStyle w:val="BodyText"/>
        <w:spacing w:line="276" w:lineRule="auto" w:before="241"/>
        <w:ind w:left="871" w:right="1038" w:hanging="632"/>
        <w:jc w:val="left"/>
      </w:pPr>
      <w:r>
        <w:rPr/>
        <w:t>WHO.</w:t>
      </w:r>
      <w:r>
        <w:rPr>
          <w:spacing w:val="40"/>
        </w:rPr>
        <w:t> </w:t>
      </w:r>
      <w:r>
        <w:rPr/>
        <w:t>(2010b).Trends</w:t>
      </w:r>
      <w:r>
        <w:rPr>
          <w:spacing w:val="40"/>
        </w:rPr>
        <w:t> </w:t>
      </w:r>
      <w:r>
        <w:rPr/>
        <w:t>in</w:t>
      </w:r>
      <w:r>
        <w:rPr>
          <w:spacing w:val="40"/>
        </w:rPr>
        <w:t> </w:t>
      </w:r>
      <w:r>
        <w:rPr/>
        <w:t>Maternal</w:t>
      </w:r>
      <w:r>
        <w:rPr>
          <w:spacing w:val="40"/>
        </w:rPr>
        <w:t> </w:t>
      </w:r>
      <w:r>
        <w:rPr/>
        <w:t>Mortality:1990</w:t>
      </w:r>
      <w:r>
        <w:rPr>
          <w:spacing w:val="40"/>
        </w:rPr>
        <w:t> </w:t>
      </w:r>
      <w:r>
        <w:rPr/>
        <w:t>to</w:t>
      </w:r>
      <w:r>
        <w:rPr>
          <w:spacing w:val="40"/>
        </w:rPr>
        <w:t> </w:t>
      </w:r>
      <w:r>
        <w:rPr/>
        <w:t>2008:</w:t>
      </w:r>
      <w:r>
        <w:rPr>
          <w:spacing w:val="40"/>
        </w:rPr>
        <w:t> </w:t>
      </w:r>
      <w:r>
        <w:rPr/>
        <w:t>Estimates</w:t>
      </w:r>
      <w:r>
        <w:rPr>
          <w:spacing w:val="40"/>
        </w:rPr>
        <w:t> </w:t>
      </w:r>
      <w:r>
        <w:rPr/>
        <w:t>Developed</w:t>
      </w:r>
      <w:r>
        <w:rPr>
          <w:spacing w:val="40"/>
        </w:rPr>
        <w:t> </w:t>
      </w:r>
      <w:r>
        <w:rPr/>
        <w:t>by</w:t>
      </w:r>
      <w:r>
        <w:rPr>
          <w:spacing w:val="40"/>
        </w:rPr>
        <w:t> </w:t>
      </w:r>
      <w:r>
        <w:rPr/>
        <w:t>WHO, UNICEF</w:t>
      </w:r>
      <w:r>
        <w:rPr>
          <w:i/>
        </w:rPr>
        <w:t>, </w:t>
      </w:r>
      <w:r>
        <w:rPr/>
        <w:t>UNFPA and The World Bank. Geneva: World Health Organization; 2010.</w:t>
      </w:r>
    </w:p>
    <w:p>
      <w:pPr>
        <w:pStyle w:val="BodyText"/>
        <w:spacing w:line="276" w:lineRule="auto" w:before="239"/>
        <w:ind w:left="871" w:right="1038" w:hanging="632"/>
        <w:jc w:val="left"/>
      </w:pPr>
      <w:r>
        <w:rPr/>
        <w:t>WHO. (2011) Maternal Health Source: </w:t>
      </w:r>
      <w:hyperlink r:id="rId124">
        <w:r>
          <w:rPr/>
          <w:t>www.who.int/topics/maternal_health/en/.</w:t>
        </w:r>
      </w:hyperlink>
      <w:r>
        <w:rPr/>
        <w:t> Retrieved June 17, 2012.</w:t>
      </w:r>
    </w:p>
    <w:p>
      <w:pPr>
        <w:pStyle w:val="BodyText"/>
        <w:spacing w:line="276" w:lineRule="auto" w:before="242"/>
        <w:ind w:left="871" w:right="1038" w:hanging="632"/>
        <w:jc w:val="left"/>
      </w:pPr>
      <w:r>
        <w:rPr/>
        <w:t>WHO.</w:t>
      </w:r>
      <w:r>
        <w:rPr>
          <w:spacing w:val="80"/>
        </w:rPr>
        <w:t> </w:t>
      </w:r>
      <w:r>
        <w:rPr/>
        <w:t>(2012)</w:t>
      </w:r>
      <w:r>
        <w:rPr>
          <w:spacing w:val="80"/>
        </w:rPr>
        <w:t> </w:t>
      </w:r>
      <w:r>
        <w:rPr/>
        <w:t>“Maternal</w:t>
      </w:r>
      <w:r>
        <w:rPr>
          <w:spacing w:val="80"/>
        </w:rPr>
        <w:t> </w:t>
      </w:r>
      <w:r>
        <w:rPr/>
        <w:t>Mortality”</w:t>
      </w:r>
      <w:r>
        <w:rPr>
          <w:spacing w:val="80"/>
        </w:rPr>
        <w:t> </w:t>
      </w:r>
      <w:r>
        <w:rPr/>
        <w:t>Retrieved</w:t>
      </w:r>
      <w:r>
        <w:rPr>
          <w:spacing w:val="80"/>
        </w:rPr>
        <w:t> </w:t>
      </w:r>
      <w:r>
        <w:rPr/>
        <w:t>from</w:t>
      </w:r>
      <w:r>
        <w:rPr>
          <w:spacing w:val="80"/>
          <w:w w:val="150"/>
        </w:rPr>
        <w:t> </w:t>
      </w:r>
      <w:hyperlink r:id="rId125">
        <w:r>
          <w:rPr>
            <w:color w:val="0000FF"/>
            <w:u w:val="single" w:color="0000FF"/>
          </w:rPr>
          <w:t>www.who.int/mediacentre/factsheet/</w:t>
        </w:r>
      </w:hyperlink>
      <w:r>
        <w:rPr>
          <w:color w:val="0000FF"/>
          <w:spacing w:val="80"/>
        </w:rPr>
        <w:t> </w:t>
      </w:r>
      <w:hyperlink r:id="rId125">
        <w:r>
          <w:rPr>
            <w:color w:val="0000FF"/>
            <w:spacing w:val="-2"/>
            <w:u w:val="single" w:color="0000FF"/>
          </w:rPr>
          <w:t>fc348/en</w:t>
        </w:r>
        <w:r>
          <w:rPr>
            <w:spacing w:val="-2"/>
          </w:rPr>
          <w:t>.</w:t>
        </w:r>
      </w:hyperlink>
    </w:p>
    <w:p>
      <w:pPr>
        <w:pStyle w:val="BodyText"/>
        <w:tabs>
          <w:tab w:pos="1163" w:val="left" w:leader="none"/>
          <w:tab w:pos="2152" w:val="left" w:leader="none"/>
          <w:tab w:pos="3162" w:val="left" w:leader="none"/>
          <w:tab w:pos="3864" w:val="left" w:leader="none"/>
          <w:tab w:pos="4752" w:val="left" w:leader="none"/>
          <w:tab w:pos="5975" w:val="left" w:leader="none"/>
          <w:tab w:pos="6505" w:val="left" w:leader="none"/>
          <w:tab w:pos="7045" w:val="left" w:leader="none"/>
          <w:tab w:pos="8360" w:val="left" w:leader="none"/>
          <w:tab w:pos="9132" w:val="left" w:leader="none"/>
        </w:tabs>
        <w:spacing w:line="280" w:lineRule="auto" w:before="239"/>
        <w:ind w:left="871" w:right="1040" w:hanging="632"/>
        <w:jc w:val="left"/>
        <w:rPr>
          <w:rFonts w:ascii="Calibri"/>
          <w:sz w:val="22"/>
        </w:rPr>
      </w:pPr>
      <w:r>
        <w:rPr>
          <w:spacing w:val="-4"/>
        </w:rPr>
        <w:t>WHO.</w:t>
      </w:r>
      <w:r>
        <w:rPr/>
        <w:tab/>
        <w:tab/>
      </w:r>
      <w:r>
        <w:rPr>
          <w:spacing w:val="-2"/>
        </w:rPr>
        <w:t>(2013).</w:t>
      </w:r>
      <w:r>
        <w:rPr/>
        <w:tab/>
      </w:r>
      <w:r>
        <w:rPr>
          <w:spacing w:val="-2"/>
        </w:rPr>
        <w:t>Nigeria</w:t>
      </w:r>
      <w:r>
        <w:rPr/>
        <w:tab/>
      </w:r>
      <w:r>
        <w:rPr>
          <w:spacing w:val="-4"/>
        </w:rPr>
        <w:t>Fact</w:t>
      </w:r>
      <w:r>
        <w:rPr/>
        <w:tab/>
      </w:r>
      <w:r>
        <w:rPr>
          <w:spacing w:val="-2"/>
        </w:rPr>
        <w:t>Sheet.</w:t>
      </w:r>
      <w:r>
        <w:rPr/>
        <w:tab/>
      </w:r>
      <w:r>
        <w:rPr>
          <w:spacing w:val="-2"/>
        </w:rPr>
        <w:t>Retrieved</w:t>
      </w:r>
      <w:r>
        <w:rPr/>
        <w:tab/>
      </w:r>
      <w:r>
        <w:rPr>
          <w:spacing w:val="-6"/>
        </w:rPr>
        <w:t>on</w:t>
      </w:r>
      <w:r>
        <w:rPr/>
        <w:tab/>
      </w:r>
      <w:r>
        <w:rPr>
          <w:spacing w:val="-4"/>
        </w:rPr>
        <w:t>8</w:t>
      </w:r>
      <w:r>
        <w:rPr>
          <w:spacing w:val="-4"/>
          <w:vertAlign w:val="superscript"/>
        </w:rPr>
        <w:t>th</w:t>
      </w:r>
      <w:r>
        <w:rPr>
          <w:vertAlign w:val="baseline"/>
        </w:rPr>
        <w:tab/>
      </w:r>
      <w:r>
        <w:rPr>
          <w:spacing w:val="-2"/>
          <w:vertAlign w:val="baseline"/>
        </w:rPr>
        <w:t>September</w:t>
      </w:r>
      <w:r>
        <w:rPr>
          <w:vertAlign w:val="baseline"/>
        </w:rPr>
        <w:tab/>
      </w:r>
      <w:r>
        <w:rPr>
          <w:spacing w:val="-4"/>
          <w:vertAlign w:val="baseline"/>
        </w:rPr>
        <w:t>2013</w:t>
      </w:r>
      <w:r>
        <w:rPr>
          <w:vertAlign w:val="baseline"/>
        </w:rPr>
        <w:tab/>
      </w:r>
      <w:r>
        <w:rPr>
          <w:spacing w:val="-4"/>
          <w:vertAlign w:val="baseline"/>
        </w:rPr>
        <w:t>from </w:t>
      </w:r>
      <w:hyperlink r:id="rId126">
        <w:r>
          <w:rPr>
            <w:color w:val="0000FF"/>
            <w:spacing w:val="-2"/>
            <w:u w:val="single" w:color="0000FF"/>
            <w:vertAlign w:val="baseline"/>
          </w:rPr>
          <w:t>http://www.who.int/countries/nga/en/</w:t>
        </w:r>
        <w:r>
          <w:rPr>
            <w:rFonts w:ascii="Calibri"/>
            <w:spacing w:val="-2"/>
            <w:sz w:val="22"/>
            <w:vertAlign w:val="baseline"/>
          </w:rPr>
          <w:t>.</w:t>
        </w:r>
      </w:hyperlink>
    </w:p>
    <w:p>
      <w:pPr>
        <w:pStyle w:val="BodyText"/>
        <w:spacing w:line="484" w:lineRule="auto" w:before="230"/>
        <w:ind w:right="1417"/>
        <w:jc w:val="left"/>
      </w:pPr>
      <w:r>
        <w:rPr/>
        <w:t>WHO.</w:t>
      </w:r>
      <w:r>
        <w:rPr>
          <w:spacing w:val="-3"/>
        </w:rPr>
        <w:t> </w:t>
      </w:r>
      <w:r>
        <w:rPr/>
        <w:t>(2014).</w:t>
      </w:r>
      <w:r>
        <w:rPr>
          <w:spacing w:val="-3"/>
        </w:rPr>
        <w:t> </w:t>
      </w:r>
      <w:r>
        <w:rPr/>
        <w:t>Gender,</w:t>
      </w:r>
      <w:r>
        <w:rPr>
          <w:spacing w:val="-2"/>
        </w:rPr>
        <w:t> </w:t>
      </w:r>
      <w:r>
        <w:rPr/>
        <w:t>Women</w:t>
      </w:r>
      <w:r>
        <w:rPr>
          <w:spacing w:val="-3"/>
        </w:rPr>
        <w:t> </w:t>
      </w:r>
      <w:r>
        <w:rPr/>
        <w:t>and</w:t>
      </w:r>
      <w:r>
        <w:rPr>
          <w:spacing w:val="-3"/>
        </w:rPr>
        <w:t> </w:t>
      </w:r>
      <w:r>
        <w:rPr/>
        <w:t>Health:</w:t>
      </w:r>
      <w:r>
        <w:rPr>
          <w:spacing w:val="-3"/>
        </w:rPr>
        <w:t> </w:t>
      </w:r>
      <w:r>
        <w:rPr/>
        <w:t>What</w:t>
      </w:r>
      <w:r>
        <w:rPr>
          <w:spacing w:val="-3"/>
        </w:rPr>
        <w:t> </w:t>
      </w:r>
      <w:r>
        <w:rPr/>
        <w:t>Do</w:t>
      </w:r>
      <w:r>
        <w:rPr>
          <w:spacing w:val="-3"/>
        </w:rPr>
        <w:t> </w:t>
      </w:r>
      <w:r>
        <w:rPr/>
        <w:t>We</w:t>
      </w:r>
      <w:r>
        <w:rPr>
          <w:spacing w:val="-4"/>
        </w:rPr>
        <w:t> </w:t>
      </w:r>
      <w:r>
        <w:rPr/>
        <w:t>Mean</w:t>
      </w:r>
      <w:r>
        <w:rPr>
          <w:spacing w:val="-3"/>
        </w:rPr>
        <w:t> </w:t>
      </w:r>
      <w:r>
        <w:rPr/>
        <w:t>by</w:t>
      </w:r>
      <w:r>
        <w:rPr>
          <w:spacing w:val="-8"/>
        </w:rPr>
        <w:t> </w:t>
      </w:r>
      <w:r>
        <w:rPr/>
        <w:t>“Sex”</w:t>
      </w:r>
      <w:r>
        <w:rPr>
          <w:spacing w:val="-4"/>
        </w:rPr>
        <w:t> </w:t>
      </w:r>
      <w:r>
        <w:rPr/>
        <w:t>and</w:t>
      </w:r>
      <w:r>
        <w:rPr>
          <w:spacing w:val="-3"/>
        </w:rPr>
        <w:t> </w:t>
      </w:r>
      <w:r>
        <w:rPr/>
        <w:t>“Gender”? WHO. (2014a). Health Topics: Maternal Health</w:t>
      </w:r>
    </w:p>
    <w:p>
      <w:pPr>
        <w:pStyle w:val="BodyText"/>
        <w:spacing w:line="276" w:lineRule="auto"/>
        <w:ind w:left="871" w:right="1041" w:hanging="632"/>
      </w:pPr>
      <w:r>
        <w:rPr/>
        <w:t>WHO. (2014b). Accountability</w:t>
      </w:r>
      <w:r>
        <w:rPr>
          <w:spacing w:val="-4"/>
        </w:rPr>
        <w:t> </w:t>
      </w:r>
      <w:r>
        <w:rPr/>
        <w:t>for Women’s and Children’s Health Recommendations 2: Health </w:t>
      </w:r>
      <w:r>
        <w:rPr>
          <w:spacing w:val="-2"/>
        </w:rPr>
        <w:t>Indicators.</w:t>
      </w:r>
    </w:p>
    <w:p>
      <w:pPr>
        <w:pStyle w:val="BodyText"/>
        <w:spacing w:line="276" w:lineRule="auto" w:before="238"/>
        <w:ind w:left="871" w:right="1039" w:hanging="632"/>
      </w:pPr>
      <w:r>
        <w:rPr/>
        <w:t>WHO. (2016). Pregnant Women Must be Able to Access the Right Care at the Right Time. Retrieved from </w:t>
      </w:r>
      <w:hyperlink r:id="rId127">
        <w:r>
          <w:rPr>
            <w:color w:val="0000FF"/>
            <w:u w:val="single" w:color="0000FF"/>
          </w:rPr>
          <w:t>http://www.who.int/making_pregnancy_safer/en</w:t>
        </w:r>
      </w:hyperlink>
      <w:r>
        <w:rPr/>
        <w:t>. Accessed on 23 April </w:t>
      </w:r>
      <w:r>
        <w:rPr>
          <w:spacing w:val="-4"/>
        </w:rPr>
        <w:t>2017</w:t>
      </w:r>
    </w:p>
    <w:p>
      <w:pPr>
        <w:pStyle w:val="BodyText"/>
        <w:spacing w:line="276" w:lineRule="auto" w:before="241"/>
        <w:ind w:left="871" w:right="1036" w:hanging="632"/>
      </w:pPr>
      <w:r>
        <w:rPr/>
        <w:t>Wilson, CJ., Deane, FP., Ciarrochi, J., Rickwood, D. (2005). Measuring Help-Seeking</w:t>
      </w:r>
      <w:r>
        <w:rPr>
          <w:spacing w:val="40"/>
        </w:rPr>
        <w:t> </w:t>
      </w:r>
      <w:r>
        <w:rPr/>
        <w:t>Intentions: Properties of the General Help-Seeking Questionnaire. </w:t>
      </w:r>
      <w:r>
        <w:rPr>
          <w:i/>
        </w:rPr>
        <w:t>Canadian Journal of Counseling</w:t>
      </w:r>
      <w:r>
        <w:rPr/>
        <w:t>, 39(1), 15-28.</w:t>
      </w:r>
    </w:p>
    <w:p>
      <w:pPr>
        <w:spacing w:after="0" w:line="276" w:lineRule="auto"/>
        <w:sectPr>
          <w:pgSz w:w="12240" w:h="15840"/>
          <w:pgMar w:header="0" w:footer="1017" w:top="1360" w:bottom="1200" w:left="1200" w:right="400"/>
        </w:sectPr>
      </w:pPr>
    </w:p>
    <w:p>
      <w:pPr>
        <w:pStyle w:val="BodyText"/>
        <w:spacing w:line="276" w:lineRule="auto" w:before="74"/>
        <w:ind w:left="871" w:right="1037" w:hanging="632"/>
      </w:pPr>
      <w:r>
        <w:rPr/>
        <w:t>Wolff, B., Blanc, AK., and Sekamatte-Ssebuliba, M. (2010) The Role of Couple Negotiation in Unmet Need for Contraception and the decision to Stop Childbearing in</w:t>
      </w:r>
      <w:r>
        <w:rPr>
          <w:spacing w:val="25"/>
        </w:rPr>
        <w:t> </w:t>
      </w:r>
      <w:r>
        <w:rPr>
          <w:i/>
        </w:rPr>
        <w:t>Uganda Studies</w:t>
      </w:r>
      <w:r>
        <w:rPr>
          <w:i/>
          <w:spacing w:val="40"/>
        </w:rPr>
        <w:t> </w:t>
      </w:r>
      <w:r>
        <w:rPr>
          <w:i/>
        </w:rPr>
        <w:t>in</w:t>
      </w:r>
      <w:r>
        <w:rPr>
          <w:i/>
          <w:spacing w:val="40"/>
        </w:rPr>
        <w:t> </w:t>
      </w:r>
      <w:r>
        <w:rPr>
          <w:i/>
        </w:rPr>
        <w:t>Family Planning 31</w:t>
      </w:r>
      <w:r>
        <w:rPr/>
        <w:t>(2) 124 – 137.</w:t>
      </w:r>
    </w:p>
    <w:p>
      <w:pPr>
        <w:pStyle w:val="BodyText"/>
        <w:spacing w:line="276" w:lineRule="auto" w:before="241"/>
        <w:ind w:left="871" w:right="1039" w:hanging="632"/>
      </w:pPr>
      <w:r>
        <w:rPr/>
        <w:t>Wolinsky, FD., Johnson, RJ. (2005). "The Use of Health Services by Older Adults”. </w:t>
      </w:r>
      <w:r>
        <w:rPr>
          <w:i/>
        </w:rPr>
        <w:t>Journal of Gerontology</w:t>
      </w:r>
      <w:r>
        <w:rPr/>
        <w:t>46(6): S345–57.</w:t>
      </w:r>
    </w:p>
    <w:p>
      <w:pPr>
        <w:pStyle w:val="BodyText"/>
        <w:spacing w:line="276" w:lineRule="auto" w:before="239"/>
        <w:ind w:left="871" w:right="1035" w:hanging="632"/>
      </w:pPr>
      <w:r>
        <w:rPr/>
        <w:t>Workineh, YG., and Hailu, DA. (2014). Factors Affecting Utilisation of Postnatal Care Services in</w:t>
      </w:r>
      <w:r>
        <w:rPr>
          <w:spacing w:val="-3"/>
        </w:rPr>
        <w:t> </w:t>
      </w:r>
      <w:r>
        <w:rPr/>
        <w:t>Jabitena</w:t>
      </w:r>
      <w:r>
        <w:rPr>
          <w:spacing w:val="-4"/>
        </w:rPr>
        <w:t> </w:t>
      </w:r>
      <w:r>
        <w:rPr/>
        <w:t>District,</w:t>
      </w:r>
      <w:r>
        <w:rPr>
          <w:spacing w:val="-3"/>
        </w:rPr>
        <w:t> </w:t>
      </w:r>
      <w:r>
        <w:rPr/>
        <w:t>Amhara</w:t>
      </w:r>
      <w:r>
        <w:rPr>
          <w:spacing w:val="-4"/>
        </w:rPr>
        <w:t> </w:t>
      </w:r>
      <w:r>
        <w:rPr/>
        <w:t>Region,</w:t>
      </w:r>
      <w:r>
        <w:rPr>
          <w:spacing w:val="-3"/>
        </w:rPr>
        <w:t> </w:t>
      </w:r>
      <w:r>
        <w:rPr/>
        <w:t>Ethiopia.</w:t>
      </w:r>
      <w:r>
        <w:rPr>
          <w:spacing w:val="-2"/>
        </w:rPr>
        <w:t> </w:t>
      </w:r>
      <w:r>
        <w:rPr>
          <w:i/>
        </w:rPr>
        <w:t>Science</w:t>
      </w:r>
      <w:r>
        <w:rPr>
          <w:i/>
          <w:spacing w:val="-2"/>
        </w:rPr>
        <w:t> </w:t>
      </w:r>
      <w:r>
        <w:rPr>
          <w:i/>
        </w:rPr>
        <w:t>Journal</w:t>
      </w:r>
      <w:r>
        <w:rPr>
          <w:i/>
          <w:spacing w:val="-3"/>
        </w:rPr>
        <w:t> </w:t>
      </w:r>
      <w:r>
        <w:rPr>
          <w:i/>
        </w:rPr>
        <w:t>of</w:t>
      </w:r>
      <w:r>
        <w:rPr>
          <w:i/>
          <w:spacing w:val="-3"/>
        </w:rPr>
        <w:t> </w:t>
      </w:r>
      <w:r>
        <w:rPr>
          <w:i/>
        </w:rPr>
        <w:t>Public</w:t>
      </w:r>
      <w:r>
        <w:rPr>
          <w:i/>
          <w:spacing w:val="-3"/>
        </w:rPr>
        <w:t> </w:t>
      </w:r>
      <w:r>
        <w:rPr>
          <w:i/>
        </w:rPr>
        <w:t>Health</w:t>
      </w:r>
      <w:r>
        <w:rPr/>
        <w:t>2</w:t>
      </w:r>
      <w:r>
        <w:rPr>
          <w:spacing w:val="-3"/>
        </w:rPr>
        <w:t> </w:t>
      </w:r>
      <w:r>
        <w:rPr/>
        <w:t>(3):</w:t>
      </w:r>
      <w:r>
        <w:rPr>
          <w:spacing w:val="-3"/>
        </w:rPr>
        <w:t> </w:t>
      </w:r>
      <w:r>
        <w:rPr/>
        <w:t>169- </w:t>
      </w:r>
      <w:r>
        <w:rPr>
          <w:spacing w:val="-4"/>
        </w:rPr>
        <w:t>176</w:t>
      </w:r>
    </w:p>
    <w:p>
      <w:pPr>
        <w:pStyle w:val="BodyText"/>
        <w:spacing w:line="276" w:lineRule="auto" w:before="241"/>
        <w:ind w:left="871" w:right="1036" w:hanging="632"/>
      </w:pPr>
      <w:r>
        <w:rPr/>
        <w:t>Worku,</w:t>
      </w:r>
      <w:r>
        <w:rPr>
          <w:spacing w:val="-3"/>
        </w:rPr>
        <w:t> </w:t>
      </w:r>
      <w:r>
        <w:rPr/>
        <w:t>H.</w:t>
      </w:r>
      <w:r>
        <w:rPr>
          <w:spacing w:val="40"/>
        </w:rPr>
        <w:t> </w:t>
      </w:r>
      <w:r>
        <w:rPr/>
        <w:t>(2013).</w:t>
      </w:r>
      <w:r>
        <w:rPr>
          <w:spacing w:val="-3"/>
        </w:rPr>
        <w:t> </w:t>
      </w:r>
      <w:r>
        <w:rPr/>
        <w:t>Factors</w:t>
      </w:r>
      <w:r>
        <w:rPr>
          <w:spacing w:val="-3"/>
        </w:rPr>
        <w:t> </w:t>
      </w:r>
      <w:r>
        <w:rPr/>
        <w:t>Affecting</w:t>
      </w:r>
      <w:r>
        <w:rPr>
          <w:spacing w:val="-3"/>
        </w:rPr>
        <w:t> </w:t>
      </w:r>
      <w:r>
        <w:rPr/>
        <w:t>Utilization</w:t>
      </w:r>
      <w:r>
        <w:rPr>
          <w:spacing w:val="-3"/>
        </w:rPr>
        <w:t> </w:t>
      </w:r>
      <w:r>
        <w:rPr/>
        <w:t>of</w:t>
      </w:r>
      <w:r>
        <w:rPr>
          <w:spacing w:val="-3"/>
        </w:rPr>
        <w:t> </w:t>
      </w:r>
      <w:r>
        <w:rPr/>
        <w:t>Skilled</w:t>
      </w:r>
      <w:r>
        <w:rPr>
          <w:spacing w:val="-3"/>
        </w:rPr>
        <w:t> </w:t>
      </w:r>
      <w:r>
        <w:rPr/>
        <w:t>Maternal</w:t>
      </w:r>
      <w:r>
        <w:rPr>
          <w:spacing w:val="-3"/>
        </w:rPr>
        <w:t> </w:t>
      </w:r>
      <w:r>
        <w:rPr/>
        <w:t>Care</w:t>
      </w:r>
      <w:r>
        <w:rPr>
          <w:spacing w:val="-4"/>
        </w:rPr>
        <w:t> </w:t>
      </w:r>
      <w:r>
        <w:rPr/>
        <w:t>in</w:t>
      </w:r>
      <w:r>
        <w:rPr>
          <w:spacing w:val="-3"/>
        </w:rPr>
        <w:t> </w:t>
      </w:r>
      <w:r>
        <w:rPr/>
        <w:t>Northwest</w:t>
      </w:r>
      <w:r>
        <w:rPr>
          <w:spacing w:val="-3"/>
        </w:rPr>
        <w:t> </w:t>
      </w:r>
      <w:r>
        <w:rPr/>
        <w:t>Ethiopia: A Multilevel Analysis. BMC International Health and Human Rights 13:20</w:t>
      </w:r>
    </w:p>
    <w:p>
      <w:pPr>
        <w:pStyle w:val="BodyText"/>
        <w:spacing w:line="278" w:lineRule="auto" w:before="239"/>
        <w:ind w:left="871" w:right="1039" w:hanging="632"/>
      </w:pPr>
      <w:r>
        <w:rPr/>
        <w:t>World Bank (2013). Millennium Development Goals. Retrieved from: </w:t>
      </w:r>
      <w:r>
        <w:rPr>
          <w:color w:val="0000FF"/>
          <w:u w:val="single" w:color="0000FF"/>
        </w:rPr>
        <w:t>http://www.worldbank.</w:t>
      </w:r>
      <w:r>
        <w:rPr>
          <w:color w:val="0000FF"/>
        </w:rPr>
        <w:t> </w:t>
      </w:r>
      <w:r>
        <w:rPr>
          <w:color w:val="0000FF"/>
          <w:spacing w:val="-2"/>
          <w:u w:val="single" w:color="0000FF"/>
        </w:rPr>
        <w:t>org/mdgs/maternal/health.html</w:t>
      </w:r>
    </w:p>
    <w:p>
      <w:pPr>
        <w:spacing w:line="276" w:lineRule="auto" w:before="236"/>
        <w:ind w:left="871" w:right="1036" w:hanging="632"/>
        <w:jc w:val="both"/>
        <w:rPr>
          <w:sz w:val="24"/>
        </w:rPr>
      </w:pPr>
      <w:r>
        <w:rPr>
          <w:sz w:val="24"/>
        </w:rPr>
        <w:t>World Bank Group (2008) </w:t>
      </w:r>
      <w:r>
        <w:rPr>
          <w:i/>
          <w:sz w:val="24"/>
        </w:rPr>
        <w:t>Overview: What is Empowerment </w:t>
      </w:r>
      <w:r>
        <w:rPr>
          <w:sz w:val="24"/>
        </w:rPr>
        <w:t>accessed at </w:t>
      </w:r>
      <w:hyperlink r:id="rId128">
        <w:r>
          <w:rPr>
            <w:color w:val="0000FF"/>
            <w:sz w:val="24"/>
            <w:u w:val="single" w:color="0000FF"/>
          </w:rPr>
          <w:t>http://web.world</w:t>
        </w:r>
      </w:hyperlink>
      <w:r>
        <w:rPr>
          <w:color w:val="0000FF"/>
          <w:sz w:val="24"/>
        </w:rPr>
        <w:t> </w:t>
      </w:r>
      <w:r>
        <w:rPr>
          <w:color w:val="0000FF"/>
          <w:sz w:val="24"/>
          <w:u w:val="single" w:color="0000FF"/>
        </w:rPr>
        <w:t>bank.org/WEBSITE/EXTERNAL/TOPICS/EXTPOVERTY/EXTEMPO</w:t>
      </w:r>
      <w:r>
        <w:rPr>
          <w:color w:val="0000FF"/>
          <w:spacing w:val="40"/>
          <w:sz w:val="24"/>
        </w:rPr>
        <w:t>  </w:t>
      </w:r>
      <w:r>
        <w:rPr>
          <w:color w:val="0000FF"/>
          <w:sz w:val="24"/>
        </w:rPr>
        <w:t>WERMENT.</w:t>
      </w:r>
    </w:p>
    <w:p>
      <w:pPr>
        <w:pStyle w:val="BodyText"/>
        <w:spacing w:line="487" w:lineRule="auto"/>
        <w:ind w:right="6475" w:firstLine="631"/>
        <w:jc w:val="left"/>
      </w:pPr>
      <w:r>
        <w:rPr/>
        <w:t>Retrieved</w:t>
      </w:r>
      <w:r>
        <w:rPr>
          <w:spacing w:val="-10"/>
        </w:rPr>
        <w:t> </w:t>
      </w:r>
      <w:r>
        <w:rPr/>
        <w:t>on</w:t>
      </w:r>
      <w:r>
        <w:rPr>
          <w:spacing w:val="-10"/>
        </w:rPr>
        <w:t> </w:t>
      </w:r>
      <w:r>
        <w:rPr/>
        <w:t>15</w:t>
      </w:r>
      <w:r>
        <w:rPr>
          <w:spacing w:val="-10"/>
        </w:rPr>
        <w:t> </w:t>
      </w:r>
      <w:r>
        <w:rPr/>
        <w:t>October</w:t>
      </w:r>
      <w:r>
        <w:rPr>
          <w:spacing w:val="-9"/>
        </w:rPr>
        <w:t> </w:t>
      </w:r>
      <w:r>
        <w:rPr/>
        <w:t>2014. World</w:t>
      </w:r>
      <w:r>
        <w:rPr>
          <w:spacing w:val="-1"/>
        </w:rPr>
        <w:t> </w:t>
      </w:r>
      <w:r>
        <w:rPr/>
        <w:t>Population</w:t>
      </w:r>
      <w:r>
        <w:rPr>
          <w:spacing w:val="-1"/>
        </w:rPr>
        <w:t> </w:t>
      </w:r>
      <w:r>
        <w:rPr/>
        <w:t>Data</w:t>
      </w:r>
      <w:r>
        <w:rPr>
          <w:spacing w:val="-1"/>
        </w:rPr>
        <w:t> </w:t>
      </w:r>
      <w:r>
        <w:rPr/>
        <w:t>Sheet</w:t>
      </w:r>
      <w:r>
        <w:rPr>
          <w:spacing w:val="-1"/>
        </w:rPr>
        <w:t> </w:t>
      </w:r>
      <w:r>
        <w:rPr>
          <w:spacing w:val="-2"/>
        </w:rPr>
        <w:t>(2005).</w:t>
      </w:r>
    </w:p>
    <w:p>
      <w:pPr>
        <w:spacing w:line="276" w:lineRule="auto" w:before="0"/>
        <w:ind w:left="871" w:right="1038" w:hanging="632"/>
        <w:jc w:val="both"/>
        <w:rPr>
          <w:sz w:val="24"/>
        </w:rPr>
      </w:pPr>
      <w:r>
        <w:rPr>
          <w:sz w:val="24"/>
        </w:rPr>
        <w:t>Yahaya, MK. (2004). Analysis of Women's Reproductive Health Situation in Bida Emirate of Niger State, Nigeria. </w:t>
      </w:r>
      <w:r>
        <w:rPr>
          <w:i/>
          <w:sz w:val="24"/>
        </w:rPr>
        <w:t>African Journal of Reproductive Health. </w:t>
      </w:r>
      <w:r>
        <w:rPr>
          <w:sz w:val="24"/>
        </w:rPr>
        <w:t>6(1):50–64.</w:t>
      </w:r>
    </w:p>
    <w:p>
      <w:pPr>
        <w:pStyle w:val="BodyText"/>
        <w:spacing w:line="276" w:lineRule="auto" w:before="233"/>
        <w:ind w:left="871" w:right="1036" w:hanging="632"/>
      </w:pPr>
      <w:r>
        <w:rPr/>
        <w:t>Yaldlapalli, SK., Kuamari, R., Kaushal, S. (2013). Migration and Access to Maternal Health Care: Determinants of Adequate Antenatal Care and Institutional Delivery among Socio Economically Disadvantaged Migrants in Delhi, India. </w:t>
      </w:r>
      <w:r>
        <w:rPr>
          <w:i/>
        </w:rPr>
        <w:t>Journal of Tropical Medicine and International Health </w:t>
      </w:r>
      <w:r>
        <w:rPr/>
        <w:t>18(10): 1202-1210</w:t>
      </w:r>
    </w:p>
    <w:p>
      <w:pPr>
        <w:spacing w:line="276" w:lineRule="auto" w:before="241"/>
        <w:ind w:left="871" w:right="1035" w:hanging="632"/>
        <w:jc w:val="both"/>
        <w:rPr>
          <w:sz w:val="24"/>
        </w:rPr>
      </w:pPr>
      <w:r>
        <w:rPr>
          <w:sz w:val="24"/>
        </w:rPr>
        <w:t>Yamasaki-Nakagawa, M., Ozasa, K., Yamada, N., Osuga, K., Shimouchi, A., Ishikawa, N., (2001).</w:t>
      </w:r>
      <w:r>
        <w:rPr>
          <w:spacing w:val="-1"/>
          <w:sz w:val="24"/>
        </w:rPr>
        <w:t> </w:t>
      </w:r>
      <w:r>
        <w:rPr>
          <w:sz w:val="24"/>
        </w:rPr>
        <w:t>Gender</w:t>
      </w:r>
      <w:r>
        <w:rPr>
          <w:spacing w:val="-1"/>
          <w:sz w:val="24"/>
        </w:rPr>
        <w:t> </w:t>
      </w:r>
      <w:r>
        <w:rPr>
          <w:sz w:val="24"/>
        </w:rPr>
        <w:t>Difference</w:t>
      </w:r>
      <w:r>
        <w:rPr>
          <w:spacing w:val="-1"/>
          <w:sz w:val="24"/>
        </w:rPr>
        <w:t> </w:t>
      </w:r>
      <w:r>
        <w:rPr>
          <w:sz w:val="24"/>
        </w:rPr>
        <w:t>in Diagnosis and Health Care</w:t>
      </w:r>
      <w:r>
        <w:rPr>
          <w:spacing w:val="-2"/>
          <w:sz w:val="24"/>
        </w:rPr>
        <w:t> </w:t>
      </w:r>
      <w:r>
        <w:rPr>
          <w:sz w:val="24"/>
        </w:rPr>
        <w:t>Seeking Behaviour</w:t>
      </w:r>
      <w:r>
        <w:rPr>
          <w:spacing w:val="-1"/>
          <w:sz w:val="24"/>
        </w:rPr>
        <w:t> </w:t>
      </w:r>
      <w:r>
        <w:rPr>
          <w:sz w:val="24"/>
        </w:rPr>
        <w:t>in Rural Area of Nepal. </w:t>
      </w:r>
      <w:r>
        <w:rPr>
          <w:i/>
          <w:sz w:val="24"/>
        </w:rPr>
        <w:t>The International Journal of Tuberculosis and Lung Disease</w:t>
      </w:r>
      <w:r>
        <w:rPr>
          <w:sz w:val="24"/>
        </w:rPr>
        <w:t>. 5(1):24-31</w:t>
      </w:r>
    </w:p>
    <w:p>
      <w:pPr>
        <w:pStyle w:val="BodyText"/>
        <w:spacing w:line="276" w:lineRule="auto" w:before="240"/>
        <w:ind w:left="871" w:right="1035" w:hanging="632"/>
      </w:pPr>
      <w:r>
        <w:rPr/>
        <w:t>Yar’zever S.I. (2014). Temporal Analysis of Maternal Mortality in Kaduna State. Northern Nigeria. A six Years Review. American Journal of Public Health Research. Vol.12(2):62- 67 Doi: 10.12691/ajphr-2-2.</w:t>
      </w:r>
    </w:p>
    <w:p>
      <w:pPr>
        <w:pStyle w:val="BodyText"/>
        <w:spacing w:line="276" w:lineRule="auto" w:before="242"/>
        <w:ind w:left="871" w:right="1035" w:hanging="632"/>
      </w:pPr>
      <w:r>
        <w:rPr/>
        <w:t>Ye, Y., Yoshida, Y., Rashid, MDH. (2010). Factors Affecting the Utilisation of ANC Services among Women in Khan District, Xiengkhouang Province, Lao PDR. Nagoya Journal of Medical Science 72:23-33. Available from: </w:t>
      </w:r>
      <w:hyperlink r:id="rId129">
        <w:r>
          <w:rPr>
            <w:color w:val="0000FF"/>
            <w:u w:val="single" w:color="0000FF"/>
          </w:rPr>
          <w:t>https://www.med.nagoya-</w:t>
        </w:r>
      </w:hyperlink>
      <w:r>
        <w:rPr>
          <w:color w:val="0000FF"/>
        </w:rPr>
        <w:t> </w:t>
      </w:r>
      <w:hyperlink r:id="rId129">
        <w:r>
          <w:rPr>
            <w:color w:val="0000FF"/>
            <w:u w:val="single" w:color="0000FF"/>
          </w:rPr>
          <w:t>u.ac.jp/medlib/nagoya_j_med-sci/</w:t>
        </w:r>
        <w:r>
          <w:rPr>
            <w:color w:val="0000FF"/>
            <w:spacing w:val="80"/>
            <w:w w:val="150"/>
          </w:rPr>
          <w:t> </w:t>
        </w:r>
        <w:r>
          <w:rPr>
            <w:color w:val="0000FF"/>
            <w:u w:val="single" w:color="0000FF"/>
          </w:rPr>
          <w:t>/p023-034_Ye.pdf. Accessed on 2/06/2017</w:t>
        </w:r>
      </w:hyperlink>
    </w:p>
    <w:p>
      <w:pPr>
        <w:spacing w:after="0" w:line="276" w:lineRule="auto"/>
        <w:sectPr>
          <w:pgSz w:w="12240" w:h="15840"/>
          <w:pgMar w:header="0" w:footer="1017" w:top="1360" w:bottom="1200" w:left="1200" w:right="400"/>
        </w:sectPr>
      </w:pPr>
    </w:p>
    <w:p>
      <w:pPr>
        <w:pStyle w:val="BodyText"/>
        <w:spacing w:line="276" w:lineRule="auto" w:before="74"/>
        <w:ind w:left="871" w:right="1038" w:hanging="632"/>
      </w:pPr>
      <w:r>
        <w:rPr>
          <w:color w:val="333333"/>
        </w:rPr>
        <w:t>Yesuf, EA.,</w:t>
      </w:r>
      <w:r>
        <w:rPr>
          <w:color w:val="333333"/>
          <w:spacing w:val="40"/>
        </w:rPr>
        <w:t> </w:t>
      </w:r>
      <w:r>
        <w:rPr>
          <w:color w:val="333333"/>
        </w:rPr>
        <w:t>Calderon-Margalit, R. (2013).</w:t>
      </w:r>
      <w:r>
        <w:rPr/>
        <w:t>Disparities in the Use of Antenatal Care Service in Ethiopia Over</w:t>
      </w:r>
      <w:r>
        <w:rPr>
          <w:spacing w:val="80"/>
        </w:rPr>
        <w:t> </w:t>
      </w:r>
      <w:r>
        <w:rPr/>
        <w:t>a Period of Fifteen years. </w:t>
      </w:r>
      <w:r>
        <w:rPr>
          <w:color w:val="333333"/>
        </w:rPr>
        <w:t>BMC Pregnancy and Childbirth.</w:t>
      </w:r>
    </w:p>
    <w:p>
      <w:pPr>
        <w:pStyle w:val="BodyText"/>
        <w:spacing w:line="278" w:lineRule="auto" w:before="239"/>
        <w:ind w:left="871" w:right="1037" w:hanging="632"/>
      </w:pPr>
      <w:r>
        <w:rPr/>
        <w:t>Zakus, D., Kohler, J., Zakriova, V.(2010). Achieving a Dream: Meeting Policy Roals related to Improving Drug Access. </w:t>
      </w:r>
      <w:r>
        <w:rPr>
          <w:i/>
        </w:rPr>
        <w:t>The Open AIDS Journal</w:t>
      </w:r>
      <w:r>
        <w:rPr/>
        <w:t>4: 25–7.</w:t>
      </w:r>
    </w:p>
    <w:p>
      <w:pPr>
        <w:pStyle w:val="BodyText"/>
        <w:spacing w:line="276" w:lineRule="auto" w:before="236"/>
        <w:ind w:left="871" w:right="1037" w:hanging="632"/>
      </w:pPr>
      <w:r>
        <w:rPr/>
        <w:t>Zhao, QI., Kulane, AS., Gao, YI., Biao, XU (2009). Knowledge, Attitude on Maternal Health Care among Rural to Urban Migrant Women in Shanghai, China. BMC Women health; </w:t>
      </w:r>
      <w:r>
        <w:rPr>
          <w:spacing w:val="-2"/>
        </w:rPr>
        <w:t>9:5-15.</w:t>
      </w:r>
    </w:p>
    <w:p>
      <w:pPr>
        <w:pStyle w:val="BodyText"/>
        <w:spacing w:before="241"/>
        <w:jc w:val="left"/>
      </w:pPr>
      <w:r>
        <w:rPr/>
        <w:t>Zwi,</w:t>
      </w:r>
      <w:r>
        <w:rPr>
          <w:spacing w:val="1"/>
        </w:rPr>
        <w:t> </w:t>
      </w:r>
      <w:r>
        <w:rPr/>
        <w:t>AB.,</w:t>
      </w:r>
      <w:r>
        <w:rPr>
          <w:spacing w:val="3"/>
        </w:rPr>
        <w:t> </w:t>
      </w:r>
      <w:r>
        <w:rPr/>
        <w:t>and</w:t>
      </w:r>
      <w:r>
        <w:rPr>
          <w:spacing w:val="3"/>
        </w:rPr>
        <w:t> </w:t>
      </w:r>
      <w:r>
        <w:rPr/>
        <w:t>Yach,</w:t>
      </w:r>
      <w:r>
        <w:rPr>
          <w:spacing w:val="2"/>
        </w:rPr>
        <w:t> </w:t>
      </w:r>
      <w:r>
        <w:rPr/>
        <w:t>D.</w:t>
      </w:r>
      <w:r>
        <w:rPr>
          <w:spacing w:val="2"/>
        </w:rPr>
        <w:t> </w:t>
      </w:r>
      <w:r>
        <w:rPr/>
        <w:t>(2002).</w:t>
      </w:r>
      <w:r>
        <w:rPr>
          <w:spacing w:val="3"/>
        </w:rPr>
        <w:t> </w:t>
      </w:r>
      <w:r>
        <w:rPr/>
        <w:t>International</w:t>
      </w:r>
      <w:r>
        <w:rPr>
          <w:spacing w:val="1"/>
        </w:rPr>
        <w:t> </w:t>
      </w:r>
      <w:r>
        <w:rPr/>
        <w:t>Health</w:t>
      </w:r>
      <w:r>
        <w:rPr>
          <w:spacing w:val="2"/>
        </w:rPr>
        <w:t> </w:t>
      </w:r>
      <w:r>
        <w:rPr/>
        <w:t>in</w:t>
      </w:r>
      <w:r>
        <w:rPr>
          <w:spacing w:val="1"/>
        </w:rPr>
        <w:t> </w:t>
      </w:r>
      <w:r>
        <w:rPr/>
        <w:t>the 21st</w:t>
      </w:r>
      <w:r>
        <w:rPr>
          <w:spacing w:val="2"/>
        </w:rPr>
        <w:t> </w:t>
      </w:r>
      <w:r>
        <w:rPr/>
        <w:t>Century:</w:t>
      </w:r>
      <w:r>
        <w:rPr>
          <w:spacing w:val="4"/>
        </w:rPr>
        <w:t> </w:t>
      </w:r>
      <w:r>
        <w:rPr/>
        <w:t>Trends</w:t>
      </w:r>
      <w:r>
        <w:rPr>
          <w:spacing w:val="1"/>
        </w:rPr>
        <w:t> </w:t>
      </w:r>
      <w:r>
        <w:rPr/>
        <w:t>and</w:t>
      </w:r>
      <w:r>
        <w:rPr>
          <w:spacing w:val="4"/>
        </w:rPr>
        <w:t> </w:t>
      </w:r>
      <w:r>
        <w:rPr>
          <w:spacing w:val="-2"/>
        </w:rPr>
        <w:t>Challenges.</w:t>
      </w:r>
    </w:p>
    <w:p>
      <w:pPr>
        <w:spacing w:before="41"/>
        <w:ind w:left="871" w:right="0" w:firstLine="0"/>
        <w:jc w:val="left"/>
        <w:rPr>
          <w:sz w:val="24"/>
        </w:rPr>
      </w:pPr>
      <w:r>
        <w:rPr>
          <w:i/>
          <w:sz w:val="24"/>
        </w:rPr>
        <w:t>Journal</w:t>
      </w:r>
      <w:r>
        <w:rPr>
          <w:i/>
          <w:spacing w:val="-1"/>
          <w:sz w:val="24"/>
        </w:rPr>
        <w:t> </w:t>
      </w:r>
      <w:r>
        <w:rPr>
          <w:i/>
          <w:sz w:val="24"/>
        </w:rPr>
        <w:t>of</w:t>
      </w:r>
      <w:r>
        <w:rPr>
          <w:i/>
          <w:spacing w:val="-1"/>
          <w:sz w:val="24"/>
        </w:rPr>
        <w:t> </w:t>
      </w:r>
      <w:r>
        <w:rPr>
          <w:i/>
          <w:sz w:val="24"/>
        </w:rPr>
        <w:t>Social Science</w:t>
      </w:r>
      <w:r>
        <w:rPr>
          <w:i/>
          <w:spacing w:val="4"/>
          <w:sz w:val="24"/>
        </w:rPr>
        <w:t> </w:t>
      </w:r>
      <w:r>
        <w:rPr>
          <w:i/>
          <w:sz w:val="24"/>
        </w:rPr>
        <w:t>&amp;</w:t>
      </w:r>
      <w:r>
        <w:rPr>
          <w:i/>
          <w:spacing w:val="-8"/>
          <w:sz w:val="24"/>
        </w:rPr>
        <w:t> </w:t>
      </w:r>
      <w:r>
        <w:rPr>
          <w:i/>
          <w:sz w:val="24"/>
        </w:rPr>
        <w:t>Medicine,</w:t>
      </w:r>
      <w:r>
        <w:rPr>
          <w:i/>
          <w:spacing w:val="-1"/>
          <w:sz w:val="24"/>
        </w:rPr>
        <w:t> </w:t>
      </w:r>
      <w:r>
        <w:rPr>
          <w:i/>
          <w:sz w:val="24"/>
        </w:rPr>
        <w:t>54</w:t>
      </w:r>
      <w:r>
        <w:rPr>
          <w:sz w:val="24"/>
        </w:rPr>
        <w:t>(11), 1615-</w:t>
      </w:r>
      <w:r>
        <w:rPr>
          <w:spacing w:val="-2"/>
          <w:sz w:val="24"/>
        </w:rPr>
        <w:t>1620.</w:t>
      </w:r>
    </w:p>
    <w:p>
      <w:pPr>
        <w:spacing w:after="0"/>
        <w:jc w:val="left"/>
        <w:rPr>
          <w:sz w:val="24"/>
        </w:rPr>
        <w:sectPr>
          <w:pgSz w:w="12240" w:h="15840"/>
          <w:pgMar w:header="0" w:footer="1017" w:top="1360" w:bottom="1200" w:left="1200" w:right="400"/>
        </w:sectPr>
      </w:pPr>
    </w:p>
    <w:p>
      <w:pPr>
        <w:pStyle w:val="Heading2"/>
        <w:spacing w:line="487" w:lineRule="auto" w:before="76"/>
        <w:ind w:left="3094" w:right="3032" w:firstLine="1058"/>
        <w:jc w:val="left"/>
      </w:pPr>
      <w:bookmarkStart w:name="_bookmark136" w:id="137"/>
      <w:bookmarkEnd w:id="137"/>
      <w:r>
        <w:rPr>
          <w:b w:val="0"/>
        </w:rPr>
      </w:r>
      <w:r>
        <w:rPr>
          <w:spacing w:val="-2"/>
        </w:rPr>
        <w:t>APPENDICES </w:t>
      </w:r>
      <w:r>
        <w:rPr/>
        <w:t>QUESTIONNAIRE</w:t>
      </w:r>
      <w:r>
        <w:rPr>
          <w:spacing w:val="-15"/>
        </w:rPr>
        <w:t> </w:t>
      </w:r>
      <w:r>
        <w:rPr/>
        <w:t>FOR</w:t>
      </w:r>
      <w:r>
        <w:rPr>
          <w:spacing w:val="-15"/>
        </w:rPr>
        <w:t> </w:t>
      </w:r>
      <w:r>
        <w:rPr/>
        <w:t>WOMEN</w:t>
      </w:r>
    </w:p>
    <w:p>
      <w:pPr>
        <w:pStyle w:val="Heading3"/>
        <w:spacing w:line="233" w:lineRule="exact"/>
      </w:pPr>
      <w:r>
        <w:rPr/>
        <w:t>Respondents:</w:t>
      </w:r>
      <w:r>
        <w:rPr>
          <w:spacing w:val="-4"/>
        </w:rPr>
        <w:t> </w:t>
      </w:r>
      <w:r>
        <w:rPr/>
        <w:t>Women</w:t>
      </w:r>
      <w:r>
        <w:rPr>
          <w:spacing w:val="-1"/>
        </w:rPr>
        <w:t> </w:t>
      </w:r>
      <w:r>
        <w:rPr/>
        <w:t>in</w:t>
      </w:r>
      <w:r>
        <w:rPr>
          <w:spacing w:val="-1"/>
        </w:rPr>
        <w:t> </w:t>
      </w:r>
      <w:r>
        <w:rPr/>
        <w:t>the</w:t>
      </w:r>
      <w:r>
        <w:rPr>
          <w:spacing w:val="-1"/>
        </w:rPr>
        <w:t> </w:t>
      </w:r>
      <w:r>
        <w:rPr/>
        <w:t>reproductive</w:t>
      </w:r>
      <w:r>
        <w:rPr>
          <w:spacing w:val="-4"/>
        </w:rPr>
        <w:t> </w:t>
      </w:r>
      <w:r>
        <w:rPr/>
        <w:t>age group</w:t>
      </w:r>
      <w:r>
        <w:rPr>
          <w:spacing w:val="-2"/>
        </w:rPr>
        <w:t> </w:t>
      </w:r>
      <w:r>
        <w:rPr/>
        <w:t>15-49</w:t>
      </w:r>
      <w:r>
        <w:rPr>
          <w:spacing w:val="-1"/>
        </w:rPr>
        <w:t> </w:t>
      </w:r>
      <w:r>
        <w:rPr/>
        <w:t>years</w:t>
      </w:r>
      <w:r>
        <w:rPr>
          <w:spacing w:val="-2"/>
        </w:rPr>
        <w:t> </w:t>
      </w:r>
      <w:r>
        <w:rPr/>
        <w:t>either married,</w:t>
      </w:r>
      <w:r>
        <w:rPr>
          <w:spacing w:val="1"/>
        </w:rPr>
        <w:t> </w:t>
      </w:r>
      <w:r>
        <w:rPr>
          <w:spacing w:val="-2"/>
        </w:rPr>
        <w:t>divorced,</w:t>
      </w:r>
    </w:p>
    <w:p>
      <w:pPr>
        <w:spacing w:before="41"/>
        <w:ind w:left="240" w:right="0" w:firstLine="0"/>
        <w:jc w:val="left"/>
        <w:rPr>
          <w:b/>
          <w:sz w:val="24"/>
        </w:rPr>
      </w:pPr>
      <w:r>
        <w:rPr>
          <w:b/>
          <w:sz w:val="24"/>
        </w:rPr>
        <w:t>separated</w:t>
      </w:r>
      <w:r>
        <w:rPr>
          <w:b/>
          <w:spacing w:val="-3"/>
          <w:sz w:val="24"/>
        </w:rPr>
        <w:t> </w:t>
      </w:r>
      <w:r>
        <w:rPr>
          <w:b/>
          <w:sz w:val="24"/>
        </w:rPr>
        <w:t>or</w:t>
      </w:r>
      <w:r>
        <w:rPr>
          <w:b/>
          <w:spacing w:val="-2"/>
          <w:sz w:val="24"/>
        </w:rPr>
        <w:t> widowed.</w:t>
      </w:r>
    </w:p>
    <w:p>
      <w:pPr>
        <w:spacing w:before="240"/>
        <w:ind w:left="240" w:right="0" w:firstLine="0"/>
        <w:jc w:val="left"/>
        <w:rPr>
          <w:b/>
          <w:sz w:val="24"/>
        </w:rPr>
      </w:pPr>
      <w:r>
        <w:rPr>
          <w:b/>
          <w:spacing w:val="-2"/>
          <w:sz w:val="24"/>
          <w:u w:val="single"/>
        </w:rPr>
        <w:t>IDENTIFICATION</w:t>
      </w:r>
    </w:p>
    <w:p>
      <w:pPr>
        <w:pStyle w:val="BodyText"/>
        <w:spacing w:before="38"/>
        <w:jc w:val="left"/>
      </w:pPr>
      <w:r>
        <w:rPr/>
        <w:t>Serial</w:t>
      </w:r>
      <w:r>
        <w:rPr>
          <w:spacing w:val="-3"/>
        </w:rPr>
        <w:t> </w:t>
      </w:r>
      <w:r>
        <w:rPr/>
        <w:t>Number:</w:t>
      </w:r>
      <w:r>
        <w:rPr>
          <w:spacing w:val="-2"/>
        </w:rPr>
        <w:t> ……………………………….</w:t>
      </w:r>
    </w:p>
    <w:p>
      <w:pPr>
        <w:pStyle w:val="BodyText"/>
        <w:spacing w:line="276" w:lineRule="auto" w:before="41"/>
        <w:ind w:right="3032"/>
        <w:jc w:val="left"/>
      </w:pPr>
      <w:r>
        <w:rPr/>
        <w:t>NAME OF WARD: …………………………………………………. HOUSE</w:t>
      </w:r>
      <w:r>
        <w:rPr>
          <w:spacing w:val="-6"/>
        </w:rPr>
        <w:t> </w:t>
      </w:r>
      <w:r>
        <w:rPr/>
        <w:t>HOLD</w:t>
      </w:r>
      <w:r>
        <w:rPr>
          <w:spacing w:val="-7"/>
        </w:rPr>
        <w:t> </w:t>
      </w:r>
      <w:r>
        <w:rPr/>
        <w:t>NUMBER:</w:t>
      </w:r>
      <w:r>
        <w:rPr>
          <w:spacing w:val="-6"/>
        </w:rPr>
        <w:t> </w:t>
      </w:r>
      <w:r>
        <w:rPr/>
        <w:t>………………………………………….. NAME</w:t>
      </w:r>
      <w:r>
        <w:rPr>
          <w:spacing w:val="-3"/>
        </w:rPr>
        <w:t> </w:t>
      </w:r>
      <w:r>
        <w:rPr/>
        <w:t>OF</w:t>
      </w:r>
      <w:r>
        <w:rPr>
          <w:spacing w:val="-3"/>
        </w:rPr>
        <w:t> </w:t>
      </w:r>
      <w:r>
        <w:rPr/>
        <w:t>RESPONDENT:</w:t>
      </w:r>
      <w:r>
        <w:rPr>
          <w:spacing w:val="-2"/>
        </w:rPr>
        <w:t> </w:t>
      </w:r>
      <w:r>
        <w:rPr>
          <w:spacing w:val="-2"/>
        </w:rPr>
        <w:t>………………………………………….</w:t>
      </w:r>
    </w:p>
    <w:p>
      <w:pPr>
        <w:pStyle w:val="BodyText"/>
        <w:spacing w:before="1"/>
        <w:jc w:val="left"/>
      </w:pPr>
      <w:r>
        <w:rPr/>
        <w:t>NAME</w:t>
      </w:r>
      <w:r>
        <w:rPr>
          <w:spacing w:val="-3"/>
        </w:rPr>
        <w:t> </w:t>
      </w:r>
      <w:r>
        <w:rPr/>
        <w:t>OF</w:t>
      </w:r>
      <w:r>
        <w:rPr>
          <w:spacing w:val="-1"/>
        </w:rPr>
        <w:t> </w:t>
      </w:r>
      <w:r>
        <w:rPr/>
        <w:t>HEAD</w:t>
      </w:r>
      <w:r>
        <w:rPr>
          <w:spacing w:val="-2"/>
        </w:rPr>
        <w:t> </w:t>
      </w:r>
      <w:r>
        <w:rPr/>
        <w:t>OF</w:t>
      </w:r>
      <w:r>
        <w:rPr>
          <w:spacing w:val="-3"/>
        </w:rPr>
        <w:t> </w:t>
      </w:r>
      <w:r>
        <w:rPr/>
        <w:t>THE</w:t>
      </w:r>
      <w:r>
        <w:rPr>
          <w:spacing w:val="-2"/>
        </w:rPr>
        <w:t> </w:t>
      </w:r>
      <w:r>
        <w:rPr/>
        <w:t>HOUSE: </w:t>
      </w:r>
      <w:r>
        <w:rPr>
          <w:spacing w:val="-2"/>
        </w:rPr>
        <w:t>………………………………………………</w:t>
      </w:r>
    </w:p>
    <w:p>
      <w:pPr>
        <w:pStyle w:val="BodyText"/>
        <w:ind w:left="0"/>
        <w:jc w:val="left"/>
      </w:pPr>
    </w:p>
    <w:p>
      <w:pPr>
        <w:pStyle w:val="BodyText"/>
        <w:spacing w:before="10"/>
        <w:ind w:left="0"/>
        <w:jc w:val="left"/>
      </w:pPr>
    </w:p>
    <w:p>
      <w:pPr>
        <w:pStyle w:val="Heading3"/>
        <w:spacing w:line="276" w:lineRule="auto"/>
        <w:ind w:right="1040"/>
        <w:jc w:val="both"/>
      </w:pPr>
      <w:r>
        <w:rPr/>
        <w:t>Postgraduate Students’ Questionnaire on Socio-Economic and Cultural factors influencing Access and Utilisation of Maternal Health Care Services by women in Zaria and Giwa Local Government Areas of Kaduna State, Nigeria.</w:t>
      </w:r>
    </w:p>
    <w:p>
      <w:pPr>
        <w:pStyle w:val="BodyText"/>
        <w:spacing w:before="195"/>
        <w:jc w:val="left"/>
      </w:pPr>
      <w:r>
        <w:rPr/>
        <w:t>Dear</w:t>
      </w:r>
      <w:r>
        <w:rPr>
          <w:spacing w:val="-3"/>
        </w:rPr>
        <w:t> </w:t>
      </w:r>
      <w:r>
        <w:rPr>
          <w:spacing w:val="-2"/>
        </w:rPr>
        <w:t>Respondent,</w:t>
      </w:r>
    </w:p>
    <w:p>
      <w:pPr>
        <w:pStyle w:val="BodyText"/>
        <w:spacing w:line="276" w:lineRule="auto" w:before="243"/>
        <w:ind w:right="1039" w:firstLine="602"/>
      </w:pPr>
      <w:r>
        <w:rPr/>
        <w:t>I am a doctoral student in the department of sociology, Ahmadu Bello University, Zaria and I am conducting a study on Factors Affecting Access and Utilisation of Maternal Health</w:t>
      </w:r>
      <w:r>
        <w:rPr>
          <w:spacing w:val="40"/>
        </w:rPr>
        <w:t> </w:t>
      </w:r>
      <w:r>
        <w:rPr/>
        <w:t>Care Services in Kaduna State, Nigeria. This questionnaire was designed to collect data on</w:t>
      </w:r>
      <w:r>
        <w:rPr>
          <w:spacing w:val="40"/>
        </w:rPr>
        <w:t> </w:t>
      </w:r>
      <w:r>
        <w:rPr/>
        <w:t>access and utilisation of health care by women in these areas. Kindly provide appropriate information which will be used for academic purpose only. Also be assured of utmost confidentiality of any information provided.</w:t>
      </w:r>
    </w:p>
    <w:p>
      <w:pPr>
        <w:pStyle w:val="BodyText"/>
        <w:spacing w:before="201"/>
        <w:jc w:val="left"/>
      </w:pPr>
      <w:r>
        <w:rPr/>
        <w:t>Thank</w:t>
      </w:r>
      <w:r>
        <w:rPr>
          <w:spacing w:val="-2"/>
        </w:rPr>
        <w:t> </w:t>
      </w:r>
      <w:r>
        <w:rPr>
          <w:spacing w:val="-4"/>
        </w:rPr>
        <w:t>you.</w:t>
      </w:r>
    </w:p>
    <w:p>
      <w:pPr>
        <w:pStyle w:val="BodyText"/>
        <w:spacing w:line="278" w:lineRule="auto" w:before="240"/>
        <w:ind w:right="1038" w:firstLine="60"/>
        <w:jc w:val="left"/>
      </w:pPr>
      <w:r>
        <w:rPr/>
        <w:t>Please</w:t>
      </w:r>
      <w:r>
        <w:rPr>
          <w:spacing w:val="-4"/>
        </w:rPr>
        <w:t> </w:t>
      </w:r>
      <w:r>
        <w:rPr/>
        <w:t>fill</w:t>
      </w:r>
      <w:r>
        <w:rPr>
          <w:spacing w:val="-3"/>
        </w:rPr>
        <w:t> </w:t>
      </w:r>
      <w:r>
        <w:rPr/>
        <w:t>in</w:t>
      </w:r>
      <w:r>
        <w:rPr>
          <w:spacing w:val="-3"/>
        </w:rPr>
        <w:t> </w:t>
      </w:r>
      <w:r>
        <w:rPr/>
        <w:t>the</w:t>
      </w:r>
      <w:r>
        <w:rPr>
          <w:spacing w:val="-4"/>
        </w:rPr>
        <w:t> </w:t>
      </w:r>
      <w:r>
        <w:rPr/>
        <w:t>blank,</w:t>
      </w:r>
      <w:r>
        <w:rPr>
          <w:spacing w:val="-3"/>
        </w:rPr>
        <w:t> </w:t>
      </w:r>
      <w:r>
        <w:rPr/>
        <w:t>tick</w:t>
      </w:r>
      <w:r>
        <w:rPr>
          <w:spacing w:val="-3"/>
        </w:rPr>
        <w:t> </w:t>
      </w:r>
      <w:r>
        <w:rPr/>
        <w:t>(√)</w:t>
      </w:r>
      <w:r>
        <w:rPr>
          <w:spacing w:val="-5"/>
        </w:rPr>
        <w:t> </w:t>
      </w:r>
      <w:r>
        <w:rPr/>
        <w:t>the</w:t>
      </w:r>
      <w:r>
        <w:rPr>
          <w:spacing w:val="-3"/>
        </w:rPr>
        <w:t> </w:t>
      </w:r>
      <w:r>
        <w:rPr/>
        <w:t>answers</w:t>
      </w:r>
      <w:r>
        <w:rPr>
          <w:spacing w:val="-3"/>
        </w:rPr>
        <w:t> </w:t>
      </w:r>
      <w:r>
        <w:rPr/>
        <w:t>in</w:t>
      </w:r>
      <w:r>
        <w:rPr>
          <w:spacing w:val="-3"/>
        </w:rPr>
        <w:t> </w:t>
      </w:r>
      <w:r>
        <w:rPr/>
        <w:t>the</w:t>
      </w:r>
      <w:r>
        <w:rPr>
          <w:spacing w:val="-2"/>
        </w:rPr>
        <w:t> </w:t>
      </w:r>
      <w:r>
        <w:rPr/>
        <w:t>box</w:t>
      </w:r>
      <w:r>
        <w:rPr>
          <w:spacing w:val="-1"/>
        </w:rPr>
        <w:t> </w:t>
      </w:r>
      <w:r>
        <w:rPr/>
        <w:t>and</w:t>
      </w:r>
      <w:r>
        <w:rPr>
          <w:spacing w:val="-3"/>
        </w:rPr>
        <w:t> </w:t>
      </w:r>
      <w:r>
        <w:rPr/>
        <w:t>circle</w:t>
      </w:r>
      <w:r>
        <w:rPr>
          <w:spacing w:val="-3"/>
        </w:rPr>
        <w:t> </w:t>
      </w:r>
      <w:r>
        <w:rPr/>
        <w:t>the</w:t>
      </w:r>
      <w:r>
        <w:rPr>
          <w:spacing w:val="-4"/>
        </w:rPr>
        <w:t> </w:t>
      </w:r>
      <w:r>
        <w:rPr/>
        <w:t>correct</w:t>
      </w:r>
      <w:r>
        <w:rPr>
          <w:spacing w:val="-3"/>
        </w:rPr>
        <w:t> </w:t>
      </w:r>
      <w:r>
        <w:rPr/>
        <w:t>answer(s) </w:t>
      </w:r>
      <w:r>
        <w:rPr>
          <w:spacing w:val="-2"/>
        </w:rPr>
        <w:t>appropriately.</w:t>
      </w:r>
    </w:p>
    <w:p>
      <w:pPr>
        <w:pStyle w:val="Heading2"/>
        <w:spacing w:line="276" w:lineRule="auto" w:before="199"/>
        <w:ind w:left="960" w:right="1182" w:hanging="720"/>
        <w:jc w:val="left"/>
      </w:pPr>
      <w:r>
        <w:rPr/>
        <w:t>SECTION</w:t>
      </w:r>
      <w:r>
        <w:rPr>
          <w:spacing w:val="-8"/>
        </w:rPr>
        <w:t> </w:t>
      </w:r>
      <w:r>
        <w:rPr/>
        <w:t>A:</w:t>
      </w:r>
      <w:r>
        <w:rPr>
          <w:spacing w:val="-8"/>
        </w:rPr>
        <w:t> </w:t>
      </w:r>
      <w:r>
        <w:rPr/>
        <w:t>SOCIO-DEMOCRAPHIC</w:t>
      </w:r>
      <w:r>
        <w:rPr>
          <w:spacing w:val="-8"/>
        </w:rPr>
        <w:t> </w:t>
      </w:r>
      <w:r>
        <w:rPr/>
        <w:t>CHARACTERISTICS</w:t>
      </w:r>
      <w:r>
        <w:rPr>
          <w:spacing w:val="-8"/>
        </w:rPr>
        <w:t> </w:t>
      </w:r>
      <w:r>
        <w:rPr/>
        <w:t>OF</w:t>
      </w:r>
      <w:r>
        <w:rPr>
          <w:spacing w:val="-10"/>
        </w:rPr>
        <w:t> </w:t>
      </w:r>
      <w:r>
        <w:rPr/>
        <w:t>THE </w:t>
      </w:r>
      <w:r>
        <w:rPr>
          <w:spacing w:val="-2"/>
        </w:rPr>
        <w:t>RESPONDENTS</w:t>
      </w:r>
    </w:p>
    <w:p>
      <w:pPr>
        <w:pStyle w:val="ListParagraph"/>
        <w:numPr>
          <w:ilvl w:val="0"/>
          <w:numId w:val="15"/>
        </w:numPr>
        <w:tabs>
          <w:tab w:pos="720" w:val="left" w:leader="none"/>
        </w:tabs>
        <w:spacing w:line="240" w:lineRule="auto" w:before="196" w:after="0"/>
        <w:ind w:left="720" w:right="0" w:hanging="420"/>
        <w:jc w:val="left"/>
        <w:rPr>
          <w:sz w:val="24"/>
        </w:rPr>
      </w:pPr>
      <w:r>
        <w:rPr>
          <w:sz w:val="24"/>
        </w:rPr>
        <w:t>How</w:t>
      </w:r>
      <w:r>
        <w:rPr>
          <w:spacing w:val="-4"/>
          <w:sz w:val="24"/>
        </w:rPr>
        <w:t> </w:t>
      </w:r>
      <w:r>
        <w:rPr>
          <w:sz w:val="24"/>
        </w:rPr>
        <w:t>old</w:t>
      </w:r>
      <w:r>
        <w:rPr>
          <w:spacing w:val="-2"/>
          <w:sz w:val="24"/>
        </w:rPr>
        <w:t> </w:t>
      </w:r>
      <w:r>
        <w:rPr>
          <w:sz w:val="24"/>
        </w:rPr>
        <w:t>are you?</w:t>
      </w:r>
      <w:r>
        <w:rPr>
          <w:spacing w:val="1"/>
          <w:sz w:val="24"/>
        </w:rPr>
        <w:t> </w:t>
      </w:r>
      <w:r>
        <w:rPr>
          <w:sz w:val="24"/>
        </w:rPr>
        <w:t>(Age</w:t>
      </w:r>
      <w:r>
        <w:rPr>
          <w:spacing w:val="-4"/>
          <w:sz w:val="24"/>
        </w:rPr>
        <w:t> </w:t>
      </w:r>
      <w:r>
        <w:rPr>
          <w:sz w:val="24"/>
        </w:rPr>
        <w:t>in years)</w:t>
      </w:r>
      <w:r>
        <w:rPr>
          <w:spacing w:val="-4"/>
          <w:sz w:val="24"/>
        </w:rPr>
        <w:t> </w:t>
      </w:r>
      <w:r>
        <w:rPr>
          <w:spacing w:val="-2"/>
          <w:sz w:val="24"/>
        </w:rPr>
        <w:t>……………………………………………</w:t>
      </w:r>
    </w:p>
    <w:p>
      <w:pPr>
        <w:pStyle w:val="ListParagraph"/>
        <w:numPr>
          <w:ilvl w:val="0"/>
          <w:numId w:val="15"/>
        </w:numPr>
        <w:tabs>
          <w:tab w:pos="720" w:val="left" w:leader="none"/>
          <w:tab w:pos="960" w:val="left" w:leader="none"/>
        </w:tabs>
        <w:spacing w:line="276" w:lineRule="auto" w:before="243" w:after="0"/>
        <w:ind w:left="960" w:right="2175" w:hanging="660"/>
        <w:jc w:val="left"/>
        <w:rPr>
          <w:sz w:val="24"/>
        </w:rPr>
      </w:pPr>
      <w:r>
        <w:rPr>
          <w:sz w:val="24"/>
        </w:rPr>
        <w:t>What</w:t>
      </w:r>
      <w:r>
        <w:rPr>
          <w:spacing w:val="-3"/>
          <w:sz w:val="24"/>
        </w:rPr>
        <w:t> </w:t>
      </w:r>
      <w:r>
        <w:rPr>
          <w:sz w:val="24"/>
        </w:rPr>
        <w:t>is</w:t>
      </w:r>
      <w:r>
        <w:rPr>
          <w:spacing w:val="-1"/>
          <w:sz w:val="24"/>
        </w:rPr>
        <w:t> </w:t>
      </w:r>
      <w:r>
        <w:rPr>
          <w:sz w:val="24"/>
        </w:rPr>
        <w:t>your</w:t>
      </w:r>
      <w:r>
        <w:rPr>
          <w:spacing w:val="-3"/>
          <w:sz w:val="24"/>
        </w:rPr>
        <w:t> </w:t>
      </w:r>
      <w:r>
        <w:rPr>
          <w:sz w:val="24"/>
        </w:rPr>
        <w:t>religion? 1.</w:t>
      </w:r>
      <w:r>
        <w:rPr>
          <w:spacing w:val="-1"/>
          <w:sz w:val="24"/>
        </w:rPr>
        <w:t> </w:t>
      </w:r>
      <w:r>
        <w:rPr>
          <w:sz w:val="24"/>
        </w:rPr>
        <w:t>Islam</w:t>
      </w:r>
      <w:r>
        <w:rPr>
          <w:spacing w:val="-3"/>
          <w:sz w:val="24"/>
        </w:rPr>
        <w:t> </w:t>
      </w:r>
      <w:r>
        <w:rPr>
          <w:sz w:val="24"/>
        </w:rPr>
        <w:t>(</w:t>
      </w:r>
      <w:r>
        <w:rPr>
          <w:spacing w:val="40"/>
          <w:sz w:val="24"/>
        </w:rPr>
        <w:t> </w:t>
      </w:r>
      <w:r>
        <w:rPr>
          <w:sz w:val="24"/>
        </w:rPr>
        <w:t>)</w:t>
      </w:r>
      <w:r>
        <w:rPr>
          <w:spacing w:val="-5"/>
          <w:sz w:val="24"/>
        </w:rPr>
        <w:t> </w:t>
      </w:r>
      <w:r>
        <w:rPr>
          <w:sz w:val="24"/>
        </w:rPr>
        <w:t>2.</w:t>
      </w:r>
      <w:r>
        <w:rPr>
          <w:spacing w:val="-3"/>
          <w:sz w:val="24"/>
        </w:rPr>
        <w:t> </w:t>
      </w:r>
      <w:r>
        <w:rPr>
          <w:sz w:val="24"/>
        </w:rPr>
        <w:t>Christianity</w:t>
      </w:r>
      <w:r>
        <w:rPr>
          <w:spacing w:val="-8"/>
          <w:sz w:val="24"/>
        </w:rPr>
        <w:t> </w:t>
      </w:r>
      <w:r>
        <w:rPr>
          <w:sz w:val="24"/>
        </w:rPr>
        <w:t>(</w:t>
      </w:r>
      <w:r>
        <w:rPr>
          <w:spacing w:val="40"/>
          <w:sz w:val="24"/>
        </w:rPr>
        <w:t> </w:t>
      </w:r>
      <w:r>
        <w:rPr>
          <w:sz w:val="24"/>
        </w:rPr>
        <w:t>)</w:t>
      </w:r>
      <w:r>
        <w:rPr>
          <w:spacing w:val="-3"/>
          <w:sz w:val="24"/>
        </w:rPr>
        <w:t> </w:t>
      </w:r>
      <w:r>
        <w:rPr>
          <w:sz w:val="24"/>
        </w:rPr>
        <w:t>3.</w:t>
      </w:r>
      <w:r>
        <w:rPr>
          <w:spacing w:val="-3"/>
          <w:sz w:val="24"/>
        </w:rPr>
        <w:t> </w:t>
      </w:r>
      <w:r>
        <w:rPr>
          <w:sz w:val="24"/>
        </w:rPr>
        <w:t>Traditional</w:t>
      </w:r>
      <w:r>
        <w:rPr>
          <w:spacing w:val="-3"/>
          <w:sz w:val="24"/>
        </w:rPr>
        <w:t> </w:t>
      </w:r>
      <w:r>
        <w:rPr>
          <w:sz w:val="24"/>
        </w:rPr>
        <w:t>(</w:t>
      </w:r>
      <w:r>
        <w:rPr>
          <w:spacing w:val="40"/>
          <w:sz w:val="24"/>
        </w:rPr>
        <w:t> </w:t>
      </w:r>
      <w:r>
        <w:rPr>
          <w:sz w:val="24"/>
        </w:rPr>
        <w:t>)</w:t>
      </w:r>
      <w:r>
        <w:rPr>
          <w:spacing w:val="-3"/>
          <w:sz w:val="24"/>
        </w:rPr>
        <w:t> </w:t>
      </w:r>
      <w:r>
        <w:rPr>
          <w:sz w:val="24"/>
        </w:rPr>
        <w:t>4.</w:t>
      </w:r>
      <w:r>
        <w:rPr>
          <w:spacing w:val="-3"/>
          <w:sz w:val="24"/>
        </w:rPr>
        <w:t> </w:t>
      </w:r>
      <w:r>
        <w:rPr>
          <w:sz w:val="24"/>
        </w:rPr>
        <w:t>Others </w:t>
      </w:r>
      <w:r>
        <w:rPr>
          <w:spacing w:val="-2"/>
          <w:sz w:val="24"/>
        </w:rPr>
        <w:t>Specify……………………………………………………</w:t>
      </w:r>
    </w:p>
    <w:p>
      <w:pPr>
        <w:pStyle w:val="ListParagraph"/>
        <w:numPr>
          <w:ilvl w:val="0"/>
          <w:numId w:val="15"/>
        </w:numPr>
        <w:tabs>
          <w:tab w:pos="720" w:val="left" w:leader="none"/>
        </w:tabs>
        <w:spacing w:line="240" w:lineRule="auto" w:before="198" w:after="0"/>
        <w:ind w:left="720" w:right="0" w:hanging="420"/>
        <w:jc w:val="left"/>
        <w:rPr>
          <w:sz w:val="24"/>
        </w:rPr>
      </w:pPr>
      <w:r>
        <w:rPr>
          <w:sz w:val="24"/>
        </w:rPr>
        <w:t>What</w:t>
      </w:r>
      <w:r>
        <w:rPr>
          <w:spacing w:val="-1"/>
          <w:sz w:val="24"/>
        </w:rPr>
        <w:t> </w:t>
      </w:r>
      <w:r>
        <w:rPr>
          <w:sz w:val="24"/>
        </w:rPr>
        <w:t>is</w:t>
      </w:r>
      <w:r>
        <w:rPr>
          <w:spacing w:val="1"/>
          <w:sz w:val="24"/>
        </w:rPr>
        <w:t> </w:t>
      </w:r>
      <w:r>
        <w:rPr>
          <w:sz w:val="24"/>
        </w:rPr>
        <w:t>your</w:t>
      </w:r>
      <w:r>
        <w:rPr>
          <w:spacing w:val="-1"/>
          <w:sz w:val="24"/>
        </w:rPr>
        <w:t> </w:t>
      </w:r>
      <w:r>
        <w:rPr>
          <w:sz w:val="24"/>
        </w:rPr>
        <w:t>marital</w:t>
      </w:r>
      <w:r>
        <w:rPr>
          <w:spacing w:val="-1"/>
          <w:sz w:val="24"/>
        </w:rPr>
        <w:t> </w:t>
      </w:r>
      <w:r>
        <w:rPr>
          <w:sz w:val="24"/>
        </w:rPr>
        <w:t>status?</w:t>
      </w:r>
      <w:r>
        <w:rPr>
          <w:spacing w:val="61"/>
          <w:sz w:val="24"/>
        </w:rPr>
        <w:t> </w:t>
      </w:r>
      <w:r>
        <w:rPr>
          <w:sz w:val="24"/>
        </w:rPr>
        <w:t>1. Married</w:t>
      </w:r>
      <w:r>
        <w:rPr>
          <w:spacing w:val="-1"/>
          <w:sz w:val="24"/>
        </w:rPr>
        <w:t> </w:t>
      </w:r>
      <w:r>
        <w:rPr>
          <w:sz w:val="24"/>
        </w:rPr>
        <w:t>(</w:t>
      </w:r>
      <w:r>
        <w:rPr>
          <w:spacing w:val="56"/>
          <w:sz w:val="24"/>
        </w:rPr>
        <w:t> </w:t>
      </w:r>
      <w:r>
        <w:rPr>
          <w:sz w:val="24"/>
        </w:rPr>
        <w:t>)</w:t>
      </w:r>
      <w:r>
        <w:rPr>
          <w:spacing w:val="-1"/>
          <w:sz w:val="24"/>
        </w:rPr>
        <w:t> </w:t>
      </w:r>
      <w:r>
        <w:rPr>
          <w:sz w:val="24"/>
        </w:rPr>
        <w:t>2.</w:t>
      </w:r>
      <w:r>
        <w:rPr>
          <w:spacing w:val="1"/>
          <w:sz w:val="24"/>
        </w:rPr>
        <w:t> </w:t>
      </w:r>
      <w:r>
        <w:rPr>
          <w:sz w:val="24"/>
        </w:rPr>
        <w:t>Divorced/separated</w:t>
      </w:r>
      <w:r>
        <w:rPr>
          <w:spacing w:val="1"/>
          <w:sz w:val="24"/>
        </w:rPr>
        <w:t> </w:t>
      </w:r>
      <w:r>
        <w:rPr>
          <w:sz w:val="24"/>
        </w:rPr>
        <w:t>(</w:t>
      </w:r>
      <w:r>
        <w:rPr>
          <w:spacing w:val="59"/>
          <w:sz w:val="24"/>
        </w:rPr>
        <w:t> </w:t>
      </w:r>
      <w:r>
        <w:rPr>
          <w:sz w:val="24"/>
        </w:rPr>
        <w:t>)</w:t>
      </w:r>
      <w:r>
        <w:rPr>
          <w:spacing w:val="-1"/>
          <w:sz w:val="24"/>
        </w:rPr>
        <w:t> </w:t>
      </w:r>
      <w:r>
        <w:rPr>
          <w:sz w:val="24"/>
        </w:rPr>
        <w:t>3.</w:t>
      </w:r>
      <w:r>
        <w:rPr>
          <w:spacing w:val="-1"/>
          <w:sz w:val="24"/>
        </w:rPr>
        <w:t> </w:t>
      </w:r>
      <w:r>
        <w:rPr>
          <w:sz w:val="24"/>
        </w:rPr>
        <w:t>Widowed</w:t>
      </w:r>
      <w:r>
        <w:rPr>
          <w:spacing w:val="-1"/>
          <w:sz w:val="24"/>
        </w:rPr>
        <w:t> </w:t>
      </w:r>
      <w:r>
        <w:rPr>
          <w:sz w:val="24"/>
        </w:rPr>
        <w:t>(</w:t>
      </w:r>
      <w:r>
        <w:rPr>
          <w:spacing w:val="59"/>
          <w:sz w:val="24"/>
        </w:rPr>
        <w:t> </w:t>
      </w:r>
      <w:r>
        <w:rPr>
          <w:spacing w:val="-10"/>
          <w:sz w:val="24"/>
        </w:rPr>
        <w:t>)</w:t>
      </w:r>
    </w:p>
    <w:p>
      <w:pPr>
        <w:pStyle w:val="BodyText"/>
        <w:spacing w:before="84"/>
        <w:ind w:left="0"/>
        <w:jc w:val="left"/>
      </w:pPr>
    </w:p>
    <w:p>
      <w:pPr>
        <w:pStyle w:val="ListParagraph"/>
        <w:numPr>
          <w:ilvl w:val="0"/>
          <w:numId w:val="15"/>
        </w:numPr>
        <w:tabs>
          <w:tab w:pos="660" w:val="left" w:leader="none"/>
        </w:tabs>
        <w:spacing w:line="240" w:lineRule="auto" w:before="0" w:after="0"/>
        <w:ind w:left="660" w:right="0" w:hanging="420"/>
        <w:jc w:val="left"/>
        <w:rPr>
          <w:sz w:val="24"/>
        </w:rPr>
      </w:pPr>
      <w:r>
        <w:rPr>
          <w:sz w:val="24"/>
        </w:rPr>
        <w:t>What</w:t>
      </w:r>
      <w:r>
        <w:rPr>
          <w:spacing w:val="-1"/>
          <w:sz w:val="24"/>
        </w:rPr>
        <w:t> </w:t>
      </w:r>
      <w:r>
        <w:rPr>
          <w:sz w:val="24"/>
        </w:rPr>
        <w:t>is your</w:t>
      </w:r>
      <w:r>
        <w:rPr>
          <w:spacing w:val="-1"/>
          <w:sz w:val="24"/>
        </w:rPr>
        <w:t> </w:t>
      </w:r>
      <w:r>
        <w:rPr>
          <w:sz w:val="24"/>
        </w:rPr>
        <w:t>highest</w:t>
      </w:r>
      <w:r>
        <w:rPr>
          <w:spacing w:val="-1"/>
          <w:sz w:val="24"/>
        </w:rPr>
        <w:t> </w:t>
      </w:r>
      <w:r>
        <w:rPr>
          <w:sz w:val="24"/>
        </w:rPr>
        <w:t>educational</w:t>
      </w:r>
      <w:r>
        <w:rPr>
          <w:spacing w:val="-1"/>
          <w:sz w:val="24"/>
        </w:rPr>
        <w:t> </w:t>
      </w:r>
      <w:r>
        <w:rPr>
          <w:sz w:val="24"/>
        </w:rPr>
        <w:t>qualification? 1.</w:t>
      </w:r>
      <w:r>
        <w:rPr>
          <w:spacing w:val="-1"/>
          <w:sz w:val="24"/>
        </w:rPr>
        <w:t> </w:t>
      </w:r>
      <w:r>
        <w:rPr>
          <w:sz w:val="24"/>
        </w:rPr>
        <w:t>None</w:t>
      </w:r>
      <w:r>
        <w:rPr>
          <w:spacing w:val="-3"/>
          <w:sz w:val="24"/>
        </w:rPr>
        <w:t> </w:t>
      </w:r>
      <w:r>
        <w:rPr>
          <w:sz w:val="24"/>
        </w:rPr>
        <w:t>(</w:t>
      </w:r>
      <w:r>
        <w:rPr>
          <w:spacing w:val="58"/>
          <w:sz w:val="24"/>
        </w:rPr>
        <w:t> </w:t>
      </w:r>
      <w:r>
        <w:rPr>
          <w:sz w:val="24"/>
        </w:rPr>
        <w:t>)</w:t>
      </w:r>
      <w:r>
        <w:rPr>
          <w:spacing w:val="-2"/>
          <w:sz w:val="24"/>
        </w:rPr>
        <w:t> </w:t>
      </w:r>
      <w:r>
        <w:rPr>
          <w:sz w:val="24"/>
        </w:rPr>
        <w:t>2.</w:t>
      </w:r>
      <w:r>
        <w:rPr>
          <w:spacing w:val="-1"/>
          <w:sz w:val="24"/>
        </w:rPr>
        <w:t> </w:t>
      </w:r>
      <w:r>
        <w:rPr>
          <w:sz w:val="24"/>
        </w:rPr>
        <w:t>Quranic</w:t>
      </w:r>
      <w:r>
        <w:rPr>
          <w:spacing w:val="-1"/>
          <w:sz w:val="24"/>
        </w:rPr>
        <w:t> </w:t>
      </w:r>
      <w:r>
        <w:rPr>
          <w:sz w:val="24"/>
        </w:rPr>
        <w:t>education</w:t>
      </w:r>
      <w:r>
        <w:rPr>
          <w:spacing w:val="-1"/>
          <w:sz w:val="24"/>
        </w:rPr>
        <w:t> </w:t>
      </w:r>
      <w:r>
        <w:rPr>
          <w:sz w:val="24"/>
        </w:rPr>
        <w:t>(</w:t>
      </w:r>
      <w:r>
        <w:rPr>
          <w:spacing w:val="58"/>
          <w:sz w:val="24"/>
        </w:rPr>
        <w:t> </w:t>
      </w:r>
      <w:r>
        <w:rPr>
          <w:spacing w:val="-10"/>
          <w:sz w:val="24"/>
        </w:rPr>
        <w:t>)</w:t>
      </w:r>
    </w:p>
    <w:p>
      <w:pPr>
        <w:pStyle w:val="BodyText"/>
        <w:spacing w:before="41"/>
        <w:ind w:left="600"/>
        <w:jc w:val="left"/>
      </w:pPr>
      <w:r>
        <w:rPr/>
        <w:t>3.</w:t>
      </w:r>
      <w:r>
        <w:rPr>
          <w:spacing w:val="-2"/>
        </w:rPr>
        <w:t> </w:t>
      </w:r>
      <w:r>
        <w:rPr/>
        <w:t>Primary</w:t>
      </w:r>
      <w:r>
        <w:rPr>
          <w:spacing w:val="-3"/>
        </w:rPr>
        <w:t> </w:t>
      </w:r>
      <w:r>
        <w:rPr/>
        <w:t>(</w:t>
      </w:r>
      <w:r>
        <w:rPr>
          <w:spacing w:val="60"/>
        </w:rPr>
        <w:t> </w:t>
      </w:r>
      <w:r>
        <w:rPr/>
        <w:t>) 4. Secondary</w:t>
      </w:r>
      <w:r>
        <w:rPr>
          <w:spacing w:val="-5"/>
        </w:rPr>
        <w:t> </w:t>
      </w:r>
      <w:r>
        <w:rPr/>
        <w:t>(</w:t>
      </w:r>
      <w:r>
        <w:rPr>
          <w:spacing w:val="60"/>
        </w:rPr>
        <w:t> </w:t>
      </w:r>
      <w:r>
        <w:rPr/>
        <w:t>) 5. Tertiary</w:t>
      </w:r>
      <w:r>
        <w:rPr>
          <w:spacing w:val="-3"/>
        </w:rPr>
        <w:t> </w:t>
      </w:r>
      <w:r>
        <w:rPr/>
        <w:t>education (</w:t>
      </w:r>
      <w:r>
        <w:rPr>
          <w:spacing w:val="60"/>
        </w:rPr>
        <w:t> </w:t>
      </w:r>
      <w:r>
        <w:rPr>
          <w:spacing w:val="-10"/>
        </w:rPr>
        <w:t>)</w:t>
      </w:r>
    </w:p>
    <w:p>
      <w:pPr>
        <w:spacing w:after="0"/>
        <w:jc w:val="left"/>
        <w:sectPr>
          <w:pgSz w:w="12240" w:h="15840"/>
          <w:pgMar w:header="0" w:footer="1017" w:top="1440" w:bottom="1200" w:left="1200" w:right="400"/>
        </w:sectPr>
      </w:pPr>
    </w:p>
    <w:p>
      <w:pPr>
        <w:pStyle w:val="ListParagraph"/>
        <w:numPr>
          <w:ilvl w:val="0"/>
          <w:numId w:val="15"/>
        </w:numPr>
        <w:tabs>
          <w:tab w:pos="720" w:val="left" w:leader="none"/>
        </w:tabs>
        <w:spacing w:line="240" w:lineRule="auto" w:before="71" w:after="0"/>
        <w:ind w:left="720" w:right="0" w:hanging="480"/>
        <w:jc w:val="left"/>
        <w:rPr>
          <w:sz w:val="24"/>
        </w:rPr>
      </w:pPr>
      <w:r>
        <w:rPr>
          <w:sz w:val="24"/>
        </w:rPr>
        <w:t>What</w:t>
      </w:r>
      <w:r>
        <w:rPr>
          <w:spacing w:val="-1"/>
          <w:sz w:val="24"/>
        </w:rPr>
        <w:t> </w:t>
      </w:r>
      <w:r>
        <w:rPr>
          <w:sz w:val="24"/>
        </w:rPr>
        <w:t>do</w:t>
      </w:r>
      <w:r>
        <w:rPr>
          <w:spacing w:val="2"/>
          <w:sz w:val="24"/>
        </w:rPr>
        <w:t> </w:t>
      </w:r>
      <w:r>
        <w:rPr>
          <w:sz w:val="24"/>
        </w:rPr>
        <w:t>you do to</w:t>
      </w:r>
      <w:r>
        <w:rPr>
          <w:spacing w:val="-1"/>
          <w:sz w:val="24"/>
        </w:rPr>
        <w:t> </w:t>
      </w:r>
      <w:r>
        <w:rPr>
          <w:sz w:val="24"/>
        </w:rPr>
        <w:t>generate</w:t>
      </w:r>
      <w:r>
        <w:rPr>
          <w:spacing w:val="-1"/>
          <w:sz w:val="24"/>
        </w:rPr>
        <w:t> </w:t>
      </w:r>
      <w:r>
        <w:rPr>
          <w:sz w:val="24"/>
        </w:rPr>
        <w:t>an income?</w:t>
      </w:r>
      <w:r>
        <w:rPr>
          <w:spacing w:val="3"/>
          <w:sz w:val="24"/>
        </w:rPr>
        <w:t> </w:t>
      </w:r>
      <w:r>
        <w:rPr>
          <w:sz w:val="24"/>
        </w:rPr>
        <w:t>1.</w:t>
      </w:r>
      <w:r>
        <w:rPr>
          <w:spacing w:val="-1"/>
          <w:sz w:val="24"/>
        </w:rPr>
        <w:t> </w:t>
      </w:r>
      <w:r>
        <w:rPr>
          <w:sz w:val="24"/>
        </w:rPr>
        <w:t>Nothing</w:t>
      </w:r>
      <w:r>
        <w:rPr>
          <w:spacing w:val="-2"/>
          <w:sz w:val="24"/>
        </w:rPr>
        <w:t> </w:t>
      </w:r>
      <w:r>
        <w:rPr>
          <w:sz w:val="24"/>
        </w:rPr>
        <w:t>(</w:t>
      </w:r>
      <w:r>
        <w:rPr>
          <w:spacing w:val="61"/>
          <w:sz w:val="24"/>
        </w:rPr>
        <w:t> </w:t>
      </w:r>
      <w:r>
        <w:rPr>
          <w:sz w:val="24"/>
        </w:rPr>
        <w:t>) 2.</w:t>
      </w:r>
      <w:r>
        <w:rPr>
          <w:spacing w:val="-1"/>
          <w:sz w:val="24"/>
        </w:rPr>
        <w:t> </w:t>
      </w:r>
      <w:r>
        <w:rPr>
          <w:sz w:val="24"/>
        </w:rPr>
        <w:t>Petty</w:t>
      </w:r>
      <w:r>
        <w:rPr>
          <w:spacing w:val="-5"/>
          <w:sz w:val="24"/>
        </w:rPr>
        <w:t> </w:t>
      </w:r>
      <w:r>
        <w:rPr>
          <w:sz w:val="24"/>
        </w:rPr>
        <w:t>trading</w:t>
      </w:r>
      <w:r>
        <w:rPr>
          <w:spacing w:val="-1"/>
          <w:sz w:val="24"/>
        </w:rPr>
        <w:t> </w:t>
      </w:r>
      <w:r>
        <w:rPr>
          <w:sz w:val="24"/>
        </w:rPr>
        <w:t>( )</w:t>
      </w:r>
      <w:r>
        <w:rPr>
          <w:spacing w:val="-1"/>
          <w:sz w:val="24"/>
        </w:rPr>
        <w:t> </w:t>
      </w:r>
      <w:r>
        <w:rPr>
          <w:sz w:val="24"/>
        </w:rPr>
        <w:t>3. Farming</w:t>
      </w:r>
      <w:r>
        <w:rPr>
          <w:spacing w:val="-3"/>
          <w:sz w:val="24"/>
        </w:rPr>
        <w:t> </w:t>
      </w:r>
      <w:r>
        <w:rPr>
          <w:sz w:val="24"/>
        </w:rPr>
        <w:t>(</w:t>
      </w:r>
      <w:r>
        <w:rPr>
          <w:spacing w:val="60"/>
          <w:sz w:val="24"/>
        </w:rPr>
        <w:t> </w:t>
      </w:r>
      <w:r>
        <w:rPr>
          <w:spacing w:val="-10"/>
          <w:sz w:val="24"/>
        </w:rPr>
        <w:t>)</w:t>
      </w:r>
    </w:p>
    <w:p>
      <w:pPr>
        <w:pStyle w:val="ListParagraph"/>
        <w:numPr>
          <w:ilvl w:val="1"/>
          <w:numId w:val="15"/>
        </w:numPr>
        <w:tabs>
          <w:tab w:pos="960" w:val="left" w:leader="none"/>
        </w:tabs>
        <w:spacing w:line="240" w:lineRule="auto" w:before="41" w:after="0"/>
        <w:ind w:left="960" w:right="0" w:hanging="240"/>
        <w:jc w:val="left"/>
        <w:rPr>
          <w:sz w:val="24"/>
        </w:rPr>
      </w:pPr>
      <w:r>
        <w:rPr>
          <w:sz w:val="24"/>
        </w:rPr>
        <w:t>Unskilled</w:t>
      </w:r>
      <w:r>
        <w:rPr>
          <w:spacing w:val="-1"/>
          <w:sz w:val="24"/>
        </w:rPr>
        <w:t> </w:t>
      </w:r>
      <w:r>
        <w:rPr>
          <w:sz w:val="24"/>
        </w:rPr>
        <w:t>labour</w:t>
      </w:r>
      <w:r>
        <w:rPr>
          <w:spacing w:val="-2"/>
          <w:sz w:val="24"/>
        </w:rPr>
        <w:t> </w:t>
      </w:r>
      <w:r>
        <w:rPr>
          <w:sz w:val="24"/>
        </w:rPr>
        <w:t>work</w:t>
      </w:r>
      <w:r>
        <w:rPr>
          <w:spacing w:val="-1"/>
          <w:sz w:val="24"/>
        </w:rPr>
        <w:t> </w:t>
      </w:r>
      <w:r>
        <w:rPr>
          <w:sz w:val="24"/>
        </w:rPr>
        <w:t>(e.g.</w:t>
      </w:r>
      <w:r>
        <w:rPr>
          <w:spacing w:val="1"/>
          <w:sz w:val="24"/>
        </w:rPr>
        <w:t> </w:t>
      </w:r>
      <w:r>
        <w:rPr>
          <w:sz w:val="24"/>
        </w:rPr>
        <w:t>cleaner,</w:t>
      </w:r>
      <w:r>
        <w:rPr>
          <w:spacing w:val="-1"/>
          <w:sz w:val="24"/>
        </w:rPr>
        <w:t> </w:t>
      </w:r>
      <w:r>
        <w:rPr>
          <w:sz w:val="24"/>
        </w:rPr>
        <w:t>cook,</w:t>
      </w:r>
      <w:r>
        <w:rPr>
          <w:spacing w:val="1"/>
          <w:sz w:val="24"/>
        </w:rPr>
        <w:t> </w:t>
      </w:r>
      <w:r>
        <w:rPr>
          <w:sz w:val="24"/>
        </w:rPr>
        <w:t>washing</w:t>
      </w:r>
      <w:r>
        <w:rPr>
          <w:spacing w:val="-3"/>
          <w:sz w:val="24"/>
        </w:rPr>
        <w:t> </w:t>
      </w:r>
      <w:r>
        <w:rPr>
          <w:sz w:val="24"/>
        </w:rPr>
        <w:t>plates,</w:t>
      </w:r>
      <w:r>
        <w:rPr>
          <w:spacing w:val="-1"/>
          <w:sz w:val="24"/>
        </w:rPr>
        <w:t> </w:t>
      </w:r>
      <w:r>
        <w:rPr>
          <w:sz w:val="24"/>
        </w:rPr>
        <w:t>house</w:t>
      </w:r>
      <w:r>
        <w:rPr>
          <w:spacing w:val="-2"/>
          <w:sz w:val="24"/>
        </w:rPr>
        <w:t> </w:t>
      </w:r>
      <w:r>
        <w:rPr>
          <w:sz w:val="24"/>
        </w:rPr>
        <w:t>help etc.)</w:t>
      </w:r>
      <w:r>
        <w:rPr>
          <w:spacing w:val="-2"/>
          <w:sz w:val="24"/>
        </w:rPr>
        <w:t> </w:t>
      </w:r>
      <w:r>
        <w:rPr>
          <w:sz w:val="24"/>
        </w:rPr>
        <w:t>(</w:t>
      </w:r>
      <w:r>
        <w:rPr>
          <w:spacing w:val="59"/>
          <w:sz w:val="24"/>
        </w:rPr>
        <w:t> </w:t>
      </w:r>
      <w:r>
        <w:rPr>
          <w:spacing w:val="-10"/>
          <w:sz w:val="24"/>
        </w:rPr>
        <w:t>)</w:t>
      </w:r>
    </w:p>
    <w:p>
      <w:pPr>
        <w:pStyle w:val="ListParagraph"/>
        <w:numPr>
          <w:ilvl w:val="1"/>
          <w:numId w:val="15"/>
        </w:numPr>
        <w:tabs>
          <w:tab w:pos="1020" w:val="left" w:leader="none"/>
        </w:tabs>
        <w:spacing w:line="240" w:lineRule="auto" w:before="43" w:after="0"/>
        <w:ind w:left="1020" w:right="0" w:hanging="240"/>
        <w:jc w:val="left"/>
        <w:rPr>
          <w:sz w:val="24"/>
        </w:rPr>
      </w:pPr>
      <w:r>
        <w:rPr>
          <w:sz w:val="24"/>
        </w:rPr>
        <w:t>Skilled</w:t>
      </w:r>
      <w:r>
        <w:rPr>
          <w:spacing w:val="-1"/>
          <w:sz w:val="24"/>
        </w:rPr>
        <w:t> </w:t>
      </w:r>
      <w:r>
        <w:rPr>
          <w:sz w:val="24"/>
        </w:rPr>
        <w:t>labour</w:t>
      </w:r>
      <w:r>
        <w:rPr>
          <w:spacing w:val="-2"/>
          <w:sz w:val="24"/>
        </w:rPr>
        <w:t> </w:t>
      </w:r>
      <w:r>
        <w:rPr>
          <w:sz w:val="24"/>
        </w:rPr>
        <w:t>work-</w:t>
      </w:r>
      <w:r>
        <w:rPr>
          <w:spacing w:val="-1"/>
          <w:sz w:val="24"/>
        </w:rPr>
        <w:t> </w:t>
      </w:r>
      <w:r>
        <w:rPr>
          <w:sz w:val="24"/>
        </w:rPr>
        <w:t>Artisan</w:t>
      </w:r>
      <w:r>
        <w:rPr>
          <w:spacing w:val="-1"/>
          <w:sz w:val="24"/>
        </w:rPr>
        <w:t> </w:t>
      </w:r>
      <w:r>
        <w:rPr>
          <w:sz w:val="24"/>
        </w:rPr>
        <w:t>(e.g.</w:t>
      </w:r>
      <w:r>
        <w:rPr>
          <w:spacing w:val="-1"/>
          <w:sz w:val="24"/>
        </w:rPr>
        <w:t> </w:t>
      </w:r>
      <w:r>
        <w:rPr>
          <w:sz w:val="24"/>
        </w:rPr>
        <w:t>hair dressing,</w:t>
      </w:r>
      <w:r>
        <w:rPr>
          <w:spacing w:val="-1"/>
          <w:sz w:val="24"/>
        </w:rPr>
        <w:t> </w:t>
      </w:r>
      <w:r>
        <w:rPr>
          <w:sz w:val="24"/>
        </w:rPr>
        <w:t>tailoring</w:t>
      </w:r>
      <w:r>
        <w:rPr>
          <w:spacing w:val="1"/>
          <w:sz w:val="24"/>
        </w:rPr>
        <w:t> </w:t>
      </w:r>
      <w:r>
        <w:rPr>
          <w:sz w:val="24"/>
        </w:rPr>
        <w:t>etc.) (</w:t>
      </w:r>
      <w:r>
        <w:rPr>
          <w:spacing w:val="59"/>
          <w:sz w:val="24"/>
        </w:rPr>
        <w:t> </w:t>
      </w:r>
      <w:r>
        <w:rPr>
          <w:sz w:val="24"/>
        </w:rPr>
        <w:t>) Other</w:t>
      </w:r>
      <w:r>
        <w:rPr>
          <w:spacing w:val="-1"/>
          <w:sz w:val="24"/>
        </w:rPr>
        <w:t> </w:t>
      </w:r>
      <w:r>
        <w:rPr>
          <w:sz w:val="24"/>
        </w:rPr>
        <w:t>Specify</w:t>
      </w:r>
      <w:r>
        <w:rPr>
          <w:spacing w:val="-3"/>
          <w:sz w:val="24"/>
        </w:rPr>
        <w:t> </w:t>
      </w:r>
      <w:r>
        <w:rPr>
          <w:sz w:val="24"/>
        </w:rPr>
        <w:t>(</w:t>
      </w:r>
      <w:r>
        <w:rPr>
          <w:spacing w:val="59"/>
          <w:sz w:val="24"/>
        </w:rPr>
        <w:t> </w:t>
      </w:r>
      <w:r>
        <w:rPr>
          <w:spacing w:val="-10"/>
          <w:sz w:val="24"/>
        </w:rPr>
        <w:t>)</w:t>
      </w:r>
    </w:p>
    <w:p>
      <w:pPr>
        <w:pStyle w:val="BodyText"/>
        <w:spacing w:before="82"/>
        <w:ind w:left="0"/>
        <w:jc w:val="left"/>
      </w:pPr>
    </w:p>
    <w:p>
      <w:pPr>
        <w:pStyle w:val="ListParagraph"/>
        <w:numPr>
          <w:ilvl w:val="0"/>
          <w:numId w:val="15"/>
        </w:numPr>
        <w:tabs>
          <w:tab w:pos="720" w:val="left" w:leader="none"/>
        </w:tabs>
        <w:spacing w:line="240" w:lineRule="auto" w:before="0" w:after="0"/>
        <w:ind w:left="720" w:right="0" w:hanging="480"/>
        <w:jc w:val="left"/>
        <w:rPr>
          <w:sz w:val="24"/>
        </w:rPr>
      </w:pPr>
      <w:r>
        <w:rPr>
          <w:sz w:val="24"/>
        </w:rPr>
        <w:t>What</w:t>
      </w:r>
      <w:r>
        <w:rPr>
          <w:spacing w:val="-3"/>
          <w:sz w:val="24"/>
        </w:rPr>
        <w:t> </w:t>
      </w:r>
      <w:r>
        <w:rPr>
          <w:sz w:val="24"/>
        </w:rPr>
        <w:t>is</w:t>
      </w:r>
      <w:r>
        <w:rPr>
          <w:spacing w:val="1"/>
          <w:sz w:val="24"/>
        </w:rPr>
        <w:t> </w:t>
      </w:r>
      <w:r>
        <w:rPr>
          <w:sz w:val="24"/>
        </w:rPr>
        <w:t>your monthly</w:t>
      </w:r>
      <w:r>
        <w:rPr>
          <w:spacing w:val="-6"/>
          <w:sz w:val="24"/>
        </w:rPr>
        <w:t> </w:t>
      </w:r>
      <w:r>
        <w:rPr>
          <w:sz w:val="24"/>
        </w:rPr>
        <w:t>level of</w:t>
      </w:r>
      <w:r>
        <w:rPr>
          <w:spacing w:val="-1"/>
          <w:sz w:val="24"/>
        </w:rPr>
        <w:t> </w:t>
      </w:r>
      <w:r>
        <w:rPr>
          <w:sz w:val="24"/>
        </w:rPr>
        <w:t>income?</w:t>
      </w:r>
      <w:r>
        <w:rPr>
          <w:spacing w:val="2"/>
          <w:sz w:val="24"/>
        </w:rPr>
        <w:t> </w:t>
      </w:r>
      <w:r>
        <w:rPr>
          <w:sz w:val="24"/>
        </w:rPr>
        <w:t>1. No</w:t>
      </w:r>
      <w:r>
        <w:rPr>
          <w:spacing w:val="-4"/>
          <w:sz w:val="24"/>
        </w:rPr>
        <w:t> </w:t>
      </w:r>
      <w:r>
        <w:rPr>
          <w:sz w:val="24"/>
        </w:rPr>
        <w:t>income</w:t>
      </w:r>
      <w:r>
        <w:rPr>
          <w:spacing w:val="-1"/>
          <w:sz w:val="24"/>
        </w:rPr>
        <w:t> </w:t>
      </w:r>
      <w:r>
        <w:rPr>
          <w:sz w:val="24"/>
        </w:rPr>
        <w:t>(</w:t>
      </w:r>
      <w:r>
        <w:rPr>
          <w:spacing w:val="59"/>
          <w:sz w:val="24"/>
        </w:rPr>
        <w:t> </w:t>
      </w:r>
      <w:r>
        <w:rPr>
          <w:sz w:val="24"/>
        </w:rPr>
        <w:t>)</w:t>
      </w:r>
      <w:r>
        <w:rPr>
          <w:spacing w:val="-3"/>
          <w:sz w:val="24"/>
        </w:rPr>
        <w:t> </w:t>
      </w:r>
      <w:r>
        <w:rPr>
          <w:sz w:val="24"/>
        </w:rPr>
        <w:t>2.</w:t>
      </w:r>
      <w:r>
        <w:rPr>
          <w:spacing w:val="1"/>
          <w:sz w:val="24"/>
        </w:rPr>
        <w:t> </w:t>
      </w:r>
      <w:r>
        <w:rPr>
          <w:sz w:val="24"/>
        </w:rPr>
        <w:t>Less</w:t>
      </w:r>
      <w:r>
        <w:rPr>
          <w:spacing w:val="-1"/>
          <w:sz w:val="24"/>
        </w:rPr>
        <w:t> </w:t>
      </w:r>
      <w:r>
        <w:rPr>
          <w:sz w:val="24"/>
        </w:rPr>
        <w:t>than</w:t>
      </w:r>
      <w:r>
        <w:rPr>
          <w:spacing w:val="1"/>
          <w:sz w:val="24"/>
        </w:rPr>
        <w:t> </w:t>
      </w:r>
      <w:r>
        <w:rPr>
          <w:sz w:val="24"/>
        </w:rPr>
        <w:t>₦5,000 (</w:t>
      </w:r>
      <w:r>
        <w:rPr>
          <w:spacing w:val="57"/>
          <w:sz w:val="24"/>
        </w:rPr>
        <w:t> </w:t>
      </w:r>
      <w:r>
        <w:rPr>
          <w:spacing w:val="-10"/>
          <w:sz w:val="24"/>
        </w:rPr>
        <w:t>)</w:t>
      </w:r>
    </w:p>
    <w:p>
      <w:pPr>
        <w:pStyle w:val="BodyText"/>
        <w:spacing w:before="41"/>
        <w:ind w:left="780"/>
        <w:jc w:val="left"/>
      </w:pPr>
      <w:r>
        <w:rPr/>
        <w:t>3..</w:t>
      </w:r>
      <w:r>
        <w:rPr>
          <w:spacing w:val="-3"/>
        </w:rPr>
        <w:t> </w:t>
      </w:r>
      <w:r>
        <w:rPr/>
        <w:t>₦5,000-10,000 (</w:t>
      </w:r>
      <w:r>
        <w:rPr>
          <w:spacing w:val="60"/>
        </w:rPr>
        <w:t> </w:t>
      </w:r>
      <w:r>
        <w:rPr/>
        <w:t>) 4.</w:t>
      </w:r>
      <w:r>
        <w:rPr>
          <w:spacing w:val="-1"/>
        </w:rPr>
        <w:t> </w:t>
      </w:r>
      <w:r>
        <w:rPr/>
        <w:t>₦11,000-₦20,000 (</w:t>
      </w:r>
      <w:r>
        <w:rPr>
          <w:spacing w:val="59"/>
        </w:rPr>
        <w:t> </w:t>
      </w:r>
      <w:r>
        <w:rPr/>
        <w:t>) 5.</w:t>
      </w:r>
      <w:r>
        <w:rPr>
          <w:spacing w:val="-2"/>
        </w:rPr>
        <w:t> </w:t>
      </w:r>
      <w:r>
        <w:rPr/>
        <w:t>₦21,000-30,000 (</w:t>
      </w:r>
      <w:r>
        <w:rPr>
          <w:spacing w:val="59"/>
        </w:rPr>
        <w:t> </w:t>
      </w:r>
      <w:r>
        <w:rPr/>
        <w:t>) 6. ₦</w:t>
      </w:r>
      <w:r>
        <w:rPr>
          <w:spacing w:val="-1"/>
        </w:rPr>
        <w:t> </w:t>
      </w:r>
      <w:r>
        <w:rPr/>
        <w:t>31,000 </w:t>
      </w:r>
      <w:r>
        <w:rPr>
          <w:spacing w:val="-5"/>
        </w:rPr>
        <w:t>and</w:t>
      </w:r>
    </w:p>
    <w:p>
      <w:pPr>
        <w:pStyle w:val="BodyText"/>
        <w:spacing w:before="43"/>
        <w:ind w:left="780"/>
        <w:jc w:val="left"/>
      </w:pPr>
      <w:r>
        <w:rPr/>
        <w:t>above</w:t>
      </w:r>
      <w:r>
        <w:rPr>
          <w:spacing w:val="-2"/>
        </w:rPr>
        <w:t> </w:t>
      </w:r>
      <w:r>
        <w:rPr/>
        <w:t>(</w:t>
      </w:r>
      <w:r>
        <w:rPr>
          <w:spacing w:val="60"/>
        </w:rPr>
        <w:t> </w:t>
      </w:r>
      <w:r>
        <w:rPr>
          <w:spacing w:val="-10"/>
        </w:rPr>
        <w:t>)</w:t>
      </w:r>
    </w:p>
    <w:p>
      <w:pPr>
        <w:pStyle w:val="BodyText"/>
        <w:spacing w:before="81"/>
        <w:ind w:left="0"/>
        <w:jc w:val="left"/>
      </w:pPr>
    </w:p>
    <w:p>
      <w:pPr>
        <w:pStyle w:val="ListParagraph"/>
        <w:numPr>
          <w:ilvl w:val="0"/>
          <w:numId w:val="15"/>
        </w:numPr>
        <w:tabs>
          <w:tab w:pos="600" w:val="left" w:leader="none"/>
        </w:tabs>
        <w:spacing w:line="240" w:lineRule="auto" w:before="1" w:after="0"/>
        <w:ind w:left="600" w:right="0" w:hanging="360"/>
        <w:jc w:val="left"/>
        <w:rPr>
          <w:sz w:val="24"/>
        </w:rPr>
      </w:pPr>
      <w:r>
        <w:rPr>
          <w:sz w:val="24"/>
        </w:rPr>
        <w:t>How</w:t>
      </w:r>
      <w:r>
        <w:rPr>
          <w:spacing w:val="-2"/>
          <w:sz w:val="24"/>
        </w:rPr>
        <w:t> </w:t>
      </w:r>
      <w:r>
        <w:rPr>
          <w:sz w:val="24"/>
        </w:rPr>
        <w:t>many</w:t>
      </w:r>
      <w:r>
        <w:rPr>
          <w:spacing w:val="-5"/>
          <w:sz w:val="24"/>
        </w:rPr>
        <w:t> </w:t>
      </w:r>
      <w:r>
        <w:rPr>
          <w:sz w:val="24"/>
        </w:rPr>
        <w:t>children have</w:t>
      </w:r>
      <w:r>
        <w:rPr>
          <w:spacing w:val="3"/>
          <w:sz w:val="24"/>
        </w:rPr>
        <w:t> </w:t>
      </w:r>
      <w:r>
        <w:rPr>
          <w:sz w:val="24"/>
        </w:rPr>
        <w:t>you?</w:t>
      </w:r>
      <w:r>
        <w:rPr>
          <w:spacing w:val="31"/>
          <w:sz w:val="24"/>
        </w:rPr>
        <w:t>  </w:t>
      </w:r>
      <w:r>
        <w:rPr>
          <w:sz w:val="24"/>
        </w:rPr>
        <w:t>1.</w:t>
      </w:r>
      <w:r>
        <w:rPr>
          <w:spacing w:val="1"/>
          <w:sz w:val="24"/>
        </w:rPr>
        <w:t> </w:t>
      </w:r>
      <w:r>
        <w:rPr>
          <w:sz w:val="24"/>
        </w:rPr>
        <w:t>None</w:t>
      </w:r>
      <w:r>
        <w:rPr>
          <w:spacing w:val="-2"/>
          <w:sz w:val="24"/>
        </w:rPr>
        <w:t> </w:t>
      </w:r>
      <w:r>
        <w:rPr>
          <w:sz w:val="24"/>
        </w:rPr>
        <w:t>(</w:t>
      </w:r>
      <w:r>
        <w:rPr>
          <w:spacing w:val="60"/>
          <w:sz w:val="24"/>
        </w:rPr>
        <w:t> </w:t>
      </w:r>
      <w:r>
        <w:rPr>
          <w:sz w:val="24"/>
        </w:rPr>
        <w:t>)</w:t>
      </w:r>
      <w:r>
        <w:rPr>
          <w:spacing w:val="-2"/>
          <w:sz w:val="24"/>
        </w:rPr>
        <w:t> </w:t>
      </w:r>
      <w:r>
        <w:rPr>
          <w:sz w:val="24"/>
        </w:rPr>
        <w:t>2.</w:t>
      </w:r>
      <w:r>
        <w:rPr>
          <w:spacing w:val="-1"/>
          <w:sz w:val="24"/>
        </w:rPr>
        <w:t> </w:t>
      </w:r>
      <w:r>
        <w:rPr>
          <w:sz w:val="24"/>
        </w:rPr>
        <w:t>1 (</w:t>
      </w:r>
      <w:r>
        <w:rPr>
          <w:spacing w:val="59"/>
          <w:sz w:val="24"/>
        </w:rPr>
        <w:t> </w:t>
      </w:r>
      <w:r>
        <w:rPr>
          <w:sz w:val="24"/>
        </w:rPr>
        <w:t>) 3.</w:t>
      </w:r>
      <w:r>
        <w:rPr>
          <w:spacing w:val="-1"/>
          <w:sz w:val="24"/>
        </w:rPr>
        <w:t> </w:t>
      </w:r>
      <w:r>
        <w:rPr>
          <w:sz w:val="24"/>
        </w:rPr>
        <w:t>2 (</w:t>
      </w:r>
      <w:r>
        <w:rPr>
          <w:spacing w:val="60"/>
          <w:sz w:val="24"/>
        </w:rPr>
        <w:t> </w:t>
      </w:r>
      <w:r>
        <w:rPr>
          <w:sz w:val="24"/>
        </w:rPr>
        <w:t>)</w:t>
      </w:r>
      <w:r>
        <w:rPr>
          <w:spacing w:val="-2"/>
          <w:sz w:val="24"/>
        </w:rPr>
        <w:t> </w:t>
      </w:r>
      <w:r>
        <w:rPr>
          <w:sz w:val="24"/>
        </w:rPr>
        <w:t>4. 3</w:t>
      </w:r>
      <w:r>
        <w:rPr>
          <w:spacing w:val="2"/>
          <w:sz w:val="24"/>
        </w:rPr>
        <w:t> </w:t>
      </w:r>
      <w:r>
        <w:rPr>
          <w:sz w:val="24"/>
        </w:rPr>
        <w:t>(</w:t>
      </w:r>
      <w:r>
        <w:rPr>
          <w:spacing w:val="59"/>
          <w:sz w:val="24"/>
        </w:rPr>
        <w:t> </w:t>
      </w:r>
      <w:r>
        <w:rPr>
          <w:sz w:val="24"/>
        </w:rPr>
        <w:t>)</w:t>
      </w:r>
      <w:r>
        <w:rPr>
          <w:spacing w:val="-2"/>
          <w:sz w:val="24"/>
        </w:rPr>
        <w:t> </w:t>
      </w:r>
      <w:r>
        <w:rPr>
          <w:sz w:val="24"/>
        </w:rPr>
        <w:t>5. 4</w:t>
      </w:r>
      <w:r>
        <w:rPr>
          <w:spacing w:val="2"/>
          <w:sz w:val="24"/>
        </w:rPr>
        <w:t> </w:t>
      </w:r>
      <w:r>
        <w:rPr>
          <w:sz w:val="24"/>
        </w:rPr>
        <w:t>(</w:t>
      </w:r>
      <w:r>
        <w:rPr>
          <w:spacing w:val="60"/>
          <w:sz w:val="24"/>
        </w:rPr>
        <w:t> </w:t>
      </w:r>
      <w:r>
        <w:rPr>
          <w:sz w:val="24"/>
        </w:rPr>
        <w:t>)</w:t>
      </w:r>
      <w:r>
        <w:rPr>
          <w:spacing w:val="-2"/>
          <w:sz w:val="24"/>
        </w:rPr>
        <w:t> </w:t>
      </w:r>
      <w:r>
        <w:rPr>
          <w:sz w:val="24"/>
        </w:rPr>
        <w:t>6. 5 (</w:t>
      </w:r>
      <w:r>
        <w:rPr>
          <w:spacing w:val="59"/>
          <w:sz w:val="24"/>
        </w:rPr>
        <w:t> </w:t>
      </w:r>
      <w:r>
        <w:rPr>
          <w:spacing w:val="-10"/>
          <w:sz w:val="24"/>
        </w:rPr>
        <w:t>)</w:t>
      </w:r>
    </w:p>
    <w:p>
      <w:pPr>
        <w:pStyle w:val="BodyText"/>
        <w:spacing w:before="40"/>
        <w:ind w:left="660"/>
        <w:jc w:val="left"/>
      </w:pPr>
      <w:r>
        <w:rPr/>
        <w:t>7. 6 (</w:t>
      </w:r>
      <w:r>
        <w:rPr>
          <w:spacing w:val="59"/>
        </w:rPr>
        <w:t> </w:t>
      </w:r>
      <w:r>
        <w:rPr/>
        <w:t>) 8.</w:t>
      </w:r>
      <w:r>
        <w:rPr>
          <w:spacing w:val="-1"/>
        </w:rPr>
        <w:t> </w:t>
      </w:r>
      <w:r>
        <w:rPr/>
        <w:t>7 and above</w:t>
      </w:r>
      <w:r>
        <w:rPr>
          <w:spacing w:val="-1"/>
        </w:rPr>
        <w:t> </w:t>
      </w:r>
      <w:r>
        <w:rPr/>
        <w:t>(</w:t>
      </w:r>
      <w:r>
        <w:rPr>
          <w:spacing w:val="60"/>
        </w:rPr>
        <w:t> </w:t>
      </w:r>
      <w:r>
        <w:rPr>
          <w:spacing w:val="-10"/>
        </w:rPr>
        <w:t>)</w:t>
      </w:r>
    </w:p>
    <w:p>
      <w:pPr>
        <w:pStyle w:val="BodyText"/>
        <w:spacing w:before="85"/>
        <w:ind w:left="0"/>
        <w:jc w:val="left"/>
      </w:pPr>
    </w:p>
    <w:p>
      <w:pPr>
        <w:pStyle w:val="ListParagraph"/>
        <w:numPr>
          <w:ilvl w:val="0"/>
          <w:numId w:val="15"/>
        </w:numPr>
        <w:tabs>
          <w:tab w:pos="600" w:val="left" w:leader="none"/>
        </w:tabs>
        <w:spacing w:line="240" w:lineRule="auto" w:before="0" w:after="0"/>
        <w:ind w:left="600" w:right="0" w:hanging="360"/>
        <w:jc w:val="left"/>
        <w:rPr>
          <w:sz w:val="24"/>
        </w:rPr>
      </w:pPr>
      <w:r>
        <w:rPr>
          <w:sz w:val="24"/>
        </w:rPr>
        <w:t>How</w:t>
      </w:r>
      <w:r>
        <w:rPr>
          <w:spacing w:val="57"/>
          <w:sz w:val="24"/>
        </w:rPr>
        <w:t> </w:t>
      </w:r>
      <w:r>
        <w:rPr>
          <w:sz w:val="24"/>
        </w:rPr>
        <w:t>many</w:t>
      </w:r>
      <w:r>
        <w:rPr>
          <w:spacing w:val="-5"/>
          <w:sz w:val="24"/>
        </w:rPr>
        <w:t> </w:t>
      </w:r>
      <w:r>
        <w:rPr>
          <w:sz w:val="24"/>
        </w:rPr>
        <w:t>of them are</w:t>
      </w:r>
      <w:r>
        <w:rPr>
          <w:spacing w:val="-2"/>
          <w:sz w:val="24"/>
        </w:rPr>
        <w:t> </w:t>
      </w:r>
      <w:r>
        <w:rPr>
          <w:sz w:val="24"/>
        </w:rPr>
        <w:t>alive?</w:t>
      </w:r>
      <w:r>
        <w:rPr>
          <w:spacing w:val="3"/>
          <w:sz w:val="24"/>
        </w:rPr>
        <w:t> </w:t>
      </w:r>
      <w:r>
        <w:rPr>
          <w:sz w:val="24"/>
        </w:rPr>
        <w:t>1. None</w:t>
      </w:r>
      <w:r>
        <w:rPr>
          <w:spacing w:val="-2"/>
          <w:sz w:val="24"/>
        </w:rPr>
        <w:t> </w:t>
      </w:r>
      <w:r>
        <w:rPr>
          <w:sz w:val="24"/>
        </w:rPr>
        <w:t>(</w:t>
      </w:r>
      <w:r>
        <w:rPr>
          <w:spacing w:val="60"/>
          <w:sz w:val="24"/>
        </w:rPr>
        <w:t> </w:t>
      </w:r>
      <w:r>
        <w:rPr>
          <w:sz w:val="24"/>
        </w:rPr>
        <w:t>)</w:t>
      </w:r>
      <w:r>
        <w:rPr>
          <w:spacing w:val="-2"/>
          <w:sz w:val="24"/>
        </w:rPr>
        <w:t> </w:t>
      </w:r>
      <w:r>
        <w:rPr>
          <w:sz w:val="24"/>
        </w:rPr>
        <w:t>2. 1</w:t>
      </w:r>
      <w:r>
        <w:rPr>
          <w:spacing w:val="2"/>
          <w:sz w:val="24"/>
        </w:rPr>
        <w:t> </w:t>
      </w:r>
      <w:r>
        <w:rPr>
          <w:sz w:val="24"/>
        </w:rPr>
        <w:t>(</w:t>
      </w:r>
      <w:r>
        <w:rPr>
          <w:spacing w:val="60"/>
          <w:sz w:val="24"/>
        </w:rPr>
        <w:t> </w:t>
      </w:r>
      <w:r>
        <w:rPr>
          <w:sz w:val="24"/>
        </w:rPr>
        <w:t>)</w:t>
      </w:r>
      <w:r>
        <w:rPr>
          <w:spacing w:val="-2"/>
          <w:sz w:val="24"/>
        </w:rPr>
        <w:t> </w:t>
      </w:r>
      <w:r>
        <w:rPr>
          <w:sz w:val="24"/>
        </w:rPr>
        <w:t>3. 2</w:t>
      </w:r>
      <w:r>
        <w:rPr>
          <w:spacing w:val="2"/>
          <w:sz w:val="24"/>
        </w:rPr>
        <w:t> </w:t>
      </w:r>
      <w:r>
        <w:rPr>
          <w:sz w:val="24"/>
        </w:rPr>
        <w:t>(</w:t>
      </w:r>
      <w:r>
        <w:rPr>
          <w:spacing w:val="60"/>
          <w:sz w:val="24"/>
        </w:rPr>
        <w:t> </w:t>
      </w:r>
      <w:r>
        <w:rPr>
          <w:sz w:val="24"/>
        </w:rPr>
        <w:t>)</w:t>
      </w:r>
      <w:r>
        <w:rPr>
          <w:spacing w:val="-2"/>
          <w:sz w:val="24"/>
        </w:rPr>
        <w:t> </w:t>
      </w:r>
      <w:r>
        <w:rPr>
          <w:sz w:val="24"/>
        </w:rPr>
        <w:t>4. 3</w:t>
      </w:r>
      <w:r>
        <w:rPr>
          <w:spacing w:val="2"/>
          <w:sz w:val="24"/>
        </w:rPr>
        <w:t> </w:t>
      </w:r>
      <w:r>
        <w:rPr>
          <w:sz w:val="24"/>
        </w:rPr>
        <w:t>(</w:t>
      </w:r>
      <w:r>
        <w:rPr>
          <w:spacing w:val="60"/>
          <w:sz w:val="24"/>
        </w:rPr>
        <w:t> </w:t>
      </w:r>
      <w:r>
        <w:rPr>
          <w:sz w:val="24"/>
        </w:rPr>
        <w:t>)</w:t>
      </w:r>
      <w:r>
        <w:rPr>
          <w:spacing w:val="-2"/>
          <w:sz w:val="24"/>
        </w:rPr>
        <w:t> </w:t>
      </w:r>
      <w:r>
        <w:rPr>
          <w:sz w:val="24"/>
        </w:rPr>
        <w:t>5. 4 (</w:t>
      </w:r>
      <w:r>
        <w:rPr>
          <w:spacing w:val="61"/>
          <w:sz w:val="24"/>
        </w:rPr>
        <w:t> </w:t>
      </w:r>
      <w:r>
        <w:rPr>
          <w:sz w:val="24"/>
        </w:rPr>
        <w:t>) 6.</w:t>
      </w:r>
      <w:r>
        <w:rPr>
          <w:spacing w:val="-1"/>
          <w:sz w:val="24"/>
        </w:rPr>
        <w:t> </w:t>
      </w:r>
      <w:r>
        <w:rPr>
          <w:sz w:val="24"/>
        </w:rPr>
        <w:t>5 (</w:t>
      </w:r>
      <w:r>
        <w:rPr>
          <w:spacing w:val="61"/>
          <w:sz w:val="24"/>
        </w:rPr>
        <w:t> </w:t>
      </w:r>
      <w:r>
        <w:rPr>
          <w:spacing w:val="-10"/>
          <w:sz w:val="24"/>
        </w:rPr>
        <w:t>)</w:t>
      </w:r>
    </w:p>
    <w:p>
      <w:pPr>
        <w:pStyle w:val="BodyText"/>
        <w:spacing w:before="41"/>
        <w:ind w:left="600"/>
        <w:jc w:val="left"/>
      </w:pPr>
      <w:r>
        <w:rPr/>
        <w:t>7.</w:t>
      </w:r>
      <w:r>
        <w:rPr>
          <w:spacing w:val="-1"/>
        </w:rPr>
        <w:t> </w:t>
      </w:r>
      <w:r>
        <w:rPr/>
        <w:t>All of them (</w:t>
      </w:r>
      <w:r>
        <w:rPr>
          <w:spacing w:val="60"/>
        </w:rPr>
        <w:t> </w:t>
      </w:r>
      <w:r>
        <w:rPr>
          <w:spacing w:val="-10"/>
        </w:rPr>
        <w:t>)</w:t>
      </w:r>
    </w:p>
    <w:p>
      <w:pPr>
        <w:pStyle w:val="BodyText"/>
        <w:ind w:left="0"/>
        <w:jc w:val="left"/>
      </w:pPr>
    </w:p>
    <w:p>
      <w:pPr>
        <w:pStyle w:val="BodyText"/>
        <w:spacing w:before="129"/>
        <w:ind w:left="0"/>
        <w:jc w:val="left"/>
      </w:pPr>
    </w:p>
    <w:p>
      <w:pPr>
        <w:pStyle w:val="Heading2"/>
        <w:spacing w:line="276" w:lineRule="auto" w:before="1"/>
        <w:ind w:left="1740" w:right="1038" w:hanging="1500"/>
        <w:jc w:val="left"/>
      </w:pPr>
      <w:r>
        <w:rPr/>
        <w:t>SECTION</w:t>
      </w:r>
      <w:r>
        <w:rPr>
          <w:spacing w:val="-4"/>
        </w:rPr>
        <w:t> </w:t>
      </w:r>
      <w:r>
        <w:rPr/>
        <w:t>B:</w:t>
      </w:r>
      <w:r>
        <w:rPr>
          <w:spacing w:val="40"/>
        </w:rPr>
        <w:t> </w:t>
      </w:r>
      <w:r>
        <w:rPr/>
        <w:t>AWARENESS</w:t>
      </w:r>
      <w:r>
        <w:rPr>
          <w:spacing w:val="-4"/>
        </w:rPr>
        <w:t> </w:t>
      </w:r>
      <w:r>
        <w:rPr/>
        <w:t>AND</w:t>
      </w:r>
      <w:r>
        <w:rPr>
          <w:spacing w:val="-4"/>
        </w:rPr>
        <w:t> </w:t>
      </w:r>
      <w:r>
        <w:rPr/>
        <w:t>UTILISATION</w:t>
      </w:r>
      <w:r>
        <w:rPr>
          <w:spacing w:val="-4"/>
        </w:rPr>
        <w:t> </w:t>
      </w:r>
      <w:r>
        <w:rPr/>
        <w:t>OF</w:t>
      </w:r>
      <w:r>
        <w:rPr>
          <w:spacing w:val="-7"/>
        </w:rPr>
        <w:t> </w:t>
      </w:r>
      <w:r>
        <w:rPr/>
        <w:t>MATERNAL</w:t>
      </w:r>
      <w:r>
        <w:rPr>
          <w:spacing w:val="-4"/>
        </w:rPr>
        <w:t> </w:t>
      </w:r>
      <w:r>
        <w:rPr/>
        <w:t>HEALTH</w:t>
      </w:r>
      <w:r>
        <w:rPr>
          <w:spacing w:val="-4"/>
        </w:rPr>
        <w:t> </w:t>
      </w:r>
      <w:r>
        <w:rPr/>
        <w:t>CARE </w:t>
      </w:r>
      <w:r>
        <w:rPr>
          <w:spacing w:val="-2"/>
        </w:rPr>
        <w:t>SERVICES</w:t>
      </w:r>
    </w:p>
    <w:p>
      <w:pPr>
        <w:pStyle w:val="BodyText"/>
        <w:spacing w:before="41"/>
        <w:ind w:left="0"/>
        <w:jc w:val="left"/>
        <w:rPr>
          <w:b/>
        </w:rPr>
      </w:pPr>
    </w:p>
    <w:p>
      <w:pPr>
        <w:spacing w:line="276" w:lineRule="auto" w:before="1"/>
        <w:ind w:left="240" w:right="1182" w:firstLine="0"/>
        <w:jc w:val="left"/>
        <w:rPr>
          <w:b/>
          <w:sz w:val="24"/>
        </w:rPr>
      </w:pPr>
      <w:r>
        <w:rPr>
          <w:b/>
          <w:sz w:val="24"/>
        </w:rPr>
        <w:t>I</w:t>
      </w:r>
      <w:r>
        <w:rPr>
          <w:b/>
          <w:spacing w:val="-5"/>
          <w:sz w:val="24"/>
        </w:rPr>
        <w:t> </w:t>
      </w:r>
      <w:r>
        <w:rPr>
          <w:b/>
          <w:sz w:val="24"/>
        </w:rPr>
        <w:t>WOULD</w:t>
      </w:r>
      <w:r>
        <w:rPr>
          <w:b/>
          <w:spacing w:val="-5"/>
          <w:sz w:val="24"/>
        </w:rPr>
        <w:t> </w:t>
      </w:r>
      <w:r>
        <w:rPr>
          <w:b/>
          <w:sz w:val="24"/>
        </w:rPr>
        <w:t>LIKE</w:t>
      </w:r>
      <w:r>
        <w:rPr>
          <w:b/>
          <w:spacing w:val="-5"/>
          <w:sz w:val="24"/>
        </w:rPr>
        <w:t> </w:t>
      </w:r>
      <w:r>
        <w:rPr>
          <w:b/>
          <w:sz w:val="24"/>
        </w:rPr>
        <w:t>TO</w:t>
      </w:r>
      <w:r>
        <w:rPr>
          <w:b/>
          <w:spacing w:val="-5"/>
          <w:sz w:val="24"/>
        </w:rPr>
        <w:t> </w:t>
      </w:r>
      <w:r>
        <w:rPr>
          <w:b/>
          <w:sz w:val="24"/>
        </w:rPr>
        <w:t>TALK</w:t>
      </w:r>
      <w:r>
        <w:rPr>
          <w:b/>
          <w:spacing w:val="-6"/>
          <w:sz w:val="24"/>
        </w:rPr>
        <w:t> </w:t>
      </w:r>
      <w:r>
        <w:rPr>
          <w:b/>
          <w:sz w:val="24"/>
        </w:rPr>
        <w:t>TO</w:t>
      </w:r>
      <w:r>
        <w:rPr>
          <w:b/>
          <w:spacing w:val="-5"/>
          <w:sz w:val="24"/>
        </w:rPr>
        <w:t> </w:t>
      </w:r>
      <w:r>
        <w:rPr>
          <w:b/>
          <w:sz w:val="24"/>
        </w:rPr>
        <w:t>YOU</w:t>
      </w:r>
      <w:r>
        <w:rPr>
          <w:b/>
          <w:spacing w:val="-5"/>
          <w:sz w:val="24"/>
        </w:rPr>
        <w:t> </w:t>
      </w:r>
      <w:r>
        <w:rPr>
          <w:b/>
          <w:sz w:val="24"/>
        </w:rPr>
        <w:t>ABOUT</w:t>
      </w:r>
      <w:r>
        <w:rPr>
          <w:b/>
          <w:spacing w:val="-5"/>
          <w:sz w:val="24"/>
        </w:rPr>
        <w:t> </w:t>
      </w:r>
      <w:r>
        <w:rPr>
          <w:b/>
          <w:sz w:val="24"/>
        </w:rPr>
        <w:t>FAMILY</w:t>
      </w:r>
      <w:r>
        <w:rPr>
          <w:b/>
          <w:spacing w:val="-4"/>
          <w:sz w:val="24"/>
        </w:rPr>
        <w:t> </w:t>
      </w:r>
      <w:r>
        <w:rPr>
          <w:b/>
          <w:sz w:val="24"/>
        </w:rPr>
        <w:t>PLANNING,</w:t>
      </w:r>
      <w:r>
        <w:rPr>
          <w:b/>
          <w:spacing w:val="-3"/>
          <w:sz w:val="24"/>
        </w:rPr>
        <w:t> </w:t>
      </w:r>
      <w:r>
        <w:rPr>
          <w:b/>
          <w:sz w:val="24"/>
        </w:rPr>
        <w:t>ANTENATAL AND DELIVERY CARE SERVICES.</w:t>
      </w:r>
    </w:p>
    <w:p>
      <w:pPr>
        <w:pStyle w:val="BodyText"/>
        <w:spacing w:before="34"/>
        <w:ind w:left="0"/>
        <w:jc w:val="left"/>
        <w:rPr>
          <w:b/>
        </w:rPr>
      </w:pPr>
    </w:p>
    <w:p>
      <w:pPr>
        <w:pStyle w:val="ListParagraph"/>
        <w:numPr>
          <w:ilvl w:val="0"/>
          <w:numId w:val="15"/>
        </w:numPr>
        <w:tabs>
          <w:tab w:pos="480" w:val="left" w:leader="none"/>
          <w:tab w:pos="600" w:val="left" w:leader="none"/>
        </w:tabs>
        <w:spacing w:line="276" w:lineRule="auto" w:before="1" w:after="0"/>
        <w:ind w:left="600" w:right="1147" w:hanging="360"/>
        <w:jc w:val="left"/>
        <w:rPr>
          <w:sz w:val="24"/>
        </w:rPr>
      </w:pPr>
      <w:r>
        <w:rPr>
          <w:sz w:val="24"/>
        </w:rPr>
        <w:t>Kindly</w:t>
      </w:r>
      <w:r>
        <w:rPr>
          <w:spacing w:val="-3"/>
          <w:sz w:val="24"/>
        </w:rPr>
        <w:t> </w:t>
      </w:r>
      <w:r>
        <w:rPr>
          <w:sz w:val="24"/>
        </w:rPr>
        <w:t>mention some of the services rendered by</w:t>
      </w:r>
      <w:r>
        <w:rPr>
          <w:spacing w:val="-3"/>
          <w:sz w:val="24"/>
        </w:rPr>
        <w:t> </w:t>
      </w:r>
      <w:r>
        <w:rPr>
          <w:sz w:val="24"/>
        </w:rPr>
        <w:t>Maternal Health Care Centers. 1. Antenatal Care</w:t>
      </w:r>
      <w:r>
        <w:rPr>
          <w:spacing w:val="-2"/>
          <w:sz w:val="24"/>
        </w:rPr>
        <w:t> </w:t>
      </w:r>
      <w:r>
        <w:rPr>
          <w:sz w:val="24"/>
        </w:rPr>
        <w:t>(</w:t>
      </w:r>
      <w:r>
        <w:rPr>
          <w:spacing w:val="40"/>
          <w:sz w:val="24"/>
        </w:rPr>
        <w:t> </w:t>
      </w:r>
      <w:r>
        <w:rPr>
          <w:sz w:val="24"/>
        </w:rPr>
        <w:t>)</w:t>
      </w:r>
      <w:r>
        <w:rPr>
          <w:spacing w:val="-2"/>
          <w:sz w:val="24"/>
        </w:rPr>
        <w:t> </w:t>
      </w:r>
      <w:r>
        <w:rPr>
          <w:sz w:val="24"/>
        </w:rPr>
        <w:t>2. Delivery</w:t>
      </w:r>
      <w:r>
        <w:rPr>
          <w:spacing w:val="-5"/>
          <w:sz w:val="24"/>
        </w:rPr>
        <w:t> </w:t>
      </w:r>
      <w:r>
        <w:rPr>
          <w:sz w:val="24"/>
        </w:rPr>
        <w:t>services (</w:t>
      </w:r>
      <w:r>
        <w:rPr>
          <w:spacing w:val="40"/>
          <w:sz w:val="24"/>
        </w:rPr>
        <w:t> </w:t>
      </w:r>
      <w:r>
        <w:rPr>
          <w:sz w:val="24"/>
        </w:rPr>
        <w:t>) 3. Postnatal care</w:t>
      </w:r>
      <w:r>
        <w:rPr>
          <w:spacing w:val="-2"/>
          <w:sz w:val="24"/>
        </w:rPr>
        <w:t> </w:t>
      </w:r>
      <w:r>
        <w:rPr>
          <w:sz w:val="24"/>
        </w:rPr>
        <w:t>(</w:t>
      </w:r>
      <w:r>
        <w:rPr>
          <w:spacing w:val="40"/>
          <w:sz w:val="24"/>
        </w:rPr>
        <w:t> </w:t>
      </w:r>
      <w:r>
        <w:rPr>
          <w:sz w:val="24"/>
        </w:rPr>
        <w:t>) 4. Family</w:t>
      </w:r>
      <w:r>
        <w:rPr>
          <w:spacing w:val="-5"/>
          <w:sz w:val="24"/>
        </w:rPr>
        <w:t> </w:t>
      </w:r>
      <w:r>
        <w:rPr>
          <w:sz w:val="24"/>
        </w:rPr>
        <w:t>planning</w:t>
      </w:r>
      <w:r>
        <w:rPr>
          <w:spacing w:val="-3"/>
          <w:sz w:val="24"/>
        </w:rPr>
        <w:t> </w:t>
      </w:r>
      <w:r>
        <w:rPr>
          <w:sz w:val="24"/>
        </w:rPr>
        <w:t>(</w:t>
      </w:r>
      <w:r>
        <w:rPr>
          <w:spacing w:val="40"/>
          <w:sz w:val="24"/>
        </w:rPr>
        <w:t> </w:t>
      </w:r>
      <w:r>
        <w:rPr>
          <w:sz w:val="24"/>
        </w:rPr>
        <w:t>) 5. Management Of infertility (</w:t>
      </w:r>
      <w:r>
        <w:rPr>
          <w:spacing w:val="40"/>
          <w:sz w:val="24"/>
        </w:rPr>
        <w:t> </w:t>
      </w:r>
      <w:r>
        <w:rPr>
          <w:sz w:val="24"/>
        </w:rPr>
        <w:t>) 6. Prevention and treatment of sexually transmitted infections, including HIV/AIDS.</w:t>
      </w:r>
      <w:r>
        <w:rPr>
          <w:spacing w:val="-2"/>
          <w:sz w:val="24"/>
        </w:rPr>
        <w:t> </w:t>
      </w:r>
      <w:r>
        <w:rPr>
          <w:sz w:val="24"/>
        </w:rPr>
        <w:t>(</w:t>
      </w:r>
      <w:r>
        <w:rPr>
          <w:spacing w:val="58"/>
          <w:sz w:val="24"/>
        </w:rPr>
        <w:t> </w:t>
      </w:r>
      <w:r>
        <w:rPr>
          <w:sz w:val="24"/>
        </w:rPr>
        <w:t>)</w:t>
      </w:r>
      <w:r>
        <w:rPr>
          <w:spacing w:val="57"/>
          <w:sz w:val="24"/>
        </w:rPr>
        <w:t> </w:t>
      </w:r>
      <w:r>
        <w:rPr>
          <w:sz w:val="24"/>
        </w:rPr>
        <w:t>7.</w:t>
      </w:r>
      <w:r>
        <w:rPr>
          <w:spacing w:val="-2"/>
          <w:sz w:val="24"/>
        </w:rPr>
        <w:t> </w:t>
      </w:r>
      <w:r>
        <w:rPr>
          <w:sz w:val="24"/>
        </w:rPr>
        <w:t>All</w:t>
      </w:r>
      <w:r>
        <w:rPr>
          <w:spacing w:val="-2"/>
          <w:sz w:val="24"/>
        </w:rPr>
        <w:t> </w:t>
      </w:r>
      <w:r>
        <w:rPr>
          <w:sz w:val="24"/>
        </w:rPr>
        <w:t>of</w:t>
      </w:r>
      <w:r>
        <w:rPr>
          <w:spacing w:val="-2"/>
          <w:sz w:val="24"/>
        </w:rPr>
        <w:t> </w:t>
      </w:r>
      <w:r>
        <w:rPr>
          <w:sz w:val="24"/>
        </w:rPr>
        <w:t>the</w:t>
      </w:r>
      <w:r>
        <w:rPr>
          <w:spacing w:val="-3"/>
          <w:sz w:val="24"/>
        </w:rPr>
        <w:t> </w:t>
      </w:r>
      <w:r>
        <w:rPr>
          <w:sz w:val="24"/>
        </w:rPr>
        <w:t>above</w:t>
      </w:r>
      <w:r>
        <w:rPr>
          <w:spacing w:val="-3"/>
          <w:sz w:val="24"/>
        </w:rPr>
        <w:t> </w:t>
      </w:r>
      <w:r>
        <w:rPr>
          <w:sz w:val="24"/>
        </w:rPr>
        <w:t>(</w:t>
      </w:r>
      <w:r>
        <w:rPr>
          <w:spacing w:val="58"/>
          <w:sz w:val="24"/>
        </w:rPr>
        <w:t> </w:t>
      </w:r>
      <w:r>
        <w:rPr>
          <w:sz w:val="24"/>
        </w:rPr>
        <w:t>)</w:t>
      </w:r>
      <w:r>
        <w:rPr>
          <w:spacing w:val="-2"/>
          <w:sz w:val="24"/>
        </w:rPr>
        <w:t> </w:t>
      </w:r>
      <w:r>
        <w:rPr>
          <w:sz w:val="24"/>
        </w:rPr>
        <w:t>8.</w:t>
      </w:r>
      <w:r>
        <w:rPr>
          <w:spacing w:val="-1"/>
          <w:sz w:val="24"/>
        </w:rPr>
        <w:t> </w:t>
      </w:r>
      <w:r>
        <w:rPr>
          <w:sz w:val="24"/>
        </w:rPr>
        <w:t>I</w:t>
      </w:r>
      <w:r>
        <w:rPr>
          <w:spacing w:val="-6"/>
          <w:sz w:val="24"/>
        </w:rPr>
        <w:t> </w:t>
      </w:r>
      <w:r>
        <w:rPr>
          <w:sz w:val="24"/>
        </w:rPr>
        <w:t>don’t</w:t>
      </w:r>
      <w:r>
        <w:rPr>
          <w:spacing w:val="-2"/>
          <w:sz w:val="24"/>
        </w:rPr>
        <w:t> </w:t>
      </w:r>
      <w:r>
        <w:rPr>
          <w:sz w:val="24"/>
        </w:rPr>
        <w:t>know</w:t>
      </w:r>
      <w:r>
        <w:rPr>
          <w:spacing w:val="-3"/>
          <w:sz w:val="24"/>
        </w:rPr>
        <w:t> </w:t>
      </w:r>
      <w:r>
        <w:rPr>
          <w:sz w:val="24"/>
        </w:rPr>
        <w:t>(</w:t>
      </w:r>
      <w:r>
        <w:rPr>
          <w:spacing w:val="57"/>
          <w:sz w:val="24"/>
        </w:rPr>
        <w:t> </w:t>
      </w:r>
      <w:r>
        <w:rPr>
          <w:sz w:val="24"/>
        </w:rPr>
        <w:t>).</w:t>
      </w:r>
      <w:r>
        <w:rPr>
          <w:spacing w:val="-2"/>
          <w:sz w:val="24"/>
        </w:rPr>
        <w:t> </w:t>
      </w:r>
      <w:r>
        <w:rPr>
          <w:sz w:val="24"/>
        </w:rPr>
        <w:t>You</w:t>
      </w:r>
      <w:r>
        <w:rPr>
          <w:spacing w:val="-1"/>
          <w:sz w:val="24"/>
        </w:rPr>
        <w:t> </w:t>
      </w:r>
      <w:r>
        <w:rPr>
          <w:sz w:val="24"/>
        </w:rPr>
        <w:t>can</w:t>
      </w:r>
      <w:r>
        <w:rPr>
          <w:spacing w:val="-2"/>
          <w:sz w:val="24"/>
        </w:rPr>
        <w:t> </w:t>
      </w:r>
      <w:r>
        <w:rPr>
          <w:sz w:val="24"/>
        </w:rPr>
        <w:t>tick as</w:t>
      </w:r>
      <w:r>
        <w:rPr>
          <w:spacing w:val="-3"/>
          <w:sz w:val="24"/>
        </w:rPr>
        <w:t> </w:t>
      </w:r>
      <w:r>
        <w:rPr>
          <w:sz w:val="24"/>
        </w:rPr>
        <w:t>many</w:t>
      </w:r>
      <w:r>
        <w:rPr>
          <w:spacing w:val="-5"/>
          <w:sz w:val="24"/>
        </w:rPr>
        <w:t> </w:t>
      </w:r>
      <w:r>
        <w:rPr>
          <w:sz w:val="24"/>
        </w:rPr>
        <w:t>as</w:t>
      </w:r>
      <w:r>
        <w:rPr>
          <w:spacing w:val="-3"/>
          <w:sz w:val="24"/>
        </w:rPr>
        <w:t> </w:t>
      </w:r>
      <w:r>
        <w:rPr>
          <w:sz w:val="24"/>
        </w:rPr>
        <w:t>possible</w:t>
      </w:r>
    </w:p>
    <w:p>
      <w:pPr>
        <w:pStyle w:val="BodyText"/>
        <w:spacing w:before="41"/>
        <w:ind w:left="0"/>
        <w:jc w:val="left"/>
      </w:pPr>
    </w:p>
    <w:p>
      <w:pPr>
        <w:pStyle w:val="ListParagraph"/>
        <w:numPr>
          <w:ilvl w:val="0"/>
          <w:numId w:val="15"/>
        </w:numPr>
        <w:tabs>
          <w:tab w:pos="660" w:val="left" w:leader="none"/>
        </w:tabs>
        <w:spacing w:line="240" w:lineRule="auto" w:before="0" w:after="0"/>
        <w:ind w:left="660" w:right="0" w:hanging="420"/>
        <w:jc w:val="left"/>
        <w:rPr>
          <w:sz w:val="24"/>
        </w:rPr>
      </w:pPr>
      <w:r>
        <w:rPr>
          <w:sz w:val="24"/>
        </w:rPr>
        <w:t>Have</w:t>
      </w:r>
      <w:r>
        <w:rPr>
          <w:spacing w:val="2"/>
          <w:sz w:val="24"/>
        </w:rPr>
        <w:t> </w:t>
      </w:r>
      <w:r>
        <w:rPr>
          <w:sz w:val="24"/>
        </w:rPr>
        <w:t>you</w:t>
      </w:r>
      <w:r>
        <w:rPr>
          <w:spacing w:val="-1"/>
          <w:sz w:val="24"/>
        </w:rPr>
        <w:t> </w:t>
      </w:r>
      <w:r>
        <w:rPr>
          <w:sz w:val="24"/>
        </w:rPr>
        <w:t>ever</w:t>
      </w:r>
      <w:r>
        <w:rPr>
          <w:spacing w:val="-1"/>
          <w:sz w:val="24"/>
        </w:rPr>
        <w:t> </w:t>
      </w:r>
      <w:r>
        <w:rPr>
          <w:sz w:val="24"/>
        </w:rPr>
        <w:t>heard of family</w:t>
      </w:r>
      <w:r>
        <w:rPr>
          <w:spacing w:val="-6"/>
          <w:sz w:val="24"/>
        </w:rPr>
        <w:t> </w:t>
      </w:r>
      <w:r>
        <w:rPr>
          <w:sz w:val="24"/>
        </w:rPr>
        <w:t>planning?</w:t>
      </w:r>
      <w:r>
        <w:rPr>
          <w:spacing w:val="2"/>
          <w:sz w:val="24"/>
        </w:rPr>
        <w:t> </w:t>
      </w:r>
      <w:r>
        <w:rPr>
          <w:sz w:val="24"/>
        </w:rPr>
        <w:t>1.</w:t>
      </w:r>
      <w:r>
        <w:rPr>
          <w:spacing w:val="-1"/>
          <w:sz w:val="24"/>
        </w:rPr>
        <w:t> </w:t>
      </w:r>
      <w:r>
        <w:rPr>
          <w:sz w:val="24"/>
        </w:rPr>
        <w:t>Yes (</w:t>
      </w:r>
      <w:r>
        <w:rPr>
          <w:spacing w:val="58"/>
          <w:sz w:val="24"/>
        </w:rPr>
        <w:t> </w:t>
      </w:r>
      <w:r>
        <w:rPr>
          <w:sz w:val="24"/>
        </w:rPr>
        <w:t>)</w:t>
      </w:r>
      <w:r>
        <w:rPr>
          <w:spacing w:val="-2"/>
          <w:sz w:val="24"/>
        </w:rPr>
        <w:t> </w:t>
      </w:r>
      <w:r>
        <w:rPr>
          <w:sz w:val="24"/>
        </w:rPr>
        <w:t>2.</w:t>
      </w:r>
      <w:r>
        <w:rPr>
          <w:spacing w:val="-1"/>
          <w:sz w:val="24"/>
        </w:rPr>
        <w:t> </w:t>
      </w:r>
      <w:r>
        <w:rPr>
          <w:sz w:val="24"/>
        </w:rPr>
        <w:t>No</w:t>
      </w:r>
      <w:r>
        <w:rPr>
          <w:spacing w:val="-1"/>
          <w:sz w:val="24"/>
        </w:rPr>
        <w:t> </w:t>
      </w:r>
      <w:r>
        <w:rPr>
          <w:sz w:val="24"/>
        </w:rPr>
        <w:t>(</w:t>
      </w:r>
      <w:r>
        <w:rPr>
          <w:spacing w:val="59"/>
          <w:sz w:val="24"/>
        </w:rPr>
        <w:t> </w:t>
      </w:r>
      <w:r>
        <w:rPr>
          <w:spacing w:val="-10"/>
          <w:sz w:val="24"/>
        </w:rPr>
        <w:t>)</w:t>
      </w:r>
    </w:p>
    <w:p>
      <w:pPr>
        <w:pStyle w:val="BodyText"/>
        <w:spacing w:before="84"/>
        <w:ind w:left="0"/>
        <w:jc w:val="left"/>
      </w:pPr>
    </w:p>
    <w:p>
      <w:pPr>
        <w:pStyle w:val="ListParagraph"/>
        <w:numPr>
          <w:ilvl w:val="0"/>
          <w:numId w:val="15"/>
        </w:numPr>
        <w:tabs>
          <w:tab w:pos="600" w:val="left" w:leader="none"/>
        </w:tabs>
        <w:spacing w:line="240" w:lineRule="auto" w:before="0" w:after="0"/>
        <w:ind w:left="600" w:right="0" w:hanging="360"/>
        <w:jc w:val="left"/>
        <w:rPr>
          <w:sz w:val="24"/>
        </w:rPr>
      </w:pPr>
      <w:r>
        <w:rPr>
          <w:sz w:val="24"/>
        </w:rPr>
        <w:t>Have you ever used</w:t>
      </w:r>
      <w:r>
        <w:rPr>
          <w:spacing w:val="2"/>
          <w:sz w:val="24"/>
        </w:rPr>
        <w:t> </w:t>
      </w:r>
      <w:r>
        <w:rPr>
          <w:sz w:val="24"/>
        </w:rPr>
        <w:t>any</w:t>
      </w:r>
      <w:r>
        <w:rPr>
          <w:spacing w:val="-5"/>
          <w:sz w:val="24"/>
        </w:rPr>
        <w:t> </w:t>
      </w:r>
      <w:r>
        <w:rPr>
          <w:sz w:val="24"/>
        </w:rPr>
        <w:t>family</w:t>
      </w:r>
      <w:r>
        <w:rPr>
          <w:spacing w:val="-5"/>
          <w:sz w:val="24"/>
        </w:rPr>
        <w:t> </w:t>
      </w:r>
      <w:r>
        <w:rPr>
          <w:sz w:val="24"/>
        </w:rPr>
        <w:t>planning</w:t>
      </w:r>
      <w:r>
        <w:rPr>
          <w:spacing w:val="-3"/>
          <w:sz w:val="24"/>
        </w:rPr>
        <w:t> </w:t>
      </w:r>
      <w:r>
        <w:rPr>
          <w:sz w:val="24"/>
        </w:rPr>
        <w:t>method before?</w:t>
      </w:r>
      <w:r>
        <w:rPr>
          <w:spacing w:val="3"/>
          <w:sz w:val="24"/>
        </w:rPr>
        <w:t> </w:t>
      </w:r>
      <w:r>
        <w:rPr>
          <w:sz w:val="24"/>
        </w:rPr>
        <w:t>1.</w:t>
      </w:r>
      <w:r>
        <w:rPr>
          <w:spacing w:val="-1"/>
          <w:sz w:val="24"/>
        </w:rPr>
        <w:t> </w:t>
      </w:r>
      <w:r>
        <w:rPr>
          <w:sz w:val="24"/>
        </w:rPr>
        <w:t>Yes (</w:t>
      </w:r>
      <w:r>
        <w:rPr>
          <w:spacing w:val="60"/>
          <w:sz w:val="24"/>
        </w:rPr>
        <w:t> </w:t>
      </w:r>
      <w:r>
        <w:rPr>
          <w:sz w:val="24"/>
        </w:rPr>
        <w:t>)</w:t>
      </w:r>
      <w:r>
        <w:rPr>
          <w:spacing w:val="-2"/>
          <w:sz w:val="24"/>
        </w:rPr>
        <w:t> </w:t>
      </w:r>
      <w:r>
        <w:rPr>
          <w:sz w:val="24"/>
        </w:rPr>
        <w:t>2.</w:t>
      </w:r>
      <w:r>
        <w:rPr>
          <w:spacing w:val="2"/>
          <w:sz w:val="24"/>
        </w:rPr>
        <w:t> </w:t>
      </w:r>
      <w:r>
        <w:rPr>
          <w:sz w:val="24"/>
        </w:rPr>
        <w:t>No (</w:t>
      </w:r>
      <w:r>
        <w:rPr>
          <w:spacing w:val="58"/>
          <w:sz w:val="24"/>
        </w:rPr>
        <w:t> </w:t>
      </w:r>
      <w:r>
        <w:rPr>
          <w:spacing w:val="-10"/>
          <w:sz w:val="24"/>
        </w:rPr>
        <w:t>)</w:t>
      </w:r>
    </w:p>
    <w:p>
      <w:pPr>
        <w:spacing w:after="0" w:line="240" w:lineRule="auto"/>
        <w:jc w:val="left"/>
        <w:rPr>
          <w:sz w:val="24"/>
        </w:rPr>
        <w:sectPr>
          <w:pgSz w:w="12240" w:h="15840"/>
          <w:pgMar w:header="0" w:footer="1017" w:top="1680" w:bottom="1200" w:left="1200" w:right="400"/>
        </w:sectPr>
      </w:pPr>
    </w:p>
    <w:p>
      <w:pPr>
        <w:pStyle w:val="ListParagraph"/>
        <w:numPr>
          <w:ilvl w:val="0"/>
          <w:numId w:val="15"/>
        </w:numPr>
        <w:tabs>
          <w:tab w:pos="602" w:val="left" w:leader="none"/>
        </w:tabs>
        <w:spacing w:line="240" w:lineRule="auto" w:before="74" w:after="0"/>
        <w:ind w:left="602" w:right="0" w:hanging="362"/>
        <w:jc w:val="left"/>
        <w:rPr>
          <w:sz w:val="24"/>
        </w:rPr>
      </w:pPr>
      <w:r>
        <w:rPr>
          <w:sz w:val="24"/>
        </w:rPr>
        <w:t>If</w:t>
      </w:r>
      <w:r>
        <w:rPr>
          <w:spacing w:val="-1"/>
          <w:sz w:val="24"/>
        </w:rPr>
        <w:t> </w:t>
      </w:r>
      <w:r>
        <w:rPr>
          <w:sz w:val="24"/>
        </w:rPr>
        <w:t>yes</w:t>
      </w:r>
      <w:r>
        <w:rPr>
          <w:spacing w:val="-3"/>
          <w:sz w:val="24"/>
        </w:rPr>
        <w:t> </w:t>
      </w:r>
      <w:r>
        <w:rPr>
          <w:sz w:val="24"/>
        </w:rPr>
        <w:t>what</w:t>
      </w:r>
      <w:r>
        <w:rPr>
          <w:spacing w:val="-3"/>
          <w:sz w:val="24"/>
        </w:rPr>
        <w:t> </w:t>
      </w:r>
      <w:r>
        <w:rPr>
          <w:spacing w:val="-2"/>
          <w:sz w:val="24"/>
        </w:rPr>
        <w:t>type?</w:t>
      </w:r>
    </w:p>
    <w:p>
      <w:pPr>
        <w:pStyle w:val="BodyText"/>
        <w:spacing w:before="134"/>
        <w:ind w:left="0"/>
        <w:jc w:val="left"/>
        <w:rPr>
          <w:sz w:val="20"/>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5"/>
        <w:gridCol w:w="2393"/>
        <w:gridCol w:w="2395"/>
        <w:gridCol w:w="2393"/>
      </w:tblGrid>
      <w:tr>
        <w:trPr>
          <w:trHeight w:val="635" w:hRule="atLeast"/>
        </w:trPr>
        <w:tc>
          <w:tcPr>
            <w:tcW w:w="2395" w:type="dxa"/>
          </w:tcPr>
          <w:p>
            <w:pPr>
              <w:pStyle w:val="TableParagraph"/>
              <w:spacing w:line="273" w:lineRule="exact"/>
              <w:ind w:left="107"/>
              <w:jc w:val="left"/>
              <w:rPr>
                <w:sz w:val="24"/>
              </w:rPr>
            </w:pPr>
            <w:r>
              <w:rPr>
                <w:sz w:val="24"/>
              </w:rPr>
              <w:t>Modern</w:t>
            </w:r>
            <w:r>
              <w:rPr>
                <w:spacing w:val="-1"/>
                <w:sz w:val="24"/>
              </w:rPr>
              <w:t> </w:t>
            </w:r>
            <w:r>
              <w:rPr>
                <w:spacing w:val="-2"/>
                <w:sz w:val="24"/>
              </w:rPr>
              <w:t>Method</w:t>
            </w:r>
          </w:p>
        </w:tc>
        <w:tc>
          <w:tcPr>
            <w:tcW w:w="2393" w:type="dxa"/>
          </w:tcPr>
          <w:p>
            <w:pPr>
              <w:pStyle w:val="TableParagraph"/>
              <w:spacing w:line="273" w:lineRule="exact"/>
              <w:ind w:left="105"/>
              <w:jc w:val="left"/>
              <w:rPr>
                <w:sz w:val="24"/>
              </w:rPr>
            </w:pPr>
            <w:r>
              <w:rPr>
                <w:sz w:val="24"/>
              </w:rPr>
              <w:t>Heard</w:t>
            </w:r>
            <w:r>
              <w:rPr>
                <w:spacing w:val="-2"/>
                <w:sz w:val="24"/>
              </w:rPr>
              <w:t> </w:t>
            </w:r>
            <w:r>
              <w:rPr>
                <w:sz w:val="24"/>
              </w:rPr>
              <w:t>about</w:t>
            </w:r>
            <w:r>
              <w:rPr>
                <w:spacing w:val="-1"/>
                <w:sz w:val="24"/>
              </w:rPr>
              <w:t> </w:t>
            </w:r>
            <w:r>
              <w:rPr>
                <w:spacing w:val="-5"/>
                <w:sz w:val="24"/>
              </w:rPr>
              <w:t>it</w:t>
            </w:r>
          </w:p>
          <w:p>
            <w:pPr>
              <w:pStyle w:val="TableParagraph"/>
              <w:spacing w:before="41"/>
              <w:ind w:left="466"/>
              <w:jc w:val="left"/>
              <w:rPr>
                <w:sz w:val="24"/>
              </w:rPr>
            </w:pPr>
            <w:r>
              <w:rPr>
                <w:sz w:val="24"/>
              </w:rPr>
              <w:t>(1)</w:t>
            </w:r>
            <w:r>
              <w:rPr>
                <w:spacing w:val="17"/>
                <w:sz w:val="24"/>
              </w:rPr>
              <w:t> </w:t>
            </w:r>
            <w:r>
              <w:rPr>
                <w:sz w:val="24"/>
              </w:rPr>
              <w:t>Yes</w:t>
            </w:r>
            <w:r>
              <w:rPr>
                <w:spacing w:val="-1"/>
                <w:sz w:val="24"/>
              </w:rPr>
              <w:t> </w:t>
            </w:r>
            <w:r>
              <w:rPr>
                <w:sz w:val="24"/>
              </w:rPr>
              <w:t>(2)</w:t>
            </w:r>
            <w:r>
              <w:rPr>
                <w:spacing w:val="-2"/>
                <w:sz w:val="24"/>
              </w:rPr>
              <w:t> </w:t>
            </w:r>
            <w:r>
              <w:rPr>
                <w:spacing w:val="-5"/>
                <w:sz w:val="24"/>
              </w:rPr>
              <w:t>No</w:t>
            </w:r>
          </w:p>
        </w:tc>
        <w:tc>
          <w:tcPr>
            <w:tcW w:w="2395" w:type="dxa"/>
          </w:tcPr>
          <w:p>
            <w:pPr>
              <w:pStyle w:val="TableParagraph"/>
              <w:spacing w:line="273" w:lineRule="exact"/>
              <w:ind w:left="108"/>
              <w:jc w:val="left"/>
              <w:rPr>
                <w:sz w:val="24"/>
              </w:rPr>
            </w:pPr>
            <w:r>
              <w:rPr>
                <w:sz w:val="24"/>
              </w:rPr>
              <w:t>Ever</w:t>
            </w:r>
            <w:r>
              <w:rPr>
                <w:spacing w:val="-2"/>
                <w:sz w:val="24"/>
              </w:rPr>
              <w:t> </w:t>
            </w:r>
            <w:r>
              <w:rPr>
                <w:sz w:val="24"/>
              </w:rPr>
              <w:t>used</w:t>
            </w:r>
            <w:r>
              <w:rPr>
                <w:spacing w:val="-2"/>
                <w:sz w:val="24"/>
              </w:rPr>
              <w:t> </w:t>
            </w:r>
            <w:r>
              <w:rPr>
                <w:spacing w:val="-4"/>
                <w:sz w:val="24"/>
              </w:rPr>
              <w:t>with</w:t>
            </w:r>
          </w:p>
          <w:p>
            <w:pPr>
              <w:pStyle w:val="TableParagraph"/>
              <w:spacing w:before="41"/>
              <w:ind w:left="108"/>
              <w:jc w:val="left"/>
              <w:rPr>
                <w:sz w:val="24"/>
              </w:rPr>
            </w:pPr>
            <w:r>
              <w:rPr>
                <w:sz w:val="24"/>
              </w:rPr>
              <w:t>Partner</w:t>
            </w:r>
            <w:r>
              <w:rPr>
                <w:spacing w:val="-5"/>
                <w:sz w:val="24"/>
              </w:rPr>
              <w:t> </w:t>
            </w:r>
            <w:r>
              <w:rPr>
                <w:sz w:val="24"/>
              </w:rPr>
              <w:t>(1)</w:t>
            </w:r>
            <w:r>
              <w:rPr>
                <w:spacing w:val="1"/>
                <w:sz w:val="24"/>
              </w:rPr>
              <w:t> </w:t>
            </w:r>
            <w:r>
              <w:rPr>
                <w:sz w:val="24"/>
              </w:rPr>
              <w:t>yes</w:t>
            </w:r>
            <w:r>
              <w:rPr>
                <w:spacing w:val="-2"/>
                <w:sz w:val="24"/>
              </w:rPr>
              <w:t> </w:t>
            </w:r>
            <w:r>
              <w:rPr>
                <w:sz w:val="24"/>
              </w:rPr>
              <w:t>(2)</w:t>
            </w:r>
            <w:r>
              <w:rPr>
                <w:spacing w:val="-2"/>
                <w:sz w:val="24"/>
              </w:rPr>
              <w:t> </w:t>
            </w:r>
            <w:r>
              <w:rPr>
                <w:spacing w:val="-5"/>
                <w:sz w:val="24"/>
              </w:rPr>
              <w:t>No</w:t>
            </w:r>
          </w:p>
        </w:tc>
        <w:tc>
          <w:tcPr>
            <w:tcW w:w="2393" w:type="dxa"/>
          </w:tcPr>
          <w:p>
            <w:pPr>
              <w:pStyle w:val="TableParagraph"/>
              <w:spacing w:line="273" w:lineRule="exact"/>
              <w:ind w:left="106"/>
              <w:jc w:val="left"/>
              <w:rPr>
                <w:sz w:val="24"/>
              </w:rPr>
            </w:pPr>
            <w:r>
              <w:rPr>
                <w:sz w:val="24"/>
              </w:rPr>
              <w:t>Currently</w:t>
            </w:r>
            <w:r>
              <w:rPr>
                <w:spacing w:val="-7"/>
                <w:sz w:val="24"/>
              </w:rPr>
              <w:t> </w:t>
            </w:r>
            <w:r>
              <w:rPr>
                <w:sz w:val="24"/>
              </w:rPr>
              <w:t>using</w:t>
            </w:r>
            <w:r>
              <w:rPr>
                <w:spacing w:val="-1"/>
                <w:sz w:val="24"/>
              </w:rPr>
              <w:t> </w:t>
            </w:r>
            <w:r>
              <w:rPr>
                <w:spacing w:val="-5"/>
                <w:sz w:val="24"/>
              </w:rPr>
              <w:t>(1)</w:t>
            </w:r>
          </w:p>
          <w:p>
            <w:pPr>
              <w:pStyle w:val="TableParagraph"/>
              <w:spacing w:before="41"/>
              <w:ind w:left="106"/>
              <w:jc w:val="left"/>
              <w:rPr>
                <w:sz w:val="24"/>
              </w:rPr>
            </w:pPr>
            <w:r>
              <w:rPr>
                <w:sz w:val="24"/>
              </w:rPr>
              <w:t>yes</w:t>
            </w:r>
            <w:r>
              <w:rPr>
                <w:spacing w:val="-1"/>
                <w:sz w:val="24"/>
              </w:rPr>
              <w:t> </w:t>
            </w:r>
            <w:r>
              <w:rPr>
                <w:sz w:val="24"/>
              </w:rPr>
              <w:t>(2)</w:t>
            </w:r>
            <w:r>
              <w:rPr>
                <w:spacing w:val="-3"/>
                <w:sz w:val="24"/>
              </w:rPr>
              <w:t> </w:t>
            </w:r>
            <w:r>
              <w:rPr>
                <w:spacing w:val="-5"/>
                <w:sz w:val="24"/>
              </w:rPr>
              <w:t>No</w:t>
            </w:r>
          </w:p>
        </w:tc>
      </w:tr>
      <w:tr>
        <w:trPr>
          <w:trHeight w:val="318" w:hRule="atLeast"/>
        </w:trPr>
        <w:tc>
          <w:tcPr>
            <w:tcW w:w="2395" w:type="dxa"/>
          </w:tcPr>
          <w:p>
            <w:pPr>
              <w:pStyle w:val="TableParagraph"/>
              <w:spacing w:line="270" w:lineRule="exact"/>
              <w:ind w:left="107"/>
              <w:jc w:val="left"/>
              <w:rPr>
                <w:sz w:val="24"/>
              </w:rPr>
            </w:pPr>
            <w:r>
              <w:rPr>
                <w:sz w:val="24"/>
              </w:rPr>
              <w:t>Male</w:t>
            </w:r>
            <w:r>
              <w:rPr>
                <w:spacing w:val="-1"/>
                <w:sz w:val="24"/>
              </w:rPr>
              <w:t> </w:t>
            </w:r>
            <w:r>
              <w:rPr>
                <w:spacing w:val="-2"/>
                <w:sz w:val="24"/>
              </w:rPr>
              <w:t>condoms</w:t>
            </w:r>
          </w:p>
        </w:tc>
        <w:tc>
          <w:tcPr>
            <w:tcW w:w="2393" w:type="dxa"/>
          </w:tcPr>
          <w:p>
            <w:pPr>
              <w:pStyle w:val="TableParagraph"/>
              <w:jc w:val="left"/>
              <w:rPr>
                <w:sz w:val="24"/>
              </w:rPr>
            </w:pPr>
          </w:p>
        </w:tc>
        <w:tc>
          <w:tcPr>
            <w:tcW w:w="2395" w:type="dxa"/>
          </w:tcPr>
          <w:p>
            <w:pPr>
              <w:pStyle w:val="TableParagraph"/>
              <w:jc w:val="left"/>
              <w:rPr>
                <w:sz w:val="24"/>
              </w:rPr>
            </w:pPr>
          </w:p>
        </w:tc>
        <w:tc>
          <w:tcPr>
            <w:tcW w:w="2393" w:type="dxa"/>
          </w:tcPr>
          <w:p>
            <w:pPr>
              <w:pStyle w:val="TableParagraph"/>
              <w:jc w:val="left"/>
              <w:rPr>
                <w:sz w:val="24"/>
              </w:rPr>
            </w:pPr>
          </w:p>
        </w:tc>
      </w:tr>
      <w:tr>
        <w:trPr>
          <w:trHeight w:val="316" w:hRule="atLeast"/>
        </w:trPr>
        <w:tc>
          <w:tcPr>
            <w:tcW w:w="2395" w:type="dxa"/>
          </w:tcPr>
          <w:p>
            <w:pPr>
              <w:pStyle w:val="TableParagraph"/>
              <w:spacing w:line="270" w:lineRule="exact"/>
              <w:ind w:left="107"/>
              <w:jc w:val="left"/>
              <w:rPr>
                <w:sz w:val="24"/>
              </w:rPr>
            </w:pPr>
            <w:r>
              <w:rPr>
                <w:sz w:val="24"/>
              </w:rPr>
              <w:t>Female</w:t>
            </w:r>
            <w:r>
              <w:rPr>
                <w:spacing w:val="-2"/>
                <w:sz w:val="24"/>
              </w:rPr>
              <w:t> condoms</w:t>
            </w:r>
          </w:p>
        </w:tc>
        <w:tc>
          <w:tcPr>
            <w:tcW w:w="2393" w:type="dxa"/>
          </w:tcPr>
          <w:p>
            <w:pPr>
              <w:pStyle w:val="TableParagraph"/>
              <w:jc w:val="left"/>
              <w:rPr>
                <w:sz w:val="24"/>
              </w:rPr>
            </w:pPr>
          </w:p>
        </w:tc>
        <w:tc>
          <w:tcPr>
            <w:tcW w:w="2395" w:type="dxa"/>
          </w:tcPr>
          <w:p>
            <w:pPr>
              <w:pStyle w:val="TableParagraph"/>
              <w:jc w:val="left"/>
              <w:rPr>
                <w:sz w:val="24"/>
              </w:rPr>
            </w:pPr>
          </w:p>
        </w:tc>
        <w:tc>
          <w:tcPr>
            <w:tcW w:w="2393" w:type="dxa"/>
          </w:tcPr>
          <w:p>
            <w:pPr>
              <w:pStyle w:val="TableParagraph"/>
              <w:jc w:val="left"/>
              <w:rPr>
                <w:sz w:val="24"/>
              </w:rPr>
            </w:pPr>
          </w:p>
        </w:tc>
      </w:tr>
      <w:tr>
        <w:trPr>
          <w:trHeight w:val="316" w:hRule="atLeast"/>
        </w:trPr>
        <w:tc>
          <w:tcPr>
            <w:tcW w:w="2395" w:type="dxa"/>
          </w:tcPr>
          <w:p>
            <w:pPr>
              <w:pStyle w:val="TableParagraph"/>
              <w:spacing w:line="270" w:lineRule="exact"/>
              <w:ind w:left="107"/>
              <w:jc w:val="left"/>
              <w:rPr>
                <w:sz w:val="24"/>
              </w:rPr>
            </w:pPr>
            <w:r>
              <w:rPr>
                <w:sz w:val="24"/>
              </w:rPr>
              <w:t>Oral</w:t>
            </w:r>
            <w:r>
              <w:rPr>
                <w:spacing w:val="-3"/>
                <w:sz w:val="24"/>
              </w:rPr>
              <w:t> </w:t>
            </w:r>
            <w:r>
              <w:rPr>
                <w:spacing w:val="-2"/>
                <w:sz w:val="24"/>
              </w:rPr>
              <w:t>pills</w:t>
            </w:r>
          </w:p>
        </w:tc>
        <w:tc>
          <w:tcPr>
            <w:tcW w:w="2393" w:type="dxa"/>
          </w:tcPr>
          <w:p>
            <w:pPr>
              <w:pStyle w:val="TableParagraph"/>
              <w:jc w:val="left"/>
              <w:rPr>
                <w:sz w:val="24"/>
              </w:rPr>
            </w:pPr>
          </w:p>
        </w:tc>
        <w:tc>
          <w:tcPr>
            <w:tcW w:w="2395" w:type="dxa"/>
          </w:tcPr>
          <w:p>
            <w:pPr>
              <w:pStyle w:val="TableParagraph"/>
              <w:jc w:val="left"/>
              <w:rPr>
                <w:sz w:val="24"/>
              </w:rPr>
            </w:pPr>
          </w:p>
        </w:tc>
        <w:tc>
          <w:tcPr>
            <w:tcW w:w="2393" w:type="dxa"/>
          </w:tcPr>
          <w:p>
            <w:pPr>
              <w:pStyle w:val="TableParagraph"/>
              <w:jc w:val="left"/>
              <w:rPr>
                <w:sz w:val="24"/>
              </w:rPr>
            </w:pPr>
          </w:p>
        </w:tc>
      </w:tr>
      <w:tr>
        <w:trPr>
          <w:trHeight w:val="318" w:hRule="atLeast"/>
        </w:trPr>
        <w:tc>
          <w:tcPr>
            <w:tcW w:w="2395" w:type="dxa"/>
          </w:tcPr>
          <w:p>
            <w:pPr>
              <w:pStyle w:val="TableParagraph"/>
              <w:spacing w:line="273" w:lineRule="exact"/>
              <w:ind w:left="107"/>
              <w:jc w:val="left"/>
              <w:rPr>
                <w:sz w:val="24"/>
              </w:rPr>
            </w:pPr>
            <w:r>
              <w:rPr>
                <w:spacing w:val="-2"/>
                <w:sz w:val="24"/>
              </w:rPr>
              <w:t>Injectable</w:t>
            </w:r>
          </w:p>
        </w:tc>
        <w:tc>
          <w:tcPr>
            <w:tcW w:w="2393" w:type="dxa"/>
          </w:tcPr>
          <w:p>
            <w:pPr>
              <w:pStyle w:val="TableParagraph"/>
              <w:jc w:val="left"/>
              <w:rPr>
                <w:sz w:val="24"/>
              </w:rPr>
            </w:pPr>
          </w:p>
        </w:tc>
        <w:tc>
          <w:tcPr>
            <w:tcW w:w="2395" w:type="dxa"/>
          </w:tcPr>
          <w:p>
            <w:pPr>
              <w:pStyle w:val="TableParagraph"/>
              <w:jc w:val="left"/>
              <w:rPr>
                <w:sz w:val="24"/>
              </w:rPr>
            </w:pPr>
          </w:p>
        </w:tc>
        <w:tc>
          <w:tcPr>
            <w:tcW w:w="2393" w:type="dxa"/>
          </w:tcPr>
          <w:p>
            <w:pPr>
              <w:pStyle w:val="TableParagraph"/>
              <w:jc w:val="left"/>
              <w:rPr>
                <w:sz w:val="24"/>
              </w:rPr>
            </w:pPr>
          </w:p>
        </w:tc>
      </w:tr>
      <w:tr>
        <w:trPr>
          <w:trHeight w:val="316" w:hRule="atLeast"/>
        </w:trPr>
        <w:tc>
          <w:tcPr>
            <w:tcW w:w="2395" w:type="dxa"/>
          </w:tcPr>
          <w:p>
            <w:pPr>
              <w:pStyle w:val="TableParagraph"/>
              <w:spacing w:line="270" w:lineRule="exact"/>
              <w:ind w:left="107"/>
              <w:jc w:val="left"/>
              <w:rPr>
                <w:sz w:val="24"/>
              </w:rPr>
            </w:pPr>
            <w:r>
              <w:rPr>
                <w:sz w:val="24"/>
              </w:rPr>
              <w:t>IUCD</w:t>
            </w:r>
            <w:r>
              <w:rPr>
                <w:spacing w:val="-4"/>
                <w:sz w:val="24"/>
              </w:rPr>
              <w:t> </w:t>
            </w:r>
            <w:r>
              <w:rPr>
                <w:sz w:val="24"/>
              </w:rPr>
              <w:t>or</w:t>
            </w:r>
            <w:r>
              <w:rPr>
                <w:spacing w:val="-1"/>
                <w:sz w:val="24"/>
              </w:rPr>
              <w:t> </w:t>
            </w:r>
            <w:r>
              <w:rPr>
                <w:spacing w:val="-4"/>
                <w:sz w:val="24"/>
              </w:rPr>
              <w:t>coil</w:t>
            </w:r>
          </w:p>
        </w:tc>
        <w:tc>
          <w:tcPr>
            <w:tcW w:w="2393" w:type="dxa"/>
          </w:tcPr>
          <w:p>
            <w:pPr>
              <w:pStyle w:val="TableParagraph"/>
              <w:jc w:val="left"/>
              <w:rPr>
                <w:sz w:val="24"/>
              </w:rPr>
            </w:pPr>
          </w:p>
        </w:tc>
        <w:tc>
          <w:tcPr>
            <w:tcW w:w="2395" w:type="dxa"/>
          </w:tcPr>
          <w:p>
            <w:pPr>
              <w:pStyle w:val="TableParagraph"/>
              <w:jc w:val="left"/>
              <w:rPr>
                <w:sz w:val="24"/>
              </w:rPr>
            </w:pPr>
          </w:p>
        </w:tc>
        <w:tc>
          <w:tcPr>
            <w:tcW w:w="2393" w:type="dxa"/>
          </w:tcPr>
          <w:p>
            <w:pPr>
              <w:pStyle w:val="TableParagraph"/>
              <w:jc w:val="left"/>
              <w:rPr>
                <w:sz w:val="24"/>
              </w:rPr>
            </w:pPr>
          </w:p>
        </w:tc>
      </w:tr>
      <w:tr>
        <w:trPr>
          <w:trHeight w:val="318" w:hRule="atLeast"/>
        </w:trPr>
        <w:tc>
          <w:tcPr>
            <w:tcW w:w="2395" w:type="dxa"/>
          </w:tcPr>
          <w:p>
            <w:pPr>
              <w:pStyle w:val="TableParagraph"/>
              <w:spacing w:line="270" w:lineRule="exact"/>
              <w:ind w:left="107"/>
              <w:jc w:val="left"/>
              <w:rPr>
                <w:sz w:val="24"/>
              </w:rPr>
            </w:pPr>
            <w:r>
              <w:rPr>
                <w:spacing w:val="-2"/>
                <w:sz w:val="24"/>
              </w:rPr>
              <w:t>Foam/jelly</w:t>
            </w:r>
          </w:p>
        </w:tc>
        <w:tc>
          <w:tcPr>
            <w:tcW w:w="2393" w:type="dxa"/>
          </w:tcPr>
          <w:p>
            <w:pPr>
              <w:pStyle w:val="TableParagraph"/>
              <w:jc w:val="left"/>
              <w:rPr>
                <w:sz w:val="24"/>
              </w:rPr>
            </w:pPr>
          </w:p>
        </w:tc>
        <w:tc>
          <w:tcPr>
            <w:tcW w:w="2395" w:type="dxa"/>
          </w:tcPr>
          <w:p>
            <w:pPr>
              <w:pStyle w:val="TableParagraph"/>
              <w:jc w:val="left"/>
              <w:rPr>
                <w:sz w:val="24"/>
              </w:rPr>
            </w:pPr>
          </w:p>
        </w:tc>
        <w:tc>
          <w:tcPr>
            <w:tcW w:w="2393" w:type="dxa"/>
          </w:tcPr>
          <w:p>
            <w:pPr>
              <w:pStyle w:val="TableParagraph"/>
              <w:jc w:val="left"/>
              <w:rPr>
                <w:sz w:val="24"/>
              </w:rPr>
            </w:pPr>
          </w:p>
        </w:tc>
      </w:tr>
      <w:tr>
        <w:trPr>
          <w:trHeight w:val="316" w:hRule="atLeast"/>
        </w:trPr>
        <w:tc>
          <w:tcPr>
            <w:tcW w:w="2395" w:type="dxa"/>
          </w:tcPr>
          <w:p>
            <w:pPr>
              <w:pStyle w:val="TableParagraph"/>
              <w:spacing w:line="270" w:lineRule="exact"/>
              <w:ind w:left="107"/>
              <w:jc w:val="left"/>
              <w:rPr>
                <w:sz w:val="24"/>
              </w:rPr>
            </w:pPr>
            <w:r>
              <w:rPr>
                <w:spacing w:val="-2"/>
                <w:sz w:val="24"/>
              </w:rPr>
              <w:t>Norplant</w:t>
            </w:r>
          </w:p>
        </w:tc>
        <w:tc>
          <w:tcPr>
            <w:tcW w:w="2393" w:type="dxa"/>
          </w:tcPr>
          <w:p>
            <w:pPr>
              <w:pStyle w:val="TableParagraph"/>
              <w:jc w:val="left"/>
              <w:rPr>
                <w:sz w:val="24"/>
              </w:rPr>
            </w:pPr>
          </w:p>
        </w:tc>
        <w:tc>
          <w:tcPr>
            <w:tcW w:w="2395" w:type="dxa"/>
          </w:tcPr>
          <w:p>
            <w:pPr>
              <w:pStyle w:val="TableParagraph"/>
              <w:jc w:val="left"/>
              <w:rPr>
                <w:sz w:val="24"/>
              </w:rPr>
            </w:pPr>
          </w:p>
        </w:tc>
        <w:tc>
          <w:tcPr>
            <w:tcW w:w="2393" w:type="dxa"/>
          </w:tcPr>
          <w:p>
            <w:pPr>
              <w:pStyle w:val="TableParagraph"/>
              <w:jc w:val="left"/>
              <w:rPr>
                <w:sz w:val="24"/>
              </w:rPr>
            </w:pPr>
          </w:p>
        </w:tc>
      </w:tr>
      <w:tr>
        <w:trPr>
          <w:trHeight w:val="636" w:hRule="atLeast"/>
        </w:trPr>
        <w:tc>
          <w:tcPr>
            <w:tcW w:w="2395" w:type="dxa"/>
          </w:tcPr>
          <w:p>
            <w:pPr>
              <w:pStyle w:val="TableParagraph"/>
              <w:spacing w:line="271" w:lineRule="exact"/>
              <w:ind w:left="107"/>
              <w:jc w:val="left"/>
              <w:rPr>
                <w:sz w:val="24"/>
              </w:rPr>
            </w:pPr>
            <w:r>
              <w:rPr>
                <w:sz w:val="24"/>
              </w:rPr>
              <w:t>Female</w:t>
            </w:r>
            <w:r>
              <w:rPr>
                <w:spacing w:val="-4"/>
                <w:sz w:val="24"/>
              </w:rPr>
              <w:t> </w:t>
            </w:r>
            <w:r>
              <w:rPr>
                <w:spacing w:val="-2"/>
                <w:sz w:val="24"/>
              </w:rPr>
              <w:t>sterilization</w:t>
            </w:r>
          </w:p>
        </w:tc>
        <w:tc>
          <w:tcPr>
            <w:tcW w:w="2393" w:type="dxa"/>
          </w:tcPr>
          <w:p>
            <w:pPr>
              <w:pStyle w:val="TableParagraph"/>
              <w:jc w:val="left"/>
              <w:rPr>
                <w:sz w:val="24"/>
              </w:rPr>
            </w:pPr>
          </w:p>
        </w:tc>
        <w:tc>
          <w:tcPr>
            <w:tcW w:w="2395" w:type="dxa"/>
          </w:tcPr>
          <w:p>
            <w:pPr>
              <w:pStyle w:val="TableParagraph"/>
              <w:jc w:val="left"/>
              <w:rPr>
                <w:sz w:val="24"/>
              </w:rPr>
            </w:pPr>
          </w:p>
        </w:tc>
        <w:tc>
          <w:tcPr>
            <w:tcW w:w="2393" w:type="dxa"/>
          </w:tcPr>
          <w:p>
            <w:pPr>
              <w:pStyle w:val="TableParagraph"/>
              <w:jc w:val="left"/>
              <w:rPr>
                <w:sz w:val="24"/>
              </w:rPr>
            </w:pPr>
          </w:p>
        </w:tc>
      </w:tr>
      <w:tr>
        <w:trPr>
          <w:trHeight w:val="316" w:hRule="atLeast"/>
        </w:trPr>
        <w:tc>
          <w:tcPr>
            <w:tcW w:w="2395" w:type="dxa"/>
          </w:tcPr>
          <w:p>
            <w:pPr>
              <w:pStyle w:val="TableParagraph"/>
              <w:spacing w:line="270" w:lineRule="exact"/>
              <w:ind w:left="107"/>
              <w:jc w:val="left"/>
              <w:rPr>
                <w:sz w:val="24"/>
              </w:rPr>
            </w:pPr>
            <w:r>
              <w:rPr>
                <w:sz w:val="24"/>
              </w:rPr>
              <w:t>Male</w:t>
            </w:r>
            <w:r>
              <w:rPr>
                <w:spacing w:val="-3"/>
                <w:sz w:val="24"/>
              </w:rPr>
              <w:t> </w:t>
            </w:r>
            <w:r>
              <w:rPr>
                <w:spacing w:val="-2"/>
                <w:sz w:val="24"/>
              </w:rPr>
              <w:t>sterilization</w:t>
            </w:r>
          </w:p>
        </w:tc>
        <w:tc>
          <w:tcPr>
            <w:tcW w:w="2393" w:type="dxa"/>
          </w:tcPr>
          <w:p>
            <w:pPr>
              <w:pStyle w:val="TableParagraph"/>
              <w:jc w:val="left"/>
              <w:rPr>
                <w:sz w:val="24"/>
              </w:rPr>
            </w:pPr>
          </w:p>
        </w:tc>
        <w:tc>
          <w:tcPr>
            <w:tcW w:w="2395" w:type="dxa"/>
          </w:tcPr>
          <w:p>
            <w:pPr>
              <w:pStyle w:val="TableParagraph"/>
              <w:jc w:val="left"/>
              <w:rPr>
                <w:sz w:val="24"/>
              </w:rPr>
            </w:pPr>
          </w:p>
        </w:tc>
        <w:tc>
          <w:tcPr>
            <w:tcW w:w="2393" w:type="dxa"/>
          </w:tcPr>
          <w:p>
            <w:pPr>
              <w:pStyle w:val="TableParagraph"/>
              <w:jc w:val="left"/>
              <w:rPr>
                <w:sz w:val="24"/>
              </w:rPr>
            </w:pPr>
          </w:p>
        </w:tc>
      </w:tr>
      <w:tr>
        <w:trPr>
          <w:trHeight w:val="316" w:hRule="atLeast"/>
        </w:trPr>
        <w:tc>
          <w:tcPr>
            <w:tcW w:w="2395" w:type="dxa"/>
          </w:tcPr>
          <w:p>
            <w:pPr>
              <w:pStyle w:val="TableParagraph"/>
              <w:spacing w:line="270" w:lineRule="exact"/>
              <w:ind w:left="107"/>
              <w:jc w:val="left"/>
              <w:rPr>
                <w:sz w:val="24"/>
              </w:rPr>
            </w:pPr>
            <w:r>
              <w:rPr>
                <w:sz w:val="24"/>
              </w:rPr>
              <w:t>Rhythm</w:t>
            </w:r>
            <w:r>
              <w:rPr>
                <w:spacing w:val="-4"/>
                <w:sz w:val="24"/>
              </w:rPr>
              <w:t> </w:t>
            </w:r>
            <w:r>
              <w:rPr>
                <w:spacing w:val="-2"/>
                <w:sz w:val="24"/>
              </w:rPr>
              <w:t>method</w:t>
            </w:r>
          </w:p>
        </w:tc>
        <w:tc>
          <w:tcPr>
            <w:tcW w:w="2393" w:type="dxa"/>
          </w:tcPr>
          <w:p>
            <w:pPr>
              <w:pStyle w:val="TableParagraph"/>
              <w:jc w:val="left"/>
              <w:rPr>
                <w:sz w:val="24"/>
              </w:rPr>
            </w:pPr>
          </w:p>
        </w:tc>
        <w:tc>
          <w:tcPr>
            <w:tcW w:w="2395" w:type="dxa"/>
          </w:tcPr>
          <w:p>
            <w:pPr>
              <w:pStyle w:val="TableParagraph"/>
              <w:jc w:val="left"/>
              <w:rPr>
                <w:sz w:val="24"/>
              </w:rPr>
            </w:pPr>
          </w:p>
        </w:tc>
        <w:tc>
          <w:tcPr>
            <w:tcW w:w="2393" w:type="dxa"/>
          </w:tcPr>
          <w:p>
            <w:pPr>
              <w:pStyle w:val="TableParagraph"/>
              <w:jc w:val="left"/>
              <w:rPr>
                <w:sz w:val="24"/>
              </w:rPr>
            </w:pPr>
          </w:p>
        </w:tc>
      </w:tr>
      <w:tr>
        <w:trPr>
          <w:trHeight w:val="318" w:hRule="atLeast"/>
        </w:trPr>
        <w:tc>
          <w:tcPr>
            <w:tcW w:w="2395" w:type="dxa"/>
          </w:tcPr>
          <w:p>
            <w:pPr>
              <w:pStyle w:val="TableParagraph"/>
              <w:spacing w:line="273" w:lineRule="exact"/>
              <w:ind w:left="107"/>
              <w:jc w:val="left"/>
              <w:rPr>
                <w:sz w:val="24"/>
              </w:rPr>
            </w:pPr>
            <w:r>
              <w:rPr>
                <w:spacing w:val="-5"/>
                <w:sz w:val="24"/>
              </w:rPr>
              <w:t>Lam</w:t>
            </w:r>
          </w:p>
        </w:tc>
        <w:tc>
          <w:tcPr>
            <w:tcW w:w="2393" w:type="dxa"/>
          </w:tcPr>
          <w:p>
            <w:pPr>
              <w:pStyle w:val="TableParagraph"/>
              <w:jc w:val="left"/>
              <w:rPr>
                <w:sz w:val="24"/>
              </w:rPr>
            </w:pPr>
          </w:p>
        </w:tc>
        <w:tc>
          <w:tcPr>
            <w:tcW w:w="2395" w:type="dxa"/>
          </w:tcPr>
          <w:p>
            <w:pPr>
              <w:pStyle w:val="TableParagraph"/>
              <w:jc w:val="left"/>
              <w:rPr>
                <w:sz w:val="24"/>
              </w:rPr>
            </w:pPr>
          </w:p>
        </w:tc>
        <w:tc>
          <w:tcPr>
            <w:tcW w:w="2393" w:type="dxa"/>
          </w:tcPr>
          <w:p>
            <w:pPr>
              <w:pStyle w:val="TableParagraph"/>
              <w:jc w:val="left"/>
              <w:rPr>
                <w:sz w:val="24"/>
              </w:rPr>
            </w:pPr>
          </w:p>
        </w:tc>
      </w:tr>
      <w:tr>
        <w:trPr>
          <w:trHeight w:val="952" w:hRule="atLeast"/>
        </w:trPr>
        <w:tc>
          <w:tcPr>
            <w:tcW w:w="2395" w:type="dxa"/>
          </w:tcPr>
          <w:p>
            <w:pPr>
              <w:pStyle w:val="TableParagraph"/>
              <w:spacing w:line="276" w:lineRule="auto"/>
              <w:ind w:left="107"/>
              <w:jc w:val="left"/>
              <w:rPr>
                <w:sz w:val="24"/>
              </w:rPr>
            </w:pPr>
            <w:r>
              <w:rPr>
                <w:sz w:val="24"/>
              </w:rPr>
              <w:t>After</w:t>
            </w:r>
            <w:r>
              <w:rPr>
                <w:spacing w:val="-14"/>
                <w:sz w:val="24"/>
              </w:rPr>
              <w:t> </w:t>
            </w:r>
            <w:r>
              <w:rPr>
                <w:sz w:val="24"/>
              </w:rPr>
              <w:t>sex</w:t>
            </w:r>
            <w:r>
              <w:rPr>
                <w:spacing w:val="-11"/>
                <w:sz w:val="24"/>
              </w:rPr>
              <w:t> </w:t>
            </w:r>
            <w:r>
              <w:rPr>
                <w:sz w:val="24"/>
              </w:rPr>
              <w:t>pills</w:t>
            </w:r>
            <w:r>
              <w:rPr>
                <w:spacing w:val="-13"/>
                <w:sz w:val="24"/>
              </w:rPr>
              <w:t> </w:t>
            </w:r>
            <w:r>
              <w:rPr>
                <w:sz w:val="24"/>
              </w:rPr>
              <w:t>or </w:t>
            </w:r>
            <w:r>
              <w:rPr>
                <w:spacing w:val="-2"/>
                <w:sz w:val="24"/>
              </w:rPr>
              <w:t>emergency</w:t>
            </w:r>
          </w:p>
          <w:p>
            <w:pPr>
              <w:pStyle w:val="TableParagraph"/>
              <w:spacing w:line="275" w:lineRule="exact"/>
              <w:ind w:left="107"/>
              <w:jc w:val="left"/>
              <w:rPr>
                <w:sz w:val="24"/>
              </w:rPr>
            </w:pPr>
            <w:r>
              <w:rPr>
                <w:spacing w:val="-2"/>
                <w:sz w:val="24"/>
              </w:rPr>
              <w:t>contraception</w:t>
            </w:r>
          </w:p>
        </w:tc>
        <w:tc>
          <w:tcPr>
            <w:tcW w:w="2393" w:type="dxa"/>
          </w:tcPr>
          <w:p>
            <w:pPr>
              <w:pStyle w:val="TableParagraph"/>
              <w:jc w:val="left"/>
              <w:rPr>
                <w:sz w:val="24"/>
              </w:rPr>
            </w:pPr>
          </w:p>
        </w:tc>
        <w:tc>
          <w:tcPr>
            <w:tcW w:w="2395" w:type="dxa"/>
          </w:tcPr>
          <w:p>
            <w:pPr>
              <w:pStyle w:val="TableParagraph"/>
              <w:jc w:val="left"/>
              <w:rPr>
                <w:sz w:val="24"/>
              </w:rPr>
            </w:pPr>
          </w:p>
        </w:tc>
        <w:tc>
          <w:tcPr>
            <w:tcW w:w="2393" w:type="dxa"/>
          </w:tcPr>
          <w:p>
            <w:pPr>
              <w:pStyle w:val="TableParagraph"/>
              <w:jc w:val="left"/>
              <w:rPr>
                <w:sz w:val="24"/>
              </w:rPr>
            </w:pPr>
          </w:p>
        </w:tc>
      </w:tr>
      <w:tr>
        <w:trPr>
          <w:trHeight w:val="635" w:hRule="atLeast"/>
        </w:trPr>
        <w:tc>
          <w:tcPr>
            <w:tcW w:w="2395" w:type="dxa"/>
          </w:tcPr>
          <w:p>
            <w:pPr>
              <w:pStyle w:val="TableParagraph"/>
              <w:spacing w:line="270" w:lineRule="exact"/>
              <w:ind w:left="107"/>
              <w:jc w:val="left"/>
              <w:rPr>
                <w:sz w:val="24"/>
              </w:rPr>
            </w:pPr>
            <w:r>
              <w:rPr>
                <w:sz w:val="24"/>
              </w:rPr>
              <w:t>Other</w:t>
            </w:r>
            <w:r>
              <w:rPr>
                <w:spacing w:val="-1"/>
                <w:sz w:val="24"/>
              </w:rPr>
              <w:t> </w:t>
            </w:r>
            <w:r>
              <w:rPr>
                <w:spacing w:val="-2"/>
                <w:sz w:val="24"/>
              </w:rPr>
              <w:t>traditional</w:t>
            </w:r>
          </w:p>
          <w:p>
            <w:pPr>
              <w:pStyle w:val="TableParagraph"/>
              <w:spacing w:before="41"/>
              <w:ind w:left="107"/>
              <w:jc w:val="left"/>
              <w:rPr>
                <w:sz w:val="24"/>
              </w:rPr>
            </w:pPr>
            <w:r>
              <w:rPr>
                <w:sz w:val="24"/>
              </w:rPr>
              <w:t>methods </w:t>
            </w:r>
            <w:r>
              <w:rPr>
                <w:spacing w:val="-2"/>
                <w:sz w:val="24"/>
              </w:rPr>
              <w:t>(specify)</w:t>
            </w:r>
          </w:p>
        </w:tc>
        <w:tc>
          <w:tcPr>
            <w:tcW w:w="2393" w:type="dxa"/>
          </w:tcPr>
          <w:p>
            <w:pPr>
              <w:pStyle w:val="TableParagraph"/>
              <w:jc w:val="left"/>
              <w:rPr>
                <w:sz w:val="24"/>
              </w:rPr>
            </w:pPr>
          </w:p>
        </w:tc>
        <w:tc>
          <w:tcPr>
            <w:tcW w:w="2395" w:type="dxa"/>
          </w:tcPr>
          <w:p>
            <w:pPr>
              <w:pStyle w:val="TableParagraph"/>
              <w:jc w:val="left"/>
              <w:rPr>
                <w:sz w:val="24"/>
              </w:rPr>
            </w:pPr>
          </w:p>
        </w:tc>
        <w:tc>
          <w:tcPr>
            <w:tcW w:w="2393" w:type="dxa"/>
          </w:tcPr>
          <w:p>
            <w:pPr>
              <w:pStyle w:val="TableParagraph"/>
              <w:jc w:val="left"/>
              <w:rPr>
                <w:sz w:val="24"/>
              </w:rPr>
            </w:pPr>
          </w:p>
        </w:tc>
      </w:tr>
    </w:tbl>
    <w:p>
      <w:pPr>
        <w:pStyle w:val="BodyText"/>
        <w:ind w:left="0"/>
        <w:jc w:val="left"/>
      </w:pPr>
    </w:p>
    <w:p>
      <w:pPr>
        <w:pStyle w:val="BodyText"/>
        <w:spacing w:before="83"/>
        <w:ind w:left="0"/>
        <w:jc w:val="left"/>
      </w:pPr>
    </w:p>
    <w:p>
      <w:pPr>
        <w:pStyle w:val="ListParagraph"/>
        <w:numPr>
          <w:ilvl w:val="0"/>
          <w:numId w:val="15"/>
        </w:numPr>
        <w:tabs>
          <w:tab w:pos="600" w:val="left" w:leader="none"/>
        </w:tabs>
        <w:spacing w:line="240" w:lineRule="auto" w:before="0" w:after="0"/>
        <w:ind w:left="600" w:right="0" w:hanging="360"/>
        <w:jc w:val="left"/>
        <w:rPr>
          <w:sz w:val="24"/>
        </w:rPr>
      </w:pPr>
      <w:r>
        <w:rPr>
          <w:sz w:val="24"/>
        </w:rPr>
        <w:t>Are you currently</w:t>
      </w:r>
      <w:r>
        <w:rPr>
          <w:spacing w:val="-5"/>
          <w:sz w:val="24"/>
        </w:rPr>
        <w:t> </w:t>
      </w:r>
      <w:r>
        <w:rPr>
          <w:sz w:val="24"/>
        </w:rPr>
        <w:t>using</w:t>
      </w:r>
      <w:r>
        <w:rPr>
          <w:spacing w:val="-3"/>
          <w:sz w:val="24"/>
        </w:rPr>
        <w:t> </w:t>
      </w:r>
      <w:r>
        <w:rPr>
          <w:sz w:val="24"/>
        </w:rPr>
        <w:t>any</w:t>
      </w:r>
      <w:r>
        <w:rPr>
          <w:spacing w:val="-3"/>
          <w:sz w:val="24"/>
        </w:rPr>
        <w:t> </w:t>
      </w:r>
      <w:r>
        <w:rPr>
          <w:sz w:val="24"/>
        </w:rPr>
        <w:t>family</w:t>
      </w:r>
      <w:r>
        <w:rPr>
          <w:spacing w:val="-6"/>
          <w:sz w:val="24"/>
        </w:rPr>
        <w:t> </w:t>
      </w:r>
      <w:r>
        <w:rPr>
          <w:sz w:val="24"/>
        </w:rPr>
        <w:t>planning method?</w:t>
      </w:r>
      <w:r>
        <w:rPr>
          <w:spacing w:val="3"/>
          <w:sz w:val="24"/>
        </w:rPr>
        <w:t> </w:t>
      </w:r>
      <w:r>
        <w:rPr>
          <w:sz w:val="24"/>
        </w:rPr>
        <w:t>1. Yes (</w:t>
      </w:r>
      <w:r>
        <w:rPr>
          <w:spacing w:val="59"/>
          <w:sz w:val="24"/>
        </w:rPr>
        <w:t> </w:t>
      </w:r>
      <w:r>
        <w:rPr>
          <w:sz w:val="24"/>
        </w:rPr>
        <w:t>)</w:t>
      </w:r>
      <w:r>
        <w:rPr>
          <w:spacing w:val="-2"/>
          <w:sz w:val="24"/>
        </w:rPr>
        <w:t> </w:t>
      </w:r>
      <w:r>
        <w:rPr>
          <w:sz w:val="24"/>
        </w:rPr>
        <w:t>2. No</w:t>
      </w:r>
      <w:r>
        <w:rPr>
          <w:spacing w:val="6"/>
          <w:sz w:val="24"/>
        </w:rPr>
        <w:t> </w:t>
      </w:r>
      <w:r>
        <w:rPr>
          <w:sz w:val="24"/>
        </w:rPr>
        <w:t>(</w:t>
      </w:r>
      <w:r>
        <w:rPr>
          <w:spacing w:val="60"/>
          <w:sz w:val="24"/>
        </w:rPr>
        <w:t> </w:t>
      </w:r>
      <w:r>
        <w:rPr>
          <w:spacing w:val="-10"/>
          <w:sz w:val="24"/>
        </w:rPr>
        <w:t>)</w:t>
      </w:r>
    </w:p>
    <w:p>
      <w:pPr>
        <w:pStyle w:val="BodyText"/>
        <w:spacing w:before="82"/>
        <w:ind w:left="0"/>
        <w:jc w:val="left"/>
      </w:pPr>
    </w:p>
    <w:p>
      <w:pPr>
        <w:pStyle w:val="ListParagraph"/>
        <w:numPr>
          <w:ilvl w:val="0"/>
          <w:numId w:val="15"/>
        </w:numPr>
        <w:tabs>
          <w:tab w:pos="600" w:val="left" w:leader="none"/>
          <w:tab w:pos="602" w:val="left" w:leader="none"/>
        </w:tabs>
        <w:spacing w:line="276" w:lineRule="auto" w:before="0" w:after="0"/>
        <w:ind w:left="600" w:right="1154" w:hanging="360"/>
        <w:jc w:val="left"/>
        <w:rPr>
          <w:sz w:val="24"/>
        </w:rPr>
      </w:pPr>
      <w:r>
        <w:rPr>
          <w:sz w:val="24"/>
        </w:rPr>
        <w:tab/>
        <w:t>If No to question 15 above why don’t you use any family planning method? 1. It is against My</w:t>
      </w:r>
      <w:r>
        <w:rPr>
          <w:spacing w:val="-6"/>
          <w:sz w:val="24"/>
        </w:rPr>
        <w:t> </w:t>
      </w:r>
      <w:r>
        <w:rPr>
          <w:sz w:val="24"/>
        </w:rPr>
        <w:t>religion</w:t>
      </w:r>
      <w:r>
        <w:rPr>
          <w:spacing w:val="-1"/>
          <w:sz w:val="24"/>
        </w:rPr>
        <w:t> </w:t>
      </w:r>
      <w:r>
        <w:rPr>
          <w:sz w:val="24"/>
        </w:rPr>
        <w:t>(</w:t>
      </w:r>
      <w:r>
        <w:rPr>
          <w:spacing w:val="40"/>
          <w:sz w:val="24"/>
        </w:rPr>
        <w:t> </w:t>
      </w:r>
      <w:r>
        <w:rPr>
          <w:sz w:val="24"/>
        </w:rPr>
        <w:t>)</w:t>
      </w:r>
      <w:r>
        <w:rPr>
          <w:spacing w:val="-1"/>
          <w:sz w:val="24"/>
        </w:rPr>
        <w:t> </w:t>
      </w:r>
      <w:r>
        <w:rPr>
          <w:sz w:val="24"/>
        </w:rPr>
        <w:t>2. I</w:t>
      </w:r>
      <w:r>
        <w:rPr>
          <w:spacing w:val="-5"/>
          <w:sz w:val="24"/>
        </w:rPr>
        <w:t> </w:t>
      </w:r>
      <w:r>
        <w:rPr>
          <w:sz w:val="24"/>
        </w:rPr>
        <w:t>am</w:t>
      </w:r>
      <w:r>
        <w:rPr>
          <w:spacing w:val="-1"/>
          <w:sz w:val="24"/>
        </w:rPr>
        <w:t> </w:t>
      </w:r>
      <w:r>
        <w:rPr>
          <w:sz w:val="24"/>
        </w:rPr>
        <w:t>not</w:t>
      </w:r>
      <w:r>
        <w:rPr>
          <w:spacing w:val="-1"/>
          <w:sz w:val="24"/>
        </w:rPr>
        <w:t> </w:t>
      </w:r>
      <w:r>
        <w:rPr>
          <w:sz w:val="24"/>
        </w:rPr>
        <w:t>aware</w:t>
      </w:r>
      <w:r>
        <w:rPr>
          <w:spacing w:val="-3"/>
          <w:sz w:val="24"/>
        </w:rPr>
        <w:t> </w:t>
      </w:r>
      <w:r>
        <w:rPr>
          <w:sz w:val="24"/>
        </w:rPr>
        <w:t>of</w:t>
      </w:r>
      <w:r>
        <w:rPr>
          <w:spacing w:val="-1"/>
          <w:sz w:val="24"/>
        </w:rPr>
        <w:t> </w:t>
      </w:r>
      <w:r>
        <w:rPr>
          <w:sz w:val="24"/>
        </w:rPr>
        <w:t>it</w:t>
      </w:r>
      <w:r>
        <w:rPr>
          <w:spacing w:val="-1"/>
          <w:sz w:val="24"/>
        </w:rPr>
        <w:t> </w:t>
      </w:r>
      <w:r>
        <w:rPr>
          <w:sz w:val="24"/>
        </w:rPr>
        <w:t>(</w:t>
      </w:r>
      <w:r>
        <w:rPr>
          <w:spacing w:val="40"/>
          <w:sz w:val="24"/>
        </w:rPr>
        <w:t> </w:t>
      </w:r>
      <w:r>
        <w:rPr>
          <w:sz w:val="24"/>
        </w:rPr>
        <w:t>)</w:t>
      </w:r>
      <w:r>
        <w:rPr>
          <w:spacing w:val="-3"/>
          <w:sz w:val="24"/>
        </w:rPr>
        <w:t> </w:t>
      </w:r>
      <w:r>
        <w:rPr>
          <w:sz w:val="24"/>
        </w:rPr>
        <w:t>3. I</w:t>
      </w:r>
      <w:r>
        <w:rPr>
          <w:spacing w:val="-2"/>
          <w:sz w:val="24"/>
        </w:rPr>
        <w:t> </w:t>
      </w:r>
      <w:r>
        <w:rPr>
          <w:sz w:val="24"/>
        </w:rPr>
        <w:t>love</w:t>
      </w:r>
      <w:r>
        <w:rPr>
          <w:spacing w:val="-1"/>
          <w:sz w:val="24"/>
        </w:rPr>
        <w:t> </w:t>
      </w:r>
      <w:r>
        <w:rPr>
          <w:sz w:val="24"/>
        </w:rPr>
        <w:t>to</w:t>
      </w:r>
      <w:r>
        <w:rPr>
          <w:spacing w:val="-1"/>
          <w:sz w:val="24"/>
        </w:rPr>
        <w:t> </w:t>
      </w:r>
      <w:r>
        <w:rPr>
          <w:sz w:val="24"/>
        </w:rPr>
        <w:t>have</w:t>
      </w:r>
      <w:r>
        <w:rPr>
          <w:spacing w:val="-2"/>
          <w:sz w:val="24"/>
        </w:rPr>
        <w:t> </w:t>
      </w:r>
      <w:r>
        <w:rPr>
          <w:sz w:val="24"/>
        </w:rPr>
        <w:t>many</w:t>
      </w:r>
      <w:r>
        <w:rPr>
          <w:spacing w:val="-6"/>
          <w:sz w:val="24"/>
        </w:rPr>
        <w:t> </w:t>
      </w:r>
      <w:r>
        <w:rPr>
          <w:sz w:val="24"/>
        </w:rPr>
        <w:t>children</w:t>
      </w:r>
      <w:r>
        <w:rPr>
          <w:spacing w:val="-1"/>
          <w:sz w:val="24"/>
        </w:rPr>
        <w:t> </w:t>
      </w:r>
      <w:r>
        <w:rPr>
          <w:sz w:val="24"/>
        </w:rPr>
        <w:t>(</w:t>
      </w:r>
      <w:r>
        <w:rPr>
          <w:spacing w:val="40"/>
          <w:sz w:val="24"/>
        </w:rPr>
        <w:t> </w:t>
      </w:r>
      <w:r>
        <w:rPr>
          <w:sz w:val="24"/>
        </w:rPr>
        <w:t>)</w:t>
      </w:r>
      <w:r>
        <w:rPr>
          <w:spacing w:val="-3"/>
          <w:sz w:val="24"/>
        </w:rPr>
        <w:t> </w:t>
      </w:r>
      <w:r>
        <w:rPr>
          <w:sz w:val="24"/>
        </w:rPr>
        <w:t>4.</w:t>
      </w:r>
      <w:r>
        <w:rPr>
          <w:spacing w:val="-1"/>
          <w:sz w:val="24"/>
        </w:rPr>
        <w:t> </w:t>
      </w:r>
      <w:r>
        <w:rPr>
          <w:sz w:val="24"/>
        </w:rPr>
        <w:t>My</w:t>
      </w:r>
      <w:r>
        <w:rPr>
          <w:spacing w:val="-6"/>
          <w:sz w:val="24"/>
        </w:rPr>
        <w:t> </w:t>
      </w:r>
      <w:r>
        <w:rPr>
          <w:sz w:val="24"/>
        </w:rPr>
        <w:t>husband Did not agree to it (</w:t>
      </w:r>
      <w:r>
        <w:rPr>
          <w:spacing w:val="40"/>
          <w:sz w:val="24"/>
        </w:rPr>
        <w:t> </w:t>
      </w:r>
      <w:r>
        <w:rPr>
          <w:sz w:val="24"/>
        </w:rPr>
        <w:t>)</w:t>
      </w:r>
    </w:p>
    <w:p>
      <w:pPr>
        <w:pStyle w:val="BodyText"/>
        <w:spacing w:before="41"/>
        <w:ind w:left="0"/>
        <w:jc w:val="left"/>
      </w:pPr>
    </w:p>
    <w:p>
      <w:pPr>
        <w:pStyle w:val="ListParagraph"/>
        <w:numPr>
          <w:ilvl w:val="0"/>
          <w:numId w:val="15"/>
        </w:numPr>
        <w:tabs>
          <w:tab w:pos="602" w:val="left" w:leader="none"/>
        </w:tabs>
        <w:spacing w:line="240" w:lineRule="auto" w:before="0" w:after="0"/>
        <w:ind w:left="602" w:right="0" w:hanging="362"/>
        <w:jc w:val="left"/>
        <w:rPr>
          <w:sz w:val="24"/>
        </w:rPr>
      </w:pPr>
      <w:r>
        <w:rPr>
          <w:sz w:val="24"/>
        </w:rPr>
        <w:t>If</w:t>
      </w:r>
      <w:r>
        <w:rPr>
          <w:spacing w:val="2"/>
          <w:sz w:val="24"/>
        </w:rPr>
        <w:t> </w:t>
      </w:r>
      <w:r>
        <w:rPr>
          <w:sz w:val="24"/>
        </w:rPr>
        <w:t>yes to</w:t>
      </w:r>
      <w:r>
        <w:rPr>
          <w:spacing w:val="-1"/>
          <w:sz w:val="24"/>
        </w:rPr>
        <w:t> </w:t>
      </w:r>
      <w:r>
        <w:rPr>
          <w:sz w:val="24"/>
        </w:rPr>
        <w:t>question 15</w:t>
      </w:r>
      <w:r>
        <w:rPr>
          <w:spacing w:val="1"/>
          <w:sz w:val="24"/>
        </w:rPr>
        <w:t> </w:t>
      </w:r>
      <w:r>
        <w:rPr>
          <w:sz w:val="24"/>
        </w:rPr>
        <w:t>above</w:t>
      </w:r>
      <w:r>
        <w:rPr>
          <w:spacing w:val="-1"/>
          <w:sz w:val="24"/>
        </w:rPr>
        <w:t> </w:t>
      </w:r>
      <w:r>
        <w:rPr>
          <w:sz w:val="24"/>
        </w:rPr>
        <w:t>who</w:t>
      </w:r>
      <w:r>
        <w:rPr>
          <w:spacing w:val="-1"/>
          <w:sz w:val="24"/>
        </w:rPr>
        <w:t> </w:t>
      </w:r>
      <w:r>
        <w:rPr>
          <w:sz w:val="24"/>
        </w:rPr>
        <w:t>decide on</w:t>
      </w:r>
      <w:r>
        <w:rPr>
          <w:spacing w:val="-1"/>
          <w:sz w:val="24"/>
        </w:rPr>
        <w:t> </w:t>
      </w:r>
      <w:r>
        <w:rPr>
          <w:sz w:val="24"/>
        </w:rPr>
        <w:t>the</w:t>
      </w:r>
      <w:r>
        <w:rPr>
          <w:spacing w:val="1"/>
          <w:sz w:val="24"/>
        </w:rPr>
        <w:t> </w:t>
      </w:r>
      <w:r>
        <w:rPr>
          <w:sz w:val="24"/>
        </w:rPr>
        <w:t>family</w:t>
      </w:r>
      <w:r>
        <w:rPr>
          <w:spacing w:val="-6"/>
          <w:sz w:val="24"/>
        </w:rPr>
        <w:t> </w:t>
      </w:r>
      <w:r>
        <w:rPr>
          <w:sz w:val="24"/>
        </w:rPr>
        <w:t>planning</w:t>
      </w:r>
      <w:r>
        <w:rPr>
          <w:spacing w:val="-3"/>
          <w:sz w:val="24"/>
        </w:rPr>
        <w:t> </w:t>
      </w:r>
      <w:r>
        <w:rPr>
          <w:sz w:val="24"/>
        </w:rPr>
        <w:t>method</w:t>
      </w:r>
      <w:r>
        <w:rPr>
          <w:spacing w:val="-1"/>
          <w:sz w:val="24"/>
        </w:rPr>
        <w:t> </w:t>
      </w:r>
      <w:r>
        <w:rPr>
          <w:sz w:val="24"/>
        </w:rPr>
        <w:t>to use?</w:t>
      </w:r>
      <w:r>
        <w:rPr>
          <w:spacing w:val="2"/>
          <w:sz w:val="24"/>
        </w:rPr>
        <w:t> </w:t>
      </w:r>
      <w:r>
        <w:rPr>
          <w:sz w:val="24"/>
        </w:rPr>
        <w:t>1. Me</w:t>
      </w:r>
      <w:r>
        <w:rPr>
          <w:spacing w:val="-2"/>
          <w:sz w:val="24"/>
        </w:rPr>
        <w:t> </w:t>
      </w:r>
      <w:r>
        <w:rPr>
          <w:sz w:val="24"/>
        </w:rPr>
        <w:t>(</w:t>
      </w:r>
      <w:r>
        <w:rPr>
          <w:spacing w:val="60"/>
          <w:sz w:val="24"/>
        </w:rPr>
        <w:t> </w:t>
      </w:r>
      <w:r>
        <w:rPr>
          <w:spacing w:val="-10"/>
          <w:sz w:val="24"/>
        </w:rPr>
        <w:t>)</w:t>
      </w:r>
    </w:p>
    <w:p>
      <w:pPr>
        <w:pStyle w:val="ListParagraph"/>
        <w:numPr>
          <w:ilvl w:val="0"/>
          <w:numId w:val="16"/>
        </w:numPr>
        <w:tabs>
          <w:tab w:pos="840" w:val="left" w:leader="none"/>
        </w:tabs>
        <w:spacing w:line="554" w:lineRule="auto" w:before="43" w:after="0"/>
        <w:ind w:left="240" w:right="1183" w:firstLine="360"/>
        <w:jc w:val="left"/>
        <w:rPr>
          <w:sz w:val="24"/>
        </w:rPr>
      </w:pPr>
      <w:r>
        <w:rPr>
          <w:sz w:val="24"/>
        </w:rPr>
        <w:t>My husband (</w:t>
      </w:r>
      <w:r>
        <w:rPr>
          <w:spacing w:val="40"/>
          <w:sz w:val="24"/>
        </w:rPr>
        <w:t> </w:t>
      </w:r>
      <w:r>
        <w:rPr>
          <w:sz w:val="24"/>
        </w:rPr>
        <w:t>) 3. Me and my husband (</w:t>
      </w:r>
      <w:r>
        <w:rPr>
          <w:spacing w:val="40"/>
          <w:sz w:val="24"/>
        </w:rPr>
        <w:t> </w:t>
      </w:r>
      <w:r>
        <w:rPr>
          <w:sz w:val="24"/>
        </w:rPr>
        <w:t>) 4. My husband and his brother (</w:t>
      </w:r>
      <w:r>
        <w:rPr>
          <w:spacing w:val="40"/>
          <w:sz w:val="24"/>
        </w:rPr>
        <w:t> </w:t>
      </w:r>
      <w:r>
        <w:rPr>
          <w:sz w:val="24"/>
        </w:rPr>
        <w:t>) </w:t>
      </w:r>
      <w:r>
        <w:rPr>
          <w:b/>
          <w:sz w:val="24"/>
        </w:rPr>
        <w:t>AVAILABILITY</w:t>
      </w:r>
      <w:r>
        <w:rPr>
          <w:b/>
          <w:spacing w:val="-5"/>
          <w:sz w:val="24"/>
        </w:rPr>
        <w:t> </w:t>
      </w:r>
      <w:r>
        <w:rPr>
          <w:b/>
          <w:sz w:val="24"/>
        </w:rPr>
        <w:t>AND</w:t>
      </w:r>
      <w:r>
        <w:rPr>
          <w:b/>
          <w:spacing w:val="-6"/>
          <w:sz w:val="24"/>
        </w:rPr>
        <w:t> </w:t>
      </w:r>
      <w:r>
        <w:rPr>
          <w:b/>
          <w:sz w:val="24"/>
        </w:rPr>
        <w:t>UTILISATION</w:t>
      </w:r>
      <w:r>
        <w:rPr>
          <w:b/>
          <w:spacing w:val="-5"/>
          <w:sz w:val="24"/>
        </w:rPr>
        <w:t> </w:t>
      </w:r>
      <w:r>
        <w:rPr>
          <w:b/>
          <w:sz w:val="24"/>
        </w:rPr>
        <w:t>OF</w:t>
      </w:r>
      <w:r>
        <w:rPr>
          <w:b/>
          <w:spacing w:val="-8"/>
          <w:sz w:val="24"/>
        </w:rPr>
        <w:t> </w:t>
      </w:r>
      <w:r>
        <w:rPr>
          <w:b/>
          <w:sz w:val="24"/>
        </w:rPr>
        <w:t>ANTENATAL</w:t>
      </w:r>
      <w:r>
        <w:rPr>
          <w:b/>
          <w:spacing w:val="-5"/>
          <w:sz w:val="24"/>
        </w:rPr>
        <w:t> </w:t>
      </w:r>
      <w:r>
        <w:rPr>
          <w:b/>
          <w:sz w:val="24"/>
        </w:rPr>
        <w:t>AND</w:t>
      </w:r>
      <w:r>
        <w:rPr>
          <w:b/>
          <w:spacing w:val="-5"/>
          <w:sz w:val="24"/>
        </w:rPr>
        <w:t> </w:t>
      </w:r>
      <w:r>
        <w:rPr>
          <w:b/>
          <w:sz w:val="24"/>
        </w:rPr>
        <w:t>DELIVERY</w:t>
      </w:r>
      <w:r>
        <w:rPr>
          <w:b/>
          <w:spacing w:val="-5"/>
          <w:sz w:val="24"/>
        </w:rPr>
        <w:t> </w:t>
      </w:r>
      <w:r>
        <w:rPr>
          <w:b/>
          <w:sz w:val="24"/>
        </w:rPr>
        <w:t>SERVICES. ANTENATAL CARE</w:t>
      </w:r>
    </w:p>
    <w:p>
      <w:pPr>
        <w:pStyle w:val="ListParagraph"/>
        <w:numPr>
          <w:ilvl w:val="0"/>
          <w:numId w:val="15"/>
        </w:numPr>
        <w:tabs>
          <w:tab w:pos="600" w:val="left" w:leader="none"/>
        </w:tabs>
        <w:spacing w:line="267" w:lineRule="exact" w:before="0" w:after="0"/>
        <w:ind w:left="600" w:right="0" w:hanging="360"/>
        <w:jc w:val="left"/>
        <w:rPr>
          <w:sz w:val="24"/>
        </w:rPr>
      </w:pPr>
      <w:r>
        <w:rPr>
          <w:sz w:val="24"/>
        </w:rPr>
        <w:t>When</w:t>
      </w:r>
      <w:r>
        <w:rPr>
          <w:spacing w:val="-2"/>
          <w:sz w:val="24"/>
        </w:rPr>
        <w:t> </w:t>
      </w:r>
      <w:r>
        <w:rPr>
          <w:sz w:val="24"/>
        </w:rPr>
        <w:t>was</w:t>
      </w:r>
      <w:r>
        <w:rPr>
          <w:spacing w:val="1"/>
          <w:sz w:val="24"/>
        </w:rPr>
        <w:t> </w:t>
      </w:r>
      <w:r>
        <w:rPr>
          <w:sz w:val="24"/>
        </w:rPr>
        <w:t>your</w:t>
      </w:r>
      <w:r>
        <w:rPr>
          <w:spacing w:val="-1"/>
          <w:sz w:val="24"/>
        </w:rPr>
        <w:t> </w:t>
      </w:r>
      <w:r>
        <w:rPr>
          <w:sz w:val="24"/>
        </w:rPr>
        <w:t>last</w:t>
      </w:r>
      <w:r>
        <w:rPr>
          <w:spacing w:val="-1"/>
          <w:sz w:val="24"/>
        </w:rPr>
        <w:t> </w:t>
      </w:r>
      <w:r>
        <w:rPr>
          <w:sz w:val="24"/>
        </w:rPr>
        <w:t>pregnancy?</w:t>
      </w:r>
      <w:r>
        <w:rPr>
          <w:spacing w:val="2"/>
          <w:sz w:val="24"/>
        </w:rPr>
        <w:t> </w:t>
      </w:r>
      <w:r>
        <w:rPr>
          <w:sz w:val="24"/>
        </w:rPr>
        <w:t>1.</w:t>
      </w:r>
      <w:r>
        <w:rPr>
          <w:spacing w:val="1"/>
          <w:sz w:val="24"/>
        </w:rPr>
        <w:t> </w:t>
      </w:r>
      <w:r>
        <w:rPr>
          <w:sz w:val="24"/>
        </w:rPr>
        <w:t>Less</w:t>
      </w:r>
      <w:r>
        <w:rPr>
          <w:spacing w:val="-1"/>
          <w:sz w:val="24"/>
        </w:rPr>
        <w:t> </w:t>
      </w:r>
      <w:r>
        <w:rPr>
          <w:sz w:val="24"/>
        </w:rPr>
        <w:t>than</w:t>
      </w:r>
      <w:r>
        <w:rPr>
          <w:spacing w:val="-1"/>
          <w:sz w:val="24"/>
        </w:rPr>
        <w:t> </w:t>
      </w:r>
      <w:r>
        <w:rPr>
          <w:sz w:val="24"/>
        </w:rPr>
        <w:t>24</w:t>
      </w:r>
      <w:r>
        <w:rPr>
          <w:spacing w:val="-1"/>
          <w:sz w:val="24"/>
        </w:rPr>
        <w:t> </w:t>
      </w:r>
      <w:r>
        <w:rPr>
          <w:sz w:val="24"/>
        </w:rPr>
        <w:t>months</w:t>
      </w:r>
      <w:r>
        <w:rPr>
          <w:spacing w:val="-2"/>
          <w:sz w:val="24"/>
        </w:rPr>
        <w:t> </w:t>
      </w:r>
      <w:r>
        <w:rPr>
          <w:sz w:val="24"/>
        </w:rPr>
        <w:t>ago</w:t>
      </w:r>
      <w:r>
        <w:rPr>
          <w:spacing w:val="-1"/>
          <w:sz w:val="24"/>
        </w:rPr>
        <w:t> </w:t>
      </w:r>
      <w:r>
        <w:rPr>
          <w:sz w:val="24"/>
        </w:rPr>
        <w:t>(</w:t>
      </w:r>
      <w:r>
        <w:rPr>
          <w:spacing w:val="59"/>
          <w:sz w:val="24"/>
        </w:rPr>
        <w:t> </w:t>
      </w:r>
      <w:r>
        <w:rPr>
          <w:sz w:val="24"/>
        </w:rPr>
        <w:t>)</w:t>
      </w:r>
      <w:r>
        <w:rPr>
          <w:spacing w:val="-1"/>
          <w:sz w:val="24"/>
        </w:rPr>
        <w:t> </w:t>
      </w:r>
      <w:r>
        <w:rPr>
          <w:sz w:val="24"/>
        </w:rPr>
        <w:t>2.</w:t>
      </w:r>
      <w:r>
        <w:rPr>
          <w:spacing w:val="-1"/>
          <w:sz w:val="24"/>
        </w:rPr>
        <w:t> </w:t>
      </w:r>
      <w:r>
        <w:rPr>
          <w:sz w:val="24"/>
        </w:rPr>
        <w:t>24-60</w:t>
      </w:r>
      <w:r>
        <w:rPr>
          <w:spacing w:val="-1"/>
          <w:sz w:val="24"/>
        </w:rPr>
        <w:t> </w:t>
      </w:r>
      <w:r>
        <w:rPr>
          <w:sz w:val="24"/>
        </w:rPr>
        <w:t>months</w:t>
      </w:r>
      <w:r>
        <w:rPr>
          <w:spacing w:val="-1"/>
          <w:sz w:val="24"/>
        </w:rPr>
        <w:t> </w:t>
      </w:r>
      <w:r>
        <w:rPr>
          <w:sz w:val="24"/>
        </w:rPr>
        <w:t>ago</w:t>
      </w:r>
      <w:r>
        <w:rPr>
          <w:spacing w:val="-1"/>
          <w:sz w:val="24"/>
        </w:rPr>
        <w:t> </w:t>
      </w:r>
      <w:r>
        <w:rPr>
          <w:sz w:val="24"/>
        </w:rPr>
        <w:t>(</w:t>
      </w:r>
      <w:r>
        <w:rPr>
          <w:spacing w:val="59"/>
          <w:sz w:val="24"/>
        </w:rPr>
        <w:t> </w:t>
      </w:r>
      <w:r>
        <w:rPr>
          <w:spacing w:val="-10"/>
          <w:sz w:val="24"/>
        </w:rPr>
        <w:t>)</w:t>
      </w:r>
    </w:p>
    <w:p>
      <w:pPr>
        <w:pStyle w:val="ListParagraph"/>
        <w:numPr>
          <w:ilvl w:val="0"/>
          <w:numId w:val="16"/>
        </w:numPr>
        <w:tabs>
          <w:tab w:pos="900" w:val="left" w:leader="none"/>
          <w:tab w:pos="4907" w:val="left" w:leader="dot"/>
        </w:tabs>
        <w:spacing w:line="240" w:lineRule="auto" w:before="41" w:after="0"/>
        <w:ind w:left="900" w:right="0" w:hanging="240"/>
        <w:jc w:val="left"/>
        <w:rPr>
          <w:sz w:val="24"/>
        </w:rPr>
      </w:pPr>
      <w:r>
        <w:rPr>
          <w:sz w:val="24"/>
        </w:rPr>
        <w:t>More</w:t>
      </w:r>
      <w:r>
        <w:rPr>
          <w:spacing w:val="-4"/>
          <w:sz w:val="24"/>
        </w:rPr>
        <w:t> </w:t>
      </w:r>
      <w:r>
        <w:rPr>
          <w:sz w:val="24"/>
        </w:rPr>
        <w:t>than</w:t>
      </w:r>
      <w:r>
        <w:rPr>
          <w:spacing w:val="-1"/>
          <w:sz w:val="24"/>
        </w:rPr>
        <w:t> </w:t>
      </w:r>
      <w:r>
        <w:rPr>
          <w:sz w:val="24"/>
        </w:rPr>
        <w:t>5</w:t>
      </w:r>
      <w:r>
        <w:rPr>
          <w:spacing w:val="2"/>
          <w:sz w:val="24"/>
        </w:rPr>
        <w:t> </w:t>
      </w:r>
      <w:r>
        <w:rPr>
          <w:sz w:val="24"/>
        </w:rPr>
        <w:t>years </w:t>
      </w:r>
      <w:r>
        <w:rPr>
          <w:spacing w:val="-5"/>
          <w:sz w:val="24"/>
        </w:rPr>
        <w:t>ago</w:t>
      </w:r>
      <w:r>
        <w:rPr>
          <w:sz w:val="24"/>
        </w:rPr>
        <w:tab/>
        <w:t>If</w:t>
      </w:r>
      <w:r>
        <w:rPr>
          <w:spacing w:val="-3"/>
          <w:sz w:val="24"/>
        </w:rPr>
        <w:t> </w:t>
      </w:r>
      <w:r>
        <w:rPr>
          <w:sz w:val="24"/>
        </w:rPr>
        <w:t>more</w:t>
      </w:r>
      <w:r>
        <w:rPr>
          <w:spacing w:val="-3"/>
          <w:sz w:val="24"/>
        </w:rPr>
        <w:t> </w:t>
      </w:r>
      <w:r>
        <w:rPr>
          <w:sz w:val="24"/>
        </w:rPr>
        <w:t>than</w:t>
      </w:r>
      <w:r>
        <w:rPr>
          <w:spacing w:val="-2"/>
          <w:sz w:val="24"/>
        </w:rPr>
        <w:t> </w:t>
      </w:r>
      <w:r>
        <w:rPr>
          <w:sz w:val="24"/>
        </w:rPr>
        <w:t>5</w:t>
      </w:r>
      <w:r>
        <w:rPr>
          <w:spacing w:val="2"/>
          <w:sz w:val="24"/>
        </w:rPr>
        <w:t> </w:t>
      </w:r>
      <w:r>
        <w:rPr>
          <w:sz w:val="24"/>
        </w:rPr>
        <w:t>years</w:t>
      </w:r>
      <w:r>
        <w:rPr>
          <w:spacing w:val="-2"/>
          <w:sz w:val="24"/>
        </w:rPr>
        <w:t> </w:t>
      </w:r>
      <w:r>
        <w:rPr>
          <w:sz w:val="24"/>
        </w:rPr>
        <w:t>skip</w:t>
      </w:r>
      <w:r>
        <w:rPr>
          <w:spacing w:val="-2"/>
          <w:sz w:val="24"/>
        </w:rPr>
        <w:t> </w:t>
      </w:r>
      <w:r>
        <w:rPr>
          <w:sz w:val="24"/>
        </w:rPr>
        <w:t>questions</w:t>
      </w:r>
      <w:r>
        <w:rPr>
          <w:spacing w:val="-2"/>
          <w:sz w:val="24"/>
        </w:rPr>
        <w:t> </w:t>
      </w:r>
      <w:r>
        <w:rPr>
          <w:sz w:val="24"/>
        </w:rPr>
        <w:t>on</w:t>
      </w:r>
      <w:r>
        <w:rPr>
          <w:spacing w:val="-1"/>
          <w:sz w:val="24"/>
        </w:rPr>
        <w:t> </w:t>
      </w:r>
      <w:r>
        <w:rPr>
          <w:spacing w:val="-4"/>
          <w:sz w:val="24"/>
        </w:rPr>
        <w:t>ANC,</w:t>
      </w:r>
    </w:p>
    <w:p>
      <w:pPr>
        <w:pStyle w:val="BodyText"/>
        <w:spacing w:before="43"/>
        <w:ind w:left="900"/>
        <w:jc w:val="left"/>
      </w:pPr>
      <w:r>
        <w:rPr/>
        <w:t>And </w:t>
      </w:r>
      <w:r>
        <w:rPr>
          <w:spacing w:val="-2"/>
        </w:rPr>
        <w:t>delivery</w:t>
      </w:r>
    </w:p>
    <w:p>
      <w:pPr>
        <w:spacing w:after="0"/>
        <w:jc w:val="left"/>
        <w:sectPr>
          <w:pgSz w:w="12240" w:h="15840"/>
          <w:pgMar w:header="0" w:footer="1017" w:top="1360" w:bottom="1200" w:left="1200" w:right="400"/>
        </w:sectPr>
      </w:pPr>
    </w:p>
    <w:p>
      <w:pPr>
        <w:pStyle w:val="ListParagraph"/>
        <w:numPr>
          <w:ilvl w:val="0"/>
          <w:numId w:val="15"/>
        </w:numPr>
        <w:tabs>
          <w:tab w:pos="600" w:val="left" w:leader="none"/>
          <w:tab w:pos="960" w:val="left" w:leader="none"/>
          <w:tab w:pos="6891" w:val="left" w:leader="none"/>
        </w:tabs>
        <w:spacing w:line="276" w:lineRule="auto" w:before="74" w:after="0"/>
        <w:ind w:left="960" w:right="2871" w:hanging="720"/>
        <w:jc w:val="left"/>
        <w:rPr>
          <w:sz w:val="24"/>
        </w:rPr>
      </w:pPr>
      <w:r>
        <w:rPr>
          <w:sz w:val="24"/>
        </w:rPr>
        <w:t>During your last pregnancy, did you attend ANC? 1. Yes (</w:t>
      </w:r>
      <w:r>
        <w:rPr>
          <w:spacing w:val="40"/>
          <w:sz w:val="24"/>
        </w:rPr>
        <w:t> </w:t>
      </w:r>
      <w:r>
        <w:rPr>
          <w:sz w:val="24"/>
        </w:rPr>
        <w:t>)</w:t>
        <w:tab/>
        <w:t>2.</w:t>
      </w:r>
      <w:r>
        <w:rPr>
          <w:spacing w:val="-9"/>
          <w:sz w:val="24"/>
        </w:rPr>
        <w:t> </w:t>
      </w:r>
      <w:r>
        <w:rPr>
          <w:sz w:val="24"/>
        </w:rPr>
        <w:t>No</w:t>
      </w:r>
      <w:r>
        <w:rPr>
          <w:spacing w:val="-9"/>
          <w:sz w:val="24"/>
        </w:rPr>
        <w:t> </w:t>
      </w:r>
      <w:r>
        <w:rPr>
          <w:sz w:val="24"/>
        </w:rPr>
        <w:t>(</w:t>
      </w:r>
      <w:r>
        <w:rPr>
          <w:spacing w:val="40"/>
          <w:sz w:val="24"/>
        </w:rPr>
        <w:t> </w:t>
      </w:r>
      <w:r>
        <w:rPr>
          <w:sz w:val="24"/>
        </w:rPr>
        <w:t>) If No skip to question 22</w:t>
      </w:r>
    </w:p>
    <w:p>
      <w:pPr>
        <w:pStyle w:val="BodyText"/>
        <w:spacing w:before="42"/>
        <w:ind w:left="0"/>
        <w:jc w:val="left"/>
      </w:pPr>
    </w:p>
    <w:p>
      <w:pPr>
        <w:pStyle w:val="ListParagraph"/>
        <w:numPr>
          <w:ilvl w:val="0"/>
          <w:numId w:val="15"/>
        </w:numPr>
        <w:tabs>
          <w:tab w:pos="602" w:val="left" w:leader="none"/>
        </w:tabs>
        <w:spacing w:line="240" w:lineRule="auto" w:before="1" w:after="0"/>
        <w:ind w:left="602" w:right="0" w:hanging="362"/>
        <w:jc w:val="left"/>
        <w:rPr>
          <w:sz w:val="24"/>
        </w:rPr>
      </w:pPr>
      <w:r>
        <w:rPr>
          <w:sz w:val="24"/>
        </w:rPr>
        <w:t>If</w:t>
      </w:r>
      <w:r>
        <w:rPr>
          <w:spacing w:val="-2"/>
          <w:sz w:val="24"/>
        </w:rPr>
        <w:t> </w:t>
      </w:r>
      <w:r>
        <w:rPr>
          <w:sz w:val="24"/>
        </w:rPr>
        <w:t>yes,</w:t>
      </w:r>
      <w:r>
        <w:rPr>
          <w:spacing w:val="-2"/>
          <w:sz w:val="24"/>
        </w:rPr>
        <w:t> </w:t>
      </w:r>
      <w:r>
        <w:rPr>
          <w:sz w:val="24"/>
        </w:rPr>
        <w:t>how</w:t>
      </w:r>
      <w:r>
        <w:rPr>
          <w:spacing w:val="-3"/>
          <w:sz w:val="24"/>
        </w:rPr>
        <w:t> </w:t>
      </w:r>
      <w:r>
        <w:rPr>
          <w:sz w:val="24"/>
        </w:rPr>
        <w:t>many</w:t>
      </w:r>
      <w:r>
        <w:rPr>
          <w:spacing w:val="-7"/>
          <w:sz w:val="24"/>
        </w:rPr>
        <w:t> </w:t>
      </w:r>
      <w:r>
        <w:rPr>
          <w:sz w:val="24"/>
        </w:rPr>
        <w:t>months</w:t>
      </w:r>
      <w:r>
        <w:rPr>
          <w:spacing w:val="-3"/>
          <w:sz w:val="24"/>
        </w:rPr>
        <w:t> </w:t>
      </w:r>
      <w:r>
        <w:rPr>
          <w:sz w:val="24"/>
        </w:rPr>
        <w:t>was your</w:t>
      </w:r>
      <w:r>
        <w:rPr>
          <w:spacing w:val="-2"/>
          <w:sz w:val="24"/>
        </w:rPr>
        <w:t> </w:t>
      </w:r>
      <w:r>
        <w:rPr>
          <w:sz w:val="24"/>
        </w:rPr>
        <w:t>pregnancy</w:t>
      </w:r>
      <w:r>
        <w:rPr>
          <w:spacing w:val="-5"/>
          <w:sz w:val="24"/>
        </w:rPr>
        <w:t> </w:t>
      </w:r>
      <w:r>
        <w:rPr>
          <w:sz w:val="24"/>
        </w:rPr>
        <w:t>when</w:t>
      </w:r>
      <w:r>
        <w:rPr>
          <w:spacing w:val="1"/>
          <w:sz w:val="24"/>
        </w:rPr>
        <w:t> </w:t>
      </w:r>
      <w:r>
        <w:rPr>
          <w:sz w:val="24"/>
        </w:rPr>
        <w:t>you</w:t>
      </w:r>
      <w:r>
        <w:rPr>
          <w:spacing w:val="-2"/>
          <w:sz w:val="24"/>
        </w:rPr>
        <w:t> </w:t>
      </w:r>
      <w:r>
        <w:rPr>
          <w:sz w:val="24"/>
        </w:rPr>
        <w:t>started attending</w:t>
      </w:r>
      <w:r>
        <w:rPr>
          <w:spacing w:val="-4"/>
          <w:sz w:val="24"/>
        </w:rPr>
        <w:t> </w:t>
      </w:r>
      <w:r>
        <w:rPr>
          <w:sz w:val="24"/>
        </w:rPr>
        <w:t>ANC?</w:t>
      </w:r>
      <w:r>
        <w:rPr>
          <w:spacing w:val="1"/>
          <w:sz w:val="24"/>
        </w:rPr>
        <w:t> </w:t>
      </w:r>
      <w:r>
        <w:rPr>
          <w:spacing w:val="-2"/>
          <w:sz w:val="24"/>
        </w:rPr>
        <w:t>…………..</w:t>
      </w:r>
    </w:p>
    <w:p>
      <w:pPr>
        <w:pStyle w:val="BodyText"/>
        <w:tabs>
          <w:tab w:pos="1800" w:val="left" w:leader="dot"/>
        </w:tabs>
        <w:spacing w:before="40"/>
        <w:ind w:left="600"/>
        <w:jc w:val="left"/>
      </w:pPr>
      <w:r>
        <w:rPr>
          <w:spacing w:val="-10"/>
        </w:rPr>
        <w:t>…</w:t>
      </w:r>
      <w:r>
        <w:rPr/>
        <w:tab/>
        <w:t>gestational</w:t>
      </w:r>
      <w:r>
        <w:rPr>
          <w:spacing w:val="-5"/>
        </w:rPr>
        <w:t> </w:t>
      </w:r>
      <w:r>
        <w:rPr/>
        <w:t>age</w:t>
      </w:r>
      <w:r>
        <w:rPr>
          <w:spacing w:val="-2"/>
        </w:rPr>
        <w:t> </w:t>
      </w:r>
      <w:r>
        <w:rPr/>
        <w:t>in</w:t>
      </w:r>
      <w:r>
        <w:rPr>
          <w:spacing w:val="-2"/>
        </w:rPr>
        <w:t> months</w:t>
      </w:r>
    </w:p>
    <w:p>
      <w:pPr>
        <w:pStyle w:val="BodyText"/>
        <w:spacing w:before="82"/>
        <w:ind w:left="0"/>
        <w:jc w:val="left"/>
      </w:pPr>
    </w:p>
    <w:p>
      <w:pPr>
        <w:pStyle w:val="ListParagraph"/>
        <w:numPr>
          <w:ilvl w:val="0"/>
          <w:numId w:val="15"/>
        </w:numPr>
        <w:tabs>
          <w:tab w:pos="600" w:val="left" w:leader="none"/>
        </w:tabs>
        <w:spacing w:line="240" w:lineRule="auto" w:before="0" w:after="0"/>
        <w:ind w:left="600" w:right="0" w:hanging="360"/>
        <w:jc w:val="left"/>
        <w:rPr>
          <w:sz w:val="24"/>
        </w:rPr>
      </w:pPr>
      <w:r>
        <w:rPr>
          <w:sz w:val="24"/>
        </w:rPr>
        <w:t>What</w:t>
      </w:r>
      <w:r>
        <w:rPr>
          <w:spacing w:val="-3"/>
          <w:sz w:val="24"/>
        </w:rPr>
        <w:t> </w:t>
      </w:r>
      <w:r>
        <w:rPr>
          <w:sz w:val="24"/>
        </w:rPr>
        <w:t>was</w:t>
      </w:r>
      <w:r>
        <w:rPr>
          <w:spacing w:val="-1"/>
          <w:sz w:val="24"/>
        </w:rPr>
        <w:t> </w:t>
      </w:r>
      <w:r>
        <w:rPr>
          <w:sz w:val="24"/>
        </w:rPr>
        <w:t>the</w:t>
      </w:r>
      <w:r>
        <w:rPr>
          <w:spacing w:val="-1"/>
          <w:sz w:val="24"/>
        </w:rPr>
        <w:t> </w:t>
      </w:r>
      <w:r>
        <w:rPr>
          <w:sz w:val="24"/>
        </w:rPr>
        <w:t>total</w:t>
      </w:r>
      <w:r>
        <w:rPr>
          <w:spacing w:val="-1"/>
          <w:sz w:val="24"/>
        </w:rPr>
        <w:t> </w:t>
      </w:r>
      <w:r>
        <w:rPr>
          <w:sz w:val="24"/>
        </w:rPr>
        <w:t>number of</w:t>
      </w:r>
      <w:r>
        <w:rPr>
          <w:spacing w:val="-3"/>
          <w:sz w:val="24"/>
        </w:rPr>
        <w:t> </w:t>
      </w:r>
      <w:r>
        <w:rPr>
          <w:sz w:val="24"/>
        </w:rPr>
        <w:t>times you</w:t>
      </w:r>
      <w:r>
        <w:rPr>
          <w:spacing w:val="1"/>
          <w:sz w:val="24"/>
        </w:rPr>
        <w:t> </w:t>
      </w:r>
      <w:r>
        <w:rPr>
          <w:sz w:val="24"/>
        </w:rPr>
        <w:t>attended</w:t>
      </w:r>
      <w:r>
        <w:rPr>
          <w:spacing w:val="-1"/>
          <w:sz w:val="24"/>
        </w:rPr>
        <w:t> </w:t>
      </w:r>
      <w:r>
        <w:rPr>
          <w:sz w:val="24"/>
        </w:rPr>
        <w:t>the ANC</w:t>
      </w:r>
      <w:r>
        <w:rPr>
          <w:spacing w:val="-1"/>
          <w:sz w:val="24"/>
        </w:rPr>
        <w:t> </w:t>
      </w:r>
      <w:r>
        <w:rPr>
          <w:sz w:val="24"/>
        </w:rPr>
        <w:t>clinic</w:t>
      </w:r>
      <w:r>
        <w:rPr>
          <w:spacing w:val="-1"/>
          <w:sz w:val="24"/>
        </w:rPr>
        <w:t> </w:t>
      </w:r>
      <w:r>
        <w:rPr>
          <w:sz w:val="24"/>
        </w:rPr>
        <w:t>during</w:t>
      </w:r>
      <w:r>
        <w:rPr>
          <w:spacing w:val="-1"/>
          <w:sz w:val="24"/>
        </w:rPr>
        <w:t> </w:t>
      </w:r>
      <w:r>
        <w:rPr>
          <w:sz w:val="24"/>
        </w:rPr>
        <w:t>the </w:t>
      </w:r>
      <w:r>
        <w:rPr>
          <w:spacing w:val="-2"/>
          <w:sz w:val="24"/>
        </w:rPr>
        <w:t>pregnancy?</w:t>
      </w:r>
    </w:p>
    <w:p>
      <w:pPr>
        <w:spacing w:before="43"/>
        <w:ind w:left="660" w:right="0" w:firstLine="0"/>
        <w:jc w:val="left"/>
        <w:rPr>
          <w:sz w:val="24"/>
        </w:rPr>
      </w:pPr>
      <w:r>
        <w:rPr>
          <w:spacing w:val="-2"/>
          <w:sz w:val="24"/>
        </w:rPr>
        <w:t>……………………………….</w:t>
      </w:r>
    </w:p>
    <w:p>
      <w:pPr>
        <w:pStyle w:val="BodyText"/>
        <w:spacing w:before="82"/>
        <w:ind w:left="0"/>
        <w:jc w:val="left"/>
      </w:pPr>
    </w:p>
    <w:p>
      <w:pPr>
        <w:pStyle w:val="ListParagraph"/>
        <w:numPr>
          <w:ilvl w:val="0"/>
          <w:numId w:val="15"/>
        </w:numPr>
        <w:tabs>
          <w:tab w:pos="360" w:val="left" w:leader="none"/>
        </w:tabs>
        <w:spacing w:line="240" w:lineRule="auto" w:before="0" w:after="0"/>
        <w:ind w:left="360" w:right="1615" w:hanging="360"/>
        <w:jc w:val="right"/>
        <w:rPr>
          <w:sz w:val="24"/>
        </w:rPr>
      </w:pPr>
      <w:r>
        <w:rPr>
          <w:sz w:val="24"/>
        </w:rPr>
        <w:t>Where</w:t>
      </w:r>
      <w:r>
        <w:rPr>
          <w:spacing w:val="-3"/>
          <w:sz w:val="24"/>
        </w:rPr>
        <w:t> </w:t>
      </w:r>
      <w:r>
        <w:rPr>
          <w:sz w:val="24"/>
        </w:rPr>
        <w:t>did</w:t>
      </w:r>
      <w:r>
        <w:rPr>
          <w:spacing w:val="1"/>
          <w:sz w:val="24"/>
        </w:rPr>
        <w:t> </w:t>
      </w:r>
      <w:r>
        <w:rPr>
          <w:sz w:val="24"/>
        </w:rPr>
        <w:t>you</w:t>
      </w:r>
      <w:r>
        <w:rPr>
          <w:spacing w:val="1"/>
          <w:sz w:val="24"/>
        </w:rPr>
        <w:t> </w:t>
      </w:r>
      <w:r>
        <w:rPr>
          <w:sz w:val="24"/>
        </w:rPr>
        <w:t>go</w:t>
      </w:r>
      <w:r>
        <w:rPr>
          <w:spacing w:val="-1"/>
          <w:sz w:val="24"/>
        </w:rPr>
        <w:t> </w:t>
      </w:r>
      <w:r>
        <w:rPr>
          <w:sz w:val="24"/>
        </w:rPr>
        <w:t>to</w:t>
      </w:r>
      <w:r>
        <w:rPr>
          <w:spacing w:val="1"/>
          <w:sz w:val="24"/>
        </w:rPr>
        <w:t> </w:t>
      </w:r>
      <w:r>
        <w:rPr>
          <w:sz w:val="24"/>
        </w:rPr>
        <w:t>receive</w:t>
      </w:r>
      <w:r>
        <w:rPr>
          <w:spacing w:val="-2"/>
          <w:sz w:val="24"/>
        </w:rPr>
        <w:t> </w:t>
      </w:r>
      <w:r>
        <w:rPr>
          <w:sz w:val="24"/>
        </w:rPr>
        <w:t>ANC?</w:t>
      </w:r>
      <w:r>
        <w:rPr>
          <w:spacing w:val="3"/>
          <w:sz w:val="24"/>
        </w:rPr>
        <w:t> </w:t>
      </w:r>
      <w:r>
        <w:rPr>
          <w:sz w:val="24"/>
        </w:rPr>
        <w:t>1.</w:t>
      </w:r>
      <w:r>
        <w:rPr>
          <w:spacing w:val="-1"/>
          <w:sz w:val="24"/>
        </w:rPr>
        <w:t> </w:t>
      </w:r>
      <w:r>
        <w:rPr>
          <w:sz w:val="24"/>
        </w:rPr>
        <w:t>Government</w:t>
      </w:r>
      <w:r>
        <w:rPr>
          <w:spacing w:val="-1"/>
          <w:sz w:val="24"/>
        </w:rPr>
        <w:t> </w:t>
      </w:r>
      <w:r>
        <w:rPr>
          <w:sz w:val="24"/>
        </w:rPr>
        <w:t>PHC</w:t>
      </w:r>
      <w:r>
        <w:rPr>
          <w:spacing w:val="-1"/>
          <w:sz w:val="24"/>
        </w:rPr>
        <w:t> </w:t>
      </w:r>
      <w:r>
        <w:rPr>
          <w:sz w:val="24"/>
        </w:rPr>
        <w:t>(</w:t>
      </w:r>
      <w:r>
        <w:rPr>
          <w:spacing w:val="58"/>
          <w:sz w:val="24"/>
        </w:rPr>
        <w:t> </w:t>
      </w:r>
      <w:r>
        <w:rPr>
          <w:sz w:val="24"/>
        </w:rPr>
        <w:t>)</w:t>
      </w:r>
      <w:r>
        <w:rPr>
          <w:spacing w:val="-2"/>
          <w:sz w:val="24"/>
        </w:rPr>
        <w:t> </w:t>
      </w:r>
      <w:r>
        <w:rPr>
          <w:sz w:val="24"/>
        </w:rPr>
        <w:t>2.</w:t>
      </w:r>
      <w:r>
        <w:rPr>
          <w:spacing w:val="-1"/>
          <w:sz w:val="24"/>
        </w:rPr>
        <w:t> </w:t>
      </w:r>
      <w:r>
        <w:rPr>
          <w:sz w:val="24"/>
        </w:rPr>
        <w:t>Government</w:t>
      </w:r>
      <w:r>
        <w:rPr>
          <w:spacing w:val="-1"/>
          <w:sz w:val="24"/>
        </w:rPr>
        <w:t> </w:t>
      </w:r>
      <w:r>
        <w:rPr>
          <w:sz w:val="24"/>
        </w:rPr>
        <w:t>hospital</w:t>
      </w:r>
      <w:r>
        <w:rPr>
          <w:spacing w:val="-1"/>
          <w:sz w:val="24"/>
        </w:rPr>
        <w:t> </w:t>
      </w:r>
      <w:r>
        <w:rPr>
          <w:sz w:val="24"/>
        </w:rPr>
        <w:t>(</w:t>
      </w:r>
      <w:r>
        <w:rPr>
          <w:spacing w:val="58"/>
          <w:sz w:val="24"/>
        </w:rPr>
        <w:t> </w:t>
      </w:r>
      <w:r>
        <w:rPr>
          <w:spacing w:val="-10"/>
          <w:sz w:val="24"/>
        </w:rPr>
        <w:t>)</w:t>
      </w:r>
    </w:p>
    <w:p>
      <w:pPr>
        <w:pStyle w:val="BodyText"/>
        <w:spacing w:before="41"/>
        <w:ind w:left="0" w:right="1593"/>
        <w:jc w:val="right"/>
      </w:pPr>
      <w:r>
        <w:rPr/>
        <w:t>3.</w:t>
      </w:r>
      <w:r>
        <w:rPr>
          <w:spacing w:val="-1"/>
        </w:rPr>
        <w:t> </w:t>
      </w:r>
      <w:r>
        <w:rPr/>
        <w:t>Private clinic</w:t>
      </w:r>
      <w:r>
        <w:rPr>
          <w:spacing w:val="-1"/>
        </w:rPr>
        <w:t> </w:t>
      </w:r>
      <w:r>
        <w:rPr/>
        <w:t>(</w:t>
      </w:r>
      <w:r>
        <w:rPr>
          <w:spacing w:val="57"/>
        </w:rPr>
        <w:t> </w:t>
      </w:r>
      <w:r>
        <w:rPr/>
        <w:t>) 4.</w:t>
      </w:r>
      <w:r>
        <w:rPr>
          <w:spacing w:val="-1"/>
        </w:rPr>
        <w:t> </w:t>
      </w:r>
      <w:r>
        <w:rPr/>
        <w:t>Chemist (</w:t>
      </w:r>
      <w:r>
        <w:rPr>
          <w:spacing w:val="59"/>
        </w:rPr>
        <w:t> </w:t>
      </w:r>
      <w:r>
        <w:rPr/>
        <w:t>)</w:t>
      </w:r>
      <w:r>
        <w:rPr>
          <w:spacing w:val="-2"/>
        </w:rPr>
        <w:t> </w:t>
      </w:r>
      <w:r>
        <w:rPr/>
        <w:t>5. Others</w:t>
      </w:r>
      <w:r>
        <w:rPr>
          <w:spacing w:val="-1"/>
        </w:rPr>
        <w:t> </w:t>
      </w:r>
      <w:r>
        <w:rPr>
          <w:spacing w:val="-2"/>
        </w:rPr>
        <w:t>(specify)…………………………………..</w:t>
      </w:r>
    </w:p>
    <w:p>
      <w:pPr>
        <w:pStyle w:val="BodyText"/>
        <w:spacing w:before="84"/>
        <w:ind w:left="0"/>
        <w:jc w:val="left"/>
      </w:pPr>
    </w:p>
    <w:p>
      <w:pPr>
        <w:pStyle w:val="ListParagraph"/>
        <w:numPr>
          <w:ilvl w:val="0"/>
          <w:numId w:val="15"/>
        </w:numPr>
        <w:tabs>
          <w:tab w:pos="600" w:val="left" w:leader="none"/>
        </w:tabs>
        <w:spacing w:line="240" w:lineRule="auto" w:before="0" w:after="0"/>
        <w:ind w:left="600" w:right="0" w:hanging="360"/>
        <w:jc w:val="both"/>
        <w:rPr>
          <w:sz w:val="24"/>
        </w:rPr>
      </w:pPr>
      <w:r>
        <w:rPr>
          <w:sz w:val="24"/>
        </w:rPr>
        <w:t>Which</w:t>
      </w:r>
      <w:r>
        <w:rPr>
          <w:spacing w:val="-3"/>
          <w:sz w:val="24"/>
        </w:rPr>
        <w:t> </w:t>
      </w:r>
      <w:r>
        <w:rPr>
          <w:sz w:val="24"/>
        </w:rPr>
        <w:t>of</w:t>
      </w:r>
      <w:r>
        <w:rPr>
          <w:spacing w:val="-3"/>
          <w:sz w:val="24"/>
        </w:rPr>
        <w:t> </w:t>
      </w:r>
      <w:r>
        <w:rPr>
          <w:sz w:val="24"/>
        </w:rPr>
        <w:t>the following</w:t>
      </w:r>
      <w:r>
        <w:rPr>
          <w:spacing w:val="-4"/>
          <w:sz w:val="24"/>
        </w:rPr>
        <w:t> </w:t>
      </w:r>
      <w:r>
        <w:rPr>
          <w:sz w:val="24"/>
        </w:rPr>
        <w:t>services were</w:t>
      </w:r>
      <w:r>
        <w:rPr>
          <w:spacing w:val="-3"/>
          <w:sz w:val="24"/>
        </w:rPr>
        <w:t> </w:t>
      </w:r>
      <w:r>
        <w:rPr>
          <w:sz w:val="24"/>
        </w:rPr>
        <w:t>offered</w:t>
      </w:r>
      <w:r>
        <w:rPr>
          <w:spacing w:val="1"/>
          <w:sz w:val="24"/>
        </w:rPr>
        <w:t> </w:t>
      </w:r>
      <w:r>
        <w:rPr>
          <w:sz w:val="24"/>
        </w:rPr>
        <w:t>to</w:t>
      </w:r>
      <w:r>
        <w:rPr>
          <w:spacing w:val="2"/>
          <w:sz w:val="24"/>
        </w:rPr>
        <w:t> </w:t>
      </w:r>
      <w:r>
        <w:rPr>
          <w:sz w:val="24"/>
        </w:rPr>
        <w:t>you</w:t>
      </w:r>
      <w:r>
        <w:rPr>
          <w:spacing w:val="-1"/>
          <w:sz w:val="24"/>
        </w:rPr>
        <w:t> </w:t>
      </w:r>
      <w:r>
        <w:rPr>
          <w:sz w:val="24"/>
        </w:rPr>
        <w:t>in the</w:t>
      </w:r>
      <w:r>
        <w:rPr>
          <w:spacing w:val="-2"/>
          <w:sz w:val="24"/>
        </w:rPr>
        <w:t> </w:t>
      </w:r>
      <w:r>
        <w:rPr>
          <w:sz w:val="24"/>
        </w:rPr>
        <w:t>antenatal </w:t>
      </w:r>
      <w:r>
        <w:rPr>
          <w:spacing w:val="-2"/>
          <w:sz w:val="24"/>
        </w:rPr>
        <w:t>clinic?</w:t>
      </w:r>
    </w:p>
    <w:p>
      <w:pPr>
        <w:pStyle w:val="BodyText"/>
        <w:spacing w:line="276" w:lineRule="auto" w:before="41"/>
        <w:ind w:left="660" w:right="1211"/>
      </w:pPr>
      <w:r>
        <w:rPr/>
        <w:t>1.</w:t>
      </w:r>
      <w:r>
        <w:rPr>
          <w:spacing w:val="-2"/>
        </w:rPr>
        <w:t> </w:t>
      </w:r>
      <w:r>
        <w:rPr/>
        <w:t>Abdominal</w:t>
      </w:r>
      <w:r>
        <w:rPr>
          <w:spacing w:val="-2"/>
        </w:rPr>
        <w:t> </w:t>
      </w:r>
      <w:r>
        <w:rPr/>
        <w:t>examination</w:t>
      </w:r>
      <w:r>
        <w:rPr>
          <w:spacing w:val="-2"/>
        </w:rPr>
        <w:t> </w:t>
      </w:r>
      <w:r>
        <w:rPr/>
        <w:t>(</w:t>
      </w:r>
      <w:r>
        <w:rPr>
          <w:spacing w:val="40"/>
        </w:rPr>
        <w:t> </w:t>
      </w:r>
      <w:r>
        <w:rPr/>
        <w:t>)</w:t>
      </w:r>
      <w:r>
        <w:rPr>
          <w:spacing w:val="-2"/>
        </w:rPr>
        <w:t> </w:t>
      </w:r>
      <w:r>
        <w:rPr/>
        <w:t>2.</w:t>
      </w:r>
      <w:r>
        <w:rPr>
          <w:spacing w:val="-2"/>
        </w:rPr>
        <w:t> </w:t>
      </w:r>
      <w:r>
        <w:rPr/>
        <w:t>Weight</w:t>
      </w:r>
      <w:r>
        <w:rPr>
          <w:spacing w:val="-2"/>
        </w:rPr>
        <w:t> </w:t>
      </w:r>
      <w:r>
        <w:rPr/>
        <w:t>measurement</w:t>
      </w:r>
      <w:r>
        <w:rPr>
          <w:spacing w:val="-2"/>
        </w:rPr>
        <w:t> </w:t>
      </w:r>
      <w:r>
        <w:rPr/>
        <w:t>(</w:t>
      </w:r>
      <w:r>
        <w:rPr>
          <w:spacing w:val="40"/>
        </w:rPr>
        <w:t> </w:t>
      </w:r>
      <w:r>
        <w:rPr/>
        <w:t>)</w:t>
      </w:r>
      <w:r>
        <w:rPr>
          <w:spacing w:val="-2"/>
        </w:rPr>
        <w:t> </w:t>
      </w:r>
      <w:r>
        <w:rPr/>
        <w:t>3.</w:t>
      </w:r>
      <w:r>
        <w:rPr>
          <w:spacing w:val="-1"/>
        </w:rPr>
        <w:t> </w:t>
      </w:r>
      <w:r>
        <w:rPr/>
        <w:t>BP</w:t>
      </w:r>
      <w:r>
        <w:rPr>
          <w:spacing w:val="-2"/>
        </w:rPr>
        <w:t> </w:t>
      </w:r>
      <w:r>
        <w:rPr/>
        <w:t>measurement</w:t>
      </w:r>
      <w:r>
        <w:rPr>
          <w:spacing w:val="-2"/>
        </w:rPr>
        <w:t> </w:t>
      </w:r>
      <w:r>
        <w:rPr/>
        <w:t>(</w:t>
      </w:r>
      <w:r>
        <w:rPr>
          <w:spacing w:val="40"/>
        </w:rPr>
        <w:t> </w:t>
      </w:r>
      <w:r>
        <w:rPr/>
        <w:t>)</w:t>
      </w:r>
      <w:r>
        <w:rPr>
          <w:spacing w:val="-2"/>
        </w:rPr>
        <w:t> </w:t>
      </w:r>
      <w:r>
        <w:rPr/>
        <w:t>4.</w:t>
      </w:r>
      <w:r>
        <w:rPr>
          <w:spacing w:val="-1"/>
        </w:rPr>
        <w:t> </w:t>
      </w:r>
      <w:r>
        <w:rPr/>
        <w:t>Blood Test</w:t>
      </w:r>
      <w:r>
        <w:rPr>
          <w:spacing w:val="-2"/>
        </w:rPr>
        <w:t> </w:t>
      </w:r>
      <w:r>
        <w:rPr/>
        <w:t>(</w:t>
      </w:r>
      <w:r>
        <w:rPr>
          <w:spacing w:val="56"/>
        </w:rPr>
        <w:t> </w:t>
      </w:r>
      <w:r>
        <w:rPr/>
        <w:t>)</w:t>
      </w:r>
      <w:r>
        <w:rPr>
          <w:spacing w:val="-3"/>
        </w:rPr>
        <w:t> </w:t>
      </w:r>
      <w:r>
        <w:rPr/>
        <w:t>5.</w:t>
      </w:r>
      <w:r>
        <w:rPr>
          <w:spacing w:val="-2"/>
        </w:rPr>
        <w:t> </w:t>
      </w:r>
      <w:r>
        <w:rPr/>
        <w:t>Ultrasound</w:t>
      </w:r>
      <w:r>
        <w:rPr>
          <w:spacing w:val="-2"/>
        </w:rPr>
        <w:t> </w:t>
      </w:r>
      <w:r>
        <w:rPr/>
        <w:t>scan</w:t>
      </w:r>
      <w:r>
        <w:rPr>
          <w:spacing w:val="-2"/>
        </w:rPr>
        <w:t> </w:t>
      </w:r>
      <w:r>
        <w:rPr/>
        <w:t>(</w:t>
      </w:r>
      <w:r>
        <w:rPr>
          <w:spacing w:val="56"/>
        </w:rPr>
        <w:t> </w:t>
      </w:r>
      <w:r>
        <w:rPr/>
        <w:t>)</w:t>
      </w:r>
      <w:r>
        <w:rPr>
          <w:spacing w:val="-4"/>
        </w:rPr>
        <w:t> </w:t>
      </w:r>
      <w:r>
        <w:rPr/>
        <w:t>6. Urine</w:t>
      </w:r>
      <w:r>
        <w:rPr>
          <w:spacing w:val="-2"/>
        </w:rPr>
        <w:t> </w:t>
      </w:r>
      <w:r>
        <w:rPr/>
        <w:t>test</w:t>
      </w:r>
      <w:r>
        <w:rPr>
          <w:spacing w:val="-2"/>
        </w:rPr>
        <w:t> </w:t>
      </w:r>
      <w:r>
        <w:rPr/>
        <w:t>(</w:t>
      </w:r>
      <w:r>
        <w:rPr>
          <w:spacing w:val="58"/>
        </w:rPr>
        <w:t> </w:t>
      </w:r>
      <w:r>
        <w:rPr/>
        <w:t>)</w:t>
      </w:r>
      <w:r>
        <w:rPr>
          <w:spacing w:val="-2"/>
        </w:rPr>
        <w:t> </w:t>
      </w:r>
      <w:r>
        <w:rPr/>
        <w:t>7.</w:t>
      </w:r>
      <w:r>
        <w:rPr>
          <w:spacing w:val="-2"/>
        </w:rPr>
        <w:t> </w:t>
      </w:r>
      <w:r>
        <w:rPr/>
        <w:t>Counseled</w:t>
      </w:r>
      <w:r>
        <w:rPr>
          <w:spacing w:val="-2"/>
        </w:rPr>
        <w:t> </w:t>
      </w:r>
      <w:r>
        <w:rPr/>
        <w:t>for</w:t>
      </w:r>
      <w:r>
        <w:rPr>
          <w:spacing w:val="-2"/>
        </w:rPr>
        <w:t> </w:t>
      </w:r>
      <w:r>
        <w:rPr/>
        <w:t>HIV</w:t>
      </w:r>
      <w:r>
        <w:rPr>
          <w:spacing w:val="-2"/>
        </w:rPr>
        <w:t> </w:t>
      </w:r>
      <w:r>
        <w:rPr/>
        <w:t>(</w:t>
      </w:r>
      <w:r>
        <w:rPr>
          <w:spacing w:val="56"/>
        </w:rPr>
        <w:t> </w:t>
      </w:r>
      <w:r>
        <w:rPr/>
        <w:t>)</w:t>
      </w:r>
      <w:r>
        <w:rPr>
          <w:spacing w:val="-2"/>
        </w:rPr>
        <w:t> </w:t>
      </w:r>
      <w:r>
        <w:rPr/>
        <w:t>8.</w:t>
      </w:r>
      <w:r>
        <w:rPr>
          <w:spacing w:val="-2"/>
        </w:rPr>
        <w:t> </w:t>
      </w:r>
      <w:r>
        <w:rPr/>
        <w:t>Tested</w:t>
      </w:r>
      <w:r>
        <w:rPr>
          <w:spacing w:val="-2"/>
        </w:rPr>
        <w:t> </w:t>
      </w:r>
      <w:r>
        <w:rPr/>
        <w:t>for</w:t>
      </w:r>
      <w:r>
        <w:rPr>
          <w:spacing w:val="-2"/>
        </w:rPr>
        <w:t> </w:t>
      </w:r>
      <w:r>
        <w:rPr/>
        <w:t>HIV (</w:t>
      </w:r>
      <w:r>
        <w:rPr>
          <w:spacing w:val="73"/>
        </w:rPr>
        <w:t> </w:t>
      </w:r>
      <w:r>
        <w:rPr/>
        <w:t>) 9. Malaria prophylaxis (</w:t>
      </w:r>
      <w:r>
        <w:rPr>
          <w:spacing w:val="73"/>
        </w:rPr>
        <w:t> </w:t>
      </w:r>
      <w:r>
        <w:rPr/>
        <w:t>) 10. Tetanus toxoid injection (</w:t>
      </w:r>
      <w:r>
        <w:rPr>
          <w:spacing w:val="72"/>
        </w:rPr>
        <w:t> </w:t>
      </w:r>
      <w:r>
        <w:rPr/>
        <w:t>) 11. Folic acid tablets (</w:t>
      </w:r>
      <w:r>
        <w:rPr>
          <w:spacing w:val="73"/>
        </w:rPr>
        <w:t> </w:t>
      </w:r>
      <w:r>
        <w:rPr/>
        <w:t>)</w:t>
      </w:r>
    </w:p>
    <w:p>
      <w:pPr>
        <w:pStyle w:val="BodyText"/>
        <w:spacing w:before="1"/>
        <w:ind w:left="660"/>
      </w:pPr>
      <w:r>
        <w:rPr/>
        <w:t>12.</w:t>
      </w:r>
      <w:r>
        <w:rPr>
          <w:spacing w:val="1"/>
        </w:rPr>
        <w:t> </w:t>
      </w:r>
      <w:r>
        <w:rPr/>
        <w:t>Iron</w:t>
      </w:r>
      <w:r>
        <w:rPr>
          <w:spacing w:val="-1"/>
        </w:rPr>
        <w:t> </w:t>
      </w:r>
      <w:r>
        <w:rPr/>
        <w:t>tablets (</w:t>
      </w:r>
      <w:r>
        <w:rPr>
          <w:spacing w:val="59"/>
        </w:rPr>
        <w:t> </w:t>
      </w:r>
      <w:r>
        <w:rPr/>
        <w:t>)</w:t>
      </w:r>
      <w:r>
        <w:rPr>
          <w:spacing w:val="-3"/>
        </w:rPr>
        <w:t> </w:t>
      </w:r>
      <w:r>
        <w:rPr/>
        <w:t>13. Provision</w:t>
      </w:r>
      <w:r>
        <w:rPr>
          <w:spacing w:val="-1"/>
        </w:rPr>
        <w:t> </w:t>
      </w:r>
      <w:r>
        <w:rPr/>
        <w:t>of</w:t>
      </w:r>
      <w:r>
        <w:rPr>
          <w:spacing w:val="1"/>
        </w:rPr>
        <w:t> </w:t>
      </w:r>
      <w:r>
        <w:rPr/>
        <w:t>ITN (</w:t>
      </w:r>
      <w:r>
        <w:rPr>
          <w:spacing w:val="59"/>
        </w:rPr>
        <w:t> </w:t>
      </w:r>
      <w:r>
        <w:rPr/>
        <w:t>)</w:t>
      </w:r>
      <w:r>
        <w:rPr>
          <w:spacing w:val="-2"/>
        </w:rPr>
        <w:t> </w:t>
      </w:r>
      <w:r>
        <w:rPr/>
        <w:t>You</w:t>
      </w:r>
      <w:r>
        <w:rPr>
          <w:spacing w:val="-1"/>
        </w:rPr>
        <w:t> </w:t>
      </w:r>
      <w:r>
        <w:rPr/>
        <w:t>can tick</w:t>
      </w:r>
      <w:r>
        <w:rPr>
          <w:spacing w:val="-1"/>
        </w:rPr>
        <w:t> </w:t>
      </w:r>
      <w:r>
        <w:rPr/>
        <w:t>as many</w:t>
      </w:r>
      <w:r>
        <w:rPr>
          <w:spacing w:val="-4"/>
        </w:rPr>
        <w:t> </w:t>
      </w:r>
      <w:r>
        <w:rPr/>
        <w:t>as </w:t>
      </w:r>
      <w:r>
        <w:rPr>
          <w:spacing w:val="-2"/>
        </w:rPr>
        <w:t>possible</w:t>
      </w:r>
    </w:p>
    <w:p>
      <w:pPr>
        <w:pStyle w:val="BodyText"/>
        <w:ind w:left="0"/>
        <w:jc w:val="left"/>
      </w:pPr>
    </w:p>
    <w:p>
      <w:pPr>
        <w:pStyle w:val="BodyText"/>
        <w:ind w:left="0"/>
        <w:jc w:val="left"/>
      </w:pPr>
    </w:p>
    <w:p>
      <w:pPr>
        <w:pStyle w:val="BodyText"/>
        <w:spacing w:before="170"/>
        <w:ind w:left="0"/>
        <w:jc w:val="left"/>
      </w:pPr>
    </w:p>
    <w:p>
      <w:pPr>
        <w:pStyle w:val="Heading2"/>
        <w:ind w:left="240" w:right="0"/>
        <w:jc w:val="left"/>
      </w:pPr>
      <w:r>
        <w:rPr>
          <w:spacing w:val="-2"/>
        </w:rPr>
        <w:t>DELIVERY</w:t>
      </w:r>
    </w:p>
    <w:p>
      <w:pPr>
        <w:pStyle w:val="BodyText"/>
        <w:spacing w:before="77"/>
        <w:ind w:left="0"/>
        <w:jc w:val="left"/>
        <w:rPr>
          <w:b/>
        </w:rPr>
      </w:pPr>
    </w:p>
    <w:p>
      <w:pPr>
        <w:pStyle w:val="ListParagraph"/>
        <w:numPr>
          <w:ilvl w:val="0"/>
          <w:numId w:val="15"/>
        </w:numPr>
        <w:tabs>
          <w:tab w:pos="600" w:val="left" w:leader="none"/>
        </w:tabs>
        <w:spacing w:line="240" w:lineRule="auto" w:before="0" w:after="0"/>
        <w:ind w:left="600" w:right="0" w:hanging="360"/>
        <w:jc w:val="both"/>
        <w:rPr>
          <w:sz w:val="24"/>
        </w:rPr>
      </w:pPr>
      <w:r>
        <w:rPr>
          <w:sz w:val="24"/>
        </w:rPr>
        <w:t>Where</w:t>
      </w:r>
      <w:r>
        <w:rPr>
          <w:spacing w:val="-5"/>
          <w:sz w:val="24"/>
        </w:rPr>
        <w:t> </w:t>
      </w:r>
      <w:r>
        <w:rPr>
          <w:sz w:val="24"/>
        </w:rPr>
        <w:t>did</w:t>
      </w:r>
      <w:r>
        <w:rPr>
          <w:spacing w:val="1"/>
          <w:sz w:val="24"/>
        </w:rPr>
        <w:t> </w:t>
      </w:r>
      <w:r>
        <w:rPr>
          <w:sz w:val="24"/>
        </w:rPr>
        <w:t>you</w:t>
      </w:r>
      <w:r>
        <w:rPr>
          <w:spacing w:val="1"/>
          <w:sz w:val="24"/>
        </w:rPr>
        <w:t> </w:t>
      </w:r>
      <w:r>
        <w:rPr>
          <w:sz w:val="24"/>
        </w:rPr>
        <w:t>give birth?</w:t>
      </w:r>
      <w:r>
        <w:rPr>
          <w:spacing w:val="2"/>
          <w:sz w:val="24"/>
        </w:rPr>
        <w:t> </w:t>
      </w:r>
      <w:r>
        <w:rPr>
          <w:sz w:val="24"/>
        </w:rPr>
        <w:t>1.</w:t>
      </w:r>
      <w:r>
        <w:rPr>
          <w:spacing w:val="-1"/>
          <w:sz w:val="24"/>
        </w:rPr>
        <w:t> </w:t>
      </w:r>
      <w:r>
        <w:rPr>
          <w:sz w:val="24"/>
        </w:rPr>
        <w:t>Home</w:t>
      </w:r>
      <w:r>
        <w:rPr>
          <w:spacing w:val="-1"/>
          <w:sz w:val="24"/>
        </w:rPr>
        <w:t> </w:t>
      </w:r>
      <w:r>
        <w:rPr>
          <w:sz w:val="24"/>
        </w:rPr>
        <w:t>(</w:t>
      </w:r>
      <w:r>
        <w:rPr>
          <w:spacing w:val="58"/>
          <w:sz w:val="24"/>
        </w:rPr>
        <w:t> </w:t>
      </w:r>
      <w:r>
        <w:rPr>
          <w:sz w:val="24"/>
        </w:rPr>
        <w:t>)</w:t>
      </w:r>
      <w:r>
        <w:rPr>
          <w:spacing w:val="-2"/>
          <w:sz w:val="24"/>
        </w:rPr>
        <w:t> </w:t>
      </w:r>
      <w:r>
        <w:rPr>
          <w:sz w:val="24"/>
        </w:rPr>
        <w:t>2.</w:t>
      </w:r>
      <w:r>
        <w:rPr>
          <w:spacing w:val="-1"/>
          <w:sz w:val="24"/>
        </w:rPr>
        <w:t> </w:t>
      </w:r>
      <w:r>
        <w:rPr>
          <w:sz w:val="24"/>
        </w:rPr>
        <w:t>Government hospital</w:t>
      </w:r>
      <w:r>
        <w:rPr>
          <w:spacing w:val="-1"/>
          <w:sz w:val="24"/>
        </w:rPr>
        <w:t> </w:t>
      </w:r>
      <w:r>
        <w:rPr>
          <w:sz w:val="24"/>
        </w:rPr>
        <w:t>(</w:t>
      </w:r>
      <w:r>
        <w:rPr>
          <w:spacing w:val="59"/>
          <w:sz w:val="24"/>
        </w:rPr>
        <w:t> </w:t>
      </w:r>
      <w:r>
        <w:rPr>
          <w:sz w:val="24"/>
        </w:rPr>
        <w:t>)</w:t>
      </w:r>
      <w:r>
        <w:rPr>
          <w:spacing w:val="-2"/>
          <w:sz w:val="24"/>
        </w:rPr>
        <w:t> </w:t>
      </w:r>
      <w:r>
        <w:rPr>
          <w:sz w:val="24"/>
        </w:rPr>
        <w:t>3.</w:t>
      </w:r>
      <w:r>
        <w:rPr>
          <w:spacing w:val="-1"/>
          <w:sz w:val="24"/>
        </w:rPr>
        <w:t> </w:t>
      </w:r>
      <w:r>
        <w:rPr>
          <w:sz w:val="24"/>
        </w:rPr>
        <w:t>Private clinic</w:t>
      </w:r>
      <w:r>
        <w:rPr>
          <w:spacing w:val="-1"/>
          <w:sz w:val="24"/>
        </w:rPr>
        <w:t> </w:t>
      </w:r>
      <w:r>
        <w:rPr>
          <w:sz w:val="24"/>
        </w:rPr>
        <w:t>(</w:t>
      </w:r>
      <w:r>
        <w:rPr>
          <w:spacing w:val="62"/>
          <w:sz w:val="24"/>
        </w:rPr>
        <w:t> </w:t>
      </w:r>
      <w:r>
        <w:rPr>
          <w:spacing w:val="-10"/>
          <w:sz w:val="24"/>
        </w:rPr>
        <w:t>)</w:t>
      </w:r>
    </w:p>
    <w:p>
      <w:pPr>
        <w:pStyle w:val="BodyText"/>
        <w:spacing w:before="41"/>
        <w:ind w:left="660"/>
      </w:pPr>
      <w:r>
        <w:rPr/>
        <w:t>4.</w:t>
      </w:r>
      <w:r>
        <w:rPr>
          <w:spacing w:val="-3"/>
        </w:rPr>
        <w:t> </w:t>
      </w:r>
      <w:r>
        <w:rPr/>
        <w:t>Traditional</w:t>
      </w:r>
      <w:r>
        <w:rPr>
          <w:spacing w:val="-1"/>
        </w:rPr>
        <w:t> </w:t>
      </w:r>
      <w:r>
        <w:rPr/>
        <w:t>birth</w:t>
      </w:r>
      <w:r>
        <w:rPr>
          <w:spacing w:val="-1"/>
        </w:rPr>
        <w:t> </w:t>
      </w:r>
      <w:r>
        <w:rPr/>
        <w:t>attendant place</w:t>
      </w:r>
      <w:r>
        <w:rPr>
          <w:spacing w:val="-2"/>
        </w:rPr>
        <w:t> </w:t>
      </w:r>
      <w:r>
        <w:rPr/>
        <w:t>(</w:t>
      </w:r>
      <w:r>
        <w:rPr>
          <w:spacing w:val="60"/>
        </w:rPr>
        <w:t> </w:t>
      </w:r>
      <w:r>
        <w:rPr/>
        <w:t>)</w:t>
      </w:r>
      <w:r>
        <w:rPr>
          <w:spacing w:val="-1"/>
        </w:rPr>
        <w:t> </w:t>
      </w:r>
      <w:r>
        <w:rPr/>
        <w:t>5.</w:t>
      </w:r>
      <w:r>
        <w:rPr>
          <w:spacing w:val="-1"/>
        </w:rPr>
        <w:t> </w:t>
      </w:r>
      <w:r>
        <w:rPr/>
        <w:t>Others</w:t>
      </w:r>
      <w:r>
        <w:rPr>
          <w:spacing w:val="-1"/>
        </w:rPr>
        <w:t> </w:t>
      </w:r>
      <w:r>
        <w:rPr>
          <w:spacing w:val="-2"/>
        </w:rPr>
        <w:t>(specify)………………………………</w:t>
      </w:r>
    </w:p>
    <w:p>
      <w:pPr>
        <w:pStyle w:val="BodyText"/>
        <w:spacing w:before="84"/>
        <w:ind w:left="0"/>
        <w:jc w:val="left"/>
      </w:pPr>
    </w:p>
    <w:p>
      <w:pPr>
        <w:pStyle w:val="ListParagraph"/>
        <w:numPr>
          <w:ilvl w:val="0"/>
          <w:numId w:val="15"/>
        </w:numPr>
        <w:tabs>
          <w:tab w:pos="420" w:val="left" w:leader="none"/>
        </w:tabs>
        <w:spacing w:line="240" w:lineRule="auto" w:before="0" w:after="0"/>
        <w:ind w:left="420" w:right="1240" w:hanging="420"/>
        <w:jc w:val="right"/>
        <w:rPr>
          <w:sz w:val="24"/>
        </w:rPr>
      </w:pPr>
      <w:r>
        <w:rPr>
          <w:sz w:val="24"/>
        </w:rPr>
        <w:t>What</w:t>
      </w:r>
      <w:r>
        <w:rPr>
          <w:spacing w:val="-2"/>
          <w:sz w:val="24"/>
        </w:rPr>
        <w:t> </w:t>
      </w:r>
      <w:r>
        <w:rPr>
          <w:sz w:val="24"/>
        </w:rPr>
        <w:t>was</w:t>
      </w:r>
      <w:r>
        <w:rPr>
          <w:spacing w:val="-3"/>
          <w:sz w:val="24"/>
        </w:rPr>
        <w:t> </w:t>
      </w:r>
      <w:r>
        <w:rPr>
          <w:sz w:val="24"/>
        </w:rPr>
        <w:t>the</w:t>
      </w:r>
      <w:r>
        <w:rPr>
          <w:spacing w:val="-1"/>
          <w:sz w:val="24"/>
        </w:rPr>
        <w:t> </w:t>
      </w:r>
      <w:r>
        <w:rPr>
          <w:sz w:val="24"/>
        </w:rPr>
        <w:t>reason for</w:t>
      </w:r>
      <w:r>
        <w:rPr>
          <w:spacing w:val="2"/>
          <w:sz w:val="24"/>
        </w:rPr>
        <w:t> </w:t>
      </w:r>
      <w:r>
        <w:rPr>
          <w:sz w:val="24"/>
        </w:rPr>
        <w:t>your</w:t>
      </w:r>
      <w:r>
        <w:rPr>
          <w:spacing w:val="-2"/>
          <w:sz w:val="24"/>
        </w:rPr>
        <w:t> </w:t>
      </w:r>
      <w:r>
        <w:rPr>
          <w:sz w:val="24"/>
        </w:rPr>
        <w:t>choice?</w:t>
      </w:r>
      <w:r>
        <w:rPr>
          <w:spacing w:val="2"/>
          <w:sz w:val="24"/>
        </w:rPr>
        <w:t> </w:t>
      </w:r>
      <w:r>
        <w:rPr>
          <w:spacing w:val="-2"/>
          <w:sz w:val="24"/>
        </w:rPr>
        <w:t>Specify………………………………………………</w:t>
      </w:r>
    </w:p>
    <w:p>
      <w:pPr>
        <w:spacing w:before="41"/>
        <w:ind w:left="0" w:right="1157" w:firstLine="0"/>
        <w:jc w:val="right"/>
        <w:rPr>
          <w:sz w:val="24"/>
        </w:rPr>
      </w:pPr>
      <w:r>
        <w:rPr>
          <w:spacing w:val="-2"/>
          <w:sz w:val="24"/>
        </w:rPr>
        <w:t>………………………………………………………………………………………………..</w:t>
      </w:r>
    </w:p>
    <w:p>
      <w:pPr>
        <w:pStyle w:val="BodyText"/>
        <w:spacing w:before="84"/>
        <w:ind w:left="0"/>
        <w:jc w:val="left"/>
      </w:pPr>
    </w:p>
    <w:p>
      <w:pPr>
        <w:pStyle w:val="ListParagraph"/>
        <w:numPr>
          <w:ilvl w:val="0"/>
          <w:numId w:val="15"/>
        </w:numPr>
        <w:tabs>
          <w:tab w:pos="600" w:val="left" w:leader="none"/>
        </w:tabs>
        <w:spacing w:line="240" w:lineRule="auto" w:before="0" w:after="0"/>
        <w:ind w:left="600" w:right="0" w:hanging="360"/>
        <w:jc w:val="both"/>
        <w:rPr>
          <w:sz w:val="24"/>
        </w:rPr>
      </w:pPr>
      <w:r>
        <w:rPr>
          <w:sz w:val="24"/>
        </w:rPr>
        <w:t>Who</w:t>
      </w:r>
      <w:r>
        <w:rPr>
          <w:spacing w:val="-1"/>
          <w:sz w:val="24"/>
        </w:rPr>
        <w:t> </w:t>
      </w:r>
      <w:r>
        <w:rPr>
          <w:sz w:val="24"/>
        </w:rPr>
        <w:t>assisted with</w:t>
      </w:r>
      <w:r>
        <w:rPr>
          <w:spacing w:val="-1"/>
          <w:sz w:val="24"/>
        </w:rPr>
        <w:t> </w:t>
      </w:r>
      <w:r>
        <w:rPr>
          <w:sz w:val="24"/>
        </w:rPr>
        <w:t>the</w:t>
      </w:r>
      <w:r>
        <w:rPr>
          <w:spacing w:val="-1"/>
          <w:sz w:val="24"/>
        </w:rPr>
        <w:t> </w:t>
      </w:r>
      <w:r>
        <w:rPr>
          <w:sz w:val="24"/>
        </w:rPr>
        <w:t>delivery?</w:t>
      </w:r>
      <w:r>
        <w:rPr>
          <w:spacing w:val="3"/>
          <w:sz w:val="24"/>
        </w:rPr>
        <w:t> </w:t>
      </w:r>
      <w:r>
        <w:rPr>
          <w:sz w:val="24"/>
        </w:rPr>
        <w:t>1.</w:t>
      </w:r>
      <w:r>
        <w:rPr>
          <w:spacing w:val="-1"/>
          <w:sz w:val="24"/>
        </w:rPr>
        <w:t> </w:t>
      </w:r>
      <w:r>
        <w:rPr>
          <w:sz w:val="24"/>
        </w:rPr>
        <w:t>Nobody</w:t>
      </w:r>
      <w:r>
        <w:rPr>
          <w:spacing w:val="-5"/>
          <w:sz w:val="24"/>
        </w:rPr>
        <w:t> </w:t>
      </w:r>
      <w:r>
        <w:rPr>
          <w:sz w:val="24"/>
        </w:rPr>
        <w:t>(</w:t>
      </w:r>
      <w:r>
        <w:rPr>
          <w:spacing w:val="60"/>
          <w:sz w:val="24"/>
        </w:rPr>
        <w:t> </w:t>
      </w:r>
      <w:r>
        <w:rPr>
          <w:sz w:val="24"/>
        </w:rPr>
        <w:t>) 2.</w:t>
      </w:r>
      <w:r>
        <w:rPr>
          <w:spacing w:val="-1"/>
          <w:sz w:val="24"/>
        </w:rPr>
        <w:t> </w:t>
      </w:r>
      <w:r>
        <w:rPr>
          <w:sz w:val="24"/>
        </w:rPr>
        <w:t>TBA</w:t>
      </w:r>
      <w:r>
        <w:rPr>
          <w:spacing w:val="1"/>
          <w:sz w:val="24"/>
        </w:rPr>
        <w:t> </w:t>
      </w:r>
      <w:r>
        <w:rPr>
          <w:sz w:val="24"/>
        </w:rPr>
        <w:t>(</w:t>
      </w:r>
      <w:r>
        <w:rPr>
          <w:spacing w:val="59"/>
          <w:sz w:val="24"/>
        </w:rPr>
        <w:t> </w:t>
      </w:r>
      <w:r>
        <w:rPr>
          <w:sz w:val="24"/>
        </w:rPr>
        <w:t>)</w:t>
      </w:r>
      <w:r>
        <w:rPr>
          <w:spacing w:val="-2"/>
          <w:sz w:val="24"/>
        </w:rPr>
        <w:t> </w:t>
      </w:r>
      <w:r>
        <w:rPr>
          <w:sz w:val="24"/>
        </w:rPr>
        <w:t>3. Relative(s)</w:t>
      </w:r>
      <w:r>
        <w:rPr>
          <w:spacing w:val="-1"/>
          <w:sz w:val="24"/>
        </w:rPr>
        <w:t> </w:t>
      </w:r>
      <w:r>
        <w:rPr>
          <w:sz w:val="24"/>
        </w:rPr>
        <w:t>(</w:t>
      </w:r>
      <w:r>
        <w:rPr>
          <w:spacing w:val="58"/>
          <w:sz w:val="24"/>
        </w:rPr>
        <w:t> </w:t>
      </w:r>
      <w:r>
        <w:rPr>
          <w:spacing w:val="-10"/>
          <w:sz w:val="24"/>
        </w:rPr>
        <w:t>)</w:t>
      </w:r>
    </w:p>
    <w:p>
      <w:pPr>
        <w:pStyle w:val="ListParagraph"/>
        <w:numPr>
          <w:ilvl w:val="1"/>
          <w:numId w:val="15"/>
        </w:numPr>
        <w:tabs>
          <w:tab w:pos="900" w:val="left" w:leader="none"/>
        </w:tabs>
        <w:spacing w:line="240" w:lineRule="auto" w:before="41" w:after="0"/>
        <w:ind w:left="900" w:right="0" w:hanging="240"/>
        <w:jc w:val="both"/>
        <w:rPr>
          <w:sz w:val="24"/>
        </w:rPr>
      </w:pPr>
      <w:r>
        <w:rPr>
          <w:sz w:val="24"/>
        </w:rPr>
        <w:t>Nurse/midwife</w:t>
      </w:r>
      <w:r>
        <w:rPr>
          <w:spacing w:val="-5"/>
          <w:sz w:val="24"/>
        </w:rPr>
        <w:t> </w:t>
      </w:r>
      <w:r>
        <w:rPr>
          <w:sz w:val="24"/>
        </w:rPr>
        <w:t>(</w:t>
      </w:r>
      <w:r>
        <w:rPr>
          <w:spacing w:val="60"/>
          <w:sz w:val="24"/>
        </w:rPr>
        <w:t> </w:t>
      </w:r>
      <w:r>
        <w:rPr>
          <w:sz w:val="24"/>
        </w:rPr>
        <w:t>)</w:t>
      </w:r>
      <w:r>
        <w:rPr>
          <w:spacing w:val="1"/>
          <w:sz w:val="24"/>
        </w:rPr>
        <w:t> </w:t>
      </w:r>
      <w:r>
        <w:rPr>
          <w:sz w:val="24"/>
        </w:rPr>
        <w:t>5.</w:t>
      </w:r>
      <w:r>
        <w:rPr>
          <w:spacing w:val="-1"/>
          <w:sz w:val="24"/>
        </w:rPr>
        <w:t> </w:t>
      </w:r>
      <w:r>
        <w:rPr>
          <w:sz w:val="24"/>
        </w:rPr>
        <w:t>Doctor (</w:t>
      </w:r>
      <w:r>
        <w:rPr>
          <w:spacing w:val="58"/>
          <w:sz w:val="24"/>
        </w:rPr>
        <w:t> </w:t>
      </w:r>
      <w:r>
        <w:rPr>
          <w:sz w:val="24"/>
        </w:rPr>
        <w:t>)</w:t>
      </w:r>
      <w:r>
        <w:rPr>
          <w:spacing w:val="-1"/>
          <w:sz w:val="24"/>
        </w:rPr>
        <w:t> </w:t>
      </w:r>
      <w:r>
        <w:rPr>
          <w:sz w:val="24"/>
        </w:rPr>
        <w:t>6.</w:t>
      </w:r>
      <w:r>
        <w:rPr>
          <w:spacing w:val="-1"/>
          <w:sz w:val="24"/>
        </w:rPr>
        <w:t> </w:t>
      </w:r>
      <w:r>
        <w:rPr>
          <w:sz w:val="24"/>
        </w:rPr>
        <w:t>CHEW (</w:t>
      </w:r>
      <w:r>
        <w:rPr>
          <w:spacing w:val="60"/>
          <w:sz w:val="24"/>
        </w:rPr>
        <w:t> </w:t>
      </w:r>
      <w:r>
        <w:rPr>
          <w:sz w:val="24"/>
        </w:rPr>
        <w:t>)</w:t>
      </w:r>
      <w:r>
        <w:rPr>
          <w:spacing w:val="-1"/>
          <w:sz w:val="24"/>
        </w:rPr>
        <w:t> </w:t>
      </w:r>
      <w:r>
        <w:rPr>
          <w:sz w:val="24"/>
        </w:rPr>
        <w:t>7.</w:t>
      </w:r>
      <w:r>
        <w:rPr>
          <w:spacing w:val="-1"/>
          <w:sz w:val="24"/>
        </w:rPr>
        <w:t> </w:t>
      </w:r>
      <w:r>
        <w:rPr>
          <w:sz w:val="24"/>
        </w:rPr>
        <w:t>Others</w:t>
      </w:r>
      <w:r>
        <w:rPr>
          <w:spacing w:val="-1"/>
          <w:sz w:val="24"/>
        </w:rPr>
        <w:t> </w:t>
      </w:r>
      <w:r>
        <w:rPr>
          <w:spacing w:val="-2"/>
          <w:sz w:val="24"/>
        </w:rPr>
        <w:t>(specify)……………………….</w:t>
      </w:r>
    </w:p>
    <w:p>
      <w:pPr>
        <w:pStyle w:val="BodyText"/>
        <w:spacing w:before="82"/>
        <w:ind w:left="0"/>
        <w:jc w:val="left"/>
      </w:pPr>
    </w:p>
    <w:p>
      <w:pPr>
        <w:pStyle w:val="ListParagraph"/>
        <w:numPr>
          <w:ilvl w:val="0"/>
          <w:numId w:val="15"/>
        </w:numPr>
        <w:tabs>
          <w:tab w:pos="600" w:val="left" w:leader="none"/>
        </w:tabs>
        <w:spacing w:line="278" w:lineRule="auto" w:before="0" w:after="0"/>
        <w:ind w:left="600" w:right="1531" w:hanging="360"/>
        <w:jc w:val="left"/>
        <w:rPr>
          <w:sz w:val="24"/>
        </w:rPr>
      </w:pPr>
      <w:r>
        <w:rPr>
          <w:sz w:val="24"/>
        </w:rPr>
        <w:t>Did you</w:t>
      </w:r>
      <w:r>
        <w:rPr>
          <w:spacing w:val="-2"/>
          <w:sz w:val="24"/>
        </w:rPr>
        <w:t> </w:t>
      </w:r>
      <w:r>
        <w:rPr>
          <w:sz w:val="24"/>
        </w:rPr>
        <w:t>have</w:t>
      </w:r>
      <w:r>
        <w:rPr>
          <w:spacing w:val="-3"/>
          <w:sz w:val="24"/>
        </w:rPr>
        <w:t> </w:t>
      </w:r>
      <w:r>
        <w:rPr>
          <w:sz w:val="24"/>
        </w:rPr>
        <w:t>any</w:t>
      </w:r>
      <w:r>
        <w:rPr>
          <w:spacing w:val="-7"/>
          <w:sz w:val="24"/>
        </w:rPr>
        <w:t> </w:t>
      </w:r>
      <w:r>
        <w:rPr>
          <w:sz w:val="24"/>
        </w:rPr>
        <w:t>problem</w:t>
      </w:r>
      <w:r>
        <w:rPr>
          <w:spacing w:val="-2"/>
          <w:sz w:val="24"/>
        </w:rPr>
        <w:t> </w:t>
      </w:r>
      <w:r>
        <w:rPr>
          <w:sz w:val="24"/>
        </w:rPr>
        <w:t>around</w:t>
      </w:r>
      <w:r>
        <w:rPr>
          <w:spacing w:val="-3"/>
          <w:sz w:val="24"/>
        </w:rPr>
        <w:t> </w:t>
      </w:r>
      <w:r>
        <w:rPr>
          <w:sz w:val="24"/>
        </w:rPr>
        <w:t>the</w:t>
      </w:r>
      <w:r>
        <w:rPr>
          <w:spacing w:val="-2"/>
          <w:sz w:val="24"/>
        </w:rPr>
        <w:t> </w:t>
      </w:r>
      <w:r>
        <w:rPr>
          <w:sz w:val="24"/>
        </w:rPr>
        <w:t>time</w:t>
      </w:r>
      <w:r>
        <w:rPr>
          <w:spacing w:val="-3"/>
          <w:sz w:val="24"/>
        </w:rPr>
        <w:t> </w:t>
      </w:r>
      <w:r>
        <w:rPr>
          <w:sz w:val="24"/>
        </w:rPr>
        <w:t>of</w:t>
      </w:r>
      <w:r>
        <w:rPr>
          <w:spacing w:val="-1"/>
          <w:sz w:val="24"/>
        </w:rPr>
        <w:t> </w:t>
      </w:r>
      <w:r>
        <w:rPr>
          <w:sz w:val="24"/>
        </w:rPr>
        <w:t>delivery? 1.</w:t>
      </w:r>
      <w:r>
        <w:rPr>
          <w:spacing w:val="-2"/>
          <w:sz w:val="24"/>
        </w:rPr>
        <w:t> </w:t>
      </w:r>
      <w:r>
        <w:rPr>
          <w:sz w:val="24"/>
        </w:rPr>
        <w:t>Yes</w:t>
      </w:r>
      <w:r>
        <w:rPr>
          <w:spacing w:val="-2"/>
          <w:sz w:val="24"/>
        </w:rPr>
        <w:t> </w:t>
      </w:r>
      <w:r>
        <w:rPr>
          <w:sz w:val="24"/>
        </w:rPr>
        <w:t>(</w:t>
      </w:r>
      <w:r>
        <w:rPr>
          <w:spacing w:val="40"/>
          <w:sz w:val="24"/>
        </w:rPr>
        <w:t> </w:t>
      </w:r>
      <w:r>
        <w:rPr>
          <w:sz w:val="24"/>
        </w:rPr>
        <w:t>)</w:t>
      </w:r>
      <w:r>
        <w:rPr>
          <w:spacing w:val="-4"/>
          <w:sz w:val="24"/>
        </w:rPr>
        <w:t> </w:t>
      </w:r>
      <w:r>
        <w:rPr>
          <w:sz w:val="24"/>
        </w:rPr>
        <w:t>2.</w:t>
      </w:r>
      <w:r>
        <w:rPr>
          <w:spacing w:val="-2"/>
          <w:sz w:val="24"/>
        </w:rPr>
        <w:t> </w:t>
      </w:r>
      <w:r>
        <w:rPr>
          <w:sz w:val="24"/>
        </w:rPr>
        <w:t>No</w:t>
      </w:r>
      <w:r>
        <w:rPr>
          <w:spacing w:val="-2"/>
          <w:sz w:val="24"/>
        </w:rPr>
        <w:t> </w:t>
      </w:r>
      <w:r>
        <w:rPr>
          <w:sz w:val="24"/>
        </w:rPr>
        <w:t>(</w:t>
      </w:r>
      <w:r>
        <w:rPr>
          <w:spacing w:val="40"/>
          <w:sz w:val="24"/>
        </w:rPr>
        <w:t> </w:t>
      </w:r>
      <w:r>
        <w:rPr>
          <w:sz w:val="24"/>
        </w:rPr>
        <w:t>)</w:t>
      </w:r>
      <w:r>
        <w:rPr>
          <w:spacing w:val="-2"/>
          <w:sz w:val="24"/>
        </w:rPr>
        <w:t> </w:t>
      </w:r>
      <w:r>
        <w:rPr>
          <w:sz w:val="24"/>
        </w:rPr>
        <w:t>If</w:t>
      </w:r>
      <w:r>
        <w:rPr>
          <w:spacing w:val="-2"/>
          <w:sz w:val="24"/>
        </w:rPr>
        <w:t> </w:t>
      </w:r>
      <w:r>
        <w:rPr>
          <w:sz w:val="24"/>
        </w:rPr>
        <w:t>no</w:t>
      </w:r>
      <w:r>
        <w:rPr>
          <w:spacing w:val="-2"/>
          <w:sz w:val="24"/>
        </w:rPr>
        <w:t> </w:t>
      </w:r>
      <w:r>
        <w:rPr>
          <w:sz w:val="24"/>
        </w:rPr>
        <w:t>skip</w:t>
      </w:r>
      <w:r>
        <w:rPr>
          <w:spacing w:val="-2"/>
          <w:sz w:val="24"/>
        </w:rPr>
        <w:t> </w:t>
      </w:r>
      <w:r>
        <w:rPr>
          <w:sz w:val="24"/>
        </w:rPr>
        <w:t>to Question 29</w:t>
      </w:r>
    </w:p>
    <w:p>
      <w:pPr>
        <w:pStyle w:val="BodyText"/>
        <w:spacing w:before="37"/>
        <w:ind w:left="0"/>
        <w:jc w:val="left"/>
      </w:pPr>
    </w:p>
    <w:p>
      <w:pPr>
        <w:pStyle w:val="ListParagraph"/>
        <w:numPr>
          <w:ilvl w:val="0"/>
          <w:numId w:val="15"/>
        </w:numPr>
        <w:tabs>
          <w:tab w:pos="602" w:val="left" w:leader="none"/>
        </w:tabs>
        <w:spacing w:line="240" w:lineRule="auto" w:before="0" w:after="0"/>
        <w:ind w:left="602" w:right="0" w:hanging="362"/>
        <w:jc w:val="both"/>
        <w:rPr>
          <w:sz w:val="24"/>
        </w:rPr>
      </w:pPr>
      <w:r>
        <w:rPr>
          <w:sz w:val="24"/>
        </w:rPr>
        <w:t>If</w:t>
      </w:r>
      <w:r>
        <w:rPr>
          <w:spacing w:val="-1"/>
          <w:sz w:val="24"/>
        </w:rPr>
        <w:t> </w:t>
      </w:r>
      <w:r>
        <w:rPr>
          <w:sz w:val="24"/>
        </w:rPr>
        <w:t>yes,</w:t>
      </w:r>
      <w:r>
        <w:rPr>
          <w:spacing w:val="-1"/>
          <w:sz w:val="24"/>
        </w:rPr>
        <w:t> </w:t>
      </w:r>
      <w:r>
        <w:rPr>
          <w:sz w:val="24"/>
        </w:rPr>
        <w:t>which</w:t>
      </w:r>
      <w:r>
        <w:rPr>
          <w:spacing w:val="-1"/>
          <w:sz w:val="24"/>
        </w:rPr>
        <w:t> </w:t>
      </w:r>
      <w:r>
        <w:rPr>
          <w:sz w:val="24"/>
        </w:rPr>
        <w:t>of</w:t>
      </w:r>
      <w:r>
        <w:rPr>
          <w:spacing w:val="-1"/>
          <w:sz w:val="24"/>
        </w:rPr>
        <w:t> </w:t>
      </w:r>
      <w:r>
        <w:rPr>
          <w:sz w:val="24"/>
        </w:rPr>
        <w:t>the</w:t>
      </w:r>
      <w:r>
        <w:rPr>
          <w:spacing w:val="-3"/>
          <w:sz w:val="24"/>
        </w:rPr>
        <w:t> </w:t>
      </w:r>
      <w:r>
        <w:rPr>
          <w:sz w:val="24"/>
        </w:rPr>
        <w:t>following</w:t>
      </w:r>
      <w:r>
        <w:rPr>
          <w:spacing w:val="-4"/>
          <w:sz w:val="24"/>
        </w:rPr>
        <w:t> </w:t>
      </w:r>
      <w:r>
        <w:rPr>
          <w:sz w:val="24"/>
        </w:rPr>
        <w:t>did</w:t>
      </w:r>
      <w:r>
        <w:rPr>
          <w:spacing w:val="1"/>
          <w:sz w:val="24"/>
        </w:rPr>
        <w:t> </w:t>
      </w:r>
      <w:r>
        <w:rPr>
          <w:sz w:val="24"/>
        </w:rPr>
        <w:t>you</w:t>
      </w:r>
      <w:r>
        <w:rPr>
          <w:spacing w:val="-1"/>
          <w:sz w:val="24"/>
        </w:rPr>
        <w:t> </w:t>
      </w:r>
      <w:r>
        <w:rPr>
          <w:sz w:val="24"/>
        </w:rPr>
        <w:t>have?</w:t>
      </w:r>
      <w:r>
        <w:rPr>
          <w:spacing w:val="2"/>
          <w:sz w:val="24"/>
        </w:rPr>
        <w:t> </w:t>
      </w:r>
      <w:r>
        <w:rPr>
          <w:sz w:val="24"/>
        </w:rPr>
        <w:t>1.</w:t>
      </w:r>
      <w:r>
        <w:rPr>
          <w:spacing w:val="1"/>
          <w:sz w:val="24"/>
        </w:rPr>
        <w:t> </w:t>
      </w:r>
      <w:r>
        <w:rPr>
          <w:sz w:val="24"/>
        </w:rPr>
        <w:t>Labour</w:t>
      </w:r>
      <w:r>
        <w:rPr>
          <w:spacing w:val="-1"/>
          <w:sz w:val="24"/>
        </w:rPr>
        <w:t> </w:t>
      </w:r>
      <w:r>
        <w:rPr>
          <w:sz w:val="24"/>
        </w:rPr>
        <w:t>more</w:t>
      </w:r>
      <w:r>
        <w:rPr>
          <w:spacing w:val="-2"/>
          <w:sz w:val="24"/>
        </w:rPr>
        <w:t> </w:t>
      </w:r>
      <w:r>
        <w:rPr>
          <w:sz w:val="24"/>
        </w:rPr>
        <w:t>than</w:t>
      </w:r>
      <w:r>
        <w:rPr>
          <w:spacing w:val="-1"/>
          <w:sz w:val="24"/>
        </w:rPr>
        <w:t> </w:t>
      </w:r>
      <w:r>
        <w:rPr>
          <w:sz w:val="24"/>
        </w:rPr>
        <w:t>12</w:t>
      </w:r>
      <w:r>
        <w:rPr>
          <w:spacing w:val="-1"/>
          <w:sz w:val="24"/>
        </w:rPr>
        <w:t> </w:t>
      </w:r>
      <w:r>
        <w:rPr>
          <w:sz w:val="24"/>
        </w:rPr>
        <w:t>hours</w:t>
      </w:r>
      <w:r>
        <w:rPr>
          <w:spacing w:val="-1"/>
          <w:sz w:val="24"/>
        </w:rPr>
        <w:t> </w:t>
      </w:r>
      <w:r>
        <w:rPr>
          <w:sz w:val="24"/>
        </w:rPr>
        <w:t>(</w:t>
      </w:r>
      <w:r>
        <w:rPr>
          <w:spacing w:val="56"/>
          <w:sz w:val="24"/>
        </w:rPr>
        <w:t> </w:t>
      </w:r>
      <w:r>
        <w:rPr>
          <w:spacing w:val="-10"/>
          <w:sz w:val="24"/>
        </w:rPr>
        <w:t>)</w:t>
      </w:r>
    </w:p>
    <w:p>
      <w:pPr>
        <w:pStyle w:val="ListParagraph"/>
        <w:numPr>
          <w:ilvl w:val="0"/>
          <w:numId w:val="17"/>
        </w:numPr>
        <w:tabs>
          <w:tab w:pos="840" w:val="left" w:leader="none"/>
        </w:tabs>
        <w:spacing w:line="278" w:lineRule="auto" w:before="41" w:after="0"/>
        <w:ind w:left="840" w:right="1713" w:hanging="240"/>
        <w:jc w:val="left"/>
        <w:rPr>
          <w:sz w:val="24"/>
        </w:rPr>
      </w:pPr>
      <w:r>
        <w:rPr>
          <w:sz w:val="24"/>
        </w:rPr>
        <w:t>Excessive bleeding (</w:t>
      </w:r>
      <w:r>
        <w:rPr>
          <w:spacing w:val="40"/>
          <w:sz w:val="24"/>
        </w:rPr>
        <w:t> </w:t>
      </w:r>
      <w:r>
        <w:rPr>
          <w:sz w:val="24"/>
        </w:rPr>
        <w:t>) 3. Convulsion (</w:t>
      </w:r>
      <w:r>
        <w:rPr>
          <w:spacing w:val="40"/>
          <w:sz w:val="24"/>
        </w:rPr>
        <w:t> </w:t>
      </w:r>
      <w:r>
        <w:rPr>
          <w:sz w:val="24"/>
        </w:rPr>
        <w:t>) 4. High fever with bad smelling vaginal Discharge</w:t>
      </w:r>
      <w:r>
        <w:rPr>
          <w:spacing w:val="-6"/>
          <w:sz w:val="24"/>
        </w:rPr>
        <w:t> </w:t>
      </w:r>
      <w:r>
        <w:rPr>
          <w:sz w:val="24"/>
        </w:rPr>
        <w:t>(</w:t>
      </w:r>
      <w:r>
        <w:rPr>
          <w:spacing w:val="40"/>
          <w:sz w:val="24"/>
        </w:rPr>
        <w:t> </w:t>
      </w:r>
      <w:r>
        <w:rPr>
          <w:sz w:val="24"/>
        </w:rPr>
        <w:t>)</w:t>
      </w:r>
      <w:r>
        <w:rPr>
          <w:spacing w:val="-8"/>
          <w:sz w:val="24"/>
        </w:rPr>
        <w:t> </w:t>
      </w:r>
      <w:r>
        <w:rPr>
          <w:sz w:val="24"/>
        </w:rPr>
        <w:t>5.</w:t>
      </w:r>
      <w:r>
        <w:rPr>
          <w:spacing w:val="-7"/>
          <w:sz w:val="24"/>
        </w:rPr>
        <w:t> </w:t>
      </w:r>
      <w:r>
        <w:rPr>
          <w:sz w:val="24"/>
        </w:rPr>
        <w:t>Others</w:t>
      </w:r>
      <w:r>
        <w:rPr>
          <w:spacing w:val="-8"/>
          <w:sz w:val="24"/>
        </w:rPr>
        <w:t> </w:t>
      </w:r>
      <w:r>
        <w:rPr>
          <w:sz w:val="24"/>
        </w:rPr>
        <w:t>(specify)……………………………………………………..</w:t>
      </w:r>
    </w:p>
    <w:p>
      <w:pPr>
        <w:pStyle w:val="BodyText"/>
        <w:spacing w:before="36"/>
        <w:ind w:left="0"/>
        <w:jc w:val="left"/>
      </w:pPr>
    </w:p>
    <w:p>
      <w:pPr>
        <w:pStyle w:val="ListParagraph"/>
        <w:numPr>
          <w:ilvl w:val="0"/>
          <w:numId w:val="15"/>
        </w:numPr>
        <w:tabs>
          <w:tab w:pos="600" w:val="left" w:leader="none"/>
        </w:tabs>
        <w:spacing w:line="240" w:lineRule="auto" w:before="0" w:after="0"/>
        <w:ind w:left="600" w:right="0" w:hanging="360"/>
        <w:jc w:val="both"/>
        <w:rPr>
          <w:sz w:val="24"/>
        </w:rPr>
      </w:pPr>
      <w:r>
        <w:rPr>
          <w:sz w:val="24"/>
        </w:rPr>
        <w:t>Did</w:t>
      </w:r>
      <w:r>
        <w:rPr>
          <w:spacing w:val="1"/>
          <w:sz w:val="24"/>
        </w:rPr>
        <w:t> </w:t>
      </w:r>
      <w:r>
        <w:rPr>
          <w:sz w:val="24"/>
        </w:rPr>
        <w:t>you</w:t>
      </w:r>
      <w:r>
        <w:rPr>
          <w:spacing w:val="-1"/>
          <w:sz w:val="24"/>
        </w:rPr>
        <w:t> </w:t>
      </w:r>
      <w:r>
        <w:rPr>
          <w:sz w:val="24"/>
        </w:rPr>
        <w:t>seek</w:t>
      </w:r>
      <w:r>
        <w:rPr>
          <w:spacing w:val="-1"/>
          <w:sz w:val="24"/>
        </w:rPr>
        <w:t> </w:t>
      </w:r>
      <w:r>
        <w:rPr>
          <w:sz w:val="24"/>
        </w:rPr>
        <w:t>treatment?</w:t>
      </w:r>
      <w:r>
        <w:rPr>
          <w:spacing w:val="3"/>
          <w:sz w:val="24"/>
        </w:rPr>
        <w:t> </w:t>
      </w:r>
      <w:r>
        <w:rPr>
          <w:sz w:val="24"/>
        </w:rPr>
        <w:t>1.</w:t>
      </w:r>
      <w:r>
        <w:rPr>
          <w:spacing w:val="-1"/>
          <w:sz w:val="24"/>
        </w:rPr>
        <w:t> </w:t>
      </w:r>
      <w:r>
        <w:rPr>
          <w:sz w:val="24"/>
        </w:rPr>
        <w:t>Yes</w:t>
      </w:r>
      <w:r>
        <w:rPr>
          <w:spacing w:val="-1"/>
          <w:sz w:val="24"/>
        </w:rPr>
        <w:t> </w:t>
      </w:r>
      <w:r>
        <w:rPr>
          <w:sz w:val="24"/>
        </w:rPr>
        <w:t>(</w:t>
      </w:r>
      <w:r>
        <w:rPr>
          <w:spacing w:val="59"/>
          <w:sz w:val="24"/>
        </w:rPr>
        <w:t> </w:t>
      </w:r>
      <w:r>
        <w:rPr>
          <w:sz w:val="24"/>
        </w:rPr>
        <w:t>) 2. No</w:t>
      </w:r>
      <w:r>
        <w:rPr>
          <w:spacing w:val="-1"/>
          <w:sz w:val="24"/>
        </w:rPr>
        <w:t> </w:t>
      </w:r>
      <w:r>
        <w:rPr>
          <w:sz w:val="24"/>
        </w:rPr>
        <w:t>(</w:t>
      </w:r>
      <w:r>
        <w:rPr>
          <w:spacing w:val="57"/>
          <w:sz w:val="24"/>
        </w:rPr>
        <w:t> </w:t>
      </w:r>
      <w:r>
        <w:rPr>
          <w:spacing w:val="-10"/>
          <w:sz w:val="24"/>
        </w:rPr>
        <w:t>)</w:t>
      </w:r>
    </w:p>
    <w:p>
      <w:pPr>
        <w:spacing w:after="0" w:line="240" w:lineRule="auto"/>
        <w:jc w:val="both"/>
        <w:rPr>
          <w:sz w:val="24"/>
        </w:rPr>
        <w:sectPr>
          <w:pgSz w:w="12240" w:h="15840"/>
          <w:pgMar w:header="0" w:footer="1017" w:top="1360" w:bottom="1200" w:left="1200" w:right="400"/>
        </w:sectPr>
      </w:pPr>
    </w:p>
    <w:p>
      <w:pPr>
        <w:pStyle w:val="ListParagraph"/>
        <w:numPr>
          <w:ilvl w:val="0"/>
          <w:numId w:val="15"/>
        </w:numPr>
        <w:tabs>
          <w:tab w:pos="362" w:val="left" w:leader="none"/>
        </w:tabs>
        <w:spacing w:line="240" w:lineRule="auto" w:before="74" w:after="0"/>
        <w:ind w:left="362" w:right="1724" w:hanging="362"/>
        <w:jc w:val="right"/>
        <w:rPr>
          <w:sz w:val="24"/>
        </w:rPr>
      </w:pPr>
      <w:r>
        <w:rPr>
          <w:sz w:val="24"/>
        </w:rPr>
        <w:t>If</w:t>
      </w:r>
      <w:r>
        <w:rPr>
          <w:spacing w:val="-1"/>
          <w:sz w:val="24"/>
        </w:rPr>
        <w:t> </w:t>
      </w:r>
      <w:r>
        <w:rPr>
          <w:sz w:val="24"/>
        </w:rPr>
        <w:t>yes,</w:t>
      </w:r>
      <w:r>
        <w:rPr>
          <w:spacing w:val="-1"/>
          <w:sz w:val="24"/>
        </w:rPr>
        <w:t> </w:t>
      </w:r>
      <w:r>
        <w:rPr>
          <w:sz w:val="24"/>
        </w:rPr>
        <w:t>where</w:t>
      </w:r>
      <w:r>
        <w:rPr>
          <w:spacing w:val="-4"/>
          <w:sz w:val="24"/>
        </w:rPr>
        <w:t> </w:t>
      </w:r>
      <w:r>
        <w:rPr>
          <w:sz w:val="24"/>
        </w:rPr>
        <w:t>did</w:t>
      </w:r>
      <w:r>
        <w:rPr>
          <w:spacing w:val="4"/>
          <w:sz w:val="24"/>
        </w:rPr>
        <w:t> </w:t>
      </w:r>
      <w:r>
        <w:rPr>
          <w:sz w:val="24"/>
        </w:rPr>
        <w:t>you go</w:t>
      </w:r>
      <w:r>
        <w:rPr>
          <w:spacing w:val="-1"/>
          <w:sz w:val="24"/>
        </w:rPr>
        <w:t> </w:t>
      </w:r>
      <w:r>
        <w:rPr>
          <w:sz w:val="24"/>
        </w:rPr>
        <w:t>for</w:t>
      </w:r>
      <w:r>
        <w:rPr>
          <w:spacing w:val="-2"/>
          <w:sz w:val="24"/>
        </w:rPr>
        <w:t> </w:t>
      </w:r>
      <w:r>
        <w:rPr>
          <w:sz w:val="24"/>
        </w:rPr>
        <w:t>treatment?</w:t>
      </w:r>
      <w:r>
        <w:rPr>
          <w:spacing w:val="3"/>
          <w:sz w:val="24"/>
        </w:rPr>
        <w:t> </w:t>
      </w:r>
      <w:r>
        <w:rPr>
          <w:sz w:val="24"/>
        </w:rPr>
        <w:t>1.</w:t>
      </w:r>
      <w:r>
        <w:rPr>
          <w:spacing w:val="-1"/>
          <w:sz w:val="24"/>
        </w:rPr>
        <w:t> </w:t>
      </w:r>
      <w:r>
        <w:rPr>
          <w:sz w:val="24"/>
        </w:rPr>
        <w:t>Government</w:t>
      </w:r>
      <w:r>
        <w:rPr>
          <w:spacing w:val="-2"/>
          <w:sz w:val="24"/>
        </w:rPr>
        <w:t> </w:t>
      </w:r>
      <w:r>
        <w:rPr>
          <w:sz w:val="24"/>
        </w:rPr>
        <w:t>hospital</w:t>
      </w:r>
      <w:r>
        <w:rPr>
          <w:spacing w:val="-1"/>
          <w:sz w:val="24"/>
        </w:rPr>
        <w:t> </w:t>
      </w:r>
      <w:r>
        <w:rPr>
          <w:sz w:val="24"/>
        </w:rPr>
        <w:t>(</w:t>
      </w:r>
      <w:r>
        <w:rPr>
          <w:spacing w:val="57"/>
          <w:sz w:val="24"/>
        </w:rPr>
        <w:t> </w:t>
      </w:r>
      <w:r>
        <w:rPr>
          <w:sz w:val="24"/>
        </w:rPr>
        <w:t>)</w:t>
      </w:r>
      <w:r>
        <w:rPr>
          <w:spacing w:val="-2"/>
          <w:sz w:val="24"/>
        </w:rPr>
        <w:t> </w:t>
      </w:r>
      <w:r>
        <w:rPr>
          <w:sz w:val="24"/>
        </w:rPr>
        <w:t>2.</w:t>
      </w:r>
      <w:r>
        <w:rPr>
          <w:spacing w:val="-2"/>
          <w:sz w:val="24"/>
        </w:rPr>
        <w:t> </w:t>
      </w:r>
      <w:r>
        <w:rPr>
          <w:sz w:val="24"/>
        </w:rPr>
        <w:t>Private</w:t>
      </w:r>
      <w:r>
        <w:rPr>
          <w:spacing w:val="-1"/>
          <w:sz w:val="24"/>
        </w:rPr>
        <w:t> </w:t>
      </w:r>
      <w:r>
        <w:rPr>
          <w:sz w:val="24"/>
        </w:rPr>
        <w:t>clinic</w:t>
      </w:r>
      <w:r>
        <w:rPr>
          <w:spacing w:val="-2"/>
          <w:sz w:val="24"/>
        </w:rPr>
        <w:t> </w:t>
      </w:r>
      <w:r>
        <w:rPr>
          <w:sz w:val="24"/>
        </w:rPr>
        <w:t>(</w:t>
      </w:r>
      <w:r>
        <w:rPr>
          <w:spacing w:val="56"/>
          <w:sz w:val="24"/>
        </w:rPr>
        <w:t> </w:t>
      </w:r>
      <w:r>
        <w:rPr>
          <w:spacing w:val="-10"/>
          <w:sz w:val="24"/>
        </w:rPr>
        <w:t>)</w:t>
      </w:r>
    </w:p>
    <w:p>
      <w:pPr>
        <w:pStyle w:val="ListParagraph"/>
        <w:numPr>
          <w:ilvl w:val="0"/>
          <w:numId w:val="17"/>
        </w:numPr>
        <w:tabs>
          <w:tab w:pos="240" w:val="left" w:leader="none"/>
        </w:tabs>
        <w:spacing w:line="240" w:lineRule="auto" w:before="41" w:after="0"/>
        <w:ind w:left="240" w:right="1692" w:hanging="240"/>
        <w:jc w:val="right"/>
        <w:rPr>
          <w:sz w:val="24"/>
        </w:rPr>
      </w:pPr>
      <w:r>
        <w:rPr>
          <w:sz w:val="24"/>
        </w:rPr>
        <w:t>Traditional</w:t>
      </w:r>
      <w:r>
        <w:rPr>
          <w:spacing w:val="-3"/>
          <w:sz w:val="24"/>
        </w:rPr>
        <w:t> </w:t>
      </w:r>
      <w:r>
        <w:rPr>
          <w:sz w:val="24"/>
        </w:rPr>
        <w:t>healer (</w:t>
      </w:r>
      <w:r>
        <w:rPr>
          <w:spacing w:val="59"/>
          <w:sz w:val="24"/>
        </w:rPr>
        <w:t> </w:t>
      </w:r>
      <w:r>
        <w:rPr>
          <w:sz w:val="24"/>
        </w:rPr>
        <w:t>) 4.</w:t>
      </w:r>
      <w:r>
        <w:rPr>
          <w:spacing w:val="-1"/>
          <w:sz w:val="24"/>
        </w:rPr>
        <w:t> </w:t>
      </w:r>
      <w:r>
        <w:rPr>
          <w:sz w:val="24"/>
        </w:rPr>
        <w:t>Chemist</w:t>
      </w:r>
      <w:r>
        <w:rPr>
          <w:spacing w:val="-1"/>
          <w:sz w:val="24"/>
        </w:rPr>
        <w:t> </w:t>
      </w:r>
      <w:r>
        <w:rPr>
          <w:sz w:val="24"/>
        </w:rPr>
        <w:t>(</w:t>
      </w:r>
      <w:r>
        <w:rPr>
          <w:spacing w:val="60"/>
          <w:sz w:val="24"/>
        </w:rPr>
        <w:t> </w:t>
      </w:r>
      <w:r>
        <w:rPr>
          <w:sz w:val="24"/>
        </w:rPr>
        <w:t>)</w:t>
      </w:r>
      <w:r>
        <w:rPr>
          <w:spacing w:val="-2"/>
          <w:sz w:val="24"/>
        </w:rPr>
        <w:t> </w:t>
      </w:r>
      <w:r>
        <w:rPr>
          <w:sz w:val="24"/>
        </w:rPr>
        <w:t>5. Others</w:t>
      </w:r>
      <w:r>
        <w:rPr>
          <w:spacing w:val="-1"/>
          <w:sz w:val="24"/>
        </w:rPr>
        <w:t> </w:t>
      </w:r>
      <w:r>
        <w:rPr>
          <w:spacing w:val="-2"/>
          <w:sz w:val="24"/>
        </w:rPr>
        <w:t>(specify)……………………………..</w:t>
      </w:r>
    </w:p>
    <w:p>
      <w:pPr>
        <w:pStyle w:val="BodyText"/>
        <w:spacing w:before="84"/>
        <w:ind w:left="0"/>
        <w:jc w:val="left"/>
      </w:pPr>
    </w:p>
    <w:p>
      <w:pPr>
        <w:pStyle w:val="ListParagraph"/>
        <w:numPr>
          <w:ilvl w:val="0"/>
          <w:numId w:val="15"/>
        </w:numPr>
        <w:tabs>
          <w:tab w:pos="600" w:val="left" w:leader="none"/>
        </w:tabs>
        <w:spacing w:line="240" w:lineRule="auto" w:before="0" w:after="0"/>
        <w:ind w:left="600" w:right="0" w:hanging="360"/>
        <w:jc w:val="left"/>
        <w:rPr>
          <w:sz w:val="24"/>
        </w:rPr>
      </w:pPr>
      <w:r>
        <w:rPr>
          <w:sz w:val="24"/>
        </w:rPr>
        <w:t>After</w:t>
      </w:r>
      <w:r>
        <w:rPr>
          <w:spacing w:val="-3"/>
          <w:sz w:val="24"/>
        </w:rPr>
        <w:t> </w:t>
      </w:r>
      <w:r>
        <w:rPr>
          <w:sz w:val="24"/>
        </w:rPr>
        <w:t>delivery,</w:t>
      </w:r>
      <w:r>
        <w:rPr>
          <w:spacing w:val="-1"/>
          <w:sz w:val="24"/>
        </w:rPr>
        <w:t> </w:t>
      </w:r>
      <w:r>
        <w:rPr>
          <w:sz w:val="24"/>
        </w:rPr>
        <w:t>did</w:t>
      </w:r>
      <w:r>
        <w:rPr>
          <w:spacing w:val="1"/>
          <w:sz w:val="24"/>
        </w:rPr>
        <w:t> </w:t>
      </w:r>
      <w:r>
        <w:rPr>
          <w:sz w:val="24"/>
        </w:rPr>
        <w:t>you</w:t>
      </w:r>
      <w:r>
        <w:rPr>
          <w:spacing w:val="-1"/>
          <w:sz w:val="24"/>
        </w:rPr>
        <w:t> </w:t>
      </w:r>
      <w:r>
        <w:rPr>
          <w:sz w:val="24"/>
        </w:rPr>
        <w:t>attend the</w:t>
      </w:r>
      <w:r>
        <w:rPr>
          <w:spacing w:val="-1"/>
          <w:sz w:val="24"/>
        </w:rPr>
        <w:t> </w:t>
      </w:r>
      <w:r>
        <w:rPr>
          <w:sz w:val="24"/>
        </w:rPr>
        <w:t>postnatal</w:t>
      </w:r>
      <w:r>
        <w:rPr>
          <w:spacing w:val="-1"/>
          <w:sz w:val="24"/>
        </w:rPr>
        <w:t> </w:t>
      </w:r>
      <w:r>
        <w:rPr>
          <w:sz w:val="24"/>
        </w:rPr>
        <w:t>clinic?</w:t>
      </w:r>
      <w:r>
        <w:rPr>
          <w:spacing w:val="2"/>
          <w:sz w:val="24"/>
        </w:rPr>
        <w:t> </w:t>
      </w:r>
      <w:r>
        <w:rPr>
          <w:sz w:val="24"/>
        </w:rPr>
        <w:t>1. Yes</w:t>
      </w:r>
      <w:r>
        <w:rPr>
          <w:spacing w:val="-1"/>
          <w:sz w:val="24"/>
        </w:rPr>
        <w:t> </w:t>
      </w:r>
      <w:r>
        <w:rPr>
          <w:sz w:val="24"/>
        </w:rPr>
        <w:t>(</w:t>
      </w:r>
      <w:r>
        <w:rPr>
          <w:spacing w:val="61"/>
          <w:sz w:val="24"/>
        </w:rPr>
        <w:t> </w:t>
      </w:r>
      <w:r>
        <w:rPr>
          <w:sz w:val="24"/>
        </w:rPr>
        <w:t>) 2.</w:t>
      </w:r>
      <w:r>
        <w:rPr>
          <w:spacing w:val="-1"/>
          <w:sz w:val="24"/>
        </w:rPr>
        <w:t> </w:t>
      </w:r>
      <w:r>
        <w:rPr>
          <w:sz w:val="24"/>
        </w:rPr>
        <w:t>No</w:t>
      </w:r>
      <w:r>
        <w:rPr>
          <w:spacing w:val="-1"/>
          <w:sz w:val="24"/>
        </w:rPr>
        <w:t> </w:t>
      </w:r>
      <w:r>
        <w:rPr>
          <w:sz w:val="24"/>
        </w:rPr>
        <w:t>(</w:t>
      </w:r>
      <w:r>
        <w:rPr>
          <w:spacing w:val="59"/>
          <w:sz w:val="24"/>
        </w:rPr>
        <w:t> </w:t>
      </w:r>
      <w:r>
        <w:rPr>
          <w:spacing w:val="-10"/>
          <w:sz w:val="24"/>
        </w:rPr>
        <w:t>)</w:t>
      </w:r>
    </w:p>
    <w:p>
      <w:pPr>
        <w:pStyle w:val="BodyText"/>
        <w:spacing w:before="82"/>
        <w:ind w:left="0"/>
        <w:jc w:val="left"/>
      </w:pPr>
    </w:p>
    <w:p>
      <w:pPr>
        <w:pStyle w:val="ListParagraph"/>
        <w:numPr>
          <w:ilvl w:val="0"/>
          <w:numId w:val="15"/>
        </w:numPr>
        <w:tabs>
          <w:tab w:pos="602" w:val="left" w:leader="none"/>
        </w:tabs>
        <w:spacing w:line="240" w:lineRule="auto" w:before="0" w:after="0"/>
        <w:ind w:left="602" w:right="0" w:hanging="362"/>
        <w:jc w:val="left"/>
        <w:rPr>
          <w:sz w:val="24"/>
        </w:rPr>
      </w:pPr>
      <w:r>
        <w:rPr>
          <w:sz w:val="24"/>
        </w:rPr>
        <w:t>If</w:t>
      </w:r>
      <w:r>
        <w:rPr>
          <w:spacing w:val="-1"/>
          <w:sz w:val="24"/>
        </w:rPr>
        <w:t> </w:t>
      </w:r>
      <w:r>
        <w:rPr>
          <w:sz w:val="24"/>
        </w:rPr>
        <w:t>yes,</w:t>
      </w:r>
      <w:r>
        <w:rPr>
          <w:spacing w:val="-1"/>
          <w:sz w:val="24"/>
        </w:rPr>
        <w:t> </w:t>
      </w:r>
      <w:r>
        <w:rPr>
          <w:sz w:val="24"/>
        </w:rPr>
        <w:t>what</w:t>
      </w:r>
      <w:r>
        <w:rPr>
          <w:spacing w:val="-1"/>
          <w:sz w:val="24"/>
        </w:rPr>
        <w:t> </w:t>
      </w:r>
      <w:r>
        <w:rPr>
          <w:sz w:val="24"/>
        </w:rPr>
        <w:t>was</w:t>
      </w:r>
      <w:r>
        <w:rPr>
          <w:spacing w:val="-1"/>
          <w:sz w:val="24"/>
        </w:rPr>
        <w:t> </w:t>
      </w:r>
      <w:r>
        <w:rPr>
          <w:sz w:val="24"/>
        </w:rPr>
        <w:t>the</w:t>
      </w:r>
      <w:r>
        <w:rPr>
          <w:spacing w:val="-1"/>
          <w:sz w:val="24"/>
        </w:rPr>
        <w:t> </w:t>
      </w:r>
      <w:r>
        <w:rPr>
          <w:sz w:val="24"/>
        </w:rPr>
        <w:t>interval</w:t>
      </w:r>
      <w:r>
        <w:rPr>
          <w:spacing w:val="-1"/>
          <w:sz w:val="24"/>
        </w:rPr>
        <w:t> </w:t>
      </w:r>
      <w:r>
        <w:rPr>
          <w:sz w:val="24"/>
        </w:rPr>
        <w:t>between</w:t>
      </w:r>
      <w:r>
        <w:rPr>
          <w:spacing w:val="-2"/>
          <w:sz w:val="24"/>
        </w:rPr>
        <w:t> </w:t>
      </w:r>
      <w:r>
        <w:rPr>
          <w:sz w:val="24"/>
        </w:rPr>
        <w:t>delivery</w:t>
      </w:r>
      <w:r>
        <w:rPr>
          <w:spacing w:val="-4"/>
          <w:sz w:val="24"/>
        </w:rPr>
        <w:t> </w:t>
      </w:r>
      <w:r>
        <w:rPr>
          <w:sz w:val="24"/>
        </w:rPr>
        <w:t>and</w:t>
      </w:r>
      <w:r>
        <w:rPr>
          <w:spacing w:val="1"/>
          <w:sz w:val="24"/>
        </w:rPr>
        <w:t> </w:t>
      </w:r>
      <w:r>
        <w:rPr>
          <w:sz w:val="24"/>
        </w:rPr>
        <w:t>your</w:t>
      </w:r>
      <w:r>
        <w:rPr>
          <w:spacing w:val="-1"/>
          <w:sz w:val="24"/>
        </w:rPr>
        <w:t> </w:t>
      </w:r>
      <w:r>
        <w:rPr>
          <w:sz w:val="24"/>
        </w:rPr>
        <w:t>first</w:t>
      </w:r>
      <w:r>
        <w:rPr>
          <w:spacing w:val="-1"/>
          <w:sz w:val="24"/>
        </w:rPr>
        <w:t> </w:t>
      </w:r>
      <w:r>
        <w:rPr>
          <w:sz w:val="24"/>
        </w:rPr>
        <w:t>visit</w:t>
      </w:r>
      <w:r>
        <w:rPr>
          <w:spacing w:val="-1"/>
          <w:sz w:val="24"/>
        </w:rPr>
        <w:t> </w:t>
      </w:r>
      <w:r>
        <w:rPr>
          <w:sz w:val="24"/>
        </w:rPr>
        <w:t>to</w:t>
      </w:r>
      <w:r>
        <w:rPr>
          <w:spacing w:val="-1"/>
          <w:sz w:val="24"/>
        </w:rPr>
        <w:t> </w:t>
      </w:r>
      <w:r>
        <w:rPr>
          <w:sz w:val="24"/>
        </w:rPr>
        <w:t>the</w:t>
      </w:r>
      <w:r>
        <w:rPr>
          <w:spacing w:val="-2"/>
          <w:sz w:val="24"/>
        </w:rPr>
        <w:t> PNC?........................</w:t>
      </w:r>
    </w:p>
    <w:p>
      <w:pPr>
        <w:pStyle w:val="BodyText"/>
        <w:spacing w:before="84"/>
        <w:ind w:left="0"/>
        <w:jc w:val="left"/>
      </w:pPr>
    </w:p>
    <w:p>
      <w:pPr>
        <w:pStyle w:val="ListParagraph"/>
        <w:numPr>
          <w:ilvl w:val="0"/>
          <w:numId w:val="15"/>
        </w:numPr>
        <w:tabs>
          <w:tab w:pos="602" w:val="left" w:leader="none"/>
        </w:tabs>
        <w:spacing w:line="240" w:lineRule="auto" w:before="0" w:after="0"/>
        <w:ind w:left="602" w:right="0" w:hanging="362"/>
        <w:jc w:val="left"/>
        <w:rPr>
          <w:sz w:val="24"/>
        </w:rPr>
      </w:pPr>
      <w:r>
        <w:rPr>
          <w:sz w:val="24"/>
        </w:rPr>
        <w:t>If</w:t>
      </w:r>
      <w:r>
        <w:rPr>
          <w:spacing w:val="-4"/>
          <w:sz w:val="24"/>
        </w:rPr>
        <w:t> </w:t>
      </w:r>
      <w:r>
        <w:rPr>
          <w:sz w:val="24"/>
        </w:rPr>
        <w:t>no</w:t>
      </w:r>
      <w:r>
        <w:rPr>
          <w:spacing w:val="-1"/>
          <w:sz w:val="24"/>
        </w:rPr>
        <w:t> </w:t>
      </w:r>
      <w:r>
        <w:rPr>
          <w:sz w:val="24"/>
        </w:rPr>
        <w:t>to</w:t>
      </w:r>
      <w:r>
        <w:rPr>
          <w:spacing w:val="-2"/>
          <w:sz w:val="24"/>
        </w:rPr>
        <w:t> </w:t>
      </w:r>
      <w:r>
        <w:rPr>
          <w:sz w:val="24"/>
        </w:rPr>
        <w:t>question</w:t>
      </w:r>
      <w:r>
        <w:rPr>
          <w:spacing w:val="-1"/>
          <w:sz w:val="24"/>
        </w:rPr>
        <w:t> </w:t>
      </w:r>
      <w:r>
        <w:rPr>
          <w:sz w:val="24"/>
        </w:rPr>
        <w:t>29</w:t>
      </w:r>
      <w:r>
        <w:rPr>
          <w:spacing w:val="-2"/>
          <w:sz w:val="24"/>
        </w:rPr>
        <w:t> </w:t>
      </w:r>
      <w:r>
        <w:rPr>
          <w:sz w:val="24"/>
        </w:rPr>
        <w:t>above,</w:t>
      </w:r>
      <w:r>
        <w:rPr>
          <w:spacing w:val="-1"/>
          <w:sz w:val="24"/>
        </w:rPr>
        <w:t> </w:t>
      </w:r>
      <w:r>
        <w:rPr>
          <w:sz w:val="24"/>
        </w:rPr>
        <w:t>what</w:t>
      </w:r>
      <w:r>
        <w:rPr>
          <w:spacing w:val="-2"/>
          <w:sz w:val="24"/>
        </w:rPr>
        <w:t> </w:t>
      </w:r>
      <w:r>
        <w:rPr>
          <w:sz w:val="24"/>
        </w:rPr>
        <w:t>was/were</w:t>
      </w:r>
      <w:r>
        <w:rPr>
          <w:spacing w:val="1"/>
          <w:sz w:val="24"/>
        </w:rPr>
        <w:t> </w:t>
      </w:r>
      <w:r>
        <w:rPr>
          <w:sz w:val="24"/>
        </w:rPr>
        <w:t>your</w:t>
      </w:r>
      <w:r>
        <w:rPr>
          <w:spacing w:val="-2"/>
          <w:sz w:val="24"/>
        </w:rPr>
        <w:t> </w:t>
      </w:r>
      <w:r>
        <w:rPr>
          <w:sz w:val="24"/>
        </w:rPr>
        <w:t>reasons?</w:t>
      </w:r>
      <w:r>
        <w:rPr>
          <w:spacing w:val="3"/>
          <w:sz w:val="24"/>
        </w:rPr>
        <w:t> </w:t>
      </w:r>
      <w:r>
        <w:rPr>
          <w:sz w:val="24"/>
        </w:rPr>
        <w:t>1.</w:t>
      </w:r>
      <w:r>
        <w:rPr>
          <w:spacing w:val="-2"/>
          <w:sz w:val="24"/>
        </w:rPr>
        <w:t> </w:t>
      </w:r>
      <w:r>
        <w:rPr>
          <w:sz w:val="24"/>
        </w:rPr>
        <w:t>Don’t</w:t>
      </w:r>
      <w:r>
        <w:rPr>
          <w:spacing w:val="-1"/>
          <w:sz w:val="24"/>
        </w:rPr>
        <w:t> </w:t>
      </w:r>
      <w:r>
        <w:rPr>
          <w:sz w:val="24"/>
        </w:rPr>
        <w:t>know</w:t>
      </w:r>
      <w:r>
        <w:rPr>
          <w:spacing w:val="-3"/>
          <w:sz w:val="24"/>
        </w:rPr>
        <w:t> </w:t>
      </w:r>
      <w:r>
        <w:rPr>
          <w:sz w:val="24"/>
        </w:rPr>
        <w:t>about</w:t>
      </w:r>
      <w:r>
        <w:rPr>
          <w:spacing w:val="-1"/>
          <w:sz w:val="24"/>
        </w:rPr>
        <w:t> </w:t>
      </w:r>
      <w:r>
        <w:rPr>
          <w:sz w:val="24"/>
        </w:rPr>
        <w:t>service</w:t>
      </w:r>
      <w:r>
        <w:rPr>
          <w:spacing w:val="-1"/>
          <w:sz w:val="24"/>
        </w:rPr>
        <w:t> </w:t>
      </w:r>
      <w:r>
        <w:rPr>
          <w:sz w:val="24"/>
        </w:rPr>
        <w:t>(</w:t>
      </w:r>
      <w:r>
        <w:rPr>
          <w:spacing w:val="58"/>
          <w:sz w:val="24"/>
        </w:rPr>
        <w:t> </w:t>
      </w:r>
      <w:r>
        <w:rPr>
          <w:spacing w:val="-10"/>
          <w:sz w:val="24"/>
        </w:rPr>
        <w:t>)</w:t>
      </w:r>
    </w:p>
    <w:p>
      <w:pPr>
        <w:pStyle w:val="BodyText"/>
        <w:spacing w:line="276" w:lineRule="auto" w:before="41"/>
        <w:ind w:left="960" w:right="1417" w:hanging="360"/>
        <w:jc w:val="left"/>
      </w:pPr>
      <w:r>
        <w:rPr/>
        <w:t>2.</w:t>
      </w:r>
      <w:r>
        <w:rPr>
          <w:spacing w:val="39"/>
        </w:rPr>
        <w:t>  </w:t>
      </w:r>
      <w:r>
        <w:rPr/>
        <w:t>Distance too far (</w:t>
      </w:r>
      <w:r>
        <w:rPr>
          <w:spacing w:val="73"/>
        </w:rPr>
        <w:t> </w:t>
      </w:r>
      <w:r>
        <w:rPr/>
        <w:t>) 3. Don’t see the need</w:t>
      </w:r>
      <w:r>
        <w:rPr>
          <w:spacing w:val="8"/>
        </w:rPr>
        <w:t> </w:t>
      </w:r>
      <w:r>
        <w:rPr/>
        <w:t>for it (</w:t>
      </w:r>
      <w:r>
        <w:rPr>
          <w:spacing w:val="73"/>
        </w:rPr>
        <w:t> </w:t>
      </w:r>
      <w:r>
        <w:rPr/>
        <w:t>) 4. Don’t have money to pay for</w:t>
      </w:r>
      <w:r>
        <w:rPr/>
        <w:t> the</w:t>
      </w:r>
      <w:r>
        <w:rPr>
          <w:spacing w:val="-3"/>
        </w:rPr>
        <w:t> </w:t>
      </w:r>
      <w:r>
        <w:rPr/>
        <w:t>service</w:t>
      </w:r>
      <w:r>
        <w:rPr>
          <w:spacing w:val="-2"/>
        </w:rPr>
        <w:t> </w:t>
      </w:r>
      <w:r>
        <w:rPr/>
        <w:t>(</w:t>
      </w:r>
      <w:r>
        <w:rPr>
          <w:spacing w:val="40"/>
        </w:rPr>
        <w:t> </w:t>
      </w:r>
      <w:r>
        <w:rPr/>
        <w:t>)</w:t>
      </w:r>
      <w:r>
        <w:rPr>
          <w:spacing w:val="-5"/>
        </w:rPr>
        <w:t> </w:t>
      </w:r>
      <w:r>
        <w:rPr/>
        <w:t>5.</w:t>
      </w:r>
      <w:r>
        <w:rPr>
          <w:spacing w:val="-1"/>
        </w:rPr>
        <w:t> </w:t>
      </w:r>
      <w:r>
        <w:rPr/>
        <w:t>Lack</w:t>
      </w:r>
      <w:r>
        <w:rPr>
          <w:spacing w:val="-3"/>
        </w:rPr>
        <w:t> </w:t>
      </w:r>
      <w:r>
        <w:rPr/>
        <w:t>of</w:t>
      </w:r>
      <w:r>
        <w:rPr>
          <w:spacing w:val="40"/>
        </w:rPr>
        <w:t> </w:t>
      </w:r>
      <w:r>
        <w:rPr/>
        <w:t>money</w:t>
      </w:r>
      <w:r>
        <w:rPr>
          <w:spacing w:val="-6"/>
        </w:rPr>
        <w:t> </w:t>
      </w:r>
      <w:r>
        <w:rPr/>
        <w:t>for</w:t>
      </w:r>
      <w:r>
        <w:rPr>
          <w:spacing w:val="-5"/>
        </w:rPr>
        <w:t> </w:t>
      </w:r>
      <w:r>
        <w:rPr/>
        <w:t>Transportation</w:t>
      </w:r>
      <w:r>
        <w:rPr>
          <w:spacing w:val="-3"/>
        </w:rPr>
        <w:t> </w:t>
      </w:r>
      <w:r>
        <w:rPr/>
        <w:t>(</w:t>
      </w:r>
      <w:r>
        <w:rPr>
          <w:spacing w:val="40"/>
        </w:rPr>
        <w:t> </w:t>
      </w:r>
      <w:r>
        <w:rPr/>
        <w:t>)</w:t>
      </w:r>
      <w:r>
        <w:rPr>
          <w:spacing w:val="-3"/>
        </w:rPr>
        <w:t> </w:t>
      </w:r>
      <w:r>
        <w:rPr/>
        <w:t>6.</w:t>
      </w:r>
      <w:r>
        <w:rPr>
          <w:spacing w:val="-3"/>
        </w:rPr>
        <w:t> </w:t>
      </w:r>
      <w:r>
        <w:rPr/>
        <w:t>Others</w:t>
      </w:r>
      <w:r>
        <w:rPr>
          <w:spacing w:val="-1"/>
        </w:rPr>
        <w:t> </w:t>
      </w:r>
      <w:r>
        <w:rPr/>
        <w:t>(specify)…………..</w:t>
      </w:r>
    </w:p>
    <w:p>
      <w:pPr>
        <w:pStyle w:val="BodyText"/>
        <w:spacing w:before="42"/>
        <w:ind w:left="0"/>
        <w:jc w:val="left"/>
      </w:pPr>
    </w:p>
    <w:p>
      <w:pPr>
        <w:pStyle w:val="ListParagraph"/>
        <w:numPr>
          <w:ilvl w:val="0"/>
          <w:numId w:val="15"/>
        </w:numPr>
        <w:tabs>
          <w:tab w:pos="720" w:val="left" w:leader="none"/>
          <w:tab w:pos="960" w:val="left" w:leader="none"/>
        </w:tabs>
        <w:spacing w:line="276" w:lineRule="auto" w:before="0" w:after="0"/>
        <w:ind w:left="960" w:right="1174" w:hanging="720"/>
        <w:jc w:val="left"/>
        <w:rPr>
          <w:sz w:val="24"/>
        </w:rPr>
      </w:pPr>
      <w:r>
        <w:rPr>
          <w:sz w:val="24"/>
        </w:rPr>
        <w:t>How</w:t>
      </w:r>
      <w:r>
        <w:rPr>
          <w:spacing w:val="-4"/>
          <w:sz w:val="24"/>
        </w:rPr>
        <w:t> </w:t>
      </w:r>
      <w:r>
        <w:rPr>
          <w:sz w:val="24"/>
        </w:rPr>
        <w:t>friendly</w:t>
      </w:r>
      <w:r>
        <w:rPr>
          <w:spacing w:val="-8"/>
          <w:sz w:val="24"/>
        </w:rPr>
        <w:t> </w:t>
      </w:r>
      <w:r>
        <w:rPr>
          <w:sz w:val="24"/>
        </w:rPr>
        <w:t>are</w:t>
      </w:r>
      <w:r>
        <w:rPr>
          <w:spacing w:val="-5"/>
          <w:sz w:val="24"/>
        </w:rPr>
        <w:t> </w:t>
      </w:r>
      <w:r>
        <w:rPr>
          <w:sz w:val="24"/>
        </w:rPr>
        <w:t>the</w:t>
      </w:r>
      <w:r>
        <w:rPr>
          <w:spacing w:val="-4"/>
          <w:sz w:val="24"/>
        </w:rPr>
        <w:t> </w:t>
      </w:r>
      <w:r>
        <w:rPr>
          <w:sz w:val="24"/>
        </w:rPr>
        <w:t>staffs</w:t>
      </w:r>
      <w:r>
        <w:rPr>
          <w:spacing w:val="-3"/>
          <w:sz w:val="24"/>
        </w:rPr>
        <w:t> </w:t>
      </w:r>
      <w:r>
        <w:rPr>
          <w:sz w:val="24"/>
        </w:rPr>
        <w:t>in</w:t>
      </w:r>
      <w:r>
        <w:rPr>
          <w:spacing w:val="-3"/>
          <w:sz w:val="24"/>
        </w:rPr>
        <w:t> </w:t>
      </w:r>
      <w:r>
        <w:rPr>
          <w:sz w:val="24"/>
        </w:rPr>
        <w:t>the</w:t>
      </w:r>
      <w:r>
        <w:rPr>
          <w:spacing w:val="-3"/>
          <w:sz w:val="24"/>
        </w:rPr>
        <w:t> </w:t>
      </w:r>
      <w:r>
        <w:rPr>
          <w:sz w:val="24"/>
        </w:rPr>
        <w:t>Maternal</w:t>
      </w:r>
      <w:r>
        <w:rPr>
          <w:spacing w:val="-3"/>
          <w:sz w:val="24"/>
        </w:rPr>
        <w:t> </w:t>
      </w:r>
      <w:r>
        <w:rPr>
          <w:sz w:val="24"/>
        </w:rPr>
        <w:t>Health</w:t>
      </w:r>
      <w:r>
        <w:rPr>
          <w:spacing w:val="-3"/>
          <w:sz w:val="24"/>
        </w:rPr>
        <w:t> </w:t>
      </w:r>
      <w:r>
        <w:rPr>
          <w:sz w:val="24"/>
        </w:rPr>
        <w:t>Care</w:t>
      </w:r>
      <w:r>
        <w:rPr>
          <w:spacing w:val="-5"/>
          <w:sz w:val="24"/>
        </w:rPr>
        <w:t> </w:t>
      </w:r>
      <w:r>
        <w:rPr>
          <w:sz w:val="24"/>
        </w:rPr>
        <w:t>Center</w:t>
      </w:r>
      <w:r>
        <w:rPr>
          <w:spacing w:val="-3"/>
          <w:sz w:val="24"/>
        </w:rPr>
        <w:t> </w:t>
      </w:r>
      <w:r>
        <w:rPr>
          <w:sz w:val="24"/>
        </w:rPr>
        <w:t>in your</w:t>
      </w:r>
      <w:r>
        <w:rPr>
          <w:spacing w:val="-2"/>
          <w:sz w:val="24"/>
        </w:rPr>
        <w:t> </w:t>
      </w:r>
      <w:r>
        <w:rPr>
          <w:sz w:val="24"/>
        </w:rPr>
        <w:t>community? i.</w:t>
      </w:r>
      <w:r>
        <w:rPr>
          <w:spacing w:val="-3"/>
          <w:sz w:val="24"/>
        </w:rPr>
        <w:t> </w:t>
      </w:r>
      <w:r>
        <w:rPr>
          <w:sz w:val="24"/>
        </w:rPr>
        <w:t>Very friendly (</w:t>
      </w:r>
      <w:r>
        <w:rPr>
          <w:spacing w:val="40"/>
          <w:sz w:val="24"/>
        </w:rPr>
        <w:t> </w:t>
      </w:r>
      <w:r>
        <w:rPr>
          <w:sz w:val="24"/>
        </w:rPr>
        <w:t>) ii. Somewhat friendly (</w:t>
      </w:r>
      <w:r>
        <w:rPr>
          <w:spacing w:val="40"/>
          <w:sz w:val="24"/>
        </w:rPr>
        <w:t> </w:t>
      </w:r>
      <w:r>
        <w:rPr>
          <w:sz w:val="24"/>
        </w:rPr>
        <w:t>) iii. Not too friendly (</w:t>
      </w:r>
      <w:r>
        <w:rPr>
          <w:spacing w:val="40"/>
          <w:sz w:val="24"/>
        </w:rPr>
        <w:t> </w:t>
      </w:r>
      <w:r>
        <w:rPr>
          <w:sz w:val="24"/>
        </w:rPr>
        <w:t>) iv. Harsh/Nasty (</w:t>
      </w:r>
      <w:r>
        <w:rPr>
          <w:spacing w:val="40"/>
          <w:sz w:val="24"/>
        </w:rPr>
        <w:t> </w:t>
      </w:r>
      <w:r>
        <w:rPr>
          <w:sz w:val="24"/>
        </w:rPr>
        <w:t>) Cold and distant (</w:t>
      </w:r>
      <w:r>
        <w:rPr>
          <w:spacing w:val="40"/>
          <w:sz w:val="24"/>
        </w:rPr>
        <w:t> </w:t>
      </w:r>
      <w:r>
        <w:rPr>
          <w:sz w:val="24"/>
        </w:rPr>
        <w:t>).</w:t>
      </w:r>
    </w:p>
    <w:p>
      <w:pPr>
        <w:pStyle w:val="BodyText"/>
        <w:spacing w:before="42"/>
        <w:ind w:left="0"/>
        <w:jc w:val="left"/>
      </w:pPr>
    </w:p>
    <w:p>
      <w:pPr>
        <w:pStyle w:val="ListParagraph"/>
        <w:numPr>
          <w:ilvl w:val="0"/>
          <w:numId w:val="15"/>
        </w:numPr>
        <w:tabs>
          <w:tab w:pos="720" w:val="left" w:leader="none"/>
        </w:tabs>
        <w:spacing w:line="276" w:lineRule="auto" w:before="0" w:after="0"/>
        <w:ind w:left="720" w:right="1553" w:hanging="480"/>
        <w:jc w:val="left"/>
        <w:rPr>
          <w:sz w:val="24"/>
        </w:rPr>
      </w:pPr>
      <w:r>
        <w:rPr>
          <w:sz w:val="24"/>
        </w:rPr>
        <w:t>What</w:t>
      </w:r>
      <w:r>
        <w:rPr>
          <w:spacing w:val="-4"/>
          <w:sz w:val="24"/>
        </w:rPr>
        <w:t> </w:t>
      </w:r>
      <w:r>
        <w:rPr>
          <w:sz w:val="24"/>
        </w:rPr>
        <w:t>is</w:t>
      </w:r>
      <w:r>
        <w:rPr>
          <w:spacing w:val="-2"/>
          <w:sz w:val="24"/>
        </w:rPr>
        <w:t> </w:t>
      </w:r>
      <w:r>
        <w:rPr>
          <w:sz w:val="24"/>
        </w:rPr>
        <w:t>your</w:t>
      </w:r>
      <w:r>
        <w:rPr>
          <w:spacing w:val="-4"/>
          <w:sz w:val="24"/>
        </w:rPr>
        <w:t> </w:t>
      </w:r>
      <w:r>
        <w:rPr>
          <w:sz w:val="24"/>
        </w:rPr>
        <w:t>perception</w:t>
      </w:r>
      <w:r>
        <w:rPr>
          <w:spacing w:val="-4"/>
          <w:sz w:val="24"/>
        </w:rPr>
        <w:t> </w:t>
      </w:r>
      <w:r>
        <w:rPr>
          <w:sz w:val="24"/>
        </w:rPr>
        <w:t>towards</w:t>
      </w:r>
      <w:r>
        <w:rPr>
          <w:spacing w:val="-4"/>
          <w:sz w:val="24"/>
        </w:rPr>
        <w:t> </w:t>
      </w:r>
      <w:r>
        <w:rPr>
          <w:sz w:val="24"/>
        </w:rPr>
        <w:t>the</w:t>
      </w:r>
      <w:r>
        <w:rPr>
          <w:spacing w:val="-5"/>
          <w:sz w:val="24"/>
        </w:rPr>
        <w:t> </w:t>
      </w:r>
      <w:r>
        <w:rPr>
          <w:sz w:val="24"/>
        </w:rPr>
        <w:t>facilities</w:t>
      </w:r>
      <w:r>
        <w:rPr>
          <w:spacing w:val="-3"/>
          <w:sz w:val="24"/>
        </w:rPr>
        <w:t> </w:t>
      </w:r>
      <w:r>
        <w:rPr>
          <w:sz w:val="24"/>
        </w:rPr>
        <w:t>in</w:t>
      </w:r>
      <w:r>
        <w:rPr>
          <w:spacing w:val="-4"/>
          <w:sz w:val="24"/>
        </w:rPr>
        <w:t> </w:t>
      </w:r>
      <w:r>
        <w:rPr>
          <w:sz w:val="24"/>
        </w:rPr>
        <w:t>the</w:t>
      </w:r>
      <w:r>
        <w:rPr>
          <w:spacing w:val="-5"/>
          <w:sz w:val="24"/>
        </w:rPr>
        <w:t> </w:t>
      </w:r>
      <w:r>
        <w:rPr>
          <w:sz w:val="24"/>
        </w:rPr>
        <w:t>maternal</w:t>
      </w:r>
      <w:r>
        <w:rPr>
          <w:spacing w:val="-4"/>
          <w:sz w:val="24"/>
        </w:rPr>
        <w:t> </w:t>
      </w:r>
      <w:r>
        <w:rPr>
          <w:sz w:val="24"/>
        </w:rPr>
        <w:t>health</w:t>
      </w:r>
      <w:r>
        <w:rPr>
          <w:spacing w:val="-4"/>
          <w:sz w:val="24"/>
        </w:rPr>
        <w:t> </w:t>
      </w:r>
      <w:r>
        <w:rPr>
          <w:sz w:val="24"/>
        </w:rPr>
        <w:t>care</w:t>
      </w:r>
      <w:r>
        <w:rPr>
          <w:spacing w:val="-6"/>
          <w:sz w:val="24"/>
        </w:rPr>
        <w:t> </w:t>
      </w:r>
      <w:r>
        <w:rPr>
          <w:sz w:val="24"/>
        </w:rPr>
        <w:t>center</w:t>
      </w:r>
      <w:r>
        <w:rPr>
          <w:spacing w:val="-4"/>
          <w:sz w:val="24"/>
        </w:rPr>
        <w:t> </w:t>
      </w:r>
      <w:r>
        <w:rPr>
          <w:sz w:val="24"/>
        </w:rPr>
        <w:t>in your Area? i. Good (</w:t>
      </w:r>
      <w:r>
        <w:rPr>
          <w:spacing w:val="69"/>
          <w:sz w:val="24"/>
        </w:rPr>
        <w:t> </w:t>
      </w:r>
      <w:r>
        <w:rPr>
          <w:sz w:val="24"/>
        </w:rPr>
        <w:t>) ii. Very good (</w:t>
      </w:r>
      <w:r>
        <w:rPr>
          <w:spacing w:val="71"/>
          <w:sz w:val="24"/>
        </w:rPr>
        <w:t> </w:t>
      </w:r>
      <w:r>
        <w:rPr>
          <w:sz w:val="24"/>
        </w:rPr>
        <w:t>) iii. Bad (</w:t>
      </w:r>
      <w:r>
        <w:rPr>
          <w:spacing w:val="71"/>
          <w:sz w:val="24"/>
        </w:rPr>
        <w:t> </w:t>
      </w:r>
      <w:r>
        <w:rPr>
          <w:sz w:val="24"/>
        </w:rPr>
        <w:t>) iv. Very</w:t>
      </w:r>
      <w:r>
        <w:rPr>
          <w:spacing w:val="-1"/>
          <w:sz w:val="24"/>
        </w:rPr>
        <w:t> </w:t>
      </w:r>
      <w:r>
        <w:rPr>
          <w:sz w:val="24"/>
        </w:rPr>
        <w:t>bad (</w:t>
      </w:r>
      <w:r>
        <w:rPr>
          <w:spacing w:val="70"/>
          <w:sz w:val="24"/>
        </w:rPr>
        <w:t> </w:t>
      </w:r>
      <w:r>
        <w:rPr>
          <w:sz w:val="24"/>
        </w:rPr>
        <w:t>) v. I don’t know (</w:t>
      </w:r>
      <w:r>
        <w:rPr>
          <w:spacing w:val="70"/>
          <w:sz w:val="24"/>
        </w:rPr>
        <w:t> </w:t>
      </w:r>
      <w:r>
        <w:rPr>
          <w:sz w:val="24"/>
        </w:rPr>
        <w:t>)</w:t>
      </w:r>
    </w:p>
    <w:p>
      <w:pPr>
        <w:pStyle w:val="BodyText"/>
        <w:spacing w:before="39"/>
        <w:ind w:left="0"/>
        <w:jc w:val="left"/>
      </w:pPr>
    </w:p>
    <w:p>
      <w:pPr>
        <w:pStyle w:val="ListParagraph"/>
        <w:numPr>
          <w:ilvl w:val="0"/>
          <w:numId w:val="15"/>
        </w:numPr>
        <w:tabs>
          <w:tab w:pos="600" w:val="left" w:leader="none"/>
        </w:tabs>
        <w:spacing w:line="240" w:lineRule="auto" w:before="1" w:after="0"/>
        <w:ind w:left="600" w:right="0" w:hanging="360"/>
        <w:jc w:val="left"/>
        <w:rPr>
          <w:sz w:val="24"/>
        </w:rPr>
      </w:pPr>
      <w:r>
        <w:rPr>
          <w:sz w:val="24"/>
        </w:rPr>
        <w:t>What</w:t>
      </w:r>
      <w:r>
        <w:rPr>
          <w:spacing w:val="-1"/>
          <w:sz w:val="24"/>
        </w:rPr>
        <w:t> </w:t>
      </w:r>
      <w:r>
        <w:rPr>
          <w:sz w:val="24"/>
        </w:rPr>
        <w:t>are</w:t>
      </w:r>
      <w:r>
        <w:rPr>
          <w:spacing w:val="-2"/>
          <w:sz w:val="24"/>
        </w:rPr>
        <w:t> </w:t>
      </w:r>
      <w:r>
        <w:rPr>
          <w:sz w:val="24"/>
        </w:rPr>
        <w:t>the factors</w:t>
      </w:r>
      <w:r>
        <w:rPr>
          <w:spacing w:val="-1"/>
          <w:sz w:val="24"/>
        </w:rPr>
        <w:t> </w:t>
      </w:r>
      <w:r>
        <w:rPr>
          <w:sz w:val="24"/>
        </w:rPr>
        <w:t>that influenced</w:t>
      </w:r>
      <w:r>
        <w:rPr>
          <w:spacing w:val="-1"/>
          <w:sz w:val="24"/>
        </w:rPr>
        <w:t> </w:t>
      </w:r>
      <w:r>
        <w:rPr>
          <w:sz w:val="24"/>
        </w:rPr>
        <w:t>the choice of</w:t>
      </w:r>
      <w:r>
        <w:rPr>
          <w:spacing w:val="-1"/>
          <w:sz w:val="24"/>
        </w:rPr>
        <w:t> </w:t>
      </w:r>
      <w:r>
        <w:rPr>
          <w:sz w:val="24"/>
        </w:rPr>
        <w:t>these</w:t>
      </w:r>
      <w:r>
        <w:rPr>
          <w:spacing w:val="-1"/>
          <w:sz w:val="24"/>
        </w:rPr>
        <w:t> </w:t>
      </w:r>
      <w:r>
        <w:rPr>
          <w:spacing w:val="-2"/>
          <w:sz w:val="24"/>
        </w:rPr>
        <w:t>services?</w:t>
      </w:r>
    </w:p>
    <w:p>
      <w:pPr>
        <w:pStyle w:val="BodyText"/>
        <w:spacing w:before="135"/>
        <w:ind w:left="0"/>
        <w:jc w:val="left"/>
        <w:rPr>
          <w:sz w:val="20"/>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5"/>
        <w:gridCol w:w="1277"/>
        <w:gridCol w:w="1442"/>
        <w:gridCol w:w="1644"/>
        <w:gridCol w:w="1252"/>
        <w:gridCol w:w="1169"/>
        <w:gridCol w:w="1176"/>
      </w:tblGrid>
      <w:tr>
        <w:trPr>
          <w:trHeight w:val="952" w:hRule="atLeast"/>
        </w:trPr>
        <w:tc>
          <w:tcPr>
            <w:tcW w:w="1615" w:type="dxa"/>
          </w:tcPr>
          <w:p>
            <w:pPr>
              <w:pStyle w:val="TableParagraph"/>
              <w:jc w:val="left"/>
              <w:rPr>
                <w:sz w:val="24"/>
              </w:rPr>
            </w:pPr>
          </w:p>
        </w:tc>
        <w:tc>
          <w:tcPr>
            <w:tcW w:w="1277" w:type="dxa"/>
          </w:tcPr>
          <w:p>
            <w:pPr>
              <w:pStyle w:val="TableParagraph"/>
              <w:spacing w:line="276" w:lineRule="auto"/>
              <w:ind w:left="107" w:right="231"/>
              <w:jc w:val="left"/>
              <w:rPr>
                <w:sz w:val="24"/>
              </w:rPr>
            </w:pPr>
            <w:r>
              <w:rPr>
                <w:spacing w:val="-2"/>
                <w:sz w:val="24"/>
              </w:rPr>
              <w:t>Nearness </w:t>
            </w:r>
            <w:r>
              <w:rPr>
                <w:sz w:val="24"/>
              </w:rPr>
              <w:t>to</w:t>
            </w:r>
            <w:r>
              <w:rPr>
                <w:spacing w:val="-2"/>
                <w:sz w:val="24"/>
              </w:rPr>
              <w:t> </w:t>
            </w:r>
            <w:r>
              <w:rPr>
                <w:spacing w:val="-2"/>
                <w:sz w:val="24"/>
              </w:rPr>
              <w:t>service</w:t>
            </w:r>
          </w:p>
        </w:tc>
        <w:tc>
          <w:tcPr>
            <w:tcW w:w="1442" w:type="dxa"/>
          </w:tcPr>
          <w:p>
            <w:pPr>
              <w:pStyle w:val="TableParagraph"/>
              <w:spacing w:line="276" w:lineRule="auto"/>
              <w:ind w:left="108" w:right="93"/>
              <w:jc w:val="left"/>
              <w:rPr>
                <w:sz w:val="24"/>
              </w:rPr>
            </w:pPr>
            <w:r>
              <w:rPr>
                <w:spacing w:val="-2"/>
                <w:sz w:val="24"/>
              </w:rPr>
              <w:t>Cultural acceptability</w:t>
            </w:r>
          </w:p>
        </w:tc>
        <w:tc>
          <w:tcPr>
            <w:tcW w:w="1644" w:type="dxa"/>
          </w:tcPr>
          <w:p>
            <w:pPr>
              <w:pStyle w:val="TableParagraph"/>
              <w:spacing w:line="270" w:lineRule="exact"/>
              <w:ind w:left="108"/>
              <w:jc w:val="left"/>
              <w:rPr>
                <w:sz w:val="24"/>
              </w:rPr>
            </w:pPr>
            <w:r>
              <w:rPr>
                <w:spacing w:val="-2"/>
                <w:sz w:val="24"/>
              </w:rPr>
              <w:t>Comfortability</w:t>
            </w:r>
          </w:p>
        </w:tc>
        <w:tc>
          <w:tcPr>
            <w:tcW w:w="1252" w:type="dxa"/>
          </w:tcPr>
          <w:p>
            <w:pPr>
              <w:pStyle w:val="TableParagraph"/>
              <w:spacing w:line="276" w:lineRule="auto"/>
              <w:ind w:left="109" w:right="148"/>
              <w:jc w:val="left"/>
              <w:rPr>
                <w:sz w:val="24"/>
              </w:rPr>
            </w:pPr>
            <w:r>
              <w:rPr>
                <w:sz w:val="24"/>
              </w:rPr>
              <w:t>Quality</w:t>
            </w:r>
            <w:r>
              <w:rPr>
                <w:spacing w:val="-15"/>
                <w:sz w:val="24"/>
              </w:rPr>
              <w:t> </w:t>
            </w:r>
            <w:r>
              <w:rPr>
                <w:sz w:val="24"/>
              </w:rPr>
              <w:t>of </w:t>
            </w:r>
            <w:r>
              <w:rPr>
                <w:spacing w:val="-4"/>
                <w:sz w:val="24"/>
              </w:rPr>
              <w:t>Care</w:t>
            </w:r>
          </w:p>
          <w:p>
            <w:pPr>
              <w:pStyle w:val="TableParagraph"/>
              <w:spacing w:line="275" w:lineRule="exact"/>
              <w:ind w:left="109"/>
              <w:jc w:val="left"/>
              <w:rPr>
                <w:sz w:val="24"/>
              </w:rPr>
            </w:pPr>
            <w:r>
              <w:rPr>
                <w:spacing w:val="-2"/>
                <w:sz w:val="24"/>
              </w:rPr>
              <w:t>received</w:t>
            </w:r>
          </w:p>
        </w:tc>
        <w:tc>
          <w:tcPr>
            <w:tcW w:w="1169" w:type="dxa"/>
          </w:tcPr>
          <w:p>
            <w:pPr>
              <w:pStyle w:val="TableParagraph"/>
              <w:spacing w:line="276" w:lineRule="auto"/>
              <w:ind w:left="109" w:right="490"/>
              <w:jc w:val="left"/>
              <w:rPr>
                <w:sz w:val="24"/>
              </w:rPr>
            </w:pPr>
            <w:r>
              <w:rPr>
                <w:spacing w:val="-4"/>
                <w:sz w:val="24"/>
              </w:rPr>
              <w:t>Very </w:t>
            </w:r>
            <w:r>
              <w:rPr>
                <w:spacing w:val="-2"/>
                <w:sz w:val="24"/>
              </w:rPr>
              <w:t>cheap</w:t>
            </w:r>
          </w:p>
        </w:tc>
        <w:tc>
          <w:tcPr>
            <w:tcW w:w="1176" w:type="dxa"/>
          </w:tcPr>
          <w:p>
            <w:pPr>
              <w:pStyle w:val="TableParagraph"/>
              <w:spacing w:line="276" w:lineRule="auto"/>
              <w:ind w:left="110" w:right="155"/>
              <w:jc w:val="left"/>
              <w:rPr>
                <w:sz w:val="24"/>
              </w:rPr>
            </w:pPr>
            <w:r>
              <w:rPr>
                <w:sz w:val="24"/>
              </w:rPr>
              <w:t>Prefer to any</w:t>
            </w:r>
            <w:r>
              <w:rPr>
                <w:spacing w:val="-15"/>
                <w:sz w:val="24"/>
              </w:rPr>
              <w:t> </w:t>
            </w:r>
            <w:r>
              <w:rPr>
                <w:sz w:val="24"/>
              </w:rPr>
              <w:t>other</w:t>
            </w:r>
          </w:p>
        </w:tc>
      </w:tr>
      <w:tr>
        <w:trPr>
          <w:trHeight w:val="633" w:hRule="atLeast"/>
        </w:trPr>
        <w:tc>
          <w:tcPr>
            <w:tcW w:w="1615" w:type="dxa"/>
          </w:tcPr>
          <w:p>
            <w:pPr>
              <w:pStyle w:val="TableParagraph"/>
              <w:spacing w:line="270" w:lineRule="exact"/>
              <w:ind w:left="107"/>
              <w:jc w:val="left"/>
              <w:rPr>
                <w:sz w:val="24"/>
              </w:rPr>
            </w:pPr>
            <w:r>
              <w:rPr>
                <w:spacing w:val="-2"/>
                <w:sz w:val="24"/>
              </w:rPr>
              <w:t>Antenatal</w:t>
            </w:r>
          </w:p>
          <w:p>
            <w:pPr>
              <w:pStyle w:val="TableParagraph"/>
              <w:spacing w:before="41"/>
              <w:ind w:left="107"/>
              <w:jc w:val="left"/>
              <w:rPr>
                <w:sz w:val="24"/>
              </w:rPr>
            </w:pPr>
            <w:r>
              <w:rPr>
                <w:spacing w:val="-2"/>
                <w:sz w:val="24"/>
              </w:rPr>
              <w:t>services</w:t>
            </w:r>
          </w:p>
        </w:tc>
        <w:tc>
          <w:tcPr>
            <w:tcW w:w="1277" w:type="dxa"/>
          </w:tcPr>
          <w:p>
            <w:pPr>
              <w:pStyle w:val="TableParagraph"/>
              <w:jc w:val="left"/>
              <w:rPr>
                <w:sz w:val="24"/>
              </w:rPr>
            </w:pPr>
          </w:p>
        </w:tc>
        <w:tc>
          <w:tcPr>
            <w:tcW w:w="1442" w:type="dxa"/>
          </w:tcPr>
          <w:p>
            <w:pPr>
              <w:pStyle w:val="TableParagraph"/>
              <w:jc w:val="left"/>
              <w:rPr>
                <w:sz w:val="24"/>
              </w:rPr>
            </w:pPr>
          </w:p>
        </w:tc>
        <w:tc>
          <w:tcPr>
            <w:tcW w:w="1644" w:type="dxa"/>
          </w:tcPr>
          <w:p>
            <w:pPr>
              <w:pStyle w:val="TableParagraph"/>
              <w:jc w:val="left"/>
              <w:rPr>
                <w:sz w:val="24"/>
              </w:rPr>
            </w:pPr>
          </w:p>
        </w:tc>
        <w:tc>
          <w:tcPr>
            <w:tcW w:w="1252" w:type="dxa"/>
          </w:tcPr>
          <w:p>
            <w:pPr>
              <w:pStyle w:val="TableParagraph"/>
              <w:jc w:val="left"/>
              <w:rPr>
                <w:sz w:val="24"/>
              </w:rPr>
            </w:pPr>
          </w:p>
        </w:tc>
        <w:tc>
          <w:tcPr>
            <w:tcW w:w="1169" w:type="dxa"/>
          </w:tcPr>
          <w:p>
            <w:pPr>
              <w:pStyle w:val="TableParagraph"/>
              <w:jc w:val="left"/>
              <w:rPr>
                <w:sz w:val="24"/>
              </w:rPr>
            </w:pPr>
          </w:p>
        </w:tc>
        <w:tc>
          <w:tcPr>
            <w:tcW w:w="1176" w:type="dxa"/>
          </w:tcPr>
          <w:p>
            <w:pPr>
              <w:pStyle w:val="TableParagraph"/>
              <w:jc w:val="left"/>
              <w:rPr>
                <w:sz w:val="24"/>
              </w:rPr>
            </w:pPr>
          </w:p>
        </w:tc>
      </w:tr>
      <w:tr>
        <w:trPr>
          <w:trHeight w:val="635" w:hRule="atLeast"/>
        </w:trPr>
        <w:tc>
          <w:tcPr>
            <w:tcW w:w="1615" w:type="dxa"/>
          </w:tcPr>
          <w:p>
            <w:pPr>
              <w:pStyle w:val="TableParagraph"/>
              <w:spacing w:line="270" w:lineRule="exact"/>
              <w:ind w:left="107"/>
              <w:jc w:val="left"/>
              <w:rPr>
                <w:sz w:val="24"/>
              </w:rPr>
            </w:pPr>
            <w:r>
              <w:rPr>
                <w:spacing w:val="-2"/>
                <w:sz w:val="24"/>
              </w:rPr>
              <w:t>Delivery</w:t>
            </w:r>
          </w:p>
          <w:p>
            <w:pPr>
              <w:pStyle w:val="TableParagraph"/>
              <w:spacing w:before="43"/>
              <w:ind w:left="107"/>
              <w:jc w:val="left"/>
              <w:rPr>
                <w:sz w:val="24"/>
              </w:rPr>
            </w:pPr>
            <w:r>
              <w:rPr>
                <w:spacing w:val="-2"/>
                <w:sz w:val="24"/>
              </w:rPr>
              <w:t>services</w:t>
            </w:r>
          </w:p>
        </w:tc>
        <w:tc>
          <w:tcPr>
            <w:tcW w:w="1277" w:type="dxa"/>
          </w:tcPr>
          <w:p>
            <w:pPr>
              <w:pStyle w:val="TableParagraph"/>
              <w:jc w:val="left"/>
              <w:rPr>
                <w:sz w:val="24"/>
              </w:rPr>
            </w:pPr>
          </w:p>
        </w:tc>
        <w:tc>
          <w:tcPr>
            <w:tcW w:w="1442" w:type="dxa"/>
          </w:tcPr>
          <w:p>
            <w:pPr>
              <w:pStyle w:val="TableParagraph"/>
              <w:jc w:val="left"/>
              <w:rPr>
                <w:sz w:val="24"/>
              </w:rPr>
            </w:pPr>
          </w:p>
        </w:tc>
        <w:tc>
          <w:tcPr>
            <w:tcW w:w="1644" w:type="dxa"/>
          </w:tcPr>
          <w:p>
            <w:pPr>
              <w:pStyle w:val="TableParagraph"/>
              <w:jc w:val="left"/>
              <w:rPr>
                <w:sz w:val="24"/>
              </w:rPr>
            </w:pPr>
          </w:p>
        </w:tc>
        <w:tc>
          <w:tcPr>
            <w:tcW w:w="1252" w:type="dxa"/>
          </w:tcPr>
          <w:p>
            <w:pPr>
              <w:pStyle w:val="TableParagraph"/>
              <w:jc w:val="left"/>
              <w:rPr>
                <w:sz w:val="24"/>
              </w:rPr>
            </w:pPr>
          </w:p>
        </w:tc>
        <w:tc>
          <w:tcPr>
            <w:tcW w:w="1169" w:type="dxa"/>
          </w:tcPr>
          <w:p>
            <w:pPr>
              <w:pStyle w:val="TableParagraph"/>
              <w:jc w:val="left"/>
              <w:rPr>
                <w:sz w:val="24"/>
              </w:rPr>
            </w:pPr>
          </w:p>
        </w:tc>
        <w:tc>
          <w:tcPr>
            <w:tcW w:w="1176" w:type="dxa"/>
          </w:tcPr>
          <w:p>
            <w:pPr>
              <w:pStyle w:val="TableParagraph"/>
              <w:jc w:val="left"/>
              <w:rPr>
                <w:sz w:val="24"/>
              </w:rPr>
            </w:pPr>
          </w:p>
        </w:tc>
      </w:tr>
      <w:tr>
        <w:trPr>
          <w:trHeight w:val="952" w:hRule="atLeast"/>
        </w:trPr>
        <w:tc>
          <w:tcPr>
            <w:tcW w:w="1615" w:type="dxa"/>
          </w:tcPr>
          <w:p>
            <w:pPr>
              <w:pStyle w:val="TableParagraph"/>
              <w:spacing w:line="276" w:lineRule="auto"/>
              <w:ind w:left="107" w:right="246"/>
              <w:jc w:val="left"/>
              <w:rPr>
                <w:sz w:val="24"/>
              </w:rPr>
            </w:pPr>
            <w:r>
              <w:rPr>
                <w:sz w:val="24"/>
              </w:rPr>
              <w:t>Treatment</w:t>
            </w:r>
            <w:r>
              <w:rPr>
                <w:spacing w:val="-15"/>
                <w:sz w:val="24"/>
              </w:rPr>
              <w:t> </w:t>
            </w:r>
            <w:r>
              <w:rPr>
                <w:sz w:val="24"/>
              </w:rPr>
              <w:t>of </w:t>
            </w:r>
            <w:r>
              <w:rPr>
                <w:spacing w:val="-2"/>
                <w:sz w:val="24"/>
              </w:rPr>
              <w:t>pregnancy</w:t>
            </w:r>
          </w:p>
          <w:p>
            <w:pPr>
              <w:pStyle w:val="TableParagraph"/>
              <w:ind w:left="107"/>
              <w:jc w:val="left"/>
              <w:rPr>
                <w:sz w:val="24"/>
              </w:rPr>
            </w:pPr>
            <w:r>
              <w:rPr>
                <w:spacing w:val="-2"/>
                <w:sz w:val="24"/>
              </w:rPr>
              <w:t>Complications</w:t>
            </w:r>
          </w:p>
        </w:tc>
        <w:tc>
          <w:tcPr>
            <w:tcW w:w="1277" w:type="dxa"/>
          </w:tcPr>
          <w:p>
            <w:pPr>
              <w:pStyle w:val="TableParagraph"/>
              <w:jc w:val="left"/>
              <w:rPr>
                <w:sz w:val="24"/>
              </w:rPr>
            </w:pPr>
          </w:p>
        </w:tc>
        <w:tc>
          <w:tcPr>
            <w:tcW w:w="1442" w:type="dxa"/>
          </w:tcPr>
          <w:p>
            <w:pPr>
              <w:pStyle w:val="TableParagraph"/>
              <w:jc w:val="left"/>
              <w:rPr>
                <w:sz w:val="24"/>
              </w:rPr>
            </w:pPr>
          </w:p>
        </w:tc>
        <w:tc>
          <w:tcPr>
            <w:tcW w:w="1644" w:type="dxa"/>
          </w:tcPr>
          <w:p>
            <w:pPr>
              <w:pStyle w:val="TableParagraph"/>
              <w:jc w:val="left"/>
              <w:rPr>
                <w:sz w:val="24"/>
              </w:rPr>
            </w:pPr>
          </w:p>
        </w:tc>
        <w:tc>
          <w:tcPr>
            <w:tcW w:w="1252" w:type="dxa"/>
          </w:tcPr>
          <w:p>
            <w:pPr>
              <w:pStyle w:val="TableParagraph"/>
              <w:jc w:val="left"/>
              <w:rPr>
                <w:sz w:val="24"/>
              </w:rPr>
            </w:pPr>
          </w:p>
        </w:tc>
        <w:tc>
          <w:tcPr>
            <w:tcW w:w="1169" w:type="dxa"/>
          </w:tcPr>
          <w:p>
            <w:pPr>
              <w:pStyle w:val="TableParagraph"/>
              <w:jc w:val="left"/>
              <w:rPr>
                <w:sz w:val="24"/>
              </w:rPr>
            </w:pPr>
          </w:p>
        </w:tc>
        <w:tc>
          <w:tcPr>
            <w:tcW w:w="1176" w:type="dxa"/>
          </w:tcPr>
          <w:p>
            <w:pPr>
              <w:pStyle w:val="TableParagraph"/>
              <w:jc w:val="left"/>
              <w:rPr>
                <w:sz w:val="24"/>
              </w:rPr>
            </w:pPr>
          </w:p>
        </w:tc>
      </w:tr>
      <w:tr>
        <w:trPr>
          <w:trHeight w:val="952" w:hRule="atLeast"/>
        </w:trPr>
        <w:tc>
          <w:tcPr>
            <w:tcW w:w="1615" w:type="dxa"/>
          </w:tcPr>
          <w:p>
            <w:pPr>
              <w:pStyle w:val="TableParagraph"/>
              <w:spacing w:line="276" w:lineRule="auto"/>
              <w:ind w:left="107" w:right="654"/>
              <w:jc w:val="left"/>
              <w:rPr>
                <w:sz w:val="24"/>
              </w:rPr>
            </w:pPr>
            <w:r>
              <w:rPr>
                <w:spacing w:val="-2"/>
                <w:sz w:val="24"/>
              </w:rPr>
              <w:t>Family planning</w:t>
            </w:r>
          </w:p>
          <w:p>
            <w:pPr>
              <w:pStyle w:val="TableParagraph"/>
              <w:spacing w:line="275" w:lineRule="exact"/>
              <w:ind w:left="107"/>
              <w:jc w:val="left"/>
              <w:rPr>
                <w:sz w:val="24"/>
              </w:rPr>
            </w:pPr>
            <w:r>
              <w:rPr>
                <w:spacing w:val="-2"/>
                <w:sz w:val="24"/>
              </w:rPr>
              <w:t>services</w:t>
            </w:r>
          </w:p>
        </w:tc>
        <w:tc>
          <w:tcPr>
            <w:tcW w:w="1277" w:type="dxa"/>
          </w:tcPr>
          <w:p>
            <w:pPr>
              <w:pStyle w:val="TableParagraph"/>
              <w:jc w:val="left"/>
              <w:rPr>
                <w:sz w:val="24"/>
              </w:rPr>
            </w:pPr>
          </w:p>
        </w:tc>
        <w:tc>
          <w:tcPr>
            <w:tcW w:w="1442" w:type="dxa"/>
          </w:tcPr>
          <w:p>
            <w:pPr>
              <w:pStyle w:val="TableParagraph"/>
              <w:jc w:val="left"/>
              <w:rPr>
                <w:sz w:val="24"/>
              </w:rPr>
            </w:pPr>
          </w:p>
        </w:tc>
        <w:tc>
          <w:tcPr>
            <w:tcW w:w="1644" w:type="dxa"/>
          </w:tcPr>
          <w:p>
            <w:pPr>
              <w:pStyle w:val="TableParagraph"/>
              <w:jc w:val="left"/>
              <w:rPr>
                <w:sz w:val="24"/>
              </w:rPr>
            </w:pPr>
          </w:p>
        </w:tc>
        <w:tc>
          <w:tcPr>
            <w:tcW w:w="1252" w:type="dxa"/>
          </w:tcPr>
          <w:p>
            <w:pPr>
              <w:pStyle w:val="TableParagraph"/>
              <w:jc w:val="left"/>
              <w:rPr>
                <w:sz w:val="24"/>
              </w:rPr>
            </w:pPr>
          </w:p>
        </w:tc>
        <w:tc>
          <w:tcPr>
            <w:tcW w:w="1169" w:type="dxa"/>
          </w:tcPr>
          <w:p>
            <w:pPr>
              <w:pStyle w:val="TableParagraph"/>
              <w:jc w:val="left"/>
              <w:rPr>
                <w:sz w:val="24"/>
              </w:rPr>
            </w:pPr>
          </w:p>
        </w:tc>
        <w:tc>
          <w:tcPr>
            <w:tcW w:w="1176" w:type="dxa"/>
          </w:tcPr>
          <w:p>
            <w:pPr>
              <w:pStyle w:val="TableParagraph"/>
              <w:jc w:val="left"/>
              <w:rPr>
                <w:sz w:val="24"/>
              </w:rPr>
            </w:pPr>
          </w:p>
        </w:tc>
      </w:tr>
    </w:tbl>
    <w:p>
      <w:pPr>
        <w:pStyle w:val="BodyText"/>
        <w:spacing w:before="37"/>
        <w:ind w:left="0"/>
        <w:jc w:val="left"/>
      </w:pPr>
    </w:p>
    <w:p>
      <w:pPr>
        <w:pStyle w:val="ListParagraph"/>
        <w:numPr>
          <w:ilvl w:val="0"/>
          <w:numId w:val="15"/>
        </w:numPr>
        <w:tabs>
          <w:tab w:pos="600" w:val="left" w:leader="none"/>
        </w:tabs>
        <w:spacing w:line="240" w:lineRule="auto" w:before="0" w:after="0"/>
        <w:ind w:left="600" w:right="0" w:hanging="360"/>
        <w:jc w:val="left"/>
        <w:rPr>
          <w:sz w:val="24"/>
        </w:rPr>
      </w:pPr>
      <w:r>
        <w:rPr>
          <w:sz w:val="24"/>
        </w:rPr>
        <w:t>What</w:t>
      </w:r>
      <w:r>
        <w:rPr>
          <w:spacing w:val="-1"/>
          <w:sz w:val="24"/>
        </w:rPr>
        <w:t> </w:t>
      </w:r>
      <w:r>
        <w:rPr>
          <w:sz w:val="24"/>
        </w:rPr>
        <w:t>are</w:t>
      </w:r>
      <w:r>
        <w:rPr>
          <w:spacing w:val="-2"/>
          <w:sz w:val="24"/>
        </w:rPr>
        <w:t> </w:t>
      </w:r>
      <w:r>
        <w:rPr>
          <w:sz w:val="24"/>
        </w:rPr>
        <w:t>the problems</w:t>
      </w:r>
      <w:r>
        <w:rPr>
          <w:spacing w:val="1"/>
          <w:sz w:val="24"/>
        </w:rPr>
        <w:t> </w:t>
      </w:r>
      <w:r>
        <w:rPr>
          <w:sz w:val="24"/>
        </w:rPr>
        <w:t>you have</w:t>
      </w:r>
      <w:r>
        <w:rPr>
          <w:spacing w:val="-2"/>
          <w:sz w:val="24"/>
        </w:rPr>
        <w:t> </w:t>
      </w:r>
      <w:r>
        <w:rPr>
          <w:sz w:val="24"/>
        </w:rPr>
        <w:t>in using</w:t>
      </w:r>
      <w:r>
        <w:rPr>
          <w:spacing w:val="-3"/>
          <w:sz w:val="24"/>
        </w:rPr>
        <w:t> </w:t>
      </w:r>
      <w:r>
        <w:rPr>
          <w:sz w:val="24"/>
        </w:rPr>
        <w:t>these</w:t>
      </w:r>
      <w:r>
        <w:rPr>
          <w:spacing w:val="1"/>
          <w:sz w:val="24"/>
        </w:rPr>
        <w:t> </w:t>
      </w:r>
      <w:r>
        <w:rPr>
          <w:spacing w:val="-2"/>
          <w:sz w:val="24"/>
        </w:rPr>
        <w:t>services?</w:t>
      </w:r>
    </w:p>
    <w:p>
      <w:pPr>
        <w:pStyle w:val="BodyText"/>
        <w:spacing w:before="136"/>
        <w:ind w:left="0"/>
        <w:jc w:val="left"/>
        <w:rPr>
          <w:sz w:val="20"/>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5"/>
        <w:gridCol w:w="1916"/>
        <w:gridCol w:w="1916"/>
        <w:gridCol w:w="1916"/>
        <w:gridCol w:w="1917"/>
      </w:tblGrid>
      <w:tr>
        <w:trPr>
          <w:trHeight w:val="316" w:hRule="atLeast"/>
        </w:trPr>
        <w:tc>
          <w:tcPr>
            <w:tcW w:w="1915" w:type="dxa"/>
          </w:tcPr>
          <w:p>
            <w:pPr>
              <w:pStyle w:val="TableParagraph"/>
              <w:spacing w:line="270" w:lineRule="exact"/>
              <w:ind w:left="107"/>
              <w:jc w:val="left"/>
              <w:rPr>
                <w:sz w:val="24"/>
              </w:rPr>
            </w:pPr>
            <w:r>
              <w:rPr>
                <w:spacing w:val="-2"/>
                <w:sz w:val="24"/>
              </w:rPr>
              <w:t>Services</w:t>
            </w:r>
          </w:p>
        </w:tc>
        <w:tc>
          <w:tcPr>
            <w:tcW w:w="1916" w:type="dxa"/>
          </w:tcPr>
          <w:p>
            <w:pPr>
              <w:pStyle w:val="TableParagraph"/>
              <w:spacing w:line="270" w:lineRule="exact"/>
              <w:ind w:left="107"/>
              <w:jc w:val="left"/>
              <w:rPr>
                <w:sz w:val="24"/>
              </w:rPr>
            </w:pPr>
            <w:r>
              <w:rPr>
                <w:spacing w:val="-2"/>
                <w:sz w:val="24"/>
              </w:rPr>
              <w:t>Availability</w:t>
            </w:r>
          </w:p>
        </w:tc>
        <w:tc>
          <w:tcPr>
            <w:tcW w:w="1916" w:type="dxa"/>
          </w:tcPr>
          <w:p>
            <w:pPr>
              <w:pStyle w:val="TableParagraph"/>
              <w:spacing w:line="270" w:lineRule="exact"/>
              <w:ind w:left="107"/>
              <w:jc w:val="left"/>
              <w:rPr>
                <w:sz w:val="24"/>
              </w:rPr>
            </w:pPr>
            <w:r>
              <w:rPr>
                <w:spacing w:val="-2"/>
                <w:sz w:val="24"/>
              </w:rPr>
              <w:t>Affordability</w:t>
            </w:r>
          </w:p>
        </w:tc>
        <w:tc>
          <w:tcPr>
            <w:tcW w:w="1916" w:type="dxa"/>
          </w:tcPr>
          <w:p>
            <w:pPr>
              <w:pStyle w:val="TableParagraph"/>
              <w:spacing w:line="270" w:lineRule="exact"/>
              <w:ind w:left="107"/>
              <w:jc w:val="left"/>
              <w:rPr>
                <w:sz w:val="24"/>
              </w:rPr>
            </w:pPr>
            <w:r>
              <w:rPr>
                <w:spacing w:val="-2"/>
                <w:sz w:val="24"/>
              </w:rPr>
              <w:t>Acceptability</w:t>
            </w:r>
          </w:p>
        </w:tc>
        <w:tc>
          <w:tcPr>
            <w:tcW w:w="1917" w:type="dxa"/>
          </w:tcPr>
          <w:p>
            <w:pPr>
              <w:pStyle w:val="TableParagraph"/>
              <w:spacing w:line="270" w:lineRule="exact"/>
              <w:ind w:left="106"/>
              <w:jc w:val="left"/>
              <w:rPr>
                <w:sz w:val="24"/>
              </w:rPr>
            </w:pPr>
            <w:r>
              <w:rPr>
                <w:spacing w:val="-2"/>
                <w:sz w:val="24"/>
              </w:rPr>
              <w:t>Accessibility</w:t>
            </w:r>
          </w:p>
        </w:tc>
      </w:tr>
      <w:tr>
        <w:trPr>
          <w:trHeight w:val="316" w:hRule="atLeast"/>
        </w:trPr>
        <w:tc>
          <w:tcPr>
            <w:tcW w:w="1915" w:type="dxa"/>
          </w:tcPr>
          <w:p>
            <w:pPr>
              <w:pStyle w:val="TableParagraph"/>
              <w:spacing w:line="270" w:lineRule="exact"/>
              <w:ind w:left="107"/>
              <w:jc w:val="left"/>
              <w:rPr>
                <w:sz w:val="24"/>
              </w:rPr>
            </w:pPr>
            <w:r>
              <w:rPr>
                <w:spacing w:val="-5"/>
                <w:sz w:val="24"/>
              </w:rPr>
              <w:t>ANC</w:t>
            </w:r>
          </w:p>
        </w:tc>
        <w:tc>
          <w:tcPr>
            <w:tcW w:w="1916" w:type="dxa"/>
          </w:tcPr>
          <w:p>
            <w:pPr>
              <w:pStyle w:val="TableParagraph"/>
              <w:jc w:val="left"/>
              <w:rPr>
                <w:sz w:val="24"/>
              </w:rPr>
            </w:pPr>
          </w:p>
        </w:tc>
        <w:tc>
          <w:tcPr>
            <w:tcW w:w="1916" w:type="dxa"/>
          </w:tcPr>
          <w:p>
            <w:pPr>
              <w:pStyle w:val="TableParagraph"/>
              <w:jc w:val="left"/>
              <w:rPr>
                <w:sz w:val="24"/>
              </w:rPr>
            </w:pPr>
          </w:p>
        </w:tc>
        <w:tc>
          <w:tcPr>
            <w:tcW w:w="1916" w:type="dxa"/>
          </w:tcPr>
          <w:p>
            <w:pPr>
              <w:pStyle w:val="TableParagraph"/>
              <w:jc w:val="left"/>
              <w:rPr>
                <w:sz w:val="24"/>
              </w:rPr>
            </w:pPr>
          </w:p>
        </w:tc>
        <w:tc>
          <w:tcPr>
            <w:tcW w:w="1917" w:type="dxa"/>
          </w:tcPr>
          <w:p>
            <w:pPr>
              <w:pStyle w:val="TableParagraph"/>
              <w:jc w:val="left"/>
              <w:rPr>
                <w:sz w:val="24"/>
              </w:rPr>
            </w:pPr>
          </w:p>
        </w:tc>
      </w:tr>
      <w:tr>
        <w:trPr>
          <w:trHeight w:val="318" w:hRule="atLeast"/>
        </w:trPr>
        <w:tc>
          <w:tcPr>
            <w:tcW w:w="1915" w:type="dxa"/>
          </w:tcPr>
          <w:p>
            <w:pPr>
              <w:pStyle w:val="TableParagraph"/>
              <w:spacing w:line="273" w:lineRule="exact"/>
              <w:ind w:left="107"/>
              <w:jc w:val="left"/>
              <w:rPr>
                <w:sz w:val="24"/>
              </w:rPr>
            </w:pPr>
            <w:r>
              <w:rPr>
                <w:sz w:val="24"/>
              </w:rPr>
              <w:t>Family</w:t>
            </w:r>
            <w:r>
              <w:rPr>
                <w:spacing w:val="-5"/>
                <w:sz w:val="24"/>
              </w:rPr>
              <w:t> </w:t>
            </w:r>
            <w:r>
              <w:rPr>
                <w:spacing w:val="-2"/>
                <w:sz w:val="24"/>
              </w:rPr>
              <w:t>Planning</w:t>
            </w:r>
          </w:p>
        </w:tc>
        <w:tc>
          <w:tcPr>
            <w:tcW w:w="1916" w:type="dxa"/>
          </w:tcPr>
          <w:p>
            <w:pPr>
              <w:pStyle w:val="TableParagraph"/>
              <w:jc w:val="left"/>
              <w:rPr>
                <w:sz w:val="24"/>
              </w:rPr>
            </w:pPr>
          </w:p>
        </w:tc>
        <w:tc>
          <w:tcPr>
            <w:tcW w:w="1916" w:type="dxa"/>
          </w:tcPr>
          <w:p>
            <w:pPr>
              <w:pStyle w:val="TableParagraph"/>
              <w:jc w:val="left"/>
              <w:rPr>
                <w:sz w:val="24"/>
              </w:rPr>
            </w:pPr>
          </w:p>
        </w:tc>
        <w:tc>
          <w:tcPr>
            <w:tcW w:w="1916" w:type="dxa"/>
          </w:tcPr>
          <w:p>
            <w:pPr>
              <w:pStyle w:val="TableParagraph"/>
              <w:jc w:val="left"/>
              <w:rPr>
                <w:sz w:val="24"/>
              </w:rPr>
            </w:pPr>
          </w:p>
        </w:tc>
        <w:tc>
          <w:tcPr>
            <w:tcW w:w="1917" w:type="dxa"/>
          </w:tcPr>
          <w:p>
            <w:pPr>
              <w:pStyle w:val="TableParagraph"/>
              <w:jc w:val="left"/>
              <w:rPr>
                <w:sz w:val="24"/>
              </w:rPr>
            </w:pPr>
          </w:p>
        </w:tc>
      </w:tr>
      <w:tr>
        <w:trPr>
          <w:trHeight w:val="316" w:hRule="atLeast"/>
        </w:trPr>
        <w:tc>
          <w:tcPr>
            <w:tcW w:w="1915" w:type="dxa"/>
          </w:tcPr>
          <w:p>
            <w:pPr>
              <w:pStyle w:val="TableParagraph"/>
              <w:spacing w:line="270" w:lineRule="exact"/>
              <w:ind w:left="107"/>
              <w:jc w:val="left"/>
              <w:rPr>
                <w:sz w:val="24"/>
              </w:rPr>
            </w:pPr>
            <w:r>
              <w:rPr>
                <w:spacing w:val="-2"/>
                <w:sz w:val="24"/>
              </w:rPr>
              <w:t>Delivery</w:t>
            </w:r>
          </w:p>
        </w:tc>
        <w:tc>
          <w:tcPr>
            <w:tcW w:w="1916" w:type="dxa"/>
          </w:tcPr>
          <w:p>
            <w:pPr>
              <w:pStyle w:val="TableParagraph"/>
              <w:jc w:val="left"/>
              <w:rPr>
                <w:sz w:val="24"/>
              </w:rPr>
            </w:pPr>
          </w:p>
        </w:tc>
        <w:tc>
          <w:tcPr>
            <w:tcW w:w="1916" w:type="dxa"/>
          </w:tcPr>
          <w:p>
            <w:pPr>
              <w:pStyle w:val="TableParagraph"/>
              <w:jc w:val="left"/>
              <w:rPr>
                <w:sz w:val="24"/>
              </w:rPr>
            </w:pPr>
          </w:p>
        </w:tc>
        <w:tc>
          <w:tcPr>
            <w:tcW w:w="1916" w:type="dxa"/>
          </w:tcPr>
          <w:p>
            <w:pPr>
              <w:pStyle w:val="TableParagraph"/>
              <w:jc w:val="left"/>
              <w:rPr>
                <w:sz w:val="24"/>
              </w:rPr>
            </w:pPr>
          </w:p>
        </w:tc>
        <w:tc>
          <w:tcPr>
            <w:tcW w:w="1917" w:type="dxa"/>
          </w:tcPr>
          <w:p>
            <w:pPr>
              <w:pStyle w:val="TableParagraph"/>
              <w:jc w:val="left"/>
              <w:rPr>
                <w:sz w:val="24"/>
              </w:rPr>
            </w:pPr>
          </w:p>
        </w:tc>
      </w:tr>
    </w:tbl>
    <w:p>
      <w:pPr>
        <w:spacing w:after="0"/>
        <w:jc w:val="left"/>
        <w:rPr>
          <w:sz w:val="24"/>
        </w:rPr>
        <w:sectPr>
          <w:pgSz w:w="12240" w:h="15840"/>
          <w:pgMar w:header="0" w:footer="1017" w:top="1360" w:bottom="1200" w:left="1200" w:right="400"/>
        </w:sectPr>
      </w:pPr>
    </w:p>
    <w:p>
      <w:pPr>
        <w:pStyle w:val="Heading2"/>
        <w:spacing w:before="79"/>
        <w:ind w:left="240" w:right="0"/>
        <w:jc w:val="left"/>
      </w:pPr>
      <w:r>
        <w:rPr/>
        <w:t>SECTION</w:t>
      </w:r>
      <w:r>
        <w:rPr>
          <w:spacing w:val="-2"/>
        </w:rPr>
        <w:t> </w:t>
      </w:r>
      <w:r>
        <w:rPr/>
        <w:t>C:</w:t>
      </w:r>
      <w:r>
        <w:rPr>
          <w:spacing w:val="-2"/>
        </w:rPr>
        <w:t> </w:t>
      </w:r>
      <w:r>
        <w:rPr/>
        <w:t>ACCESSIBILITY</w:t>
      </w:r>
      <w:r>
        <w:rPr>
          <w:spacing w:val="-2"/>
        </w:rPr>
        <w:t> </w:t>
      </w:r>
      <w:r>
        <w:rPr/>
        <w:t>TO</w:t>
      </w:r>
      <w:r>
        <w:rPr>
          <w:spacing w:val="-1"/>
        </w:rPr>
        <w:t> </w:t>
      </w:r>
      <w:r>
        <w:rPr/>
        <w:t>MATERNAL</w:t>
      </w:r>
      <w:r>
        <w:rPr>
          <w:spacing w:val="-2"/>
        </w:rPr>
        <w:t> </w:t>
      </w:r>
      <w:r>
        <w:rPr/>
        <w:t>HEALTH</w:t>
      </w:r>
      <w:r>
        <w:rPr>
          <w:spacing w:val="-2"/>
        </w:rPr>
        <w:t> </w:t>
      </w:r>
      <w:r>
        <w:rPr/>
        <w:t>CARE</w:t>
      </w:r>
      <w:r>
        <w:rPr>
          <w:spacing w:val="-3"/>
        </w:rPr>
        <w:t> </w:t>
      </w:r>
      <w:r>
        <w:rPr>
          <w:spacing w:val="-2"/>
        </w:rPr>
        <w:t>SERVICES</w:t>
      </w:r>
    </w:p>
    <w:p>
      <w:pPr>
        <w:pStyle w:val="BodyText"/>
        <w:spacing w:before="81"/>
        <w:ind w:left="0"/>
        <w:jc w:val="left"/>
        <w:rPr>
          <w:b/>
        </w:rPr>
      </w:pPr>
    </w:p>
    <w:p>
      <w:pPr>
        <w:pStyle w:val="ListParagraph"/>
        <w:numPr>
          <w:ilvl w:val="0"/>
          <w:numId w:val="18"/>
        </w:numPr>
        <w:tabs>
          <w:tab w:pos="960" w:val="left" w:leader="none"/>
        </w:tabs>
        <w:spacing w:line="273" w:lineRule="auto" w:before="0" w:after="0"/>
        <w:ind w:left="960" w:right="2325" w:hanging="360"/>
        <w:jc w:val="left"/>
        <w:rPr>
          <w:b/>
          <w:sz w:val="24"/>
        </w:rPr>
      </w:pPr>
      <w:r>
        <w:rPr>
          <w:b/>
          <w:sz w:val="24"/>
        </w:rPr>
        <w:t>ECONOMIC</w:t>
      </w:r>
      <w:r>
        <w:rPr>
          <w:b/>
          <w:spacing w:val="-7"/>
          <w:sz w:val="24"/>
        </w:rPr>
        <w:t> </w:t>
      </w:r>
      <w:r>
        <w:rPr>
          <w:b/>
          <w:sz w:val="24"/>
        </w:rPr>
        <w:t>ACCESS</w:t>
      </w:r>
      <w:r>
        <w:rPr>
          <w:b/>
          <w:spacing w:val="-7"/>
          <w:sz w:val="24"/>
        </w:rPr>
        <w:t> </w:t>
      </w:r>
      <w:r>
        <w:rPr>
          <w:b/>
          <w:sz w:val="24"/>
        </w:rPr>
        <w:t>TO</w:t>
      </w:r>
      <w:r>
        <w:rPr>
          <w:b/>
          <w:spacing w:val="-7"/>
          <w:sz w:val="24"/>
        </w:rPr>
        <w:t> </w:t>
      </w:r>
      <w:r>
        <w:rPr>
          <w:b/>
          <w:sz w:val="24"/>
        </w:rPr>
        <w:t>ANTENATAL,</w:t>
      </w:r>
      <w:r>
        <w:rPr>
          <w:b/>
          <w:spacing w:val="-7"/>
          <w:sz w:val="24"/>
        </w:rPr>
        <w:t> </w:t>
      </w:r>
      <w:r>
        <w:rPr>
          <w:b/>
          <w:sz w:val="24"/>
        </w:rPr>
        <w:t>DELIVERY</w:t>
      </w:r>
      <w:r>
        <w:rPr>
          <w:b/>
          <w:spacing w:val="-7"/>
          <w:sz w:val="24"/>
        </w:rPr>
        <w:t> </w:t>
      </w:r>
      <w:r>
        <w:rPr>
          <w:b/>
          <w:sz w:val="24"/>
        </w:rPr>
        <w:t>AND</w:t>
      </w:r>
      <w:r>
        <w:rPr>
          <w:b/>
          <w:spacing w:val="-6"/>
          <w:sz w:val="24"/>
        </w:rPr>
        <w:t> </w:t>
      </w:r>
      <w:r>
        <w:rPr>
          <w:b/>
          <w:sz w:val="24"/>
        </w:rPr>
        <w:t>FAMILY PLANNING</w:t>
      </w:r>
      <w:r>
        <w:rPr>
          <w:b/>
          <w:spacing w:val="40"/>
          <w:sz w:val="24"/>
        </w:rPr>
        <w:t> </w:t>
      </w:r>
      <w:r>
        <w:rPr>
          <w:b/>
          <w:sz w:val="24"/>
        </w:rPr>
        <w:t>SERVICES.</w:t>
      </w:r>
    </w:p>
    <w:p>
      <w:pPr>
        <w:pStyle w:val="BodyText"/>
        <w:spacing w:before="40"/>
        <w:ind w:left="0"/>
        <w:jc w:val="left"/>
        <w:rPr>
          <w:b/>
        </w:rPr>
      </w:pPr>
    </w:p>
    <w:p>
      <w:pPr>
        <w:pStyle w:val="ListParagraph"/>
        <w:numPr>
          <w:ilvl w:val="0"/>
          <w:numId w:val="15"/>
        </w:numPr>
        <w:tabs>
          <w:tab w:pos="600" w:val="left" w:leader="none"/>
        </w:tabs>
        <w:spacing w:line="240" w:lineRule="auto" w:before="0" w:after="49"/>
        <w:ind w:left="600" w:right="0" w:hanging="360"/>
        <w:jc w:val="left"/>
        <w:rPr>
          <w:sz w:val="24"/>
        </w:rPr>
      </w:pPr>
      <w:r>
        <w:rPr>
          <w:sz w:val="24"/>
        </w:rPr>
        <w:t>Which</w:t>
      </w:r>
      <w:r>
        <w:rPr>
          <w:spacing w:val="-3"/>
          <w:sz w:val="24"/>
        </w:rPr>
        <w:t> </w:t>
      </w:r>
      <w:r>
        <w:rPr>
          <w:sz w:val="24"/>
        </w:rPr>
        <w:t>of</w:t>
      </w:r>
      <w:r>
        <w:rPr>
          <w:spacing w:val="-3"/>
          <w:sz w:val="24"/>
        </w:rPr>
        <w:t> </w:t>
      </w:r>
      <w:r>
        <w:rPr>
          <w:sz w:val="24"/>
        </w:rPr>
        <w:t>these</w:t>
      </w:r>
      <w:r>
        <w:rPr>
          <w:spacing w:val="-2"/>
          <w:sz w:val="24"/>
        </w:rPr>
        <w:t> </w:t>
      </w:r>
      <w:r>
        <w:rPr>
          <w:sz w:val="24"/>
        </w:rPr>
        <w:t>services</w:t>
      </w:r>
      <w:r>
        <w:rPr>
          <w:spacing w:val="-1"/>
          <w:sz w:val="24"/>
        </w:rPr>
        <w:t> </w:t>
      </w:r>
      <w:r>
        <w:rPr>
          <w:sz w:val="24"/>
        </w:rPr>
        <w:t>are</w:t>
      </w:r>
      <w:r>
        <w:rPr>
          <w:spacing w:val="-1"/>
          <w:sz w:val="24"/>
        </w:rPr>
        <w:t> </w:t>
      </w:r>
      <w:r>
        <w:rPr>
          <w:sz w:val="24"/>
        </w:rPr>
        <w:t>free</w:t>
      </w:r>
      <w:r>
        <w:rPr>
          <w:spacing w:val="-1"/>
          <w:sz w:val="24"/>
        </w:rPr>
        <w:t> </w:t>
      </w:r>
      <w:r>
        <w:rPr>
          <w:sz w:val="24"/>
        </w:rPr>
        <w:t>and</w:t>
      </w:r>
      <w:r>
        <w:rPr>
          <w:spacing w:val="-1"/>
          <w:sz w:val="24"/>
        </w:rPr>
        <w:t> </w:t>
      </w:r>
      <w:r>
        <w:rPr>
          <w:sz w:val="24"/>
        </w:rPr>
        <w:t>not free</w:t>
      </w:r>
      <w:r>
        <w:rPr>
          <w:spacing w:val="-2"/>
          <w:sz w:val="24"/>
        </w:rPr>
        <w:t> </w:t>
      </w:r>
      <w:r>
        <w:rPr>
          <w:sz w:val="24"/>
        </w:rPr>
        <w:t>in</w:t>
      </w:r>
      <w:r>
        <w:rPr>
          <w:spacing w:val="3"/>
          <w:sz w:val="24"/>
        </w:rPr>
        <w:t> </w:t>
      </w:r>
      <w:r>
        <w:rPr>
          <w:sz w:val="24"/>
        </w:rPr>
        <w:t>your</w:t>
      </w:r>
      <w:r>
        <w:rPr>
          <w:spacing w:val="1"/>
          <w:sz w:val="24"/>
        </w:rPr>
        <w:t> </w:t>
      </w:r>
      <w:r>
        <w:rPr>
          <w:sz w:val="24"/>
        </w:rPr>
        <w:t>community</w:t>
      </w:r>
      <w:r>
        <w:rPr>
          <w:spacing w:val="-6"/>
          <w:sz w:val="24"/>
        </w:rPr>
        <w:t> </w:t>
      </w:r>
      <w:r>
        <w:rPr>
          <w:sz w:val="24"/>
        </w:rPr>
        <w:t>health </w:t>
      </w:r>
      <w:r>
        <w:rPr>
          <w:spacing w:val="-2"/>
          <w:sz w:val="24"/>
        </w:rPr>
        <w:t>centers?</w:t>
      </w: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2792"/>
        <w:gridCol w:w="2970"/>
      </w:tblGrid>
      <w:tr>
        <w:trPr>
          <w:trHeight w:val="316" w:hRule="atLeast"/>
        </w:trPr>
        <w:tc>
          <w:tcPr>
            <w:tcW w:w="2268" w:type="dxa"/>
          </w:tcPr>
          <w:p>
            <w:pPr>
              <w:pStyle w:val="TableParagraph"/>
              <w:spacing w:line="270" w:lineRule="exact"/>
              <w:ind w:left="107"/>
              <w:jc w:val="left"/>
              <w:rPr>
                <w:sz w:val="24"/>
              </w:rPr>
            </w:pPr>
            <w:r>
              <w:rPr>
                <w:spacing w:val="-2"/>
                <w:sz w:val="24"/>
              </w:rPr>
              <w:t>Services</w:t>
            </w:r>
          </w:p>
        </w:tc>
        <w:tc>
          <w:tcPr>
            <w:tcW w:w="2792" w:type="dxa"/>
          </w:tcPr>
          <w:p>
            <w:pPr>
              <w:pStyle w:val="TableParagraph"/>
              <w:spacing w:line="270" w:lineRule="exact"/>
              <w:ind w:left="107"/>
              <w:jc w:val="left"/>
              <w:rPr>
                <w:sz w:val="24"/>
              </w:rPr>
            </w:pPr>
            <w:r>
              <w:rPr>
                <w:spacing w:val="-4"/>
                <w:sz w:val="24"/>
              </w:rPr>
              <w:t>Free</w:t>
            </w:r>
          </w:p>
        </w:tc>
        <w:tc>
          <w:tcPr>
            <w:tcW w:w="2970" w:type="dxa"/>
          </w:tcPr>
          <w:p>
            <w:pPr>
              <w:pStyle w:val="TableParagraph"/>
              <w:spacing w:line="270" w:lineRule="exact"/>
              <w:ind w:left="105"/>
              <w:jc w:val="left"/>
              <w:rPr>
                <w:sz w:val="24"/>
              </w:rPr>
            </w:pPr>
            <w:r>
              <w:rPr>
                <w:sz w:val="24"/>
              </w:rPr>
              <w:t>Not</w:t>
            </w:r>
            <w:r>
              <w:rPr>
                <w:spacing w:val="-2"/>
                <w:sz w:val="24"/>
              </w:rPr>
              <w:t> </w:t>
            </w:r>
            <w:r>
              <w:rPr>
                <w:spacing w:val="-4"/>
                <w:sz w:val="24"/>
              </w:rPr>
              <w:t>free</w:t>
            </w:r>
          </w:p>
        </w:tc>
      </w:tr>
      <w:tr>
        <w:trPr>
          <w:trHeight w:val="316" w:hRule="atLeast"/>
        </w:trPr>
        <w:tc>
          <w:tcPr>
            <w:tcW w:w="2268" w:type="dxa"/>
          </w:tcPr>
          <w:p>
            <w:pPr>
              <w:pStyle w:val="TableParagraph"/>
              <w:spacing w:line="270" w:lineRule="exact"/>
              <w:ind w:left="107"/>
              <w:jc w:val="left"/>
              <w:rPr>
                <w:sz w:val="24"/>
              </w:rPr>
            </w:pPr>
            <w:r>
              <w:rPr>
                <w:spacing w:val="-5"/>
                <w:sz w:val="24"/>
              </w:rPr>
              <w:t>ANC</w:t>
            </w:r>
          </w:p>
        </w:tc>
        <w:tc>
          <w:tcPr>
            <w:tcW w:w="2792" w:type="dxa"/>
          </w:tcPr>
          <w:p>
            <w:pPr>
              <w:pStyle w:val="TableParagraph"/>
              <w:jc w:val="left"/>
              <w:rPr>
                <w:sz w:val="24"/>
              </w:rPr>
            </w:pPr>
          </w:p>
        </w:tc>
        <w:tc>
          <w:tcPr>
            <w:tcW w:w="2970" w:type="dxa"/>
          </w:tcPr>
          <w:p>
            <w:pPr>
              <w:pStyle w:val="TableParagraph"/>
              <w:jc w:val="left"/>
              <w:rPr>
                <w:sz w:val="24"/>
              </w:rPr>
            </w:pPr>
          </w:p>
        </w:tc>
      </w:tr>
      <w:tr>
        <w:trPr>
          <w:trHeight w:val="318" w:hRule="atLeast"/>
        </w:trPr>
        <w:tc>
          <w:tcPr>
            <w:tcW w:w="2268" w:type="dxa"/>
          </w:tcPr>
          <w:p>
            <w:pPr>
              <w:pStyle w:val="TableParagraph"/>
              <w:spacing w:line="273" w:lineRule="exact"/>
              <w:ind w:left="107"/>
              <w:jc w:val="left"/>
              <w:rPr>
                <w:sz w:val="24"/>
              </w:rPr>
            </w:pPr>
            <w:r>
              <w:rPr>
                <w:sz w:val="24"/>
              </w:rPr>
              <w:t>Family</w:t>
            </w:r>
            <w:r>
              <w:rPr>
                <w:spacing w:val="-6"/>
                <w:sz w:val="24"/>
              </w:rPr>
              <w:t> </w:t>
            </w:r>
            <w:r>
              <w:rPr>
                <w:spacing w:val="-2"/>
                <w:sz w:val="24"/>
              </w:rPr>
              <w:t>Planning</w:t>
            </w:r>
          </w:p>
        </w:tc>
        <w:tc>
          <w:tcPr>
            <w:tcW w:w="2792" w:type="dxa"/>
          </w:tcPr>
          <w:p>
            <w:pPr>
              <w:pStyle w:val="TableParagraph"/>
              <w:jc w:val="left"/>
              <w:rPr>
                <w:sz w:val="24"/>
              </w:rPr>
            </w:pPr>
          </w:p>
        </w:tc>
        <w:tc>
          <w:tcPr>
            <w:tcW w:w="2970" w:type="dxa"/>
          </w:tcPr>
          <w:p>
            <w:pPr>
              <w:pStyle w:val="TableParagraph"/>
              <w:jc w:val="left"/>
              <w:rPr>
                <w:sz w:val="24"/>
              </w:rPr>
            </w:pPr>
          </w:p>
        </w:tc>
      </w:tr>
      <w:tr>
        <w:trPr>
          <w:trHeight w:val="316" w:hRule="atLeast"/>
        </w:trPr>
        <w:tc>
          <w:tcPr>
            <w:tcW w:w="2268" w:type="dxa"/>
          </w:tcPr>
          <w:p>
            <w:pPr>
              <w:pStyle w:val="TableParagraph"/>
              <w:spacing w:line="270" w:lineRule="exact"/>
              <w:ind w:left="107"/>
              <w:jc w:val="left"/>
              <w:rPr>
                <w:sz w:val="24"/>
              </w:rPr>
            </w:pPr>
            <w:r>
              <w:rPr>
                <w:spacing w:val="-2"/>
                <w:sz w:val="24"/>
              </w:rPr>
              <w:t>Delivery</w:t>
            </w:r>
          </w:p>
        </w:tc>
        <w:tc>
          <w:tcPr>
            <w:tcW w:w="2792" w:type="dxa"/>
          </w:tcPr>
          <w:p>
            <w:pPr>
              <w:pStyle w:val="TableParagraph"/>
              <w:jc w:val="left"/>
              <w:rPr>
                <w:sz w:val="24"/>
              </w:rPr>
            </w:pPr>
          </w:p>
        </w:tc>
        <w:tc>
          <w:tcPr>
            <w:tcW w:w="2970" w:type="dxa"/>
          </w:tcPr>
          <w:p>
            <w:pPr>
              <w:pStyle w:val="TableParagraph"/>
              <w:jc w:val="left"/>
              <w:rPr>
                <w:sz w:val="24"/>
              </w:rPr>
            </w:pPr>
          </w:p>
        </w:tc>
      </w:tr>
    </w:tbl>
    <w:p>
      <w:pPr>
        <w:pStyle w:val="BodyText"/>
        <w:ind w:left="0"/>
        <w:jc w:val="left"/>
      </w:pPr>
    </w:p>
    <w:p>
      <w:pPr>
        <w:pStyle w:val="BodyText"/>
        <w:spacing w:before="80"/>
        <w:ind w:left="0"/>
        <w:jc w:val="left"/>
      </w:pPr>
    </w:p>
    <w:p>
      <w:pPr>
        <w:pStyle w:val="ListParagraph"/>
        <w:numPr>
          <w:ilvl w:val="0"/>
          <w:numId w:val="15"/>
        </w:numPr>
        <w:tabs>
          <w:tab w:pos="600" w:val="left" w:leader="none"/>
        </w:tabs>
        <w:spacing w:line="240" w:lineRule="auto" w:before="0" w:after="0"/>
        <w:ind w:left="600" w:right="0" w:hanging="360"/>
        <w:jc w:val="left"/>
        <w:rPr>
          <w:sz w:val="24"/>
        </w:rPr>
      </w:pPr>
      <w:r>
        <w:rPr>
          <w:sz w:val="24"/>
        </w:rPr>
        <w:t>For</w:t>
      </w:r>
      <w:r>
        <w:rPr>
          <w:spacing w:val="-3"/>
          <w:sz w:val="24"/>
        </w:rPr>
        <w:t> </w:t>
      </w:r>
      <w:r>
        <w:rPr>
          <w:sz w:val="24"/>
        </w:rPr>
        <w:t>those</w:t>
      </w:r>
      <w:r>
        <w:rPr>
          <w:spacing w:val="-2"/>
          <w:sz w:val="24"/>
        </w:rPr>
        <w:t> </w:t>
      </w:r>
      <w:r>
        <w:rPr>
          <w:sz w:val="24"/>
        </w:rPr>
        <w:t>services</w:t>
      </w:r>
      <w:r>
        <w:rPr>
          <w:spacing w:val="-1"/>
          <w:sz w:val="24"/>
        </w:rPr>
        <w:t> </w:t>
      </w:r>
      <w:r>
        <w:rPr>
          <w:sz w:val="24"/>
        </w:rPr>
        <w:t>that</w:t>
      </w:r>
      <w:r>
        <w:rPr>
          <w:spacing w:val="-1"/>
          <w:sz w:val="24"/>
        </w:rPr>
        <w:t> </w:t>
      </w:r>
      <w:r>
        <w:rPr>
          <w:sz w:val="24"/>
        </w:rPr>
        <w:t>are</w:t>
      </w:r>
      <w:r>
        <w:rPr>
          <w:spacing w:val="-2"/>
          <w:sz w:val="24"/>
        </w:rPr>
        <w:t> </w:t>
      </w:r>
      <w:r>
        <w:rPr>
          <w:sz w:val="24"/>
        </w:rPr>
        <w:t>free</w:t>
      </w:r>
      <w:r>
        <w:rPr>
          <w:spacing w:val="-1"/>
          <w:sz w:val="24"/>
        </w:rPr>
        <w:t> </w:t>
      </w:r>
      <w:r>
        <w:rPr>
          <w:sz w:val="24"/>
        </w:rPr>
        <w:t>do</w:t>
      </w:r>
      <w:r>
        <w:rPr>
          <w:spacing w:val="3"/>
          <w:sz w:val="24"/>
        </w:rPr>
        <w:t> </w:t>
      </w:r>
      <w:r>
        <w:rPr>
          <w:sz w:val="24"/>
        </w:rPr>
        <w:t>you</w:t>
      </w:r>
      <w:r>
        <w:rPr>
          <w:spacing w:val="1"/>
          <w:sz w:val="24"/>
        </w:rPr>
        <w:t> </w:t>
      </w:r>
      <w:r>
        <w:rPr>
          <w:sz w:val="24"/>
        </w:rPr>
        <w:t>access</w:t>
      </w:r>
      <w:r>
        <w:rPr>
          <w:spacing w:val="-1"/>
          <w:sz w:val="24"/>
        </w:rPr>
        <w:t> </w:t>
      </w:r>
      <w:r>
        <w:rPr>
          <w:sz w:val="24"/>
        </w:rPr>
        <w:t>them?</w:t>
      </w:r>
      <w:r>
        <w:rPr>
          <w:spacing w:val="3"/>
          <w:sz w:val="24"/>
        </w:rPr>
        <w:t> </w:t>
      </w:r>
      <w:r>
        <w:rPr>
          <w:sz w:val="24"/>
        </w:rPr>
        <w:t>1.</w:t>
      </w:r>
      <w:r>
        <w:rPr>
          <w:spacing w:val="-1"/>
          <w:sz w:val="24"/>
        </w:rPr>
        <w:t> </w:t>
      </w:r>
      <w:r>
        <w:rPr>
          <w:sz w:val="24"/>
        </w:rPr>
        <w:t>Yes</w:t>
      </w:r>
      <w:r>
        <w:rPr>
          <w:spacing w:val="-1"/>
          <w:sz w:val="24"/>
        </w:rPr>
        <w:t> </w:t>
      </w:r>
      <w:r>
        <w:rPr>
          <w:sz w:val="24"/>
        </w:rPr>
        <w:t>(</w:t>
      </w:r>
      <w:r>
        <w:rPr>
          <w:spacing w:val="59"/>
          <w:sz w:val="24"/>
        </w:rPr>
        <w:t> </w:t>
      </w:r>
      <w:r>
        <w:rPr>
          <w:sz w:val="24"/>
        </w:rPr>
        <w:t>)</w:t>
      </w:r>
      <w:r>
        <w:rPr>
          <w:spacing w:val="-3"/>
          <w:sz w:val="24"/>
        </w:rPr>
        <w:t> </w:t>
      </w:r>
      <w:r>
        <w:rPr>
          <w:sz w:val="24"/>
        </w:rPr>
        <w:t>2.</w:t>
      </w:r>
      <w:r>
        <w:rPr>
          <w:spacing w:val="-1"/>
          <w:sz w:val="24"/>
        </w:rPr>
        <w:t> </w:t>
      </w:r>
      <w:r>
        <w:rPr>
          <w:sz w:val="24"/>
        </w:rPr>
        <w:t>No</w:t>
      </w:r>
      <w:r>
        <w:rPr>
          <w:spacing w:val="-1"/>
          <w:sz w:val="24"/>
        </w:rPr>
        <w:t> </w:t>
      </w:r>
      <w:r>
        <w:rPr>
          <w:sz w:val="24"/>
        </w:rPr>
        <w:t>(</w:t>
      </w:r>
      <w:r>
        <w:rPr>
          <w:spacing w:val="57"/>
          <w:sz w:val="24"/>
        </w:rPr>
        <w:t> </w:t>
      </w:r>
      <w:r>
        <w:rPr>
          <w:spacing w:val="-10"/>
          <w:sz w:val="24"/>
        </w:rPr>
        <w:t>)</w:t>
      </w:r>
    </w:p>
    <w:p>
      <w:pPr>
        <w:pStyle w:val="BodyText"/>
        <w:spacing w:before="82"/>
        <w:ind w:left="0"/>
        <w:jc w:val="left"/>
      </w:pPr>
    </w:p>
    <w:p>
      <w:pPr>
        <w:pStyle w:val="ListParagraph"/>
        <w:numPr>
          <w:ilvl w:val="0"/>
          <w:numId w:val="15"/>
        </w:numPr>
        <w:tabs>
          <w:tab w:pos="602" w:val="left" w:leader="none"/>
        </w:tabs>
        <w:spacing w:line="240" w:lineRule="auto" w:before="0" w:after="0"/>
        <w:ind w:left="602" w:right="0" w:hanging="362"/>
        <w:jc w:val="left"/>
        <w:rPr>
          <w:sz w:val="24"/>
        </w:rPr>
      </w:pPr>
      <w:r>
        <w:rPr>
          <w:sz w:val="24"/>
        </w:rPr>
        <w:t>If</w:t>
      </w:r>
      <w:r>
        <w:rPr>
          <w:spacing w:val="-1"/>
          <w:sz w:val="24"/>
        </w:rPr>
        <w:t> </w:t>
      </w:r>
      <w:r>
        <w:rPr>
          <w:sz w:val="24"/>
        </w:rPr>
        <w:t>No</w:t>
      </w:r>
      <w:r>
        <w:rPr>
          <w:spacing w:val="-1"/>
          <w:sz w:val="24"/>
        </w:rPr>
        <w:t> </w:t>
      </w:r>
      <w:r>
        <w:rPr>
          <w:sz w:val="24"/>
        </w:rPr>
        <w:t>to question</w:t>
      </w:r>
      <w:r>
        <w:rPr>
          <w:spacing w:val="-1"/>
          <w:sz w:val="24"/>
        </w:rPr>
        <w:t> </w:t>
      </w:r>
      <w:r>
        <w:rPr>
          <w:sz w:val="24"/>
        </w:rPr>
        <w:t>37</w:t>
      </w:r>
      <w:r>
        <w:rPr>
          <w:spacing w:val="1"/>
          <w:sz w:val="24"/>
        </w:rPr>
        <w:t> </w:t>
      </w:r>
      <w:r>
        <w:rPr>
          <w:sz w:val="24"/>
        </w:rPr>
        <w:t>above</w:t>
      </w:r>
      <w:r>
        <w:rPr>
          <w:spacing w:val="-1"/>
          <w:sz w:val="24"/>
        </w:rPr>
        <w:t> </w:t>
      </w:r>
      <w:r>
        <w:rPr>
          <w:sz w:val="24"/>
        </w:rPr>
        <w:t>why</w:t>
      </w:r>
      <w:r>
        <w:rPr>
          <w:spacing w:val="-6"/>
          <w:sz w:val="24"/>
        </w:rPr>
        <w:t> </w:t>
      </w:r>
      <w:r>
        <w:rPr>
          <w:sz w:val="24"/>
        </w:rPr>
        <w:t>don’t</w:t>
      </w:r>
      <w:r>
        <w:rPr>
          <w:spacing w:val="4"/>
          <w:sz w:val="24"/>
        </w:rPr>
        <w:t> </w:t>
      </w:r>
      <w:r>
        <w:rPr>
          <w:sz w:val="24"/>
        </w:rPr>
        <w:t>you</w:t>
      </w:r>
      <w:r>
        <w:rPr>
          <w:spacing w:val="2"/>
          <w:sz w:val="24"/>
        </w:rPr>
        <w:t> </w:t>
      </w:r>
      <w:r>
        <w:rPr>
          <w:sz w:val="24"/>
        </w:rPr>
        <w:t>access</w:t>
      </w:r>
      <w:r>
        <w:rPr>
          <w:spacing w:val="-2"/>
          <w:sz w:val="24"/>
        </w:rPr>
        <w:t> </w:t>
      </w:r>
      <w:r>
        <w:rPr>
          <w:sz w:val="24"/>
        </w:rPr>
        <w:t>them?</w:t>
      </w:r>
      <w:r>
        <w:rPr>
          <w:spacing w:val="3"/>
          <w:sz w:val="24"/>
        </w:rPr>
        <w:t> </w:t>
      </w:r>
      <w:r>
        <w:rPr>
          <w:sz w:val="24"/>
        </w:rPr>
        <w:t>1. I</w:t>
      </w:r>
      <w:r>
        <w:rPr>
          <w:spacing w:val="-7"/>
          <w:sz w:val="24"/>
        </w:rPr>
        <w:t> </w:t>
      </w:r>
      <w:r>
        <w:rPr>
          <w:sz w:val="24"/>
        </w:rPr>
        <w:t>don’t</w:t>
      </w:r>
      <w:r>
        <w:rPr>
          <w:spacing w:val="-1"/>
          <w:sz w:val="24"/>
        </w:rPr>
        <w:t> </w:t>
      </w:r>
      <w:r>
        <w:rPr>
          <w:sz w:val="24"/>
        </w:rPr>
        <w:t>need</w:t>
      </w:r>
      <w:r>
        <w:rPr>
          <w:spacing w:val="2"/>
          <w:sz w:val="24"/>
        </w:rPr>
        <w:t> </w:t>
      </w:r>
      <w:r>
        <w:rPr>
          <w:sz w:val="24"/>
        </w:rPr>
        <w:t>any</w:t>
      </w:r>
      <w:r>
        <w:rPr>
          <w:spacing w:val="-6"/>
          <w:sz w:val="24"/>
        </w:rPr>
        <w:t> </w:t>
      </w:r>
      <w:r>
        <w:rPr>
          <w:sz w:val="24"/>
        </w:rPr>
        <w:t>of</w:t>
      </w:r>
      <w:r>
        <w:rPr>
          <w:spacing w:val="-1"/>
          <w:sz w:val="24"/>
        </w:rPr>
        <w:t> </w:t>
      </w:r>
      <w:r>
        <w:rPr>
          <w:sz w:val="24"/>
        </w:rPr>
        <w:t>them (</w:t>
      </w:r>
      <w:r>
        <w:rPr>
          <w:spacing w:val="59"/>
          <w:sz w:val="24"/>
        </w:rPr>
        <w:t> </w:t>
      </w:r>
      <w:r>
        <w:rPr>
          <w:spacing w:val="-10"/>
          <w:sz w:val="24"/>
        </w:rPr>
        <w:t>)</w:t>
      </w:r>
    </w:p>
    <w:p>
      <w:pPr>
        <w:pStyle w:val="BodyText"/>
        <w:spacing w:before="43"/>
        <w:ind w:left="600"/>
        <w:jc w:val="left"/>
      </w:pPr>
      <w:r>
        <w:rPr/>
        <w:t>2.</w:t>
      </w:r>
      <w:r>
        <w:rPr>
          <w:spacing w:val="-1"/>
        </w:rPr>
        <w:t> </w:t>
      </w:r>
      <w:r>
        <w:rPr/>
        <w:t>I</w:t>
      </w:r>
      <w:r>
        <w:rPr>
          <w:spacing w:val="-6"/>
        </w:rPr>
        <w:t> </w:t>
      </w:r>
      <w:r>
        <w:rPr/>
        <w:t>don’t</w:t>
      </w:r>
      <w:r>
        <w:rPr>
          <w:spacing w:val="-1"/>
        </w:rPr>
        <w:t> </w:t>
      </w:r>
      <w:r>
        <w:rPr/>
        <w:t>like</w:t>
      </w:r>
      <w:r>
        <w:rPr>
          <w:spacing w:val="-1"/>
        </w:rPr>
        <w:t> </w:t>
      </w:r>
      <w:r>
        <w:rPr/>
        <w:t>orthodox</w:t>
      </w:r>
      <w:r>
        <w:rPr>
          <w:spacing w:val="1"/>
        </w:rPr>
        <w:t> </w:t>
      </w:r>
      <w:r>
        <w:rPr/>
        <w:t>medicine</w:t>
      </w:r>
      <w:r>
        <w:rPr>
          <w:spacing w:val="-2"/>
        </w:rPr>
        <w:t> </w:t>
      </w:r>
      <w:r>
        <w:rPr/>
        <w:t>(</w:t>
      </w:r>
      <w:r>
        <w:rPr>
          <w:spacing w:val="59"/>
        </w:rPr>
        <w:t> </w:t>
      </w:r>
      <w:r>
        <w:rPr/>
        <w:t>)</w:t>
      </w:r>
      <w:r>
        <w:rPr>
          <w:spacing w:val="-2"/>
        </w:rPr>
        <w:t> </w:t>
      </w:r>
      <w:r>
        <w:rPr/>
        <w:t>3. Male medical personnel</w:t>
      </w:r>
      <w:r>
        <w:rPr>
          <w:spacing w:val="-1"/>
        </w:rPr>
        <w:t> </w:t>
      </w:r>
      <w:r>
        <w:rPr/>
        <w:t>check</w:t>
      </w:r>
      <w:r>
        <w:rPr>
          <w:spacing w:val="2"/>
        </w:rPr>
        <w:t> </w:t>
      </w:r>
      <w:r>
        <w:rPr/>
        <w:t>female</w:t>
      </w:r>
      <w:r>
        <w:rPr>
          <w:spacing w:val="-1"/>
        </w:rPr>
        <w:t> </w:t>
      </w:r>
      <w:r>
        <w:rPr/>
        <w:t>patients</w:t>
      </w:r>
      <w:r>
        <w:rPr>
          <w:spacing w:val="-1"/>
        </w:rPr>
        <w:t> </w:t>
      </w:r>
      <w:r>
        <w:rPr/>
        <w:t>(</w:t>
      </w:r>
      <w:r>
        <w:rPr>
          <w:spacing w:val="62"/>
        </w:rPr>
        <w:t> </w:t>
      </w:r>
      <w:r>
        <w:rPr>
          <w:spacing w:val="-10"/>
        </w:rPr>
        <w:t>)</w:t>
      </w:r>
    </w:p>
    <w:p>
      <w:pPr>
        <w:pStyle w:val="BodyText"/>
        <w:spacing w:before="41"/>
        <w:ind w:left="600"/>
        <w:jc w:val="left"/>
      </w:pPr>
      <w:r>
        <w:rPr/>
        <w:t>4.</w:t>
      </w:r>
      <w:r>
        <w:rPr>
          <w:spacing w:val="-3"/>
        </w:rPr>
        <w:t> </w:t>
      </w:r>
      <w:r>
        <w:rPr/>
        <w:t>They</w:t>
      </w:r>
      <w:r>
        <w:rPr>
          <w:spacing w:val="-5"/>
        </w:rPr>
        <w:t> </w:t>
      </w:r>
      <w:r>
        <w:rPr/>
        <w:t>waste peoples time (</w:t>
      </w:r>
      <w:r>
        <w:rPr>
          <w:spacing w:val="58"/>
        </w:rPr>
        <w:t> </w:t>
      </w:r>
      <w:r>
        <w:rPr/>
        <w:t>) 5.</w:t>
      </w:r>
      <w:r>
        <w:rPr>
          <w:spacing w:val="-1"/>
        </w:rPr>
        <w:t> </w:t>
      </w:r>
      <w:r>
        <w:rPr/>
        <w:t>Distance</w:t>
      </w:r>
      <w:r>
        <w:rPr>
          <w:spacing w:val="-1"/>
        </w:rPr>
        <w:t> </w:t>
      </w:r>
      <w:r>
        <w:rPr/>
        <w:t>too</w:t>
      </w:r>
      <w:r>
        <w:rPr>
          <w:spacing w:val="2"/>
        </w:rPr>
        <w:t> </w:t>
      </w:r>
      <w:r>
        <w:rPr/>
        <w:t>far (</w:t>
      </w:r>
      <w:r>
        <w:rPr>
          <w:spacing w:val="60"/>
        </w:rPr>
        <w:t> </w:t>
      </w:r>
      <w:r>
        <w:rPr/>
        <w:t>) 6. No money</w:t>
      </w:r>
      <w:r>
        <w:rPr>
          <w:spacing w:val="-5"/>
        </w:rPr>
        <w:t> </w:t>
      </w:r>
      <w:r>
        <w:rPr/>
        <w:t>for transport (</w:t>
      </w:r>
      <w:r>
        <w:rPr>
          <w:spacing w:val="59"/>
        </w:rPr>
        <w:t> </w:t>
      </w:r>
      <w:r>
        <w:rPr>
          <w:spacing w:val="-10"/>
        </w:rPr>
        <w:t>)</w:t>
      </w:r>
    </w:p>
    <w:p>
      <w:pPr>
        <w:pStyle w:val="BodyText"/>
        <w:spacing w:before="81"/>
        <w:ind w:left="0"/>
        <w:jc w:val="left"/>
      </w:pPr>
    </w:p>
    <w:p>
      <w:pPr>
        <w:pStyle w:val="ListParagraph"/>
        <w:numPr>
          <w:ilvl w:val="0"/>
          <w:numId w:val="15"/>
        </w:numPr>
        <w:tabs>
          <w:tab w:pos="600" w:val="left" w:leader="none"/>
        </w:tabs>
        <w:spacing w:line="240" w:lineRule="auto" w:before="1" w:after="0"/>
        <w:ind w:left="600" w:right="0" w:hanging="360"/>
        <w:jc w:val="left"/>
        <w:rPr>
          <w:sz w:val="24"/>
        </w:rPr>
      </w:pPr>
      <w:r>
        <w:rPr>
          <w:sz w:val="24"/>
        </w:rPr>
        <w:t>For</w:t>
      </w:r>
      <w:r>
        <w:rPr>
          <w:spacing w:val="-1"/>
          <w:sz w:val="24"/>
        </w:rPr>
        <w:t> </w:t>
      </w:r>
      <w:r>
        <w:rPr>
          <w:sz w:val="24"/>
        </w:rPr>
        <w:t>those</w:t>
      </w:r>
      <w:r>
        <w:rPr>
          <w:spacing w:val="-2"/>
          <w:sz w:val="24"/>
        </w:rPr>
        <w:t> </w:t>
      </w:r>
      <w:r>
        <w:rPr>
          <w:sz w:val="24"/>
        </w:rPr>
        <w:t>services that</w:t>
      </w:r>
      <w:r>
        <w:rPr>
          <w:spacing w:val="-1"/>
          <w:sz w:val="24"/>
        </w:rPr>
        <w:t> </w:t>
      </w:r>
      <w:r>
        <w:rPr>
          <w:sz w:val="24"/>
        </w:rPr>
        <w:t>are</w:t>
      </w:r>
      <w:r>
        <w:rPr>
          <w:spacing w:val="-1"/>
          <w:sz w:val="24"/>
        </w:rPr>
        <w:t> </w:t>
      </w:r>
      <w:r>
        <w:rPr>
          <w:sz w:val="24"/>
        </w:rPr>
        <w:t>not</w:t>
      </w:r>
      <w:r>
        <w:rPr>
          <w:spacing w:val="-1"/>
          <w:sz w:val="24"/>
        </w:rPr>
        <w:t> </w:t>
      </w:r>
      <w:r>
        <w:rPr>
          <w:sz w:val="24"/>
        </w:rPr>
        <w:t>free</w:t>
      </w:r>
      <w:r>
        <w:rPr>
          <w:spacing w:val="-1"/>
          <w:sz w:val="24"/>
        </w:rPr>
        <w:t> </w:t>
      </w:r>
      <w:r>
        <w:rPr>
          <w:sz w:val="24"/>
        </w:rPr>
        <w:t>do</w:t>
      </w:r>
      <w:r>
        <w:rPr>
          <w:spacing w:val="3"/>
          <w:sz w:val="24"/>
        </w:rPr>
        <w:t> </w:t>
      </w:r>
      <w:r>
        <w:rPr>
          <w:sz w:val="24"/>
        </w:rPr>
        <w:t>you access</w:t>
      </w:r>
      <w:r>
        <w:rPr>
          <w:spacing w:val="-1"/>
          <w:sz w:val="24"/>
        </w:rPr>
        <w:t> </w:t>
      </w:r>
      <w:r>
        <w:rPr>
          <w:sz w:val="24"/>
        </w:rPr>
        <w:t>them?</w:t>
      </w:r>
      <w:r>
        <w:rPr>
          <w:spacing w:val="2"/>
          <w:sz w:val="24"/>
        </w:rPr>
        <w:t> </w:t>
      </w:r>
      <w:r>
        <w:rPr>
          <w:sz w:val="24"/>
        </w:rPr>
        <w:t>1. Yes</w:t>
      </w:r>
      <w:r>
        <w:rPr>
          <w:spacing w:val="-1"/>
          <w:sz w:val="24"/>
        </w:rPr>
        <w:t> </w:t>
      </w:r>
      <w:r>
        <w:rPr>
          <w:sz w:val="24"/>
        </w:rPr>
        <w:t>(</w:t>
      </w:r>
      <w:r>
        <w:rPr>
          <w:spacing w:val="59"/>
          <w:sz w:val="24"/>
        </w:rPr>
        <w:t> </w:t>
      </w:r>
      <w:r>
        <w:rPr>
          <w:sz w:val="24"/>
        </w:rPr>
        <w:t>)</w:t>
      </w:r>
      <w:r>
        <w:rPr>
          <w:spacing w:val="-2"/>
          <w:sz w:val="24"/>
        </w:rPr>
        <w:t> </w:t>
      </w:r>
      <w:r>
        <w:rPr>
          <w:sz w:val="24"/>
        </w:rPr>
        <w:t>2.</w:t>
      </w:r>
      <w:r>
        <w:rPr>
          <w:spacing w:val="-1"/>
          <w:sz w:val="24"/>
        </w:rPr>
        <w:t> </w:t>
      </w:r>
      <w:r>
        <w:rPr>
          <w:sz w:val="24"/>
        </w:rPr>
        <w:t>No</w:t>
      </w:r>
      <w:r>
        <w:rPr>
          <w:spacing w:val="1"/>
          <w:sz w:val="24"/>
        </w:rPr>
        <w:t> </w:t>
      </w:r>
      <w:r>
        <w:rPr>
          <w:sz w:val="24"/>
        </w:rPr>
        <w:t>(</w:t>
      </w:r>
      <w:r>
        <w:rPr>
          <w:spacing w:val="59"/>
          <w:sz w:val="24"/>
        </w:rPr>
        <w:t> </w:t>
      </w:r>
      <w:r>
        <w:rPr>
          <w:spacing w:val="-10"/>
          <w:sz w:val="24"/>
        </w:rPr>
        <w:t>)</w:t>
      </w:r>
    </w:p>
    <w:p>
      <w:pPr>
        <w:pStyle w:val="BodyText"/>
        <w:spacing w:before="83"/>
        <w:ind w:left="0"/>
        <w:jc w:val="left"/>
      </w:pPr>
    </w:p>
    <w:p>
      <w:pPr>
        <w:pStyle w:val="ListParagraph"/>
        <w:numPr>
          <w:ilvl w:val="0"/>
          <w:numId w:val="15"/>
        </w:numPr>
        <w:tabs>
          <w:tab w:pos="600" w:val="left" w:leader="none"/>
          <w:tab w:pos="602" w:val="left" w:leader="none"/>
        </w:tabs>
        <w:spacing w:line="276" w:lineRule="auto" w:before="1" w:after="0"/>
        <w:ind w:left="600" w:right="1358" w:hanging="360"/>
        <w:jc w:val="left"/>
        <w:rPr>
          <w:sz w:val="24"/>
        </w:rPr>
      </w:pPr>
      <w:r>
        <w:rPr>
          <w:sz w:val="24"/>
        </w:rPr>
        <w:tab/>
        <w:t>If yes to question 39 above how do you get money to pay for the service(s)? 1. Collect money</w:t>
      </w:r>
      <w:r>
        <w:rPr>
          <w:spacing w:val="-4"/>
          <w:sz w:val="24"/>
        </w:rPr>
        <w:t> </w:t>
      </w:r>
      <w:r>
        <w:rPr>
          <w:sz w:val="24"/>
        </w:rPr>
        <w:t>from</w:t>
      </w:r>
      <w:r>
        <w:rPr>
          <w:spacing w:val="-1"/>
          <w:sz w:val="24"/>
        </w:rPr>
        <w:t> </w:t>
      </w:r>
      <w:r>
        <w:rPr>
          <w:sz w:val="24"/>
        </w:rPr>
        <w:t>my</w:t>
      </w:r>
      <w:r>
        <w:rPr>
          <w:spacing w:val="-6"/>
          <w:sz w:val="24"/>
        </w:rPr>
        <w:t> </w:t>
      </w:r>
      <w:r>
        <w:rPr>
          <w:sz w:val="24"/>
        </w:rPr>
        <w:t>husband</w:t>
      </w:r>
      <w:r>
        <w:rPr>
          <w:spacing w:val="-1"/>
          <w:sz w:val="24"/>
        </w:rPr>
        <w:t> </w:t>
      </w:r>
      <w:r>
        <w:rPr>
          <w:sz w:val="24"/>
        </w:rPr>
        <w:t>(</w:t>
      </w:r>
      <w:r>
        <w:rPr>
          <w:spacing w:val="40"/>
          <w:sz w:val="24"/>
        </w:rPr>
        <w:t> </w:t>
      </w:r>
      <w:r>
        <w:rPr>
          <w:sz w:val="24"/>
        </w:rPr>
        <w:t>)</w:t>
      </w:r>
      <w:r>
        <w:rPr>
          <w:spacing w:val="-1"/>
          <w:sz w:val="24"/>
        </w:rPr>
        <w:t> </w:t>
      </w:r>
      <w:r>
        <w:rPr>
          <w:sz w:val="24"/>
        </w:rPr>
        <w:t>2. I</w:t>
      </w:r>
      <w:r>
        <w:rPr>
          <w:spacing w:val="-5"/>
          <w:sz w:val="24"/>
        </w:rPr>
        <w:t> </w:t>
      </w:r>
      <w:r>
        <w:rPr>
          <w:sz w:val="24"/>
        </w:rPr>
        <w:t>used</w:t>
      </w:r>
      <w:r>
        <w:rPr>
          <w:spacing w:val="-1"/>
          <w:sz w:val="24"/>
        </w:rPr>
        <w:t> </w:t>
      </w:r>
      <w:r>
        <w:rPr>
          <w:sz w:val="24"/>
        </w:rPr>
        <w:t>my</w:t>
      </w:r>
      <w:r>
        <w:rPr>
          <w:spacing w:val="-6"/>
          <w:sz w:val="24"/>
        </w:rPr>
        <w:t> </w:t>
      </w:r>
      <w:r>
        <w:rPr>
          <w:sz w:val="24"/>
        </w:rPr>
        <w:t>personal</w:t>
      </w:r>
      <w:r>
        <w:rPr>
          <w:spacing w:val="-1"/>
          <w:sz w:val="24"/>
        </w:rPr>
        <w:t> </w:t>
      </w:r>
      <w:r>
        <w:rPr>
          <w:sz w:val="24"/>
        </w:rPr>
        <w:t>money</w:t>
      </w:r>
      <w:r>
        <w:rPr>
          <w:spacing w:val="-4"/>
          <w:sz w:val="24"/>
        </w:rPr>
        <w:t> </w:t>
      </w:r>
      <w:r>
        <w:rPr>
          <w:sz w:val="24"/>
        </w:rPr>
        <w:t>from</w:t>
      </w:r>
      <w:r>
        <w:rPr>
          <w:spacing w:val="-1"/>
          <w:sz w:val="24"/>
        </w:rPr>
        <w:t> </w:t>
      </w:r>
      <w:r>
        <w:rPr>
          <w:sz w:val="24"/>
        </w:rPr>
        <w:t>my</w:t>
      </w:r>
      <w:r>
        <w:rPr>
          <w:spacing w:val="-6"/>
          <w:sz w:val="24"/>
        </w:rPr>
        <w:t> </w:t>
      </w:r>
      <w:r>
        <w:rPr>
          <w:sz w:val="24"/>
        </w:rPr>
        <w:t>trading</w:t>
      </w:r>
      <w:r>
        <w:rPr>
          <w:spacing w:val="-3"/>
          <w:sz w:val="24"/>
        </w:rPr>
        <w:t> </w:t>
      </w:r>
      <w:r>
        <w:rPr>
          <w:sz w:val="24"/>
        </w:rPr>
        <w:t>(</w:t>
      </w:r>
      <w:r>
        <w:rPr>
          <w:spacing w:val="40"/>
          <w:sz w:val="24"/>
        </w:rPr>
        <w:t> </w:t>
      </w:r>
      <w:r>
        <w:rPr>
          <w:sz w:val="24"/>
        </w:rPr>
        <w:t>)</w:t>
      </w:r>
      <w:r>
        <w:rPr>
          <w:spacing w:val="-3"/>
          <w:sz w:val="24"/>
        </w:rPr>
        <w:t> </w:t>
      </w:r>
      <w:r>
        <w:rPr>
          <w:sz w:val="24"/>
        </w:rPr>
        <w:t>3. I</w:t>
      </w:r>
      <w:r>
        <w:rPr>
          <w:spacing w:val="-5"/>
          <w:sz w:val="24"/>
        </w:rPr>
        <w:t> </w:t>
      </w:r>
      <w:r>
        <w:rPr>
          <w:sz w:val="24"/>
        </w:rPr>
        <w:t>borrow money from my friend (</w:t>
      </w:r>
      <w:r>
        <w:rPr>
          <w:spacing w:val="76"/>
          <w:sz w:val="24"/>
        </w:rPr>
        <w:t> </w:t>
      </w:r>
      <w:r>
        <w:rPr>
          <w:sz w:val="24"/>
        </w:rPr>
        <w:t>) 4. I sell some of my things to get the money (</w:t>
      </w:r>
      <w:r>
        <w:rPr>
          <w:spacing w:val="80"/>
          <w:sz w:val="24"/>
        </w:rPr>
        <w:t> </w:t>
      </w:r>
      <w:r>
        <w:rPr>
          <w:sz w:val="24"/>
        </w:rPr>
        <w:t>)</w:t>
      </w:r>
    </w:p>
    <w:p>
      <w:pPr>
        <w:pStyle w:val="BodyText"/>
        <w:spacing w:before="46"/>
        <w:ind w:left="0"/>
        <w:jc w:val="left"/>
      </w:pPr>
    </w:p>
    <w:p>
      <w:pPr>
        <w:pStyle w:val="Heading2"/>
        <w:ind w:left="240" w:right="0"/>
        <w:jc w:val="left"/>
      </w:pPr>
      <w:r>
        <w:rPr/>
        <w:t>GEOGRAPHICAL</w:t>
      </w:r>
      <w:r>
        <w:rPr>
          <w:spacing w:val="-5"/>
        </w:rPr>
        <w:t> </w:t>
      </w:r>
      <w:r>
        <w:rPr>
          <w:spacing w:val="-2"/>
        </w:rPr>
        <w:t>ACCESS</w:t>
      </w:r>
    </w:p>
    <w:p>
      <w:pPr>
        <w:pStyle w:val="BodyText"/>
        <w:spacing w:before="77"/>
        <w:ind w:left="0"/>
        <w:jc w:val="left"/>
        <w:rPr>
          <w:b/>
        </w:rPr>
      </w:pPr>
    </w:p>
    <w:p>
      <w:pPr>
        <w:pStyle w:val="ListParagraph"/>
        <w:numPr>
          <w:ilvl w:val="0"/>
          <w:numId w:val="15"/>
        </w:numPr>
        <w:tabs>
          <w:tab w:pos="600" w:val="left" w:leader="none"/>
        </w:tabs>
        <w:spacing w:line="240" w:lineRule="auto" w:before="0" w:after="0"/>
        <w:ind w:left="600" w:right="0" w:hanging="360"/>
        <w:jc w:val="left"/>
        <w:rPr>
          <w:sz w:val="24"/>
        </w:rPr>
      </w:pPr>
      <w:r>
        <w:rPr>
          <w:sz w:val="24"/>
        </w:rPr>
        <w:t>Do you</w:t>
      </w:r>
      <w:r>
        <w:rPr>
          <w:spacing w:val="-1"/>
          <w:sz w:val="24"/>
        </w:rPr>
        <w:t> </w:t>
      </w:r>
      <w:r>
        <w:rPr>
          <w:sz w:val="24"/>
        </w:rPr>
        <w:t>have</w:t>
      </w:r>
      <w:r>
        <w:rPr>
          <w:spacing w:val="-2"/>
          <w:sz w:val="24"/>
        </w:rPr>
        <w:t> </w:t>
      </w:r>
      <w:r>
        <w:rPr>
          <w:sz w:val="24"/>
        </w:rPr>
        <w:t>any</w:t>
      </w:r>
      <w:r>
        <w:rPr>
          <w:spacing w:val="-6"/>
          <w:sz w:val="24"/>
        </w:rPr>
        <w:t> </w:t>
      </w:r>
      <w:r>
        <w:rPr>
          <w:sz w:val="24"/>
        </w:rPr>
        <w:t>maternal health</w:t>
      </w:r>
      <w:r>
        <w:rPr>
          <w:spacing w:val="-1"/>
          <w:sz w:val="24"/>
        </w:rPr>
        <w:t> </w:t>
      </w:r>
      <w:r>
        <w:rPr>
          <w:sz w:val="24"/>
        </w:rPr>
        <w:t>care</w:t>
      </w:r>
      <w:r>
        <w:rPr>
          <w:spacing w:val="-2"/>
          <w:sz w:val="24"/>
        </w:rPr>
        <w:t> </w:t>
      </w:r>
      <w:r>
        <w:rPr>
          <w:sz w:val="24"/>
        </w:rPr>
        <w:t>center</w:t>
      </w:r>
      <w:r>
        <w:rPr>
          <w:spacing w:val="-1"/>
          <w:sz w:val="24"/>
        </w:rPr>
        <w:t> </w:t>
      </w:r>
      <w:r>
        <w:rPr>
          <w:sz w:val="24"/>
        </w:rPr>
        <w:t>in</w:t>
      </w:r>
      <w:r>
        <w:rPr>
          <w:spacing w:val="4"/>
          <w:sz w:val="24"/>
        </w:rPr>
        <w:t> </w:t>
      </w:r>
      <w:r>
        <w:rPr>
          <w:sz w:val="24"/>
        </w:rPr>
        <w:t>your</w:t>
      </w:r>
      <w:r>
        <w:rPr>
          <w:spacing w:val="1"/>
          <w:sz w:val="24"/>
        </w:rPr>
        <w:t> </w:t>
      </w:r>
      <w:r>
        <w:rPr>
          <w:sz w:val="24"/>
        </w:rPr>
        <w:t>community?</w:t>
      </w:r>
      <w:r>
        <w:rPr>
          <w:spacing w:val="2"/>
          <w:sz w:val="24"/>
        </w:rPr>
        <w:t> </w:t>
      </w:r>
      <w:r>
        <w:rPr>
          <w:sz w:val="24"/>
        </w:rPr>
        <w:t>1.Yes</w:t>
      </w:r>
      <w:r>
        <w:rPr>
          <w:spacing w:val="-1"/>
          <w:sz w:val="24"/>
        </w:rPr>
        <w:t> </w:t>
      </w:r>
      <w:r>
        <w:rPr>
          <w:sz w:val="24"/>
        </w:rPr>
        <w:t>(</w:t>
      </w:r>
      <w:r>
        <w:rPr>
          <w:spacing w:val="58"/>
          <w:sz w:val="24"/>
        </w:rPr>
        <w:t> </w:t>
      </w:r>
      <w:r>
        <w:rPr>
          <w:sz w:val="24"/>
        </w:rPr>
        <w:t>)</w:t>
      </w:r>
      <w:r>
        <w:rPr>
          <w:spacing w:val="-2"/>
          <w:sz w:val="24"/>
        </w:rPr>
        <w:t> </w:t>
      </w:r>
      <w:r>
        <w:rPr>
          <w:sz w:val="24"/>
        </w:rPr>
        <w:t>2.</w:t>
      </w:r>
      <w:r>
        <w:rPr>
          <w:spacing w:val="-1"/>
          <w:sz w:val="24"/>
        </w:rPr>
        <w:t> </w:t>
      </w:r>
      <w:r>
        <w:rPr>
          <w:sz w:val="24"/>
        </w:rPr>
        <w:t>No</w:t>
      </w:r>
      <w:r>
        <w:rPr>
          <w:spacing w:val="-1"/>
          <w:sz w:val="24"/>
        </w:rPr>
        <w:t> </w:t>
      </w:r>
      <w:r>
        <w:rPr>
          <w:sz w:val="24"/>
        </w:rPr>
        <w:t>(</w:t>
      </w:r>
      <w:r>
        <w:rPr>
          <w:spacing w:val="57"/>
          <w:sz w:val="24"/>
        </w:rPr>
        <w:t> </w:t>
      </w:r>
      <w:r>
        <w:rPr>
          <w:spacing w:val="-10"/>
          <w:sz w:val="24"/>
        </w:rPr>
        <w:t>)</w:t>
      </w:r>
    </w:p>
    <w:p>
      <w:pPr>
        <w:pStyle w:val="BodyText"/>
        <w:spacing w:before="84"/>
        <w:ind w:left="0"/>
        <w:jc w:val="left"/>
      </w:pPr>
    </w:p>
    <w:p>
      <w:pPr>
        <w:pStyle w:val="ListParagraph"/>
        <w:numPr>
          <w:ilvl w:val="0"/>
          <w:numId w:val="15"/>
        </w:numPr>
        <w:tabs>
          <w:tab w:pos="600" w:val="left" w:leader="none"/>
        </w:tabs>
        <w:spacing w:line="240" w:lineRule="auto" w:before="0" w:after="0"/>
        <w:ind w:left="600" w:right="0" w:hanging="360"/>
        <w:jc w:val="left"/>
        <w:rPr>
          <w:sz w:val="24"/>
        </w:rPr>
      </w:pPr>
      <w:r>
        <w:rPr>
          <w:sz w:val="24"/>
        </w:rPr>
        <w:t>What</w:t>
      </w:r>
      <w:r>
        <w:rPr>
          <w:spacing w:val="-3"/>
          <w:sz w:val="24"/>
        </w:rPr>
        <w:t> </w:t>
      </w:r>
      <w:r>
        <w:rPr>
          <w:sz w:val="24"/>
        </w:rPr>
        <w:t>is</w:t>
      </w:r>
      <w:r>
        <w:rPr>
          <w:spacing w:val="-1"/>
          <w:sz w:val="24"/>
        </w:rPr>
        <w:t> </w:t>
      </w:r>
      <w:r>
        <w:rPr>
          <w:sz w:val="24"/>
        </w:rPr>
        <w:t>the</w:t>
      </w:r>
      <w:r>
        <w:rPr>
          <w:spacing w:val="-1"/>
          <w:sz w:val="24"/>
        </w:rPr>
        <w:t> </w:t>
      </w:r>
      <w:r>
        <w:rPr>
          <w:sz w:val="24"/>
        </w:rPr>
        <w:t>distance</w:t>
      </w:r>
      <w:r>
        <w:rPr>
          <w:spacing w:val="-2"/>
          <w:sz w:val="24"/>
        </w:rPr>
        <w:t> </w:t>
      </w:r>
      <w:r>
        <w:rPr>
          <w:sz w:val="24"/>
        </w:rPr>
        <w:t>of</w:t>
      </w:r>
      <w:r>
        <w:rPr>
          <w:spacing w:val="-1"/>
          <w:sz w:val="24"/>
        </w:rPr>
        <w:t> </w:t>
      </w:r>
      <w:r>
        <w:rPr>
          <w:sz w:val="24"/>
        </w:rPr>
        <w:t>these</w:t>
      </w:r>
      <w:r>
        <w:rPr>
          <w:spacing w:val="-2"/>
          <w:sz w:val="24"/>
        </w:rPr>
        <w:t> </w:t>
      </w:r>
      <w:r>
        <w:rPr>
          <w:sz w:val="24"/>
        </w:rPr>
        <w:t>facilities</w:t>
      </w:r>
      <w:r>
        <w:rPr>
          <w:spacing w:val="-1"/>
          <w:sz w:val="24"/>
        </w:rPr>
        <w:t> </w:t>
      </w:r>
      <w:r>
        <w:rPr>
          <w:sz w:val="24"/>
        </w:rPr>
        <w:t>to</w:t>
      </w:r>
      <w:r>
        <w:rPr>
          <w:spacing w:val="1"/>
          <w:sz w:val="24"/>
        </w:rPr>
        <w:t> </w:t>
      </w:r>
      <w:r>
        <w:rPr>
          <w:sz w:val="24"/>
        </w:rPr>
        <w:t>your house?</w:t>
      </w:r>
      <w:r>
        <w:rPr>
          <w:spacing w:val="1"/>
          <w:sz w:val="24"/>
        </w:rPr>
        <w:t> </w:t>
      </w:r>
      <w:r>
        <w:rPr>
          <w:sz w:val="24"/>
        </w:rPr>
        <w:t>1.</w:t>
      </w:r>
      <w:r>
        <w:rPr>
          <w:spacing w:val="-1"/>
          <w:sz w:val="24"/>
        </w:rPr>
        <w:t> </w:t>
      </w:r>
      <w:r>
        <w:rPr>
          <w:sz w:val="24"/>
        </w:rPr>
        <w:t>Less</w:t>
      </w:r>
      <w:r>
        <w:rPr>
          <w:spacing w:val="-1"/>
          <w:sz w:val="24"/>
        </w:rPr>
        <w:t> </w:t>
      </w:r>
      <w:r>
        <w:rPr>
          <w:sz w:val="24"/>
        </w:rPr>
        <w:t>than</w:t>
      </w:r>
      <w:r>
        <w:rPr>
          <w:spacing w:val="-1"/>
          <w:sz w:val="24"/>
        </w:rPr>
        <w:t> </w:t>
      </w:r>
      <w:r>
        <w:rPr>
          <w:sz w:val="24"/>
        </w:rPr>
        <w:t>1</w:t>
      </w:r>
      <w:r>
        <w:rPr>
          <w:spacing w:val="-1"/>
          <w:sz w:val="24"/>
        </w:rPr>
        <w:t> </w:t>
      </w:r>
      <w:r>
        <w:rPr>
          <w:sz w:val="24"/>
        </w:rPr>
        <w:t>kilometer</w:t>
      </w:r>
      <w:r>
        <w:rPr>
          <w:spacing w:val="-1"/>
          <w:sz w:val="24"/>
        </w:rPr>
        <w:t> </w:t>
      </w:r>
      <w:r>
        <w:rPr>
          <w:sz w:val="24"/>
        </w:rPr>
        <w:t>(</w:t>
      </w:r>
      <w:r>
        <w:rPr>
          <w:spacing w:val="57"/>
          <w:sz w:val="24"/>
        </w:rPr>
        <w:t> </w:t>
      </w:r>
      <w:r>
        <w:rPr>
          <w:spacing w:val="-10"/>
          <w:sz w:val="24"/>
        </w:rPr>
        <w:t>)</w:t>
      </w:r>
    </w:p>
    <w:p>
      <w:pPr>
        <w:pStyle w:val="BodyText"/>
        <w:spacing w:before="41"/>
        <w:ind w:left="660"/>
        <w:jc w:val="left"/>
      </w:pPr>
      <w:r>
        <w:rPr/>
        <w:t>2.</w:t>
      </w:r>
      <w:r>
        <w:rPr>
          <w:spacing w:val="-3"/>
        </w:rPr>
        <w:t> </w:t>
      </w:r>
      <w:r>
        <w:rPr/>
        <w:t>1 kilometer (</w:t>
      </w:r>
      <w:r>
        <w:rPr>
          <w:spacing w:val="58"/>
        </w:rPr>
        <w:t> </w:t>
      </w:r>
      <w:r>
        <w:rPr/>
        <w:t>) 3.</w:t>
      </w:r>
      <w:r>
        <w:rPr>
          <w:spacing w:val="1"/>
        </w:rPr>
        <w:t> </w:t>
      </w:r>
      <w:r>
        <w:rPr/>
        <w:t>2 kilometers</w:t>
      </w:r>
      <w:r>
        <w:rPr>
          <w:spacing w:val="-1"/>
        </w:rPr>
        <w:t> </w:t>
      </w:r>
      <w:r>
        <w:rPr/>
        <w:t>(</w:t>
      </w:r>
      <w:r>
        <w:rPr>
          <w:spacing w:val="58"/>
        </w:rPr>
        <w:t> </w:t>
      </w:r>
      <w:r>
        <w:rPr/>
        <w:t>) 4. 3 kilometers (</w:t>
      </w:r>
      <w:r>
        <w:rPr>
          <w:spacing w:val="57"/>
        </w:rPr>
        <w:t> </w:t>
      </w:r>
      <w:r>
        <w:rPr/>
        <w:t>) 5.</w:t>
      </w:r>
      <w:r>
        <w:rPr>
          <w:spacing w:val="-1"/>
        </w:rPr>
        <w:t> </w:t>
      </w:r>
      <w:r>
        <w:rPr/>
        <w:t>More</w:t>
      </w:r>
      <w:r>
        <w:rPr>
          <w:spacing w:val="-1"/>
        </w:rPr>
        <w:t> </w:t>
      </w:r>
      <w:r>
        <w:rPr/>
        <w:t>than 3</w:t>
      </w:r>
      <w:r>
        <w:rPr>
          <w:spacing w:val="1"/>
        </w:rPr>
        <w:t> </w:t>
      </w:r>
      <w:r>
        <w:rPr/>
        <w:t>kilometers (</w:t>
      </w:r>
      <w:r>
        <w:rPr>
          <w:spacing w:val="58"/>
        </w:rPr>
        <w:t> </w:t>
      </w:r>
      <w:r>
        <w:rPr>
          <w:spacing w:val="-10"/>
        </w:rPr>
        <w:t>)</w:t>
      </w:r>
    </w:p>
    <w:p>
      <w:pPr>
        <w:pStyle w:val="BodyText"/>
        <w:spacing w:before="82"/>
        <w:ind w:left="0"/>
        <w:jc w:val="left"/>
      </w:pPr>
    </w:p>
    <w:p>
      <w:pPr>
        <w:pStyle w:val="ListParagraph"/>
        <w:numPr>
          <w:ilvl w:val="0"/>
          <w:numId w:val="15"/>
        </w:numPr>
        <w:tabs>
          <w:tab w:pos="360" w:val="left" w:leader="none"/>
        </w:tabs>
        <w:spacing w:line="240" w:lineRule="auto" w:before="0" w:after="0"/>
        <w:ind w:left="360" w:right="1158" w:hanging="360"/>
        <w:jc w:val="right"/>
        <w:rPr>
          <w:sz w:val="24"/>
        </w:rPr>
      </w:pPr>
      <w:r>
        <w:rPr>
          <w:sz w:val="24"/>
        </w:rPr>
        <w:t>What</w:t>
      </w:r>
      <w:r>
        <w:rPr>
          <w:spacing w:val="-1"/>
          <w:sz w:val="24"/>
        </w:rPr>
        <w:t> </w:t>
      </w:r>
      <w:r>
        <w:rPr>
          <w:sz w:val="24"/>
        </w:rPr>
        <w:t>is</w:t>
      </w:r>
      <w:r>
        <w:rPr>
          <w:spacing w:val="-1"/>
          <w:sz w:val="24"/>
        </w:rPr>
        <w:t> </w:t>
      </w:r>
      <w:r>
        <w:rPr>
          <w:sz w:val="24"/>
        </w:rPr>
        <w:t>the</w:t>
      </w:r>
      <w:r>
        <w:rPr>
          <w:spacing w:val="-1"/>
          <w:sz w:val="24"/>
        </w:rPr>
        <w:t> </w:t>
      </w:r>
      <w:r>
        <w:rPr>
          <w:sz w:val="24"/>
        </w:rPr>
        <w:t>mode</w:t>
      </w:r>
      <w:r>
        <w:rPr>
          <w:spacing w:val="-1"/>
          <w:sz w:val="24"/>
        </w:rPr>
        <w:t> </w:t>
      </w:r>
      <w:r>
        <w:rPr>
          <w:sz w:val="24"/>
        </w:rPr>
        <w:t>of</w:t>
      </w:r>
      <w:r>
        <w:rPr>
          <w:spacing w:val="-1"/>
          <w:sz w:val="24"/>
        </w:rPr>
        <w:t> </w:t>
      </w:r>
      <w:r>
        <w:rPr>
          <w:sz w:val="24"/>
        </w:rPr>
        <w:t>transportation</w:t>
      </w:r>
      <w:r>
        <w:rPr>
          <w:spacing w:val="-1"/>
          <w:sz w:val="24"/>
        </w:rPr>
        <w:t> </w:t>
      </w:r>
      <w:r>
        <w:rPr>
          <w:sz w:val="24"/>
        </w:rPr>
        <w:t>to the</w:t>
      </w:r>
      <w:r>
        <w:rPr>
          <w:spacing w:val="-2"/>
          <w:sz w:val="24"/>
        </w:rPr>
        <w:t> </w:t>
      </w:r>
      <w:r>
        <w:rPr>
          <w:sz w:val="24"/>
        </w:rPr>
        <w:t>facilities</w:t>
      </w:r>
      <w:r>
        <w:rPr>
          <w:spacing w:val="-1"/>
          <w:sz w:val="24"/>
        </w:rPr>
        <w:t> </w:t>
      </w:r>
      <w:r>
        <w:rPr>
          <w:sz w:val="24"/>
        </w:rPr>
        <w:t>centers?</w:t>
      </w:r>
      <w:r>
        <w:rPr>
          <w:spacing w:val="3"/>
          <w:sz w:val="24"/>
        </w:rPr>
        <w:t> </w:t>
      </w:r>
      <w:r>
        <w:rPr>
          <w:sz w:val="24"/>
        </w:rPr>
        <w:t>1.</w:t>
      </w:r>
      <w:r>
        <w:rPr>
          <w:spacing w:val="-1"/>
          <w:sz w:val="24"/>
        </w:rPr>
        <w:t> </w:t>
      </w:r>
      <w:r>
        <w:rPr>
          <w:sz w:val="24"/>
        </w:rPr>
        <w:t>Walking</w:t>
      </w:r>
      <w:r>
        <w:rPr>
          <w:spacing w:val="-4"/>
          <w:sz w:val="24"/>
        </w:rPr>
        <w:t> </w:t>
      </w:r>
      <w:r>
        <w:rPr>
          <w:sz w:val="24"/>
        </w:rPr>
        <w:t>(</w:t>
      </w:r>
      <w:r>
        <w:rPr>
          <w:spacing w:val="59"/>
          <w:sz w:val="24"/>
        </w:rPr>
        <w:t> </w:t>
      </w:r>
      <w:r>
        <w:rPr>
          <w:sz w:val="24"/>
        </w:rPr>
        <w:t>)</w:t>
      </w:r>
      <w:r>
        <w:rPr>
          <w:spacing w:val="-3"/>
          <w:sz w:val="24"/>
        </w:rPr>
        <w:t> </w:t>
      </w:r>
      <w:r>
        <w:rPr>
          <w:sz w:val="24"/>
        </w:rPr>
        <w:t>2. Motorcycle (</w:t>
      </w:r>
      <w:r>
        <w:rPr>
          <w:spacing w:val="59"/>
          <w:sz w:val="24"/>
        </w:rPr>
        <w:t> </w:t>
      </w:r>
      <w:r>
        <w:rPr>
          <w:spacing w:val="-10"/>
          <w:sz w:val="24"/>
        </w:rPr>
        <w:t>)</w:t>
      </w:r>
    </w:p>
    <w:p>
      <w:pPr>
        <w:pStyle w:val="BodyText"/>
        <w:spacing w:before="43"/>
        <w:ind w:left="0" w:right="1094"/>
        <w:jc w:val="right"/>
      </w:pPr>
      <w:r>
        <w:rPr/>
        <w:t>3.</w:t>
      </w:r>
      <w:r>
        <w:rPr>
          <w:spacing w:val="-1"/>
        </w:rPr>
        <w:t> </w:t>
      </w:r>
      <w:r>
        <w:rPr/>
        <w:t>Bus</w:t>
      </w:r>
      <w:r>
        <w:rPr>
          <w:spacing w:val="-1"/>
        </w:rPr>
        <w:t> </w:t>
      </w:r>
      <w:r>
        <w:rPr/>
        <w:t>(</w:t>
      </w:r>
      <w:r>
        <w:rPr>
          <w:spacing w:val="59"/>
        </w:rPr>
        <w:t> </w:t>
      </w:r>
      <w:r>
        <w:rPr/>
        <w:t>)</w:t>
      </w:r>
      <w:r>
        <w:rPr>
          <w:spacing w:val="57"/>
        </w:rPr>
        <w:t> </w:t>
      </w:r>
      <w:r>
        <w:rPr/>
        <w:t>4. Own car</w:t>
      </w:r>
      <w:r>
        <w:rPr>
          <w:spacing w:val="-1"/>
        </w:rPr>
        <w:t> </w:t>
      </w:r>
      <w:r>
        <w:rPr/>
        <w:t>(</w:t>
      </w:r>
      <w:r>
        <w:rPr>
          <w:spacing w:val="58"/>
        </w:rPr>
        <w:t> </w:t>
      </w:r>
      <w:r>
        <w:rPr/>
        <w:t>)</w:t>
      </w:r>
      <w:r>
        <w:rPr>
          <w:spacing w:val="-1"/>
        </w:rPr>
        <w:t> </w:t>
      </w:r>
      <w:r>
        <w:rPr/>
        <w:t>5.</w:t>
      </w:r>
      <w:r>
        <w:rPr>
          <w:spacing w:val="1"/>
        </w:rPr>
        <w:t> </w:t>
      </w:r>
      <w:r>
        <w:rPr/>
        <w:t>Others</w:t>
      </w:r>
      <w:r>
        <w:rPr>
          <w:spacing w:val="-1"/>
        </w:rPr>
        <w:t> </w:t>
      </w:r>
      <w:r>
        <w:rPr>
          <w:spacing w:val="-2"/>
        </w:rPr>
        <w:t>(specify)…………………………………………………</w:t>
      </w:r>
    </w:p>
    <w:p>
      <w:pPr>
        <w:pStyle w:val="BodyText"/>
        <w:spacing w:before="82"/>
        <w:ind w:left="0"/>
        <w:jc w:val="left"/>
      </w:pPr>
    </w:p>
    <w:p>
      <w:pPr>
        <w:pStyle w:val="ListParagraph"/>
        <w:numPr>
          <w:ilvl w:val="0"/>
          <w:numId w:val="15"/>
        </w:numPr>
        <w:tabs>
          <w:tab w:pos="600" w:val="left" w:leader="none"/>
        </w:tabs>
        <w:spacing w:line="240" w:lineRule="auto" w:before="0" w:after="0"/>
        <w:ind w:left="600" w:right="0" w:hanging="360"/>
        <w:jc w:val="left"/>
        <w:rPr>
          <w:sz w:val="24"/>
        </w:rPr>
      </w:pPr>
      <w:r>
        <w:rPr>
          <w:sz w:val="24"/>
        </w:rPr>
        <w:t>How</w:t>
      </w:r>
      <w:r>
        <w:rPr>
          <w:spacing w:val="-2"/>
          <w:sz w:val="24"/>
        </w:rPr>
        <w:t> </w:t>
      </w:r>
      <w:r>
        <w:rPr>
          <w:sz w:val="24"/>
        </w:rPr>
        <w:t>much</w:t>
      </w:r>
      <w:r>
        <w:rPr>
          <w:spacing w:val="-1"/>
          <w:sz w:val="24"/>
        </w:rPr>
        <w:t> </w:t>
      </w:r>
      <w:r>
        <w:rPr>
          <w:sz w:val="24"/>
        </w:rPr>
        <w:t>does</w:t>
      </w:r>
      <w:r>
        <w:rPr>
          <w:spacing w:val="-1"/>
          <w:sz w:val="24"/>
        </w:rPr>
        <w:t> </w:t>
      </w:r>
      <w:r>
        <w:rPr>
          <w:sz w:val="24"/>
        </w:rPr>
        <w:t>it cost</w:t>
      </w:r>
      <w:r>
        <w:rPr>
          <w:spacing w:val="-1"/>
          <w:sz w:val="24"/>
        </w:rPr>
        <w:t> </w:t>
      </w:r>
      <w:r>
        <w:rPr>
          <w:sz w:val="24"/>
        </w:rPr>
        <w:t>to get to</w:t>
      </w:r>
      <w:r>
        <w:rPr>
          <w:spacing w:val="-1"/>
          <w:sz w:val="24"/>
        </w:rPr>
        <w:t> </w:t>
      </w:r>
      <w:r>
        <w:rPr>
          <w:sz w:val="24"/>
        </w:rPr>
        <w:t>the</w:t>
      </w:r>
      <w:r>
        <w:rPr>
          <w:spacing w:val="-1"/>
          <w:sz w:val="24"/>
        </w:rPr>
        <w:t> </w:t>
      </w:r>
      <w:r>
        <w:rPr>
          <w:sz w:val="24"/>
        </w:rPr>
        <w:t>facilities</w:t>
      </w:r>
      <w:r>
        <w:rPr>
          <w:spacing w:val="-1"/>
          <w:sz w:val="24"/>
        </w:rPr>
        <w:t> </w:t>
      </w:r>
      <w:r>
        <w:rPr>
          <w:sz w:val="24"/>
        </w:rPr>
        <w:t>centers?</w:t>
      </w:r>
      <w:r>
        <w:rPr>
          <w:spacing w:val="3"/>
          <w:sz w:val="24"/>
        </w:rPr>
        <w:t> </w:t>
      </w:r>
      <w:r>
        <w:rPr>
          <w:sz w:val="24"/>
        </w:rPr>
        <w:t>1.</w:t>
      </w:r>
      <w:r>
        <w:rPr>
          <w:spacing w:val="-1"/>
          <w:sz w:val="24"/>
        </w:rPr>
        <w:t> </w:t>
      </w:r>
      <w:r>
        <w:rPr>
          <w:sz w:val="24"/>
        </w:rPr>
        <w:t>Less</w:t>
      </w:r>
      <w:r>
        <w:rPr>
          <w:spacing w:val="-1"/>
          <w:sz w:val="24"/>
        </w:rPr>
        <w:t> </w:t>
      </w:r>
      <w:r>
        <w:rPr>
          <w:sz w:val="24"/>
        </w:rPr>
        <w:t>than 50</w:t>
      </w:r>
      <w:r>
        <w:rPr>
          <w:spacing w:val="-1"/>
          <w:sz w:val="24"/>
        </w:rPr>
        <w:t> </w:t>
      </w:r>
      <w:r>
        <w:rPr>
          <w:sz w:val="24"/>
        </w:rPr>
        <w:t>naira</w:t>
      </w:r>
      <w:r>
        <w:rPr>
          <w:spacing w:val="-3"/>
          <w:sz w:val="24"/>
        </w:rPr>
        <w:t> </w:t>
      </w:r>
      <w:r>
        <w:rPr>
          <w:sz w:val="24"/>
        </w:rPr>
        <w:t>(</w:t>
      </w:r>
      <w:r>
        <w:rPr>
          <w:spacing w:val="59"/>
          <w:sz w:val="24"/>
        </w:rPr>
        <w:t> </w:t>
      </w:r>
      <w:r>
        <w:rPr>
          <w:sz w:val="24"/>
        </w:rPr>
        <w:t>)</w:t>
      </w:r>
      <w:r>
        <w:rPr>
          <w:spacing w:val="-3"/>
          <w:sz w:val="24"/>
        </w:rPr>
        <w:t> </w:t>
      </w:r>
      <w:r>
        <w:rPr>
          <w:sz w:val="24"/>
        </w:rPr>
        <w:t>2.</w:t>
      </w:r>
      <w:r>
        <w:rPr>
          <w:spacing w:val="-1"/>
          <w:sz w:val="24"/>
        </w:rPr>
        <w:t> </w:t>
      </w:r>
      <w:r>
        <w:rPr>
          <w:sz w:val="24"/>
        </w:rPr>
        <w:t>50</w:t>
      </w:r>
      <w:r>
        <w:rPr>
          <w:spacing w:val="2"/>
          <w:sz w:val="24"/>
        </w:rPr>
        <w:t> </w:t>
      </w:r>
      <w:r>
        <w:rPr>
          <w:sz w:val="24"/>
        </w:rPr>
        <w:t>naira</w:t>
      </w:r>
      <w:r>
        <w:rPr>
          <w:spacing w:val="-1"/>
          <w:sz w:val="24"/>
        </w:rPr>
        <w:t> </w:t>
      </w:r>
      <w:r>
        <w:rPr>
          <w:sz w:val="24"/>
        </w:rPr>
        <w:t>(</w:t>
      </w:r>
      <w:r>
        <w:rPr>
          <w:spacing w:val="59"/>
          <w:sz w:val="24"/>
        </w:rPr>
        <w:t> </w:t>
      </w:r>
      <w:r>
        <w:rPr>
          <w:spacing w:val="-10"/>
          <w:sz w:val="24"/>
        </w:rPr>
        <w:t>)</w:t>
      </w:r>
    </w:p>
    <w:p>
      <w:pPr>
        <w:pStyle w:val="BodyText"/>
        <w:spacing w:before="41"/>
        <w:ind w:left="600"/>
        <w:jc w:val="left"/>
      </w:pPr>
      <w:r>
        <w:rPr/>
        <w:t>3.</w:t>
      </w:r>
      <w:r>
        <w:rPr>
          <w:spacing w:val="-3"/>
        </w:rPr>
        <w:t> </w:t>
      </w:r>
      <w:r>
        <w:rPr/>
        <w:t>100 naira</w:t>
      </w:r>
      <w:r>
        <w:rPr>
          <w:spacing w:val="-2"/>
        </w:rPr>
        <w:t> </w:t>
      </w:r>
      <w:r>
        <w:rPr/>
        <w:t>(</w:t>
      </w:r>
      <w:r>
        <w:rPr>
          <w:spacing w:val="61"/>
        </w:rPr>
        <w:t> </w:t>
      </w:r>
      <w:r>
        <w:rPr/>
        <w:t>) 4.</w:t>
      </w:r>
      <w:r>
        <w:rPr>
          <w:spacing w:val="-1"/>
        </w:rPr>
        <w:t> </w:t>
      </w:r>
      <w:r>
        <w:rPr/>
        <w:t>150 naira</w:t>
      </w:r>
      <w:r>
        <w:rPr>
          <w:spacing w:val="-2"/>
        </w:rPr>
        <w:t> </w:t>
      </w:r>
      <w:r>
        <w:rPr/>
        <w:t>(</w:t>
      </w:r>
      <w:r>
        <w:rPr>
          <w:spacing w:val="60"/>
        </w:rPr>
        <w:t> </w:t>
      </w:r>
      <w:r>
        <w:rPr/>
        <w:t>)</w:t>
      </w:r>
      <w:r>
        <w:rPr>
          <w:spacing w:val="-2"/>
        </w:rPr>
        <w:t> </w:t>
      </w:r>
      <w:r>
        <w:rPr/>
        <w:t>5.</w:t>
      </w:r>
      <w:r>
        <w:rPr>
          <w:spacing w:val="1"/>
        </w:rPr>
        <w:t> </w:t>
      </w:r>
      <w:r>
        <w:rPr/>
        <w:t>200 naira (</w:t>
      </w:r>
      <w:r>
        <w:rPr>
          <w:spacing w:val="61"/>
        </w:rPr>
        <w:t> </w:t>
      </w:r>
      <w:r>
        <w:rPr/>
        <w:t>) 6.</w:t>
      </w:r>
      <w:r>
        <w:rPr>
          <w:spacing w:val="-1"/>
        </w:rPr>
        <w:t> </w:t>
      </w:r>
      <w:r>
        <w:rPr/>
        <w:t>More</w:t>
      </w:r>
      <w:r>
        <w:rPr>
          <w:spacing w:val="-1"/>
        </w:rPr>
        <w:t> </w:t>
      </w:r>
      <w:r>
        <w:rPr/>
        <w:t>than 200 naira (</w:t>
      </w:r>
      <w:r>
        <w:rPr>
          <w:spacing w:val="60"/>
        </w:rPr>
        <w:t> </w:t>
      </w:r>
      <w:r>
        <w:rPr>
          <w:spacing w:val="-10"/>
        </w:rPr>
        <w:t>)</w:t>
      </w:r>
    </w:p>
    <w:p>
      <w:pPr>
        <w:pStyle w:val="BodyText"/>
        <w:spacing w:before="84"/>
        <w:ind w:left="0"/>
        <w:jc w:val="left"/>
      </w:pPr>
    </w:p>
    <w:p>
      <w:pPr>
        <w:pStyle w:val="ListParagraph"/>
        <w:numPr>
          <w:ilvl w:val="0"/>
          <w:numId w:val="15"/>
        </w:numPr>
        <w:tabs>
          <w:tab w:pos="600" w:val="left" w:leader="none"/>
        </w:tabs>
        <w:spacing w:line="240" w:lineRule="auto" w:before="0" w:after="0"/>
        <w:ind w:left="600" w:right="0" w:hanging="360"/>
        <w:jc w:val="left"/>
        <w:rPr>
          <w:sz w:val="24"/>
        </w:rPr>
      </w:pPr>
      <w:r>
        <w:rPr>
          <w:sz w:val="24"/>
        </w:rPr>
        <w:t>What</w:t>
      </w:r>
      <w:r>
        <w:rPr>
          <w:spacing w:val="-3"/>
          <w:sz w:val="24"/>
        </w:rPr>
        <w:t> </w:t>
      </w:r>
      <w:r>
        <w:rPr>
          <w:sz w:val="24"/>
        </w:rPr>
        <w:t>difficulties</w:t>
      </w:r>
      <w:r>
        <w:rPr>
          <w:spacing w:val="-1"/>
          <w:sz w:val="24"/>
        </w:rPr>
        <w:t> </w:t>
      </w:r>
      <w:r>
        <w:rPr>
          <w:sz w:val="24"/>
        </w:rPr>
        <w:t>do</w:t>
      </w:r>
      <w:r>
        <w:rPr>
          <w:spacing w:val="-1"/>
          <w:sz w:val="24"/>
        </w:rPr>
        <w:t> </w:t>
      </w:r>
      <w:r>
        <w:rPr>
          <w:sz w:val="24"/>
        </w:rPr>
        <w:t>you</w:t>
      </w:r>
      <w:r>
        <w:rPr>
          <w:spacing w:val="-1"/>
          <w:sz w:val="24"/>
        </w:rPr>
        <w:t> </w:t>
      </w:r>
      <w:r>
        <w:rPr>
          <w:sz w:val="24"/>
        </w:rPr>
        <w:t>have</w:t>
      </w:r>
      <w:r>
        <w:rPr>
          <w:spacing w:val="-2"/>
          <w:sz w:val="24"/>
        </w:rPr>
        <w:t> </w:t>
      </w:r>
      <w:r>
        <w:rPr>
          <w:sz w:val="24"/>
        </w:rPr>
        <w:t>in</w:t>
      </w:r>
      <w:r>
        <w:rPr>
          <w:spacing w:val="-1"/>
          <w:sz w:val="24"/>
        </w:rPr>
        <w:t> </w:t>
      </w:r>
      <w:r>
        <w:rPr>
          <w:sz w:val="24"/>
        </w:rPr>
        <w:t>accessing</w:t>
      </w:r>
      <w:r>
        <w:rPr>
          <w:spacing w:val="-4"/>
          <w:sz w:val="24"/>
        </w:rPr>
        <w:t> </w:t>
      </w:r>
      <w:r>
        <w:rPr>
          <w:sz w:val="24"/>
        </w:rPr>
        <w:t>these</w:t>
      </w:r>
      <w:r>
        <w:rPr>
          <w:spacing w:val="-2"/>
          <w:sz w:val="24"/>
        </w:rPr>
        <w:t> </w:t>
      </w:r>
      <w:r>
        <w:rPr>
          <w:sz w:val="24"/>
        </w:rPr>
        <w:t>facilities?</w:t>
      </w:r>
      <w:r>
        <w:rPr>
          <w:spacing w:val="2"/>
          <w:sz w:val="24"/>
        </w:rPr>
        <w:t> </w:t>
      </w:r>
      <w:r>
        <w:rPr>
          <w:sz w:val="24"/>
        </w:rPr>
        <w:t>1.</w:t>
      </w:r>
      <w:r>
        <w:rPr>
          <w:spacing w:val="-1"/>
          <w:sz w:val="24"/>
        </w:rPr>
        <w:t> </w:t>
      </w:r>
      <w:r>
        <w:rPr>
          <w:sz w:val="24"/>
        </w:rPr>
        <w:t>Financial</w:t>
      </w:r>
      <w:r>
        <w:rPr>
          <w:spacing w:val="-1"/>
          <w:sz w:val="24"/>
        </w:rPr>
        <w:t> </w:t>
      </w:r>
      <w:r>
        <w:rPr>
          <w:sz w:val="24"/>
        </w:rPr>
        <w:t>difficulties</w:t>
      </w:r>
      <w:r>
        <w:rPr>
          <w:spacing w:val="5"/>
          <w:sz w:val="24"/>
        </w:rPr>
        <w:t> </w:t>
      </w:r>
      <w:r>
        <w:rPr>
          <w:sz w:val="24"/>
        </w:rPr>
        <w:t>(</w:t>
      </w:r>
      <w:r>
        <w:rPr>
          <w:spacing w:val="59"/>
          <w:sz w:val="24"/>
        </w:rPr>
        <w:t> </w:t>
      </w:r>
      <w:r>
        <w:rPr>
          <w:spacing w:val="-10"/>
          <w:sz w:val="24"/>
        </w:rPr>
        <w:t>)</w:t>
      </w:r>
    </w:p>
    <w:p>
      <w:pPr>
        <w:pStyle w:val="ListParagraph"/>
        <w:numPr>
          <w:ilvl w:val="0"/>
          <w:numId w:val="19"/>
        </w:numPr>
        <w:tabs>
          <w:tab w:pos="900" w:val="left" w:leader="none"/>
        </w:tabs>
        <w:spacing w:line="240" w:lineRule="auto" w:before="41" w:after="0"/>
        <w:ind w:left="900" w:right="0" w:hanging="240"/>
        <w:jc w:val="left"/>
        <w:rPr>
          <w:sz w:val="24"/>
        </w:rPr>
      </w:pPr>
      <w:r>
        <w:rPr>
          <w:sz w:val="24"/>
        </w:rPr>
        <w:t>Distance</w:t>
      </w:r>
      <w:r>
        <w:rPr>
          <w:spacing w:val="-1"/>
          <w:sz w:val="24"/>
        </w:rPr>
        <w:t> </w:t>
      </w:r>
      <w:r>
        <w:rPr>
          <w:sz w:val="24"/>
        </w:rPr>
        <w:t>too far ( ) 3. Attitude of</w:t>
      </w:r>
      <w:r>
        <w:rPr>
          <w:spacing w:val="-2"/>
          <w:sz w:val="24"/>
        </w:rPr>
        <w:t> </w:t>
      </w:r>
      <w:r>
        <w:rPr>
          <w:sz w:val="24"/>
        </w:rPr>
        <w:t>health workers () 4. My</w:t>
      </w:r>
      <w:r>
        <w:rPr>
          <w:spacing w:val="-5"/>
          <w:sz w:val="24"/>
        </w:rPr>
        <w:t> </w:t>
      </w:r>
      <w:r>
        <w:rPr>
          <w:sz w:val="24"/>
        </w:rPr>
        <w:t>husband not agreeing</w:t>
      </w:r>
      <w:r>
        <w:rPr>
          <w:spacing w:val="-3"/>
          <w:sz w:val="24"/>
        </w:rPr>
        <w:t> </w:t>
      </w:r>
      <w:r>
        <w:rPr>
          <w:sz w:val="24"/>
        </w:rPr>
        <w:t>to it (</w:t>
      </w:r>
      <w:r>
        <w:rPr>
          <w:spacing w:val="1"/>
          <w:sz w:val="24"/>
        </w:rPr>
        <w:t> </w:t>
      </w:r>
      <w:r>
        <w:rPr>
          <w:spacing w:val="-10"/>
          <w:sz w:val="24"/>
        </w:rPr>
        <w:t>)</w:t>
      </w:r>
    </w:p>
    <w:p>
      <w:pPr>
        <w:spacing w:after="0" w:line="240" w:lineRule="auto"/>
        <w:jc w:val="left"/>
        <w:rPr>
          <w:sz w:val="24"/>
        </w:rPr>
        <w:sectPr>
          <w:pgSz w:w="12240" w:h="15840"/>
          <w:pgMar w:header="0" w:footer="1017" w:top="1360" w:bottom="1200" w:left="1200" w:right="400"/>
        </w:sectPr>
      </w:pPr>
    </w:p>
    <w:p>
      <w:pPr>
        <w:pStyle w:val="Heading2"/>
        <w:spacing w:line="276" w:lineRule="auto" w:before="79"/>
        <w:ind w:left="960" w:right="1038" w:hanging="720"/>
        <w:jc w:val="left"/>
      </w:pPr>
      <w:r>
        <w:rPr/>
        <w:t>SECTION D: MECHANISMS PUT IN PLACE TO OVER-COME BARRIERS TO ACCESS</w:t>
      </w:r>
      <w:r>
        <w:rPr>
          <w:spacing w:val="-6"/>
        </w:rPr>
        <w:t> </w:t>
      </w:r>
      <w:r>
        <w:rPr/>
        <w:t>AND</w:t>
      </w:r>
      <w:r>
        <w:rPr>
          <w:spacing w:val="-6"/>
        </w:rPr>
        <w:t> </w:t>
      </w:r>
      <w:r>
        <w:rPr/>
        <w:t>UTILISATION</w:t>
      </w:r>
      <w:r>
        <w:rPr>
          <w:spacing w:val="-6"/>
        </w:rPr>
        <w:t> </w:t>
      </w:r>
      <w:r>
        <w:rPr/>
        <w:t>OF</w:t>
      </w:r>
      <w:r>
        <w:rPr>
          <w:spacing w:val="-8"/>
        </w:rPr>
        <w:t> </w:t>
      </w:r>
      <w:r>
        <w:rPr/>
        <w:t>MATERNAL</w:t>
      </w:r>
      <w:r>
        <w:rPr>
          <w:spacing w:val="-6"/>
        </w:rPr>
        <w:t> </w:t>
      </w:r>
      <w:r>
        <w:rPr/>
        <w:t>HEALTH</w:t>
      </w:r>
      <w:r>
        <w:rPr>
          <w:spacing w:val="-6"/>
        </w:rPr>
        <w:t> </w:t>
      </w:r>
      <w:r>
        <w:rPr/>
        <w:t>CARE</w:t>
      </w:r>
      <w:r>
        <w:rPr>
          <w:spacing w:val="-6"/>
        </w:rPr>
        <w:t> </w:t>
      </w:r>
      <w:r>
        <w:rPr/>
        <w:t>SERVICES.</w:t>
      </w:r>
    </w:p>
    <w:p>
      <w:pPr>
        <w:pStyle w:val="BodyText"/>
        <w:spacing w:before="37"/>
        <w:ind w:left="0"/>
        <w:jc w:val="left"/>
        <w:rPr>
          <w:b/>
        </w:rPr>
      </w:pPr>
    </w:p>
    <w:p>
      <w:pPr>
        <w:pStyle w:val="ListParagraph"/>
        <w:numPr>
          <w:ilvl w:val="0"/>
          <w:numId w:val="15"/>
        </w:numPr>
        <w:tabs>
          <w:tab w:pos="842" w:val="left" w:leader="none"/>
        </w:tabs>
        <w:spacing w:line="240" w:lineRule="auto" w:before="1" w:after="0"/>
        <w:ind w:left="842" w:right="0" w:hanging="602"/>
        <w:jc w:val="left"/>
        <w:rPr>
          <w:sz w:val="24"/>
        </w:rPr>
      </w:pPr>
      <w:r>
        <w:rPr>
          <w:sz w:val="24"/>
        </w:rPr>
        <w:t>Is</w:t>
      </w:r>
      <w:r>
        <w:rPr>
          <w:spacing w:val="-3"/>
          <w:sz w:val="24"/>
        </w:rPr>
        <w:t> </w:t>
      </w:r>
      <w:r>
        <w:rPr>
          <w:sz w:val="24"/>
        </w:rPr>
        <w:t>there any</w:t>
      </w:r>
      <w:r>
        <w:rPr>
          <w:spacing w:val="-6"/>
          <w:sz w:val="24"/>
        </w:rPr>
        <w:t> </w:t>
      </w:r>
      <w:r>
        <w:rPr>
          <w:sz w:val="24"/>
        </w:rPr>
        <w:t>form of</w:t>
      </w:r>
      <w:r>
        <w:rPr>
          <w:spacing w:val="-1"/>
          <w:sz w:val="24"/>
        </w:rPr>
        <w:t> </w:t>
      </w:r>
      <w:r>
        <w:rPr>
          <w:sz w:val="24"/>
        </w:rPr>
        <w:t>insurance/subsidies for the poor</w:t>
      </w:r>
      <w:r>
        <w:rPr>
          <w:spacing w:val="-3"/>
          <w:sz w:val="24"/>
        </w:rPr>
        <w:t> </w:t>
      </w:r>
      <w:r>
        <w:rPr>
          <w:sz w:val="24"/>
        </w:rPr>
        <w:t>in form</w:t>
      </w:r>
      <w:r>
        <w:rPr>
          <w:spacing w:val="-1"/>
          <w:sz w:val="24"/>
        </w:rPr>
        <w:t> </w:t>
      </w:r>
      <w:r>
        <w:rPr>
          <w:sz w:val="24"/>
        </w:rPr>
        <w:t>of NHIS? 1. Yes</w:t>
      </w:r>
      <w:r>
        <w:rPr>
          <w:spacing w:val="-1"/>
          <w:sz w:val="24"/>
        </w:rPr>
        <w:t> </w:t>
      </w:r>
      <w:r>
        <w:rPr>
          <w:sz w:val="24"/>
        </w:rPr>
        <w:t>(</w:t>
      </w:r>
      <w:r>
        <w:rPr>
          <w:spacing w:val="60"/>
          <w:sz w:val="24"/>
        </w:rPr>
        <w:t> </w:t>
      </w:r>
      <w:r>
        <w:rPr>
          <w:spacing w:val="-10"/>
          <w:sz w:val="24"/>
        </w:rPr>
        <w:t>)</w:t>
      </w:r>
    </w:p>
    <w:p>
      <w:pPr>
        <w:pStyle w:val="BodyText"/>
        <w:spacing w:before="40"/>
        <w:ind w:left="960"/>
        <w:jc w:val="left"/>
      </w:pPr>
      <w:r>
        <w:rPr/>
        <w:t>2. No (</w:t>
      </w:r>
      <w:r>
        <w:rPr>
          <w:spacing w:val="58"/>
        </w:rPr>
        <w:t> </w:t>
      </w:r>
      <w:r>
        <w:rPr>
          <w:spacing w:val="-10"/>
        </w:rPr>
        <w:t>)</w:t>
      </w:r>
    </w:p>
    <w:p>
      <w:pPr>
        <w:pStyle w:val="BodyText"/>
        <w:spacing w:before="82"/>
        <w:ind w:left="0"/>
        <w:jc w:val="left"/>
      </w:pPr>
    </w:p>
    <w:p>
      <w:pPr>
        <w:pStyle w:val="ListParagraph"/>
        <w:numPr>
          <w:ilvl w:val="0"/>
          <w:numId w:val="15"/>
        </w:numPr>
        <w:tabs>
          <w:tab w:pos="962" w:val="left" w:leader="none"/>
        </w:tabs>
        <w:spacing w:line="278" w:lineRule="auto" w:before="0" w:after="0"/>
        <w:ind w:left="962" w:right="1133" w:hanging="603"/>
        <w:jc w:val="left"/>
        <w:rPr>
          <w:sz w:val="24"/>
        </w:rPr>
      </w:pPr>
      <w:r>
        <w:rPr>
          <w:sz w:val="24"/>
        </w:rPr>
        <w:t>Is</w:t>
      </w:r>
      <w:r>
        <w:rPr>
          <w:spacing w:val="-3"/>
          <w:sz w:val="24"/>
        </w:rPr>
        <w:t> </w:t>
      </w:r>
      <w:r>
        <w:rPr>
          <w:sz w:val="24"/>
        </w:rPr>
        <w:t>there</w:t>
      </w:r>
      <w:r>
        <w:rPr>
          <w:spacing w:val="-3"/>
          <w:sz w:val="24"/>
        </w:rPr>
        <w:t> </w:t>
      </w:r>
      <w:r>
        <w:rPr>
          <w:sz w:val="24"/>
        </w:rPr>
        <w:t>any</w:t>
      </w:r>
      <w:r>
        <w:rPr>
          <w:spacing w:val="-7"/>
          <w:sz w:val="24"/>
        </w:rPr>
        <w:t> </w:t>
      </w:r>
      <w:r>
        <w:rPr>
          <w:sz w:val="24"/>
        </w:rPr>
        <w:t>public</w:t>
      </w:r>
      <w:r>
        <w:rPr>
          <w:spacing w:val="-4"/>
          <w:sz w:val="24"/>
        </w:rPr>
        <w:t> </w:t>
      </w:r>
      <w:r>
        <w:rPr>
          <w:sz w:val="24"/>
        </w:rPr>
        <w:t>enlightment</w:t>
      </w:r>
      <w:r>
        <w:rPr>
          <w:spacing w:val="-3"/>
          <w:sz w:val="24"/>
        </w:rPr>
        <w:t> </w:t>
      </w:r>
      <w:r>
        <w:rPr>
          <w:sz w:val="24"/>
        </w:rPr>
        <w:t>programme</w:t>
      </w:r>
      <w:r>
        <w:rPr>
          <w:spacing w:val="-4"/>
          <w:sz w:val="24"/>
        </w:rPr>
        <w:t> </w:t>
      </w:r>
      <w:r>
        <w:rPr>
          <w:sz w:val="24"/>
        </w:rPr>
        <w:t>by</w:t>
      </w:r>
      <w:r>
        <w:rPr>
          <w:spacing w:val="-7"/>
          <w:sz w:val="24"/>
        </w:rPr>
        <w:t> </w:t>
      </w:r>
      <w:r>
        <w:rPr>
          <w:sz w:val="24"/>
        </w:rPr>
        <w:t>the</w:t>
      </w:r>
      <w:r>
        <w:rPr>
          <w:spacing w:val="-4"/>
          <w:sz w:val="24"/>
        </w:rPr>
        <w:t> </w:t>
      </w:r>
      <w:r>
        <w:rPr>
          <w:sz w:val="24"/>
        </w:rPr>
        <w:t>community</w:t>
      </w:r>
      <w:r>
        <w:rPr>
          <w:spacing w:val="-7"/>
          <w:sz w:val="24"/>
        </w:rPr>
        <w:t> </w:t>
      </w:r>
      <w:r>
        <w:rPr>
          <w:sz w:val="24"/>
        </w:rPr>
        <w:t>to</w:t>
      </w:r>
      <w:r>
        <w:rPr>
          <w:spacing w:val="-3"/>
          <w:sz w:val="24"/>
        </w:rPr>
        <w:t> </w:t>
      </w:r>
      <w:r>
        <w:rPr>
          <w:sz w:val="24"/>
        </w:rPr>
        <w:t>educate</w:t>
      </w:r>
      <w:r>
        <w:rPr>
          <w:spacing w:val="-3"/>
          <w:sz w:val="24"/>
        </w:rPr>
        <w:t> </w:t>
      </w:r>
      <w:r>
        <w:rPr>
          <w:sz w:val="24"/>
        </w:rPr>
        <w:t>members</w:t>
      </w:r>
      <w:r>
        <w:rPr>
          <w:spacing w:val="-3"/>
          <w:sz w:val="24"/>
        </w:rPr>
        <w:t> </w:t>
      </w:r>
      <w:r>
        <w:rPr>
          <w:sz w:val="24"/>
        </w:rPr>
        <w:t>of</w:t>
      </w:r>
      <w:r>
        <w:rPr>
          <w:spacing w:val="-4"/>
          <w:sz w:val="24"/>
        </w:rPr>
        <w:t> </w:t>
      </w:r>
      <w:r>
        <w:rPr>
          <w:sz w:val="24"/>
        </w:rPr>
        <w:t>the Importance of using maternal health services? 1. Yes (</w:t>
      </w:r>
      <w:r>
        <w:rPr>
          <w:spacing w:val="40"/>
          <w:sz w:val="24"/>
        </w:rPr>
        <w:t> </w:t>
      </w:r>
      <w:r>
        <w:rPr>
          <w:sz w:val="24"/>
        </w:rPr>
        <w:t>) 2. No (</w:t>
      </w:r>
      <w:r>
        <w:rPr>
          <w:spacing w:val="40"/>
          <w:sz w:val="24"/>
        </w:rPr>
        <w:t> </w:t>
      </w:r>
      <w:r>
        <w:rPr>
          <w:sz w:val="24"/>
        </w:rPr>
        <w:t>)</w:t>
      </w:r>
    </w:p>
    <w:p>
      <w:pPr>
        <w:pStyle w:val="BodyText"/>
        <w:spacing w:before="36"/>
        <w:ind w:left="0"/>
        <w:jc w:val="left"/>
      </w:pPr>
    </w:p>
    <w:p>
      <w:pPr>
        <w:pStyle w:val="ListParagraph"/>
        <w:numPr>
          <w:ilvl w:val="0"/>
          <w:numId w:val="15"/>
        </w:numPr>
        <w:tabs>
          <w:tab w:pos="782" w:val="left" w:leader="none"/>
          <w:tab w:pos="900" w:val="left" w:leader="none"/>
        </w:tabs>
        <w:spacing w:line="276" w:lineRule="auto" w:before="1" w:after="0"/>
        <w:ind w:left="900" w:right="1392" w:hanging="660"/>
        <w:jc w:val="left"/>
        <w:rPr>
          <w:sz w:val="24"/>
        </w:rPr>
      </w:pPr>
      <w:r>
        <w:rPr>
          <w:sz w:val="24"/>
        </w:rPr>
        <w:t>Is</w:t>
      </w:r>
      <w:r>
        <w:rPr>
          <w:spacing w:val="-3"/>
          <w:sz w:val="24"/>
        </w:rPr>
        <w:t> </w:t>
      </w:r>
      <w:r>
        <w:rPr>
          <w:sz w:val="24"/>
        </w:rPr>
        <w:t>there</w:t>
      </w:r>
      <w:r>
        <w:rPr>
          <w:spacing w:val="-3"/>
          <w:sz w:val="24"/>
        </w:rPr>
        <w:t> </w:t>
      </w:r>
      <w:r>
        <w:rPr>
          <w:sz w:val="24"/>
        </w:rPr>
        <w:t>any</w:t>
      </w:r>
      <w:r>
        <w:rPr>
          <w:spacing w:val="-8"/>
          <w:sz w:val="24"/>
        </w:rPr>
        <w:t> </w:t>
      </w:r>
      <w:r>
        <w:rPr>
          <w:sz w:val="24"/>
        </w:rPr>
        <w:t>organisation</w:t>
      </w:r>
      <w:r>
        <w:rPr>
          <w:spacing w:val="-3"/>
          <w:sz w:val="24"/>
        </w:rPr>
        <w:t> </w:t>
      </w:r>
      <w:r>
        <w:rPr>
          <w:sz w:val="24"/>
        </w:rPr>
        <w:t>in</w:t>
      </w:r>
      <w:r>
        <w:rPr>
          <w:spacing w:val="-1"/>
          <w:sz w:val="24"/>
        </w:rPr>
        <w:t> </w:t>
      </w:r>
      <w:r>
        <w:rPr>
          <w:sz w:val="24"/>
        </w:rPr>
        <w:t>your</w:t>
      </w:r>
      <w:r>
        <w:rPr>
          <w:spacing w:val="-3"/>
          <w:sz w:val="24"/>
        </w:rPr>
        <w:t> </w:t>
      </w:r>
      <w:r>
        <w:rPr>
          <w:sz w:val="24"/>
        </w:rPr>
        <w:t>community</w:t>
      </w:r>
      <w:r>
        <w:rPr>
          <w:spacing w:val="-6"/>
          <w:sz w:val="24"/>
        </w:rPr>
        <w:t> </w:t>
      </w:r>
      <w:r>
        <w:rPr>
          <w:sz w:val="24"/>
        </w:rPr>
        <w:t>that</w:t>
      </w:r>
      <w:r>
        <w:rPr>
          <w:spacing w:val="-3"/>
          <w:sz w:val="24"/>
        </w:rPr>
        <w:t> </w:t>
      </w:r>
      <w:r>
        <w:rPr>
          <w:sz w:val="24"/>
        </w:rPr>
        <w:t>usually</w:t>
      </w:r>
      <w:r>
        <w:rPr>
          <w:spacing w:val="-8"/>
          <w:sz w:val="24"/>
        </w:rPr>
        <w:t> </w:t>
      </w:r>
      <w:r>
        <w:rPr>
          <w:sz w:val="24"/>
        </w:rPr>
        <w:t>come</w:t>
      </w:r>
      <w:r>
        <w:rPr>
          <w:spacing w:val="-3"/>
          <w:sz w:val="24"/>
        </w:rPr>
        <w:t> </w:t>
      </w:r>
      <w:r>
        <w:rPr>
          <w:sz w:val="24"/>
        </w:rPr>
        <w:t>to</w:t>
      </w:r>
      <w:r>
        <w:rPr>
          <w:spacing w:val="-3"/>
          <w:sz w:val="24"/>
        </w:rPr>
        <w:t> </w:t>
      </w:r>
      <w:r>
        <w:rPr>
          <w:sz w:val="24"/>
        </w:rPr>
        <w:t>the</w:t>
      </w:r>
      <w:r>
        <w:rPr>
          <w:spacing w:val="-2"/>
          <w:sz w:val="24"/>
        </w:rPr>
        <w:t> </w:t>
      </w:r>
      <w:r>
        <w:rPr>
          <w:sz w:val="24"/>
        </w:rPr>
        <w:t>aid</w:t>
      </w:r>
      <w:r>
        <w:rPr>
          <w:spacing w:val="-3"/>
          <w:sz w:val="24"/>
        </w:rPr>
        <w:t> </w:t>
      </w:r>
      <w:r>
        <w:rPr>
          <w:sz w:val="24"/>
        </w:rPr>
        <w:t>of</w:t>
      </w:r>
      <w:r>
        <w:rPr>
          <w:spacing w:val="-3"/>
          <w:sz w:val="24"/>
        </w:rPr>
        <w:t> </w:t>
      </w:r>
      <w:r>
        <w:rPr>
          <w:sz w:val="24"/>
        </w:rPr>
        <w:t>women</w:t>
      </w:r>
      <w:r>
        <w:rPr>
          <w:spacing w:val="-3"/>
          <w:sz w:val="24"/>
        </w:rPr>
        <w:t> </w:t>
      </w:r>
      <w:r>
        <w:rPr>
          <w:sz w:val="24"/>
        </w:rPr>
        <w:t>who have financial difficulties in accessing maternal health clinics? 1. Yes (</w:t>
      </w:r>
      <w:r>
        <w:rPr>
          <w:spacing w:val="40"/>
          <w:sz w:val="24"/>
        </w:rPr>
        <w:t> </w:t>
      </w:r>
      <w:r>
        <w:rPr>
          <w:sz w:val="24"/>
        </w:rPr>
        <w:t>) 2. No (</w:t>
      </w:r>
      <w:r>
        <w:rPr>
          <w:spacing w:val="40"/>
          <w:sz w:val="24"/>
        </w:rPr>
        <w:t> </w:t>
      </w:r>
      <w:r>
        <w:rPr>
          <w:sz w:val="24"/>
        </w:rPr>
        <w:t>)</w:t>
      </w:r>
    </w:p>
    <w:p>
      <w:pPr>
        <w:pStyle w:val="BodyText"/>
        <w:spacing w:before="42"/>
        <w:ind w:left="0"/>
        <w:jc w:val="left"/>
      </w:pPr>
    </w:p>
    <w:p>
      <w:pPr>
        <w:pStyle w:val="ListParagraph"/>
        <w:numPr>
          <w:ilvl w:val="0"/>
          <w:numId w:val="15"/>
        </w:numPr>
        <w:tabs>
          <w:tab w:pos="960" w:val="left" w:leader="none"/>
        </w:tabs>
        <w:spacing w:line="240" w:lineRule="auto" w:before="0" w:after="0"/>
        <w:ind w:left="960" w:right="0" w:hanging="720"/>
        <w:jc w:val="left"/>
        <w:rPr>
          <w:sz w:val="24"/>
        </w:rPr>
      </w:pPr>
      <w:r>
        <w:rPr>
          <w:sz w:val="24"/>
        </w:rPr>
        <w:t>What</w:t>
      </w:r>
      <w:r>
        <w:rPr>
          <w:spacing w:val="-3"/>
          <w:sz w:val="24"/>
        </w:rPr>
        <w:t> </w:t>
      </w:r>
      <w:r>
        <w:rPr>
          <w:sz w:val="24"/>
        </w:rPr>
        <w:t>have</w:t>
      </w:r>
      <w:r>
        <w:rPr>
          <w:spacing w:val="1"/>
          <w:sz w:val="24"/>
        </w:rPr>
        <w:t> </w:t>
      </w:r>
      <w:r>
        <w:rPr>
          <w:sz w:val="24"/>
        </w:rPr>
        <w:t>you</w:t>
      </w:r>
      <w:r>
        <w:rPr>
          <w:spacing w:val="-1"/>
          <w:sz w:val="24"/>
        </w:rPr>
        <w:t> </w:t>
      </w:r>
      <w:r>
        <w:rPr>
          <w:sz w:val="24"/>
        </w:rPr>
        <w:t>done</w:t>
      </w:r>
      <w:r>
        <w:rPr>
          <w:spacing w:val="-1"/>
          <w:sz w:val="24"/>
        </w:rPr>
        <w:t> </w:t>
      </w:r>
      <w:r>
        <w:rPr>
          <w:sz w:val="24"/>
        </w:rPr>
        <w:t>in</w:t>
      </w:r>
      <w:r>
        <w:rPr>
          <w:spacing w:val="4"/>
          <w:sz w:val="24"/>
        </w:rPr>
        <w:t> </w:t>
      </w:r>
      <w:r>
        <w:rPr>
          <w:sz w:val="24"/>
        </w:rPr>
        <w:t>your community</w:t>
      </w:r>
      <w:r>
        <w:rPr>
          <w:spacing w:val="-5"/>
          <w:sz w:val="24"/>
        </w:rPr>
        <w:t> </w:t>
      </w:r>
      <w:r>
        <w:rPr>
          <w:sz w:val="24"/>
        </w:rPr>
        <w:t>to</w:t>
      </w:r>
      <w:r>
        <w:rPr>
          <w:spacing w:val="-1"/>
          <w:sz w:val="24"/>
        </w:rPr>
        <w:t> </w:t>
      </w:r>
      <w:r>
        <w:rPr>
          <w:sz w:val="24"/>
        </w:rPr>
        <w:t>overcome</w:t>
      </w:r>
      <w:r>
        <w:rPr>
          <w:spacing w:val="2"/>
          <w:sz w:val="24"/>
        </w:rPr>
        <w:t> </w:t>
      </w:r>
      <w:r>
        <w:rPr>
          <w:sz w:val="24"/>
        </w:rPr>
        <w:t>some</w:t>
      </w:r>
      <w:r>
        <w:rPr>
          <w:spacing w:val="-1"/>
          <w:sz w:val="24"/>
        </w:rPr>
        <w:t> </w:t>
      </w:r>
      <w:r>
        <w:rPr>
          <w:sz w:val="24"/>
        </w:rPr>
        <w:t>of</w:t>
      </w:r>
      <w:r>
        <w:rPr>
          <w:spacing w:val="-1"/>
          <w:sz w:val="24"/>
        </w:rPr>
        <w:t> </w:t>
      </w:r>
      <w:r>
        <w:rPr>
          <w:sz w:val="24"/>
        </w:rPr>
        <w:t>these </w:t>
      </w:r>
      <w:r>
        <w:rPr>
          <w:spacing w:val="-2"/>
          <w:sz w:val="24"/>
        </w:rPr>
        <w:t>Barriers?</w:t>
      </w:r>
    </w:p>
    <w:p>
      <w:pPr>
        <w:spacing w:before="41"/>
        <w:ind w:left="960" w:right="0" w:firstLine="0"/>
        <w:jc w:val="left"/>
        <w:rPr>
          <w:sz w:val="24"/>
        </w:rPr>
      </w:pPr>
      <w:r>
        <w:rPr>
          <w:spacing w:val="-2"/>
          <w:sz w:val="24"/>
        </w:rPr>
        <w:t>………………………………………………………………………………………………</w:t>
      </w:r>
    </w:p>
    <w:p>
      <w:pPr>
        <w:spacing w:before="41"/>
        <w:ind w:left="960" w:right="0" w:firstLine="0"/>
        <w:jc w:val="left"/>
        <w:rPr>
          <w:sz w:val="24"/>
        </w:rPr>
      </w:pPr>
      <w:r>
        <w:rPr>
          <w:spacing w:val="-2"/>
          <w:sz w:val="24"/>
        </w:rPr>
        <w:t>…………………………………………..</w:t>
      </w:r>
    </w:p>
    <w:p>
      <w:pPr>
        <w:pStyle w:val="BodyText"/>
        <w:spacing w:before="84"/>
        <w:ind w:left="0"/>
        <w:jc w:val="left"/>
      </w:pPr>
    </w:p>
    <w:p>
      <w:pPr>
        <w:pStyle w:val="ListParagraph"/>
        <w:numPr>
          <w:ilvl w:val="0"/>
          <w:numId w:val="15"/>
        </w:numPr>
        <w:tabs>
          <w:tab w:pos="720" w:val="left" w:leader="none"/>
          <w:tab w:pos="900" w:val="left" w:leader="none"/>
        </w:tabs>
        <w:spacing w:line="276" w:lineRule="auto" w:before="0" w:after="0"/>
        <w:ind w:left="900" w:right="1296" w:hanging="660"/>
        <w:jc w:val="left"/>
        <w:rPr>
          <w:sz w:val="24"/>
        </w:rPr>
      </w:pPr>
      <w:r>
        <w:rPr>
          <w:sz w:val="24"/>
        </w:rPr>
        <w:t>What have you done in your community</w:t>
      </w:r>
      <w:r>
        <w:rPr>
          <w:spacing w:val="-1"/>
          <w:sz w:val="24"/>
        </w:rPr>
        <w:t> </w:t>
      </w:r>
      <w:r>
        <w:rPr>
          <w:sz w:val="24"/>
        </w:rPr>
        <w:t>to help yourselves in overcoming some of these </w:t>
      </w:r>
      <w:r>
        <w:rPr>
          <w:spacing w:val="-2"/>
          <w:sz w:val="24"/>
        </w:rPr>
        <w:t>Barriers?..............................................................................................................................</w:t>
      </w:r>
    </w:p>
    <w:p>
      <w:pPr>
        <w:spacing w:line="275" w:lineRule="exact" w:before="0"/>
        <w:ind w:left="900" w:right="0" w:firstLine="0"/>
        <w:jc w:val="left"/>
        <w:rPr>
          <w:sz w:val="24"/>
        </w:rPr>
      </w:pPr>
      <w:r>
        <w:rPr>
          <w:spacing w:val="-2"/>
          <w:sz w:val="24"/>
        </w:rPr>
        <w:t>……………………………………………………………………………………………..</w:t>
      </w:r>
    </w:p>
    <w:p>
      <w:pPr>
        <w:spacing w:before="43"/>
        <w:ind w:left="900" w:right="0" w:firstLine="0"/>
        <w:jc w:val="left"/>
        <w:rPr>
          <w:sz w:val="24"/>
        </w:rPr>
      </w:pPr>
      <w:r>
        <w:rPr>
          <w:spacing w:val="-2"/>
          <w:sz w:val="24"/>
        </w:rPr>
        <w:t>……………………………………………………………………………………………..</w:t>
      </w:r>
    </w:p>
    <w:p>
      <w:pPr>
        <w:spacing w:before="41"/>
        <w:ind w:left="900" w:right="0" w:firstLine="0"/>
        <w:jc w:val="left"/>
        <w:rPr>
          <w:sz w:val="24"/>
        </w:rPr>
      </w:pPr>
      <w:r>
        <w:rPr>
          <w:spacing w:val="-2"/>
          <w:sz w:val="24"/>
        </w:rPr>
        <w:t>………………………………………………………………..............................................</w:t>
      </w:r>
    </w:p>
    <w:p>
      <w:pPr>
        <w:spacing w:after="0"/>
        <w:jc w:val="left"/>
        <w:rPr>
          <w:sz w:val="24"/>
        </w:rPr>
        <w:sectPr>
          <w:pgSz w:w="12240" w:h="15840"/>
          <w:pgMar w:header="0" w:footer="1017" w:top="1360" w:bottom="1200" w:left="1200" w:right="400"/>
        </w:sectPr>
      </w:pPr>
    </w:p>
    <w:p>
      <w:pPr>
        <w:pStyle w:val="Heading2"/>
        <w:spacing w:before="79"/>
        <w:ind w:left="71"/>
      </w:pPr>
      <w:r>
        <w:rPr/>
        <w:t>APPENDIX</w:t>
      </w:r>
      <w:r>
        <w:rPr>
          <w:spacing w:val="-4"/>
        </w:rPr>
        <w:t> </w:t>
      </w:r>
      <w:r>
        <w:rPr>
          <w:spacing w:val="-5"/>
        </w:rPr>
        <w:t>II</w:t>
      </w:r>
    </w:p>
    <w:p>
      <w:pPr>
        <w:pStyle w:val="BodyText"/>
        <w:spacing w:before="82"/>
        <w:ind w:left="0"/>
        <w:jc w:val="left"/>
        <w:rPr>
          <w:b/>
        </w:rPr>
      </w:pPr>
    </w:p>
    <w:p>
      <w:pPr>
        <w:spacing w:before="0"/>
        <w:ind w:left="71" w:right="869" w:firstLine="0"/>
        <w:jc w:val="center"/>
        <w:rPr>
          <w:b/>
          <w:sz w:val="24"/>
        </w:rPr>
      </w:pPr>
      <w:r>
        <w:rPr>
          <w:b/>
          <w:sz w:val="24"/>
        </w:rPr>
        <w:t>IN-DEPTH</w:t>
      </w:r>
      <w:r>
        <w:rPr>
          <w:b/>
          <w:spacing w:val="-4"/>
          <w:sz w:val="24"/>
        </w:rPr>
        <w:t> </w:t>
      </w:r>
      <w:r>
        <w:rPr>
          <w:b/>
          <w:sz w:val="24"/>
        </w:rPr>
        <w:t>INTERVIEW</w:t>
      </w:r>
      <w:r>
        <w:rPr>
          <w:b/>
          <w:spacing w:val="-2"/>
          <w:sz w:val="24"/>
        </w:rPr>
        <w:t> </w:t>
      </w:r>
      <w:r>
        <w:rPr>
          <w:b/>
          <w:sz w:val="24"/>
        </w:rPr>
        <w:t>GUIDE FOR</w:t>
      </w:r>
      <w:r>
        <w:rPr>
          <w:b/>
          <w:spacing w:val="-2"/>
          <w:sz w:val="24"/>
        </w:rPr>
        <w:t> </w:t>
      </w:r>
      <w:r>
        <w:rPr>
          <w:b/>
          <w:sz w:val="24"/>
        </w:rPr>
        <w:t>HEALTH</w:t>
      </w:r>
      <w:r>
        <w:rPr>
          <w:b/>
          <w:spacing w:val="-1"/>
          <w:sz w:val="24"/>
        </w:rPr>
        <w:t> </w:t>
      </w:r>
      <w:r>
        <w:rPr>
          <w:b/>
          <w:spacing w:val="-2"/>
          <w:sz w:val="24"/>
        </w:rPr>
        <w:t>PERSONNELS</w:t>
      </w:r>
    </w:p>
    <w:p>
      <w:pPr>
        <w:pStyle w:val="Heading3"/>
        <w:spacing w:before="242"/>
        <w:ind w:left="1860"/>
      </w:pPr>
      <w:r>
        <w:rPr/>
        <w:t>(Informants</w:t>
      </w:r>
      <w:r>
        <w:rPr>
          <w:spacing w:val="-2"/>
        </w:rPr>
        <w:t> </w:t>
      </w:r>
      <w:r>
        <w:rPr/>
        <w:t>chosen</w:t>
      </w:r>
      <w:r>
        <w:rPr>
          <w:spacing w:val="-1"/>
        </w:rPr>
        <w:t> </w:t>
      </w:r>
      <w:r>
        <w:rPr/>
        <w:t>from</w:t>
      </w:r>
      <w:r>
        <w:rPr>
          <w:spacing w:val="-6"/>
        </w:rPr>
        <w:t> </w:t>
      </w:r>
      <w:r>
        <w:rPr/>
        <w:t>selected</w:t>
      </w:r>
      <w:r>
        <w:rPr>
          <w:spacing w:val="-1"/>
        </w:rPr>
        <w:t> </w:t>
      </w:r>
      <w:r>
        <w:rPr/>
        <w:t>hospitals</w:t>
      </w:r>
      <w:r>
        <w:rPr>
          <w:spacing w:val="-1"/>
        </w:rPr>
        <w:t> </w:t>
      </w:r>
      <w:r>
        <w:rPr/>
        <w:t>in</w:t>
      </w:r>
      <w:r>
        <w:rPr>
          <w:spacing w:val="-2"/>
        </w:rPr>
        <w:t> </w:t>
      </w:r>
      <w:r>
        <w:rPr/>
        <w:t>the</w:t>
      </w:r>
      <w:r>
        <w:rPr>
          <w:spacing w:val="-1"/>
        </w:rPr>
        <w:t> </w:t>
      </w:r>
      <w:r>
        <w:rPr/>
        <w:t>study</w:t>
      </w:r>
      <w:r>
        <w:rPr>
          <w:spacing w:val="-1"/>
        </w:rPr>
        <w:t> </w:t>
      </w:r>
      <w:r>
        <w:rPr>
          <w:spacing w:val="-2"/>
        </w:rPr>
        <w:t>area)</w:t>
      </w:r>
    </w:p>
    <w:p>
      <w:pPr>
        <w:pStyle w:val="ListParagraph"/>
        <w:numPr>
          <w:ilvl w:val="0"/>
          <w:numId w:val="20"/>
        </w:numPr>
        <w:tabs>
          <w:tab w:pos="959" w:val="left" w:leader="none"/>
        </w:tabs>
        <w:spacing w:line="240" w:lineRule="auto" w:before="243" w:after="0"/>
        <w:ind w:left="959" w:right="0" w:hanging="268"/>
        <w:jc w:val="left"/>
        <w:rPr>
          <w:b/>
          <w:sz w:val="24"/>
        </w:rPr>
      </w:pPr>
      <w:r>
        <w:rPr>
          <w:b/>
          <w:sz w:val="24"/>
        </w:rPr>
        <w:t>General</w:t>
      </w:r>
      <w:r>
        <w:rPr>
          <w:b/>
          <w:spacing w:val="-2"/>
          <w:sz w:val="24"/>
        </w:rPr>
        <w:t> </w:t>
      </w:r>
      <w:r>
        <w:rPr>
          <w:b/>
          <w:sz w:val="24"/>
        </w:rPr>
        <w:t>characteristics of</w:t>
      </w:r>
      <w:r>
        <w:rPr>
          <w:b/>
          <w:spacing w:val="-1"/>
          <w:sz w:val="24"/>
        </w:rPr>
        <w:t> </w:t>
      </w:r>
      <w:r>
        <w:rPr>
          <w:b/>
          <w:sz w:val="24"/>
        </w:rPr>
        <w:t>the</w:t>
      </w:r>
      <w:r>
        <w:rPr>
          <w:b/>
          <w:spacing w:val="-1"/>
          <w:sz w:val="24"/>
        </w:rPr>
        <w:t> </w:t>
      </w:r>
      <w:r>
        <w:rPr>
          <w:b/>
          <w:spacing w:val="-2"/>
          <w:sz w:val="24"/>
        </w:rPr>
        <w:t>informants</w:t>
      </w:r>
    </w:p>
    <w:p>
      <w:pPr>
        <w:pStyle w:val="ListParagraph"/>
        <w:numPr>
          <w:ilvl w:val="1"/>
          <w:numId w:val="20"/>
        </w:numPr>
        <w:tabs>
          <w:tab w:pos="1680" w:val="left" w:leader="none"/>
          <w:tab w:pos="4300" w:val="left" w:leader="dot"/>
        </w:tabs>
        <w:spacing w:line="240" w:lineRule="auto" w:before="36" w:after="0"/>
        <w:ind w:left="1680" w:right="0" w:hanging="720"/>
        <w:jc w:val="left"/>
        <w:rPr>
          <w:sz w:val="24"/>
        </w:rPr>
      </w:pPr>
      <w:r>
        <w:rPr>
          <w:spacing w:val="-5"/>
          <w:sz w:val="24"/>
        </w:rPr>
        <w:t>Age</w:t>
      </w:r>
      <w:r>
        <w:rPr>
          <w:sz w:val="24"/>
        </w:rPr>
        <w:tab/>
        <w:t>in </w:t>
      </w:r>
      <w:r>
        <w:rPr>
          <w:spacing w:val="-2"/>
          <w:sz w:val="24"/>
        </w:rPr>
        <w:t>years</w:t>
      </w:r>
    </w:p>
    <w:p>
      <w:pPr>
        <w:pStyle w:val="ListParagraph"/>
        <w:numPr>
          <w:ilvl w:val="1"/>
          <w:numId w:val="20"/>
        </w:numPr>
        <w:tabs>
          <w:tab w:pos="1680" w:val="left" w:leader="none"/>
        </w:tabs>
        <w:spacing w:line="240" w:lineRule="auto" w:before="41" w:after="0"/>
        <w:ind w:left="1680" w:right="0" w:hanging="720"/>
        <w:jc w:val="left"/>
        <w:rPr>
          <w:sz w:val="24"/>
        </w:rPr>
      </w:pPr>
      <w:r>
        <w:rPr>
          <w:spacing w:val="-2"/>
          <w:sz w:val="24"/>
        </w:rPr>
        <w:t>Sex……………………….</w:t>
      </w:r>
    </w:p>
    <w:p>
      <w:pPr>
        <w:pStyle w:val="ListParagraph"/>
        <w:numPr>
          <w:ilvl w:val="1"/>
          <w:numId w:val="20"/>
        </w:numPr>
        <w:tabs>
          <w:tab w:pos="1680" w:val="left" w:leader="none"/>
        </w:tabs>
        <w:spacing w:line="240" w:lineRule="auto" w:before="40" w:after="0"/>
        <w:ind w:left="1680" w:right="0" w:hanging="720"/>
        <w:jc w:val="left"/>
        <w:rPr>
          <w:sz w:val="24"/>
        </w:rPr>
      </w:pPr>
      <w:r>
        <w:rPr>
          <w:sz w:val="24"/>
        </w:rPr>
        <w:t>Ethnic</w:t>
      </w:r>
      <w:r>
        <w:rPr>
          <w:spacing w:val="-1"/>
          <w:sz w:val="24"/>
        </w:rPr>
        <w:t> </w:t>
      </w:r>
      <w:r>
        <w:rPr>
          <w:spacing w:val="-2"/>
          <w:sz w:val="24"/>
        </w:rPr>
        <w:t>group………………………</w:t>
      </w:r>
    </w:p>
    <w:p>
      <w:pPr>
        <w:pStyle w:val="ListParagraph"/>
        <w:numPr>
          <w:ilvl w:val="1"/>
          <w:numId w:val="20"/>
        </w:numPr>
        <w:tabs>
          <w:tab w:pos="1680" w:val="left" w:leader="none"/>
        </w:tabs>
        <w:spacing w:line="240" w:lineRule="auto" w:before="44" w:after="0"/>
        <w:ind w:left="1680" w:right="0" w:hanging="720"/>
        <w:jc w:val="left"/>
        <w:rPr>
          <w:sz w:val="24"/>
        </w:rPr>
      </w:pPr>
      <w:r>
        <w:rPr>
          <w:spacing w:val="-2"/>
          <w:sz w:val="24"/>
        </w:rPr>
        <w:t>Religion……………………………</w:t>
      </w:r>
    </w:p>
    <w:p>
      <w:pPr>
        <w:pStyle w:val="ListParagraph"/>
        <w:numPr>
          <w:ilvl w:val="1"/>
          <w:numId w:val="20"/>
        </w:numPr>
        <w:tabs>
          <w:tab w:pos="1680" w:val="left" w:leader="none"/>
        </w:tabs>
        <w:spacing w:line="240" w:lineRule="auto" w:before="40" w:after="0"/>
        <w:ind w:left="1680" w:right="0" w:hanging="720"/>
        <w:jc w:val="left"/>
        <w:rPr>
          <w:sz w:val="24"/>
        </w:rPr>
      </w:pPr>
      <w:r>
        <w:rPr>
          <w:sz w:val="24"/>
        </w:rPr>
        <w:t>Staff</w:t>
      </w:r>
      <w:r>
        <w:rPr>
          <w:spacing w:val="-2"/>
          <w:sz w:val="24"/>
        </w:rPr>
        <w:t> category………………………</w:t>
      </w:r>
    </w:p>
    <w:p>
      <w:pPr>
        <w:pStyle w:val="ListParagraph"/>
        <w:numPr>
          <w:ilvl w:val="1"/>
          <w:numId w:val="20"/>
        </w:numPr>
        <w:tabs>
          <w:tab w:pos="1680" w:val="left" w:leader="none"/>
        </w:tabs>
        <w:spacing w:line="240" w:lineRule="auto" w:before="42" w:after="0"/>
        <w:ind w:left="1680" w:right="0" w:hanging="720"/>
        <w:jc w:val="left"/>
        <w:rPr>
          <w:sz w:val="24"/>
        </w:rPr>
      </w:pPr>
      <w:r>
        <w:rPr>
          <w:sz w:val="24"/>
        </w:rPr>
        <w:t>Position/post</w:t>
      </w:r>
      <w:r>
        <w:rPr>
          <w:spacing w:val="-4"/>
          <w:sz w:val="24"/>
        </w:rPr>
        <w:t> </w:t>
      </w:r>
      <w:r>
        <w:rPr>
          <w:spacing w:val="-2"/>
          <w:sz w:val="24"/>
        </w:rPr>
        <w:t>held…………………………………………………</w:t>
      </w:r>
    </w:p>
    <w:p>
      <w:pPr>
        <w:pStyle w:val="ListParagraph"/>
        <w:numPr>
          <w:ilvl w:val="1"/>
          <w:numId w:val="20"/>
        </w:numPr>
        <w:tabs>
          <w:tab w:pos="1680" w:val="left" w:leader="none"/>
        </w:tabs>
        <w:spacing w:line="240" w:lineRule="auto" w:before="41" w:after="0"/>
        <w:ind w:left="1680" w:right="0" w:hanging="720"/>
        <w:jc w:val="left"/>
        <w:rPr>
          <w:sz w:val="24"/>
        </w:rPr>
      </w:pPr>
      <w:r>
        <w:rPr>
          <w:sz w:val="24"/>
        </w:rPr>
        <w:t>Educational</w:t>
      </w:r>
      <w:r>
        <w:rPr>
          <w:spacing w:val="-4"/>
          <w:sz w:val="24"/>
        </w:rPr>
        <w:t> </w:t>
      </w:r>
      <w:r>
        <w:rPr>
          <w:spacing w:val="-2"/>
          <w:sz w:val="24"/>
        </w:rPr>
        <w:t>Qualification…………………………………………</w:t>
      </w:r>
    </w:p>
    <w:p>
      <w:pPr>
        <w:pStyle w:val="Heading3"/>
        <w:numPr>
          <w:ilvl w:val="0"/>
          <w:numId w:val="20"/>
        </w:numPr>
        <w:tabs>
          <w:tab w:pos="959" w:val="left" w:leader="none"/>
          <w:tab w:pos="1051" w:val="left" w:leader="none"/>
        </w:tabs>
        <w:spacing w:line="276" w:lineRule="auto" w:before="48" w:after="0"/>
        <w:ind w:left="1051" w:right="1184" w:hanging="360"/>
        <w:jc w:val="left"/>
      </w:pPr>
      <w:r>
        <w:rPr/>
        <w:t>What</w:t>
      </w:r>
      <w:r>
        <w:rPr>
          <w:spacing w:val="-4"/>
        </w:rPr>
        <w:t> </w:t>
      </w:r>
      <w:r>
        <w:rPr/>
        <w:t>are</w:t>
      </w:r>
      <w:r>
        <w:rPr>
          <w:spacing w:val="-5"/>
        </w:rPr>
        <w:t> </w:t>
      </w:r>
      <w:r>
        <w:rPr/>
        <w:t>the</w:t>
      </w:r>
      <w:r>
        <w:rPr>
          <w:spacing w:val="-4"/>
        </w:rPr>
        <w:t> </w:t>
      </w:r>
      <w:r>
        <w:rPr/>
        <w:t>general</w:t>
      </w:r>
      <w:r>
        <w:rPr>
          <w:spacing w:val="-4"/>
        </w:rPr>
        <w:t> </w:t>
      </w:r>
      <w:r>
        <w:rPr/>
        <w:t>problems</w:t>
      </w:r>
      <w:r>
        <w:rPr>
          <w:spacing w:val="-4"/>
        </w:rPr>
        <w:t> </w:t>
      </w:r>
      <w:r>
        <w:rPr/>
        <w:t>people</w:t>
      </w:r>
      <w:r>
        <w:rPr>
          <w:spacing w:val="-4"/>
        </w:rPr>
        <w:t> </w:t>
      </w:r>
      <w:r>
        <w:rPr/>
        <w:t>have</w:t>
      </w:r>
      <w:r>
        <w:rPr>
          <w:spacing w:val="-4"/>
        </w:rPr>
        <w:t> </w:t>
      </w:r>
      <w:r>
        <w:rPr/>
        <w:t>in</w:t>
      </w:r>
      <w:r>
        <w:rPr>
          <w:spacing w:val="-2"/>
        </w:rPr>
        <w:t> </w:t>
      </w:r>
      <w:r>
        <w:rPr/>
        <w:t>this</w:t>
      </w:r>
      <w:r>
        <w:rPr>
          <w:spacing w:val="-4"/>
        </w:rPr>
        <w:t> </w:t>
      </w:r>
      <w:r>
        <w:rPr/>
        <w:t>community?</w:t>
      </w:r>
      <w:r>
        <w:rPr>
          <w:spacing w:val="-1"/>
        </w:rPr>
        <w:t> </w:t>
      </w:r>
      <w:r>
        <w:rPr/>
        <w:t>Water,</w:t>
      </w:r>
      <w:r>
        <w:rPr>
          <w:spacing w:val="-4"/>
        </w:rPr>
        <w:t> </w:t>
      </w:r>
      <w:r>
        <w:rPr/>
        <w:t>light,</w:t>
      </w:r>
      <w:r>
        <w:rPr>
          <w:spacing w:val="-4"/>
        </w:rPr>
        <w:t> </w:t>
      </w:r>
      <w:r>
        <w:rPr/>
        <w:t>crime </w:t>
      </w:r>
      <w:r>
        <w:rPr>
          <w:spacing w:val="-2"/>
        </w:rPr>
        <w:t>etc.?</w:t>
      </w:r>
    </w:p>
    <w:p>
      <w:pPr>
        <w:spacing w:line="275" w:lineRule="exact" w:before="0"/>
        <w:ind w:left="960" w:right="0" w:firstLine="0"/>
        <w:jc w:val="left"/>
        <w:rPr>
          <w:b/>
          <w:sz w:val="24"/>
        </w:rPr>
      </w:pPr>
      <w:r>
        <w:rPr>
          <w:b/>
          <w:sz w:val="24"/>
        </w:rPr>
        <w:t>Probe</w:t>
      </w:r>
      <w:r>
        <w:rPr>
          <w:b/>
          <w:spacing w:val="-7"/>
          <w:sz w:val="24"/>
        </w:rPr>
        <w:t> </w:t>
      </w:r>
      <w:r>
        <w:rPr>
          <w:b/>
          <w:spacing w:val="-4"/>
          <w:sz w:val="24"/>
        </w:rPr>
        <w:t>for:</w:t>
      </w:r>
    </w:p>
    <w:p>
      <w:pPr>
        <w:pStyle w:val="BodyText"/>
        <w:spacing w:line="276" w:lineRule="auto" w:before="36"/>
        <w:ind w:left="1320" w:right="6475"/>
        <w:jc w:val="left"/>
      </w:pPr>
      <w:r>
        <w:rPr/>
        <w:t>Problems faced by women Problems faced by men Problems faced by</w:t>
      </w:r>
      <w:r>
        <w:rPr>
          <w:spacing w:val="-5"/>
        </w:rPr>
        <w:t> </w:t>
      </w:r>
      <w:r>
        <w:rPr/>
        <w:t>the</w:t>
      </w:r>
      <w:r>
        <w:rPr>
          <w:spacing w:val="2"/>
        </w:rPr>
        <w:t> </w:t>
      </w:r>
      <w:r>
        <w:rPr>
          <w:spacing w:val="-2"/>
        </w:rPr>
        <w:t>youths</w:t>
      </w:r>
    </w:p>
    <w:p>
      <w:pPr>
        <w:pStyle w:val="Heading3"/>
        <w:numPr>
          <w:ilvl w:val="0"/>
          <w:numId w:val="20"/>
        </w:numPr>
        <w:tabs>
          <w:tab w:pos="960" w:val="left" w:leader="none"/>
        </w:tabs>
        <w:spacing w:line="276" w:lineRule="auto" w:before="5" w:after="0"/>
        <w:ind w:left="960" w:right="5380" w:hanging="269"/>
        <w:jc w:val="left"/>
        <w:rPr>
          <w:b w:val="0"/>
        </w:rPr>
      </w:pPr>
      <w:r>
        <w:rPr/>
        <w:t>Characteristics</w:t>
      </w:r>
      <w:r>
        <w:rPr>
          <w:spacing w:val="-14"/>
        </w:rPr>
        <w:t> </w:t>
      </w:r>
      <w:r>
        <w:rPr/>
        <w:t>of</w:t>
      </w:r>
      <w:r>
        <w:rPr>
          <w:spacing w:val="-13"/>
        </w:rPr>
        <w:t> </w:t>
      </w:r>
      <w:r>
        <w:rPr/>
        <w:t>the</w:t>
      </w:r>
      <w:r>
        <w:rPr>
          <w:spacing w:val="-14"/>
        </w:rPr>
        <w:t> </w:t>
      </w:r>
      <w:r>
        <w:rPr/>
        <w:t>hospital/community Probe for:</w:t>
      </w:r>
    </w:p>
    <w:p>
      <w:pPr>
        <w:pStyle w:val="ListParagraph"/>
        <w:numPr>
          <w:ilvl w:val="0"/>
          <w:numId w:val="21"/>
        </w:numPr>
        <w:tabs>
          <w:tab w:pos="1680" w:val="left" w:leader="none"/>
        </w:tabs>
        <w:spacing w:line="288" w:lineRule="exact" w:before="0" w:after="0"/>
        <w:ind w:left="1680" w:right="0" w:hanging="360"/>
        <w:jc w:val="left"/>
        <w:rPr>
          <w:sz w:val="24"/>
        </w:rPr>
      </w:pPr>
      <w:r>
        <w:rPr>
          <w:sz w:val="24"/>
        </w:rPr>
        <w:t>Health</w:t>
      </w:r>
      <w:r>
        <w:rPr>
          <w:spacing w:val="-2"/>
          <w:sz w:val="24"/>
        </w:rPr>
        <w:t> </w:t>
      </w:r>
      <w:r>
        <w:rPr>
          <w:sz w:val="24"/>
        </w:rPr>
        <w:t>challenges</w:t>
      </w:r>
      <w:r>
        <w:rPr>
          <w:spacing w:val="-1"/>
          <w:sz w:val="24"/>
        </w:rPr>
        <w:t> </w:t>
      </w:r>
      <w:r>
        <w:rPr>
          <w:sz w:val="24"/>
        </w:rPr>
        <w:t>prevalent</w:t>
      </w:r>
      <w:r>
        <w:rPr>
          <w:spacing w:val="-1"/>
          <w:sz w:val="24"/>
        </w:rPr>
        <w:t> </w:t>
      </w:r>
      <w:r>
        <w:rPr>
          <w:sz w:val="24"/>
        </w:rPr>
        <w:t>in</w:t>
      </w:r>
      <w:r>
        <w:rPr>
          <w:spacing w:val="-1"/>
          <w:sz w:val="24"/>
        </w:rPr>
        <w:t> </w:t>
      </w:r>
      <w:r>
        <w:rPr>
          <w:sz w:val="24"/>
        </w:rPr>
        <w:t>this</w:t>
      </w:r>
      <w:r>
        <w:rPr>
          <w:spacing w:val="-1"/>
          <w:sz w:val="24"/>
        </w:rPr>
        <w:t> </w:t>
      </w:r>
      <w:r>
        <w:rPr>
          <w:sz w:val="24"/>
        </w:rPr>
        <w:t>health</w:t>
      </w:r>
      <w:r>
        <w:rPr>
          <w:spacing w:val="-1"/>
          <w:sz w:val="24"/>
        </w:rPr>
        <w:t> </w:t>
      </w:r>
      <w:r>
        <w:rPr>
          <w:spacing w:val="-2"/>
          <w:sz w:val="24"/>
        </w:rPr>
        <w:t>center</w:t>
      </w:r>
    </w:p>
    <w:p>
      <w:pPr>
        <w:pStyle w:val="ListParagraph"/>
        <w:numPr>
          <w:ilvl w:val="0"/>
          <w:numId w:val="21"/>
        </w:numPr>
        <w:tabs>
          <w:tab w:pos="1680" w:val="left" w:leader="none"/>
        </w:tabs>
        <w:spacing w:line="240" w:lineRule="auto" w:before="43" w:after="0"/>
        <w:ind w:left="1680" w:right="0" w:hanging="360"/>
        <w:jc w:val="left"/>
        <w:rPr>
          <w:sz w:val="24"/>
        </w:rPr>
      </w:pPr>
      <w:r>
        <w:rPr>
          <w:sz w:val="24"/>
        </w:rPr>
        <w:t>Causes</w:t>
      </w:r>
      <w:r>
        <w:rPr>
          <w:spacing w:val="-3"/>
          <w:sz w:val="24"/>
        </w:rPr>
        <w:t> </w:t>
      </w:r>
      <w:r>
        <w:rPr>
          <w:sz w:val="24"/>
        </w:rPr>
        <w:t>and</w:t>
      </w:r>
      <w:r>
        <w:rPr>
          <w:spacing w:val="-1"/>
          <w:sz w:val="24"/>
        </w:rPr>
        <w:t> </w:t>
      </w:r>
      <w:r>
        <w:rPr>
          <w:sz w:val="24"/>
        </w:rPr>
        <w:t>effects</w:t>
      </w:r>
      <w:r>
        <w:rPr>
          <w:spacing w:val="-1"/>
          <w:sz w:val="24"/>
        </w:rPr>
        <w:t> </w:t>
      </w:r>
      <w:r>
        <w:rPr>
          <w:sz w:val="24"/>
        </w:rPr>
        <w:t>of the</w:t>
      </w:r>
      <w:r>
        <w:rPr>
          <w:spacing w:val="-1"/>
          <w:sz w:val="24"/>
        </w:rPr>
        <w:t> </w:t>
      </w:r>
      <w:r>
        <w:rPr>
          <w:sz w:val="24"/>
        </w:rPr>
        <w:t>health</w:t>
      </w:r>
      <w:r>
        <w:rPr>
          <w:spacing w:val="-1"/>
          <w:sz w:val="24"/>
        </w:rPr>
        <w:t> </w:t>
      </w:r>
      <w:r>
        <w:rPr>
          <w:sz w:val="24"/>
        </w:rPr>
        <w:t>challenges</w:t>
      </w:r>
      <w:r>
        <w:rPr>
          <w:spacing w:val="-1"/>
          <w:sz w:val="24"/>
        </w:rPr>
        <w:t> </w:t>
      </w:r>
      <w:r>
        <w:rPr>
          <w:sz w:val="24"/>
        </w:rPr>
        <w:t>on the community</w:t>
      </w:r>
      <w:r>
        <w:rPr>
          <w:spacing w:val="-6"/>
          <w:sz w:val="24"/>
        </w:rPr>
        <w:t> </w:t>
      </w:r>
      <w:r>
        <w:rPr>
          <w:sz w:val="24"/>
        </w:rPr>
        <w:t>and </w:t>
      </w:r>
      <w:r>
        <w:rPr>
          <w:spacing w:val="-2"/>
          <w:sz w:val="24"/>
        </w:rPr>
        <w:t>family</w:t>
      </w:r>
    </w:p>
    <w:p>
      <w:pPr>
        <w:pStyle w:val="ListParagraph"/>
        <w:numPr>
          <w:ilvl w:val="0"/>
          <w:numId w:val="21"/>
        </w:numPr>
        <w:tabs>
          <w:tab w:pos="1680" w:val="left" w:leader="none"/>
        </w:tabs>
        <w:spacing w:line="240" w:lineRule="auto" w:before="39" w:after="0"/>
        <w:ind w:left="1680" w:right="0" w:hanging="360"/>
        <w:jc w:val="left"/>
        <w:rPr>
          <w:sz w:val="24"/>
        </w:rPr>
      </w:pPr>
      <w:r>
        <w:rPr>
          <w:sz w:val="24"/>
        </w:rPr>
        <w:t>Addressing</w:t>
      </w:r>
      <w:r>
        <w:rPr>
          <w:spacing w:val="-3"/>
          <w:sz w:val="24"/>
        </w:rPr>
        <w:t> </w:t>
      </w:r>
      <w:r>
        <w:rPr>
          <w:sz w:val="24"/>
        </w:rPr>
        <w:t>these</w:t>
      </w:r>
      <w:r>
        <w:rPr>
          <w:spacing w:val="-1"/>
          <w:sz w:val="24"/>
        </w:rPr>
        <w:t> </w:t>
      </w:r>
      <w:r>
        <w:rPr>
          <w:sz w:val="24"/>
        </w:rPr>
        <w:t>problems by</w:t>
      </w:r>
      <w:r>
        <w:rPr>
          <w:spacing w:val="-4"/>
          <w:sz w:val="24"/>
        </w:rPr>
        <w:t> </w:t>
      </w:r>
      <w:r>
        <w:rPr>
          <w:sz w:val="24"/>
        </w:rPr>
        <w:t>the</w:t>
      </w:r>
      <w:r>
        <w:rPr>
          <w:spacing w:val="2"/>
          <w:sz w:val="24"/>
        </w:rPr>
        <w:t> </w:t>
      </w:r>
      <w:r>
        <w:rPr>
          <w:spacing w:val="-2"/>
          <w:sz w:val="24"/>
        </w:rPr>
        <w:t>community</w:t>
      </w:r>
    </w:p>
    <w:p>
      <w:pPr>
        <w:pStyle w:val="Heading3"/>
        <w:numPr>
          <w:ilvl w:val="0"/>
          <w:numId w:val="16"/>
        </w:numPr>
        <w:tabs>
          <w:tab w:pos="960" w:val="left" w:leader="none"/>
        </w:tabs>
        <w:spacing w:line="276" w:lineRule="auto" w:before="47" w:after="0"/>
        <w:ind w:left="960" w:right="6885" w:hanging="269"/>
        <w:jc w:val="left"/>
      </w:pPr>
      <w:r>
        <w:rPr/>
        <w:t>Accessibility</w:t>
      </w:r>
      <w:r>
        <w:rPr>
          <w:spacing w:val="-13"/>
        </w:rPr>
        <w:t> </w:t>
      </w:r>
      <w:r>
        <w:rPr/>
        <w:t>to</w:t>
      </w:r>
      <w:r>
        <w:rPr>
          <w:spacing w:val="-13"/>
        </w:rPr>
        <w:t> </w:t>
      </w:r>
      <w:r>
        <w:rPr/>
        <w:t>the</w:t>
      </w:r>
      <w:r>
        <w:rPr>
          <w:spacing w:val="-13"/>
        </w:rPr>
        <w:t> </w:t>
      </w:r>
      <w:r>
        <w:rPr/>
        <w:t>hospital Probe for:</w:t>
      </w:r>
    </w:p>
    <w:p>
      <w:pPr>
        <w:pStyle w:val="ListParagraph"/>
        <w:numPr>
          <w:ilvl w:val="1"/>
          <w:numId w:val="16"/>
        </w:numPr>
        <w:tabs>
          <w:tab w:pos="1680" w:val="left" w:leader="none"/>
        </w:tabs>
        <w:spacing w:line="288" w:lineRule="exact" w:before="0" w:after="0"/>
        <w:ind w:left="1680" w:right="0" w:hanging="360"/>
        <w:jc w:val="left"/>
        <w:rPr>
          <w:sz w:val="24"/>
        </w:rPr>
      </w:pPr>
      <w:r>
        <w:rPr>
          <w:sz w:val="24"/>
        </w:rPr>
        <w:t>Numbers</w:t>
      </w:r>
      <w:r>
        <w:rPr>
          <w:spacing w:val="-1"/>
          <w:sz w:val="24"/>
        </w:rPr>
        <w:t> </w:t>
      </w:r>
      <w:r>
        <w:rPr>
          <w:sz w:val="24"/>
        </w:rPr>
        <w:t>of</w:t>
      </w:r>
      <w:r>
        <w:rPr>
          <w:spacing w:val="-3"/>
          <w:sz w:val="24"/>
        </w:rPr>
        <w:t> </w:t>
      </w:r>
      <w:r>
        <w:rPr>
          <w:sz w:val="24"/>
        </w:rPr>
        <w:t>doctors</w:t>
      </w:r>
      <w:r>
        <w:rPr>
          <w:spacing w:val="2"/>
          <w:sz w:val="24"/>
        </w:rPr>
        <w:t> </w:t>
      </w:r>
      <w:r>
        <w:rPr>
          <w:spacing w:val="-2"/>
          <w:sz w:val="24"/>
        </w:rPr>
        <w:t>available</w:t>
      </w:r>
    </w:p>
    <w:p>
      <w:pPr>
        <w:pStyle w:val="ListParagraph"/>
        <w:numPr>
          <w:ilvl w:val="1"/>
          <w:numId w:val="16"/>
        </w:numPr>
        <w:tabs>
          <w:tab w:pos="1680" w:val="left" w:leader="none"/>
        </w:tabs>
        <w:spacing w:line="240" w:lineRule="auto" w:before="42" w:after="0"/>
        <w:ind w:left="1680" w:right="0" w:hanging="360"/>
        <w:jc w:val="left"/>
        <w:rPr>
          <w:sz w:val="24"/>
        </w:rPr>
      </w:pPr>
      <w:r>
        <w:rPr>
          <w:sz w:val="24"/>
        </w:rPr>
        <w:t>Number</w:t>
      </w:r>
      <w:r>
        <w:rPr>
          <w:spacing w:val="-1"/>
          <w:sz w:val="24"/>
        </w:rPr>
        <w:t> </w:t>
      </w:r>
      <w:r>
        <w:rPr>
          <w:sz w:val="24"/>
        </w:rPr>
        <w:t>of</w:t>
      </w:r>
      <w:r>
        <w:rPr>
          <w:spacing w:val="-2"/>
          <w:sz w:val="24"/>
        </w:rPr>
        <w:t> </w:t>
      </w:r>
      <w:r>
        <w:rPr>
          <w:sz w:val="24"/>
        </w:rPr>
        <w:t>nurses </w:t>
      </w:r>
      <w:r>
        <w:rPr>
          <w:spacing w:val="-2"/>
          <w:sz w:val="24"/>
        </w:rPr>
        <w:t>available</w:t>
      </w:r>
    </w:p>
    <w:p>
      <w:pPr>
        <w:pStyle w:val="ListParagraph"/>
        <w:numPr>
          <w:ilvl w:val="1"/>
          <w:numId w:val="16"/>
        </w:numPr>
        <w:tabs>
          <w:tab w:pos="1680" w:val="left" w:leader="none"/>
        </w:tabs>
        <w:spacing w:line="240" w:lineRule="auto" w:before="40" w:after="0"/>
        <w:ind w:left="1680" w:right="0" w:hanging="360"/>
        <w:jc w:val="left"/>
        <w:rPr>
          <w:sz w:val="24"/>
        </w:rPr>
      </w:pPr>
      <w:r>
        <w:rPr>
          <w:sz w:val="24"/>
        </w:rPr>
        <w:t>Numbers</w:t>
      </w:r>
      <w:r>
        <w:rPr>
          <w:spacing w:val="-1"/>
          <w:sz w:val="24"/>
        </w:rPr>
        <w:t> </w:t>
      </w:r>
      <w:r>
        <w:rPr>
          <w:sz w:val="24"/>
        </w:rPr>
        <w:t>of</w:t>
      </w:r>
      <w:r>
        <w:rPr>
          <w:spacing w:val="-3"/>
          <w:sz w:val="24"/>
        </w:rPr>
        <w:t> </w:t>
      </w:r>
      <w:r>
        <w:rPr>
          <w:sz w:val="24"/>
        </w:rPr>
        <w:t>midwives </w:t>
      </w:r>
      <w:r>
        <w:rPr>
          <w:spacing w:val="-2"/>
          <w:sz w:val="24"/>
        </w:rPr>
        <w:t>available</w:t>
      </w:r>
    </w:p>
    <w:p>
      <w:pPr>
        <w:pStyle w:val="ListParagraph"/>
        <w:numPr>
          <w:ilvl w:val="1"/>
          <w:numId w:val="16"/>
        </w:numPr>
        <w:tabs>
          <w:tab w:pos="1680" w:val="left" w:leader="none"/>
        </w:tabs>
        <w:spacing w:line="240" w:lineRule="auto" w:before="40" w:after="0"/>
        <w:ind w:left="1680" w:right="0" w:hanging="360"/>
        <w:jc w:val="left"/>
        <w:rPr>
          <w:sz w:val="24"/>
        </w:rPr>
      </w:pPr>
      <w:r>
        <w:rPr>
          <w:sz w:val="24"/>
        </w:rPr>
        <w:t>Quality</w:t>
      </w:r>
      <w:r>
        <w:rPr>
          <w:spacing w:val="-6"/>
          <w:sz w:val="24"/>
        </w:rPr>
        <w:t> </w:t>
      </w:r>
      <w:r>
        <w:rPr>
          <w:sz w:val="24"/>
        </w:rPr>
        <w:t>of care given</w:t>
      </w:r>
      <w:r>
        <w:rPr>
          <w:spacing w:val="-1"/>
          <w:sz w:val="24"/>
        </w:rPr>
        <w:t> </w:t>
      </w:r>
      <w:r>
        <w:rPr>
          <w:sz w:val="24"/>
        </w:rPr>
        <w:t>to</w:t>
      </w:r>
      <w:r>
        <w:rPr>
          <w:spacing w:val="2"/>
          <w:sz w:val="24"/>
        </w:rPr>
        <w:t> </w:t>
      </w:r>
      <w:r>
        <w:rPr>
          <w:spacing w:val="-2"/>
          <w:sz w:val="24"/>
        </w:rPr>
        <w:t>women</w:t>
      </w:r>
    </w:p>
    <w:p>
      <w:pPr>
        <w:pStyle w:val="Heading3"/>
        <w:numPr>
          <w:ilvl w:val="0"/>
          <w:numId w:val="16"/>
        </w:numPr>
        <w:tabs>
          <w:tab w:pos="960" w:val="left" w:leader="none"/>
        </w:tabs>
        <w:spacing w:line="276" w:lineRule="auto" w:before="47" w:after="0"/>
        <w:ind w:left="960" w:right="6180" w:hanging="269"/>
        <w:jc w:val="left"/>
      </w:pPr>
      <w:r>
        <w:rPr/>
        <w:t>Utilisation</w:t>
      </w:r>
      <w:r>
        <w:rPr>
          <w:spacing w:val="-9"/>
        </w:rPr>
        <w:t> </w:t>
      </w:r>
      <w:r>
        <w:rPr/>
        <w:t>of</w:t>
      </w:r>
      <w:r>
        <w:rPr>
          <w:spacing w:val="-11"/>
        </w:rPr>
        <w:t> </w:t>
      </w:r>
      <w:r>
        <w:rPr/>
        <w:t>health</w:t>
      </w:r>
      <w:r>
        <w:rPr>
          <w:spacing w:val="-10"/>
        </w:rPr>
        <w:t> </w:t>
      </w:r>
      <w:r>
        <w:rPr/>
        <w:t>care</w:t>
      </w:r>
      <w:r>
        <w:rPr>
          <w:spacing w:val="-11"/>
        </w:rPr>
        <w:t> </w:t>
      </w:r>
      <w:r>
        <w:rPr/>
        <w:t>facilities. Probe for:</w:t>
      </w:r>
    </w:p>
    <w:p>
      <w:pPr>
        <w:pStyle w:val="ListParagraph"/>
        <w:numPr>
          <w:ilvl w:val="1"/>
          <w:numId w:val="16"/>
        </w:numPr>
        <w:tabs>
          <w:tab w:pos="1680" w:val="left" w:leader="none"/>
        </w:tabs>
        <w:spacing w:line="288" w:lineRule="exact" w:before="0" w:after="0"/>
        <w:ind w:left="1680" w:right="0" w:hanging="360"/>
        <w:jc w:val="left"/>
        <w:rPr>
          <w:sz w:val="24"/>
        </w:rPr>
      </w:pPr>
      <w:r>
        <w:rPr>
          <w:sz w:val="24"/>
        </w:rPr>
        <w:t>Health</w:t>
      </w:r>
      <w:r>
        <w:rPr>
          <w:spacing w:val="-1"/>
          <w:sz w:val="24"/>
        </w:rPr>
        <w:t> </w:t>
      </w:r>
      <w:r>
        <w:rPr>
          <w:sz w:val="24"/>
        </w:rPr>
        <w:t>services</w:t>
      </w:r>
      <w:r>
        <w:rPr>
          <w:spacing w:val="-1"/>
          <w:sz w:val="24"/>
        </w:rPr>
        <w:t> </w:t>
      </w:r>
      <w:r>
        <w:rPr>
          <w:sz w:val="24"/>
        </w:rPr>
        <w:t>rendering</w:t>
      </w:r>
      <w:r>
        <w:rPr>
          <w:spacing w:val="-1"/>
          <w:sz w:val="24"/>
        </w:rPr>
        <w:t> </w:t>
      </w:r>
      <w:r>
        <w:rPr>
          <w:sz w:val="24"/>
        </w:rPr>
        <w:t>to women</w:t>
      </w:r>
      <w:r>
        <w:rPr>
          <w:spacing w:val="-1"/>
          <w:sz w:val="24"/>
        </w:rPr>
        <w:t> </w:t>
      </w:r>
      <w:r>
        <w:rPr>
          <w:sz w:val="24"/>
        </w:rPr>
        <w:t>in</w:t>
      </w:r>
      <w:r>
        <w:rPr>
          <w:spacing w:val="1"/>
          <w:sz w:val="24"/>
        </w:rPr>
        <w:t> </w:t>
      </w:r>
      <w:r>
        <w:rPr>
          <w:sz w:val="24"/>
        </w:rPr>
        <w:t>the </w:t>
      </w:r>
      <w:r>
        <w:rPr>
          <w:spacing w:val="-2"/>
          <w:sz w:val="24"/>
        </w:rPr>
        <w:t>community</w:t>
      </w:r>
    </w:p>
    <w:p>
      <w:pPr>
        <w:pStyle w:val="ListParagraph"/>
        <w:numPr>
          <w:ilvl w:val="1"/>
          <w:numId w:val="16"/>
        </w:numPr>
        <w:tabs>
          <w:tab w:pos="1680" w:val="left" w:leader="none"/>
        </w:tabs>
        <w:spacing w:line="240" w:lineRule="auto" w:before="42" w:after="0"/>
        <w:ind w:left="1680" w:right="0" w:hanging="360"/>
        <w:jc w:val="left"/>
        <w:rPr>
          <w:sz w:val="24"/>
        </w:rPr>
      </w:pPr>
      <w:r>
        <w:rPr>
          <w:sz w:val="24"/>
        </w:rPr>
        <w:t>Facilities</w:t>
      </w:r>
      <w:r>
        <w:rPr>
          <w:spacing w:val="-2"/>
          <w:sz w:val="24"/>
        </w:rPr>
        <w:t> </w:t>
      </w:r>
      <w:r>
        <w:rPr>
          <w:sz w:val="24"/>
        </w:rPr>
        <w:t>in</w:t>
      </w:r>
      <w:r>
        <w:rPr>
          <w:spacing w:val="-1"/>
          <w:sz w:val="24"/>
        </w:rPr>
        <w:t> </w:t>
      </w:r>
      <w:r>
        <w:rPr>
          <w:sz w:val="24"/>
        </w:rPr>
        <w:t>the</w:t>
      </w:r>
      <w:r>
        <w:rPr>
          <w:spacing w:val="-2"/>
          <w:sz w:val="24"/>
        </w:rPr>
        <w:t> </w:t>
      </w:r>
      <w:r>
        <w:rPr>
          <w:sz w:val="24"/>
        </w:rPr>
        <w:t>health</w:t>
      </w:r>
      <w:r>
        <w:rPr>
          <w:spacing w:val="-1"/>
          <w:sz w:val="24"/>
        </w:rPr>
        <w:t> </w:t>
      </w:r>
      <w:r>
        <w:rPr>
          <w:sz w:val="24"/>
        </w:rPr>
        <w:t>care</w:t>
      </w:r>
      <w:r>
        <w:rPr>
          <w:spacing w:val="-4"/>
          <w:sz w:val="24"/>
        </w:rPr>
        <w:t> </w:t>
      </w:r>
      <w:r>
        <w:rPr>
          <w:sz w:val="24"/>
        </w:rPr>
        <w:t>center</w:t>
      </w:r>
      <w:r>
        <w:rPr>
          <w:spacing w:val="-1"/>
          <w:sz w:val="24"/>
        </w:rPr>
        <w:t> </w:t>
      </w:r>
      <w:r>
        <w:rPr>
          <w:sz w:val="24"/>
        </w:rPr>
        <w:t>for</w:t>
      </w:r>
      <w:r>
        <w:rPr>
          <w:spacing w:val="-1"/>
          <w:sz w:val="24"/>
        </w:rPr>
        <w:t> </w:t>
      </w:r>
      <w:r>
        <w:rPr>
          <w:sz w:val="24"/>
        </w:rPr>
        <w:t>women</w:t>
      </w:r>
      <w:r>
        <w:rPr>
          <w:spacing w:val="-1"/>
          <w:sz w:val="24"/>
        </w:rPr>
        <w:t> </w:t>
      </w:r>
      <w:r>
        <w:rPr>
          <w:sz w:val="24"/>
        </w:rPr>
        <w:t>(e.g. free</w:t>
      </w:r>
      <w:r>
        <w:rPr>
          <w:spacing w:val="-2"/>
          <w:sz w:val="24"/>
        </w:rPr>
        <w:t> </w:t>
      </w:r>
      <w:r>
        <w:rPr>
          <w:sz w:val="24"/>
        </w:rPr>
        <w:t>drugs,</w:t>
      </w:r>
      <w:r>
        <w:rPr>
          <w:spacing w:val="-1"/>
          <w:sz w:val="24"/>
        </w:rPr>
        <w:t> </w:t>
      </w:r>
      <w:r>
        <w:rPr>
          <w:sz w:val="24"/>
        </w:rPr>
        <w:t>referrals</w:t>
      </w:r>
      <w:r>
        <w:rPr>
          <w:spacing w:val="-1"/>
          <w:sz w:val="24"/>
        </w:rPr>
        <w:t> </w:t>
      </w:r>
      <w:r>
        <w:rPr>
          <w:spacing w:val="-2"/>
          <w:sz w:val="24"/>
        </w:rPr>
        <w:t>etc.)</w:t>
      </w:r>
    </w:p>
    <w:p>
      <w:pPr>
        <w:pStyle w:val="ListParagraph"/>
        <w:numPr>
          <w:ilvl w:val="1"/>
          <w:numId w:val="16"/>
        </w:numPr>
        <w:tabs>
          <w:tab w:pos="1680" w:val="left" w:leader="none"/>
        </w:tabs>
        <w:spacing w:line="273" w:lineRule="auto" w:before="40" w:after="0"/>
        <w:ind w:left="1680" w:right="1343" w:hanging="360"/>
        <w:jc w:val="left"/>
        <w:rPr>
          <w:sz w:val="24"/>
        </w:rPr>
      </w:pPr>
      <w:r>
        <w:rPr>
          <w:sz w:val="24"/>
        </w:rPr>
        <w:t>Maternal</w:t>
      </w:r>
      <w:r>
        <w:rPr>
          <w:spacing w:val="-4"/>
          <w:sz w:val="24"/>
        </w:rPr>
        <w:t> </w:t>
      </w:r>
      <w:r>
        <w:rPr>
          <w:sz w:val="24"/>
        </w:rPr>
        <w:t>health</w:t>
      </w:r>
      <w:r>
        <w:rPr>
          <w:spacing w:val="-4"/>
          <w:sz w:val="24"/>
        </w:rPr>
        <w:t> </w:t>
      </w:r>
      <w:r>
        <w:rPr>
          <w:sz w:val="24"/>
        </w:rPr>
        <w:t>services</w:t>
      </w:r>
      <w:r>
        <w:rPr>
          <w:spacing w:val="-4"/>
          <w:sz w:val="24"/>
        </w:rPr>
        <w:t> </w:t>
      </w:r>
      <w:r>
        <w:rPr>
          <w:sz w:val="24"/>
        </w:rPr>
        <w:t>provided</w:t>
      </w:r>
      <w:r>
        <w:rPr>
          <w:spacing w:val="-4"/>
          <w:sz w:val="24"/>
        </w:rPr>
        <w:t> </w:t>
      </w:r>
      <w:r>
        <w:rPr>
          <w:sz w:val="24"/>
        </w:rPr>
        <w:t>for</w:t>
      </w:r>
      <w:r>
        <w:rPr>
          <w:spacing w:val="-6"/>
          <w:sz w:val="24"/>
        </w:rPr>
        <w:t> </w:t>
      </w:r>
      <w:r>
        <w:rPr>
          <w:sz w:val="24"/>
        </w:rPr>
        <w:t>women</w:t>
      </w:r>
      <w:r>
        <w:rPr>
          <w:spacing w:val="-4"/>
          <w:sz w:val="24"/>
        </w:rPr>
        <w:t> </w:t>
      </w:r>
      <w:r>
        <w:rPr>
          <w:sz w:val="24"/>
        </w:rPr>
        <w:t>in</w:t>
      </w:r>
      <w:r>
        <w:rPr>
          <w:spacing w:val="-4"/>
          <w:sz w:val="24"/>
        </w:rPr>
        <w:t> </w:t>
      </w:r>
      <w:r>
        <w:rPr>
          <w:sz w:val="24"/>
        </w:rPr>
        <w:t>the</w:t>
      </w:r>
      <w:r>
        <w:rPr>
          <w:spacing w:val="-5"/>
          <w:sz w:val="24"/>
        </w:rPr>
        <w:t> </w:t>
      </w:r>
      <w:r>
        <w:rPr>
          <w:sz w:val="24"/>
        </w:rPr>
        <w:t>community</w:t>
      </w:r>
      <w:r>
        <w:rPr>
          <w:spacing w:val="-8"/>
          <w:sz w:val="24"/>
        </w:rPr>
        <w:t> </w:t>
      </w:r>
      <w:r>
        <w:rPr>
          <w:sz w:val="24"/>
        </w:rPr>
        <w:t>(e.g.</w:t>
      </w:r>
      <w:r>
        <w:rPr>
          <w:spacing w:val="-4"/>
          <w:sz w:val="24"/>
        </w:rPr>
        <w:t> </w:t>
      </w:r>
      <w:r>
        <w:rPr>
          <w:sz w:val="24"/>
        </w:rPr>
        <w:t>ANC,</w:t>
      </w:r>
      <w:r>
        <w:rPr>
          <w:spacing w:val="-2"/>
          <w:sz w:val="24"/>
        </w:rPr>
        <w:t> </w:t>
      </w:r>
      <w:r>
        <w:rPr>
          <w:sz w:val="24"/>
        </w:rPr>
        <w:t>FP, Delivery etc.)</w:t>
      </w:r>
    </w:p>
    <w:p>
      <w:pPr>
        <w:pStyle w:val="ListParagraph"/>
        <w:numPr>
          <w:ilvl w:val="1"/>
          <w:numId w:val="16"/>
        </w:numPr>
        <w:tabs>
          <w:tab w:pos="1680" w:val="left" w:leader="none"/>
        </w:tabs>
        <w:spacing w:line="240" w:lineRule="auto" w:before="3" w:after="0"/>
        <w:ind w:left="1680" w:right="0" w:hanging="360"/>
        <w:jc w:val="left"/>
        <w:rPr>
          <w:sz w:val="24"/>
        </w:rPr>
      </w:pPr>
      <w:r>
        <w:rPr>
          <w:sz w:val="24"/>
        </w:rPr>
        <w:t>Barriers</w:t>
      </w:r>
      <w:r>
        <w:rPr>
          <w:spacing w:val="-1"/>
          <w:sz w:val="24"/>
        </w:rPr>
        <w:t> </w:t>
      </w:r>
      <w:r>
        <w:rPr>
          <w:sz w:val="24"/>
        </w:rPr>
        <w:t>to</w:t>
      </w:r>
      <w:r>
        <w:rPr>
          <w:spacing w:val="-1"/>
          <w:sz w:val="24"/>
        </w:rPr>
        <w:t> </w:t>
      </w:r>
      <w:r>
        <w:rPr>
          <w:sz w:val="24"/>
        </w:rPr>
        <w:t>utilisation</w:t>
      </w:r>
      <w:r>
        <w:rPr>
          <w:spacing w:val="-1"/>
          <w:sz w:val="24"/>
        </w:rPr>
        <w:t> </w:t>
      </w:r>
      <w:r>
        <w:rPr>
          <w:sz w:val="24"/>
        </w:rPr>
        <w:t>of</w:t>
      </w:r>
      <w:r>
        <w:rPr>
          <w:spacing w:val="-1"/>
          <w:sz w:val="24"/>
        </w:rPr>
        <w:t> </w:t>
      </w:r>
      <w:r>
        <w:rPr>
          <w:sz w:val="24"/>
        </w:rPr>
        <w:t>maternal</w:t>
      </w:r>
      <w:r>
        <w:rPr>
          <w:spacing w:val="-1"/>
          <w:sz w:val="24"/>
        </w:rPr>
        <w:t> </w:t>
      </w:r>
      <w:r>
        <w:rPr>
          <w:sz w:val="24"/>
        </w:rPr>
        <w:t>health</w:t>
      </w:r>
      <w:r>
        <w:rPr>
          <w:spacing w:val="-1"/>
          <w:sz w:val="24"/>
        </w:rPr>
        <w:t> </w:t>
      </w:r>
      <w:r>
        <w:rPr>
          <w:sz w:val="24"/>
        </w:rPr>
        <w:t>care</w:t>
      </w:r>
      <w:r>
        <w:rPr>
          <w:spacing w:val="-1"/>
          <w:sz w:val="24"/>
        </w:rPr>
        <w:t> </w:t>
      </w:r>
      <w:r>
        <w:rPr>
          <w:sz w:val="24"/>
        </w:rPr>
        <w:t>services</w:t>
      </w:r>
      <w:r>
        <w:rPr>
          <w:spacing w:val="3"/>
          <w:sz w:val="24"/>
        </w:rPr>
        <w:t> </w:t>
      </w:r>
      <w:r>
        <w:rPr>
          <w:sz w:val="24"/>
        </w:rPr>
        <w:t>by</w:t>
      </w:r>
      <w:r>
        <w:rPr>
          <w:spacing w:val="-6"/>
          <w:sz w:val="24"/>
        </w:rPr>
        <w:t> </w:t>
      </w:r>
      <w:r>
        <w:rPr>
          <w:sz w:val="24"/>
        </w:rPr>
        <w:t>the</w:t>
      </w:r>
      <w:r>
        <w:rPr>
          <w:spacing w:val="-1"/>
          <w:sz w:val="24"/>
        </w:rPr>
        <w:t> </w:t>
      </w:r>
      <w:r>
        <w:rPr>
          <w:spacing w:val="-2"/>
          <w:sz w:val="24"/>
        </w:rPr>
        <w:t>women</w:t>
      </w:r>
    </w:p>
    <w:p>
      <w:pPr>
        <w:spacing w:after="0" w:line="240" w:lineRule="auto"/>
        <w:jc w:val="left"/>
        <w:rPr>
          <w:sz w:val="24"/>
        </w:rPr>
        <w:sectPr>
          <w:pgSz w:w="12240" w:h="15840"/>
          <w:pgMar w:header="0" w:footer="1017" w:top="1360" w:bottom="1200" w:left="1200" w:right="400"/>
        </w:sectPr>
      </w:pPr>
    </w:p>
    <w:p>
      <w:pPr>
        <w:pStyle w:val="Heading3"/>
        <w:spacing w:before="79"/>
      </w:pPr>
      <w:r>
        <w:rPr/>
        <w:t>Cultural</w:t>
      </w:r>
      <w:r>
        <w:rPr>
          <w:spacing w:val="-2"/>
        </w:rPr>
        <w:t> </w:t>
      </w:r>
      <w:r>
        <w:rPr/>
        <w:t>barriers</w:t>
      </w:r>
      <w:r>
        <w:rPr>
          <w:spacing w:val="-2"/>
        </w:rPr>
        <w:t> </w:t>
      </w:r>
      <w:r>
        <w:rPr/>
        <w:t>to</w:t>
      </w:r>
      <w:r>
        <w:rPr>
          <w:spacing w:val="-1"/>
        </w:rPr>
        <w:t> </w:t>
      </w:r>
      <w:r>
        <w:rPr/>
        <w:t>maternal</w:t>
      </w:r>
      <w:r>
        <w:rPr>
          <w:spacing w:val="-1"/>
        </w:rPr>
        <w:t> </w:t>
      </w:r>
      <w:r>
        <w:rPr/>
        <w:t>health</w:t>
      </w:r>
      <w:r>
        <w:rPr>
          <w:spacing w:val="-2"/>
        </w:rPr>
        <w:t> </w:t>
      </w:r>
      <w:r>
        <w:rPr/>
        <w:t>seeking</w:t>
      </w:r>
      <w:r>
        <w:rPr>
          <w:spacing w:val="-1"/>
        </w:rPr>
        <w:t> </w:t>
      </w:r>
      <w:r>
        <w:rPr>
          <w:spacing w:val="-2"/>
        </w:rPr>
        <w:t>behaviour</w:t>
      </w:r>
    </w:p>
    <w:p>
      <w:pPr>
        <w:spacing w:before="243"/>
        <w:ind w:left="960" w:right="0" w:firstLine="0"/>
        <w:jc w:val="left"/>
        <w:rPr>
          <w:b/>
          <w:sz w:val="24"/>
        </w:rPr>
      </w:pPr>
      <w:r>
        <w:rPr>
          <w:b/>
          <w:sz w:val="24"/>
        </w:rPr>
        <w:t>Probe</w:t>
      </w:r>
      <w:r>
        <w:rPr>
          <w:b/>
          <w:spacing w:val="-7"/>
          <w:sz w:val="24"/>
        </w:rPr>
        <w:t> </w:t>
      </w:r>
      <w:r>
        <w:rPr>
          <w:b/>
          <w:spacing w:val="-4"/>
          <w:sz w:val="24"/>
        </w:rPr>
        <w:t>for:</w:t>
      </w:r>
    </w:p>
    <w:p>
      <w:pPr>
        <w:pStyle w:val="ListParagraph"/>
        <w:numPr>
          <w:ilvl w:val="1"/>
          <w:numId w:val="16"/>
        </w:numPr>
        <w:tabs>
          <w:tab w:pos="1680" w:val="left" w:leader="none"/>
        </w:tabs>
        <w:spacing w:line="240" w:lineRule="auto" w:before="35" w:after="0"/>
        <w:ind w:left="1680" w:right="0" w:hanging="360"/>
        <w:jc w:val="left"/>
        <w:rPr>
          <w:sz w:val="24"/>
        </w:rPr>
      </w:pPr>
      <w:r>
        <w:rPr>
          <w:sz w:val="24"/>
        </w:rPr>
        <w:t>Health</w:t>
      </w:r>
      <w:r>
        <w:rPr>
          <w:spacing w:val="58"/>
          <w:sz w:val="24"/>
        </w:rPr>
        <w:t> </w:t>
      </w:r>
      <w:r>
        <w:rPr>
          <w:sz w:val="24"/>
        </w:rPr>
        <w:t>policies</w:t>
      </w:r>
      <w:r>
        <w:rPr>
          <w:spacing w:val="-1"/>
          <w:sz w:val="24"/>
        </w:rPr>
        <w:t> </w:t>
      </w:r>
      <w:r>
        <w:rPr>
          <w:sz w:val="24"/>
        </w:rPr>
        <w:t>in</w:t>
      </w:r>
      <w:r>
        <w:rPr>
          <w:spacing w:val="-1"/>
          <w:sz w:val="24"/>
        </w:rPr>
        <w:t> </w:t>
      </w:r>
      <w:r>
        <w:rPr>
          <w:spacing w:val="-5"/>
          <w:sz w:val="24"/>
        </w:rPr>
        <w:t>use</w:t>
      </w:r>
    </w:p>
    <w:p>
      <w:pPr>
        <w:pStyle w:val="ListParagraph"/>
        <w:numPr>
          <w:ilvl w:val="1"/>
          <w:numId w:val="16"/>
        </w:numPr>
        <w:tabs>
          <w:tab w:pos="1680" w:val="left" w:leader="none"/>
        </w:tabs>
        <w:spacing w:line="240" w:lineRule="auto" w:before="40" w:after="0"/>
        <w:ind w:left="1680" w:right="0" w:hanging="360"/>
        <w:jc w:val="left"/>
        <w:rPr>
          <w:sz w:val="24"/>
        </w:rPr>
      </w:pPr>
      <w:r>
        <w:rPr>
          <w:sz w:val="24"/>
        </w:rPr>
        <w:t>Use</w:t>
      </w:r>
      <w:r>
        <w:rPr>
          <w:spacing w:val="-2"/>
          <w:sz w:val="24"/>
        </w:rPr>
        <w:t> </w:t>
      </w:r>
      <w:r>
        <w:rPr>
          <w:sz w:val="24"/>
        </w:rPr>
        <w:t>of </w:t>
      </w:r>
      <w:r>
        <w:rPr>
          <w:spacing w:val="-2"/>
          <w:sz w:val="24"/>
        </w:rPr>
        <w:t>referrals</w:t>
      </w:r>
    </w:p>
    <w:p>
      <w:pPr>
        <w:pStyle w:val="ListParagraph"/>
        <w:numPr>
          <w:ilvl w:val="1"/>
          <w:numId w:val="16"/>
        </w:numPr>
        <w:tabs>
          <w:tab w:pos="1680" w:val="left" w:leader="none"/>
        </w:tabs>
        <w:spacing w:line="240" w:lineRule="auto" w:before="42" w:after="0"/>
        <w:ind w:left="1680" w:right="0" w:hanging="360"/>
        <w:jc w:val="left"/>
        <w:rPr>
          <w:sz w:val="24"/>
        </w:rPr>
      </w:pPr>
      <w:r>
        <w:rPr>
          <w:sz w:val="24"/>
        </w:rPr>
        <w:t>Paying</w:t>
      </w:r>
      <w:r>
        <w:rPr>
          <w:spacing w:val="-4"/>
          <w:sz w:val="24"/>
        </w:rPr>
        <w:t> </w:t>
      </w:r>
      <w:r>
        <w:rPr>
          <w:sz w:val="24"/>
        </w:rPr>
        <w:t>for</w:t>
      </w:r>
      <w:r>
        <w:rPr>
          <w:spacing w:val="-3"/>
          <w:sz w:val="24"/>
        </w:rPr>
        <w:t> </w:t>
      </w:r>
      <w:r>
        <w:rPr>
          <w:sz w:val="24"/>
        </w:rPr>
        <w:t>services </w:t>
      </w:r>
      <w:r>
        <w:rPr>
          <w:spacing w:val="-2"/>
          <w:sz w:val="24"/>
        </w:rPr>
        <w:t>rendered</w:t>
      </w:r>
    </w:p>
    <w:p>
      <w:pPr>
        <w:pStyle w:val="ListParagraph"/>
        <w:numPr>
          <w:ilvl w:val="1"/>
          <w:numId w:val="16"/>
        </w:numPr>
        <w:tabs>
          <w:tab w:pos="1680" w:val="left" w:leader="none"/>
        </w:tabs>
        <w:spacing w:line="240" w:lineRule="auto" w:before="39" w:after="0"/>
        <w:ind w:left="1680" w:right="0" w:hanging="360"/>
        <w:jc w:val="left"/>
        <w:rPr>
          <w:sz w:val="24"/>
        </w:rPr>
      </w:pPr>
      <w:r>
        <w:rPr>
          <w:sz w:val="24"/>
        </w:rPr>
        <w:t>Preferred</w:t>
      </w:r>
      <w:r>
        <w:rPr>
          <w:spacing w:val="-3"/>
          <w:sz w:val="24"/>
        </w:rPr>
        <w:t> </w:t>
      </w:r>
      <w:r>
        <w:rPr>
          <w:sz w:val="24"/>
        </w:rPr>
        <w:t>place</w:t>
      </w:r>
      <w:r>
        <w:rPr>
          <w:spacing w:val="-2"/>
          <w:sz w:val="24"/>
        </w:rPr>
        <w:t> </w:t>
      </w:r>
      <w:r>
        <w:rPr>
          <w:sz w:val="24"/>
        </w:rPr>
        <w:t>for</w:t>
      </w:r>
      <w:r>
        <w:rPr>
          <w:spacing w:val="59"/>
          <w:sz w:val="24"/>
        </w:rPr>
        <w:t> </w:t>
      </w:r>
      <w:r>
        <w:rPr>
          <w:sz w:val="24"/>
        </w:rPr>
        <w:t>women</w:t>
      </w:r>
      <w:r>
        <w:rPr>
          <w:spacing w:val="-1"/>
          <w:sz w:val="24"/>
        </w:rPr>
        <w:t> </w:t>
      </w:r>
      <w:r>
        <w:rPr>
          <w:sz w:val="24"/>
        </w:rPr>
        <w:t>to attend</w:t>
      </w:r>
      <w:r>
        <w:rPr>
          <w:spacing w:val="58"/>
          <w:sz w:val="24"/>
        </w:rPr>
        <w:t> </w:t>
      </w:r>
      <w:r>
        <w:rPr>
          <w:sz w:val="24"/>
        </w:rPr>
        <w:t>ANC, FP</w:t>
      </w:r>
      <w:r>
        <w:rPr>
          <w:spacing w:val="-1"/>
          <w:sz w:val="24"/>
        </w:rPr>
        <w:t> </w:t>
      </w:r>
      <w:r>
        <w:rPr>
          <w:sz w:val="24"/>
        </w:rPr>
        <w:t>and </w:t>
      </w:r>
      <w:r>
        <w:rPr>
          <w:spacing w:val="-2"/>
          <w:sz w:val="24"/>
        </w:rPr>
        <w:t>Delivery</w:t>
      </w:r>
    </w:p>
    <w:p>
      <w:pPr>
        <w:pStyle w:val="ListParagraph"/>
        <w:numPr>
          <w:ilvl w:val="1"/>
          <w:numId w:val="16"/>
        </w:numPr>
        <w:tabs>
          <w:tab w:pos="1680" w:val="left" w:leader="none"/>
        </w:tabs>
        <w:spacing w:line="240" w:lineRule="auto" w:before="40" w:after="0"/>
        <w:ind w:left="1680" w:right="0" w:hanging="360"/>
        <w:jc w:val="left"/>
        <w:rPr>
          <w:sz w:val="24"/>
        </w:rPr>
      </w:pPr>
      <w:r>
        <w:rPr>
          <w:sz w:val="24"/>
        </w:rPr>
        <w:t>Challenges women</w:t>
      </w:r>
      <w:r>
        <w:rPr>
          <w:spacing w:val="-1"/>
          <w:sz w:val="24"/>
        </w:rPr>
        <w:t> </w:t>
      </w:r>
      <w:r>
        <w:rPr>
          <w:sz w:val="24"/>
        </w:rPr>
        <w:t>face</w:t>
      </w:r>
      <w:r>
        <w:rPr>
          <w:spacing w:val="-2"/>
          <w:sz w:val="24"/>
        </w:rPr>
        <w:t> </w:t>
      </w:r>
      <w:r>
        <w:rPr>
          <w:sz w:val="24"/>
        </w:rPr>
        <w:t>in</w:t>
      </w:r>
      <w:r>
        <w:rPr>
          <w:spacing w:val="-1"/>
          <w:sz w:val="24"/>
        </w:rPr>
        <w:t> </w:t>
      </w:r>
      <w:r>
        <w:rPr>
          <w:sz w:val="24"/>
        </w:rPr>
        <w:t>seeking</w:t>
      </w:r>
      <w:r>
        <w:rPr>
          <w:spacing w:val="-1"/>
          <w:sz w:val="24"/>
        </w:rPr>
        <w:t> </w:t>
      </w:r>
      <w:r>
        <w:rPr>
          <w:sz w:val="24"/>
        </w:rPr>
        <w:t>for</w:t>
      </w:r>
      <w:r>
        <w:rPr>
          <w:spacing w:val="-2"/>
          <w:sz w:val="24"/>
        </w:rPr>
        <w:t> </w:t>
      </w:r>
      <w:r>
        <w:rPr>
          <w:sz w:val="24"/>
        </w:rPr>
        <w:t>these</w:t>
      </w:r>
      <w:r>
        <w:rPr>
          <w:spacing w:val="-1"/>
          <w:sz w:val="24"/>
        </w:rPr>
        <w:t> </w:t>
      </w:r>
      <w:r>
        <w:rPr>
          <w:spacing w:val="-2"/>
          <w:sz w:val="24"/>
        </w:rPr>
        <w:t>services</w:t>
      </w:r>
    </w:p>
    <w:p>
      <w:pPr>
        <w:pStyle w:val="ListParagraph"/>
        <w:numPr>
          <w:ilvl w:val="1"/>
          <w:numId w:val="16"/>
        </w:numPr>
        <w:tabs>
          <w:tab w:pos="1680" w:val="left" w:leader="none"/>
        </w:tabs>
        <w:spacing w:line="240" w:lineRule="auto" w:before="42" w:after="0"/>
        <w:ind w:left="1680" w:right="0" w:hanging="360"/>
        <w:jc w:val="left"/>
        <w:rPr>
          <w:sz w:val="24"/>
        </w:rPr>
      </w:pPr>
      <w:r>
        <w:rPr>
          <w:sz w:val="24"/>
        </w:rPr>
        <w:t>Male</w:t>
      </w:r>
      <w:r>
        <w:rPr>
          <w:spacing w:val="-3"/>
          <w:sz w:val="24"/>
        </w:rPr>
        <w:t> </w:t>
      </w:r>
      <w:r>
        <w:rPr>
          <w:sz w:val="24"/>
        </w:rPr>
        <w:t>health</w:t>
      </w:r>
      <w:r>
        <w:rPr>
          <w:spacing w:val="-1"/>
          <w:sz w:val="24"/>
        </w:rPr>
        <w:t> </w:t>
      </w:r>
      <w:r>
        <w:rPr>
          <w:sz w:val="24"/>
        </w:rPr>
        <w:t>care</w:t>
      </w:r>
      <w:r>
        <w:rPr>
          <w:spacing w:val="-3"/>
          <w:sz w:val="24"/>
        </w:rPr>
        <w:t> </w:t>
      </w:r>
      <w:r>
        <w:rPr>
          <w:sz w:val="24"/>
        </w:rPr>
        <w:t>providers and</w:t>
      </w:r>
      <w:r>
        <w:rPr>
          <w:spacing w:val="-1"/>
          <w:sz w:val="24"/>
        </w:rPr>
        <w:t> </w:t>
      </w:r>
      <w:r>
        <w:rPr>
          <w:sz w:val="24"/>
        </w:rPr>
        <w:t>female</w:t>
      </w:r>
      <w:r>
        <w:rPr>
          <w:spacing w:val="-2"/>
          <w:sz w:val="24"/>
        </w:rPr>
        <w:t> </w:t>
      </w:r>
      <w:r>
        <w:rPr>
          <w:sz w:val="24"/>
        </w:rPr>
        <w:t>health</w:t>
      </w:r>
      <w:r>
        <w:rPr>
          <w:spacing w:val="-1"/>
          <w:sz w:val="24"/>
        </w:rPr>
        <w:t> </w:t>
      </w:r>
      <w:r>
        <w:rPr>
          <w:sz w:val="24"/>
        </w:rPr>
        <w:t>care </w:t>
      </w:r>
      <w:r>
        <w:rPr>
          <w:spacing w:val="-2"/>
          <w:sz w:val="24"/>
        </w:rPr>
        <w:t>providers</w:t>
      </w:r>
    </w:p>
    <w:p>
      <w:pPr>
        <w:pStyle w:val="ListParagraph"/>
        <w:numPr>
          <w:ilvl w:val="1"/>
          <w:numId w:val="16"/>
        </w:numPr>
        <w:tabs>
          <w:tab w:pos="1680" w:val="left" w:leader="none"/>
        </w:tabs>
        <w:spacing w:line="240" w:lineRule="auto" w:before="40" w:after="0"/>
        <w:ind w:left="1680" w:right="0" w:hanging="360"/>
        <w:jc w:val="left"/>
        <w:rPr>
          <w:sz w:val="24"/>
        </w:rPr>
      </w:pPr>
      <w:r>
        <w:rPr>
          <w:sz w:val="24"/>
        </w:rPr>
        <w:t>Preference</w:t>
      </w:r>
      <w:r>
        <w:rPr>
          <w:spacing w:val="-3"/>
          <w:sz w:val="24"/>
        </w:rPr>
        <w:t> </w:t>
      </w:r>
      <w:r>
        <w:rPr>
          <w:sz w:val="24"/>
        </w:rPr>
        <w:t>of</w:t>
      </w:r>
      <w:r>
        <w:rPr>
          <w:spacing w:val="58"/>
          <w:sz w:val="24"/>
        </w:rPr>
        <w:t> </w:t>
      </w:r>
      <w:r>
        <w:rPr>
          <w:sz w:val="24"/>
        </w:rPr>
        <w:t>traditional</w:t>
      </w:r>
      <w:r>
        <w:rPr>
          <w:spacing w:val="1"/>
          <w:sz w:val="24"/>
        </w:rPr>
        <w:t> </w:t>
      </w:r>
      <w:r>
        <w:rPr>
          <w:sz w:val="24"/>
        </w:rPr>
        <w:t>medicine</w:t>
      </w:r>
      <w:r>
        <w:rPr>
          <w:spacing w:val="-1"/>
          <w:sz w:val="24"/>
        </w:rPr>
        <w:t> </w:t>
      </w:r>
      <w:r>
        <w:rPr>
          <w:sz w:val="24"/>
        </w:rPr>
        <w:t>to</w:t>
      </w:r>
      <w:r>
        <w:rPr>
          <w:spacing w:val="-1"/>
          <w:sz w:val="24"/>
        </w:rPr>
        <w:t> </w:t>
      </w:r>
      <w:r>
        <w:rPr>
          <w:sz w:val="24"/>
        </w:rPr>
        <w:t>modern</w:t>
      </w:r>
      <w:r>
        <w:rPr>
          <w:spacing w:val="-1"/>
          <w:sz w:val="24"/>
        </w:rPr>
        <w:t> </w:t>
      </w:r>
      <w:r>
        <w:rPr>
          <w:spacing w:val="-2"/>
          <w:sz w:val="24"/>
        </w:rPr>
        <w:t>medicine</w:t>
      </w:r>
    </w:p>
    <w:p>
      <w:pPr>
        <w:pStyle w:val="ListParagraph"/>
        <w:numPr>
          <w:ilvl w:val="1"/>
          <w:numId w:val="16"/>
        </w:numPr>
        <w:tabs>
          <w:tab w:pos="1680" w:val="left" w:leader="none"/>
        </w:tabs>
        <w:spacing w:line="240" w:lineRule="auto" w:before="41" w:after="0"/>
        <w:ind w:left="1680" w:right="0" w:hanging="360"/>
        <w:jc w:val="left"/>
        <w:rPr>
          <w:sz w:val="24"/>
        </w:rPr>
      </w:pPr>
      <w:r>
        <w:rPr>
          <w:sz w:val="24"/>
        </w:rPr>
        <w:t>Reason(s)</w:t>
      </w:r>
      <w:r>
        <w:rPr>
          <w:spacing w:val="-2"/>
          <w:sz w:val="24"/>
        </w:rPr>
        <w:t> </w:t>
      </w:r>
      <w:r>
        <w:rPr>
          <w:sz w:val="24"/>
        </w:rPr>
        <w:t>for the</w:t>
      </w:r>
      <w:r>
        <w:rPr>
          <w:spacing w:val="-2"/>
          <w:sz w:val="24"/>
        </w:rPr>
        <w:t> preference</w:t>
      </w:r>
    </w:p>
    <w:p>
      <w:pPr>
        <w:pStyle w:val="ListParagraph"/>
        <w:numPr>
          <w:ilvl w:val="1"/>
          <w:numId w:val="16"/>
        </w:numPr>
        <w:tabs>
          <w:tab w:pos="1680" w:val="left" w:leader="none"/>
        </w:tabs>
        <w:spacing w:line="240" w:lineRule="auto" w:before="40" w:after="0"/>
        <w:ind w:left="1680" w:right="0" w:hanging="360"/>
        <w:jc w:val="left"/>
        <w:rPr>
          <w:sz w:val="24"/>
        </w:rPr>
      </w:pPr>
      <w:r>
        <w:rPr>
          <w:sz w:val="24"/>
        </w:rPr>
        <w:t>Quality</w:t>
      </w:r>
      <w:r>
        <w:rPr>
          <w:spacing w:val="-6"/>
          <w:sz w:val="24"/>
        </w:rPr>
        <w:t> </w:t>
      </w:r>
      <w:r>
        <w:rPr>
          <w:sz w:val="24"/>
        </w:rPr>
        <w:t>of</w:t>
      </w:r>
      <w:r>
        <w:rPr>
          <w:spacing w:val="-1"/>
          <w:sz w:val="24"/>
        </w:rPr>
        <w:t> </w:t>
      </w:r>
      <w:r>
        <w:rPr>
          <w:sz w:val="24"/>
        </w:rPr>
        <w:t>the</w:t>
      </w:r>
      <w:r>
        <w:rPr>
          <w:spacing w:val="-2"/>
          <w:sz w:val="24"/>
        </w:rPr>
        <w:t> </w:t>
      </w:r>
      <w:r>
        <w:rPr>
          <w:sz w:val="24"/>
        </w:rPr>
        <w:t>health</w:t>
      </w:r>
      <w:r>
        <w:rPr>
          <w:spacing w:val="-1"/>
          <w:sz w:val="24"/>
        </w:rPr>
        <w:t> </w:t>
      </w:r>
      <w:r>
        <w:rPr>
          <w:sz w:val="24"/>
        </w:rPr>
        <w:t>care providers</w:t>
      </w:r>
      <w:r>
        <w:rPr>
          <w:spacing w:val="-1"/>
          <w:sz w:val="24"/>
        </w:rPr>
        <w:t> </w:t>
      </w:r>
      <w:r>
        <w:rPr>
          <w:sz w:val="24"/>
        </w:rPr>
        <w:t>in</w:t>
      </w:r>
      <w:r>
        <w:rPr>
          <w:spacing w:val="-1"/>
          <w:sz w:val="24"/>
        </w:rPr>
        <w:t> </w:t>
      </w:r>
      <w:r>
        <w:rPr>
          <w:sz w:val="24"/>
        </w:rPr>
        <w:t>these</w:t>
      </w:r>
      <w:r>
        <w:rPr>
          <w:spacing w:val="-1"/>
          <w:sz w:val="24"/>
        </w:rPr>
        <w:t> </w:t>
      </w:r>
      <w:r>
        <w:rPr>
          <w:sz w:val="24"/>
        </w:rPr>
        <w:t>health</w:t>
      </w:r>
      <w:r>
        <w:rPr>
          <w:spacing w:val="-1"/>
          <w:sz w:val="24"/>
        </w:rPr>
        <w:t> </w:t>
      </w:r>
      <w:r>
        <w:rPr>
          <w:sz w:val="24"/>
        </w:rPr>
        <w:t>care </w:t>
      </w:r>
      <w:r>
        <w:rPr>
          <w:spacing w:val="-2"/>
          <w:sz w:val="24"/>
        </w:rPr>
        <w:t>centers</w:t>
      </w:r>
    </w:p>
    <w:p>
      <w:pPr>
        <w:pStyle w:val="ListParagraph"/>
        <w:numPr>
          <w:ilvl w:val="1"/>
          <w:numId w:val="16"/>
        </w:numPr>
        <w:tabs>
          <w:tab w:pos="1680" w:val="left" w:leader="none"/>
        </w:tabs>
        <w:spacing w:line="240" w:lineRule="auto" w:before="43" w:after="0"/>
        <w:ind w:left="1680" w:right="0" w:hanging="360"/>
        <w:jc w:val="left"/>
        <w:rPr>
          <w:sz w:val="24"/>
        </w:rPr>
      </w:pPr>
      <w:r>
        <w:rPr>
          <w:sz w:val="24"/>
        </w:rPr>
        <w:t>Punctuality</w:t>
      </w:r>
      <w:r>
        <w:rPr>
          <w:spacing w:val="-6"/>
          <w:sz w:val="24"/>
        </w:rPr>
        <w:t> </w:t>
      </w:r>
      <w:r>
        <w:rPr>
          <w:sz w:val="24"/>
        </w:rPr>
        <w:t>of health</w:t>
      </w:r>
      <w:r>
        <w:rPr>
          <w:spacing w:val="-1"/>
          <w:sz w:val="24"/>
        </w:rPr>
        <w:t> </w:t>
      </w:r>
      <w:r>
        <w:rPr>
          <w:sz w:val="24"/>
        </w:rPr>
        <w:t>care</w:t>
      </w:r>
      <w:r>
        <w:rPr>
          <w:spacing w:val="-1"/>
          <w:sz w:val="24"/>
        </w:rPr>
        <w:t> </w:t>
      </w:r>
      <w:r>
        <w:rPr>
          <w:sz w:val="24"/>
        </w:rPr>
        <w:t>providers</w:t>
      </w:r>
      <w:r>
        <w:rPr>
          <w:spacing w:val="-1"/>
          <w:sz w:val="24"/>
        </w:rPr>
        <w:t> </w:t>
      </w:r>
      <w:r>
        <w:rPr>
          <w:sz w:val="24"/>
        </w:rPr>
        <w:t>in this </w:t>
      </w:r>
      <w:r>
        <w:rPr>
          <w:spacing w:val="-2"/>
          <w:sz w:val="24"/>
        </w:rPr>
        <w:t>center</w:t>
      </w:r>
    </w:p>
    <w:p>
      <w:pPr>
        <w:pStyle w:val="Heading3"/>
        <w:numPr>
          <w:ilvl w:val="0"/>
          <w:numId w:val="22"/>
        </w:numPr>
        <w:tabs>
          <w:tab w:pos="780" w:val="left" w:leader="none"/>
        </w:tabs>
        <w:spacing w:line="240" w:lineRule="auto" w:before="239" w:after="0"/>
        <w:ind w:left="780" w:right="0" w:hanging="540"/>
        <w:jc w:val="left"/>
      </w:pPr>
      <w:r>
        <w:rPr/>
        <w:t>Advice</w:t>
      </w:r>
      <w:r>
        <w:rPr>
          <w:spacing w:val="-2"/>
        </w:rPr>
        <w:t> </w:t>
      </w:r>
      <w:r>
        <w:rPr>
          <w:spacing w:val="-5"/>
        </w:rPr>
        <w:t>for</w:t>
      </w:r>
    </w:p>
    <w:p>
      <w:pPr>
        <w:pStyle w:val="ListParagraph"/>
        <w:numPr>
          <w:ilvl w:val="1"/>
          <w:numId w:val="22"/>
        </w:numPr>
        <w:tabs>
          <w:tab w:pos="1284" w:val="left" w:leader="none"/>
        </w:tabs>
        <w:spacing w:line="240" w:lineRule="auto" w:before="242" w:after="0"/>
        <w:ind w:left="1284" w:right="0" w:hanging="384"/>
        <w:jc w:val="left"/>
        <w:rPr>
          <w:sz w:val="24"/>
        </w:rPr>
      </w:pPr>
      <w:r>
        <w:rPr>
          <w:sz w:val="24"/>
        </w:rPr>
        <w:t>Health</w:t>
      </w:r>
      <w:r>
        <w:rPr>
          <w:spacing w:val="-1"/>
          <w:sz w:val="24"/>
        </w:rPr>
        <w:t> </w:t>
      </w:r>
      <w:r>
        <w:rPr>
          <w:sz w:val="24"/>
        </w:rPr>
        <w:t>care</w:t>
      </w:r>
      <w:r>
        <w:rPr>
          <w:spacing w:val="-2"/>
          <w:sz w:val="24"/>
        </w:rPr>
        <w:t> </w:t>
      </w:r>
      <w:r>
        <w:rPr>
          <w:sz w:val="24"/>
        </w:rPr>
        <w:t>provider</w:t>
      </w:r>
      <w:r>
        <w:rPr>
          <w:spacing w:val="29"/>
          <w:sz w:val="24"/>
        </w:rPr>
        <w:t>  </w:t>
      </w:r>
      <w:r>
        <w:rPr>
          <w:sz w:val="24"/>
        </w:rPr>
        <w:t>i. </w:t>
      </w:r>
      <w:r>
        <w:rPr>
          <w:spacing w:val="-2"/>
          <w:sz w:val="24"/>
        </w:rPr>
        <w:t>………………………………..</w:t>
      </w:r>
    </w:p>
    <w:p>
      <w:pPr>
        <w:pStyle w:val="BodyText"/>
        <w:spacing w:before="41"/>
        <w:ind w:left="1320"/>
        <w:jc w:val="left"/>
      </w:pPr>
      <w:r>
        <w:rPr/>
        <w:t>ii.</w:t>
      </w:r>
      <w:r>
        <w:rPr>
          <w:spacing w:val="-2"/>
        </w:rPr>
        <w:t> </w:t>
      </w:r>
      <w:r>
        <w:rPr/>
        <w:t>……………………………………..</w:t>
      </w:r>
      <w:r>
        <w:rPr>
          <w:spacing w:val="30"/>
        </w:rPr>
        <w:t>  </w:t>
      </w:r>
      <w:r>
        <w:rPr/>
        <w:t>iii. </w:t>
      </w:r>
      <w:r>
        <w:rPr>
          <w:spacing w:val="-2"/>
        </w:rPr>
        <w:t>…………………………….</w:t>
      </w:r>
    </w:p>
    <w:p>
      <w:pPr>
        <w:pStyle w:val="BodyText"/>
        <w:spacing w:before="84"/>
        <w:ind w:left="0"/>
        <w:jc w:val="left"/>
      </w:pPr>
    </w:p>
    <w:p>
      <w:pPr>
        <w:pStyle w:val="ListParagraph"/>
        <w:numPr>
          <w:ilvl w:val="1"/>
          <w:numId w:val="22"/>
        </w:numPr>
        <w:tabs>
          <w:tab w:pos="1237" w:val="left" w:leader="none"/>
        </w:tabs>
        <w:spacing w:line="240" w:lineRule="auto" w:before="0" w:after="0"/>
        <w:ind w:left="1237" w:right="0" w:hanging="337"/>
        <w:jc w:val="left"/>
        <w:rPr>
          <w:sz w:val="24"/>
        </w:rPr>
      </w:pPr>
      <w:r>
        <w:rPr>
          <w:sz w:val="24"/>
        </w:rPr>
        <w:t>Community</w:t>
      </w:r>
      <w:r>
        <w:rPr>
          <w:spacing w:val="-5"/>
          <w:sz w:val="24"/>
        </w:rPr>
        <w:t> </w:t>
      </w:r>
      <w:r>
        <w:rPr>
          <w:sz w:val="24"/>
        </w:rPr>
        <w:t>leaders i. …………………………..</w:t>
      </w:r>
      <w:r>
        <w:rPr>
          <w:spacing w:val="62"/>
          <w:sz w:val="24"/>
        </w:rPr>
        <w:t> </w:t>
      </w:r>
      <w:r>
        <w:rPr>
          <w:sz w:val="24"/>
        </w:rPr>
        <w:t>b.</w:t>
      </w:r>
      <w:r>
        <w:rPr>
          <w:spacing w:val="1"/>
          <w:sz w:val="24"/>
        </w:rPr>
        <w:t> </w:t>
      </w:r>
      <w:r>
        <w:rPr>
          <w:spacing w:val="-2"/>
          <w:sz w:val="24"/>
        </w:rPr>
        <w:t>………………………………</w:t>
      </w:r>
    </w:p>
    <w:p>
      <w:pPr>
        <w:pStyle w:val="BodyText"/>
        <w:spacing w:before="41"/>
        <w:ind w:left="2580"/>
        <w:jc w:val="left"/>
      </w:pPr>
      <w:r>
        <w:rPr/>
        <w:t>iii. </w:t>
      </w:r>
      <w:r>
        <w:rPr>
          <w:spacing w:val="-2"/>
        </w:rPr>
        <w:t>……………………………..</w:t>
      </w:r>
    </w:p>
    <w:p>
      <w:pPr>
        <w:pStyle w:val="BodyText"/>
        <w:spacing w:before="81"/>
        <w:ind w:left="0"/>
        <w:jc w:val="left"/>
      </w:pPr>
    </w:p>
    <w:p>
      <w:pPr>
        <w:pStyle w:val="ListParagraph"/>
        <w:numPr>
          <w:ilvl w:val="1"/>
          <w:numId w:val="22"/>
        </w:numPr>
        <w:tabs>
          <w:tab w:pos="1224" w:val="left" w:leader="none"/>
        </w:tabs>
        <w:spacing w:line="240" w:lineRule="auto" w:before="1" w:after="0"/>
        <w:ind w:left="1224" w:right="0" w:hanging="324"/>
        <w:jc w:val="left"/>
        <w:rPr>
          <w:sz w:val="24"/>
        </w:rPr>
      </w:pPr>
      <w:r>
        <w:rPr>
          <w:sz w:val="24"/>
        </w:rPr>
        <w:t>Government</w:t>
      </w:r>
      <w:r>
        <w:rPr>
          <w:spacing w:val="59"/>
          <w:sz w:val="24"/>
        </w:rPr>
        <w:t> </w:t>
      </w:r>
      <w:r>
        <w:rPr>
          <w:sz w:val="24"/>
        </w:rPr>
        <w:t>i.</w:t>
      </w:r>
      <w:r>
        <w:rPr>
          <w:spacing w:val="1"/>
          <w:sz w:val="24"/>
        </w:rPr>
        <w:t> </w:t>
      </w:r>
      <w:r>
        <w:rPr>
          <w:sz w:val="24"/>
        </w:rPr>
        <w:t>……………………………</w:t>
      </w:r>
      <w:r>
        <w:rPr>
          <w:spacing w:val="59"/>
          <w:sz w:val="24"/>
        </w:rPr>
        <w:t> </w:t>
      </w:r>
      <w:r>
        <w:rPr>
          <w:sz w:val="24"/>
        </w:rPr>
        <w:t>b. </w:t>
      </w:r>
      <w:r>
        <w:rPr>
          <w:spacing w:val="-2"/>
          <w:sz w:val="24"/>
        </w:rPr>
        <w:t>……………………………………..</w:t>
      </w:r>
    </w:p>
    <w:p>
      <w:pPr>
        <w:pStyle w:val="BodyText"/>
        <w:spacing w:before="43"/>
        <w:ind w:left="2700"/>
        <w:jc w:val="left"/>
      </w:pPr>
      <w:r>
        <w:rPr/>
        <w:t>iii. </w:t>
      </w:r>
      <w:r>
        <w:rPr>
          <w:spacing w:val="-2"/>
        </w:rPr>
        <w:t>……………………………..</w:t>
      </w:r>
    </w:p>
    <w:p>
      <w:pPr>
        <w:pStyle w:val="BodyText"/>
        <w:ind w:left="0"/>
        <w:jc w:val="left"/>
      </w:pPr>
    </w:p>
    <w:p>
      <w:pPr>
        <w:pStyle w:val="BodyText"/>
        <w:spacing w:before="123"/>
        <w:ind w:left="0"/>
        <w:jc w:val="left"/>
      </w:pPr>
    </w:p>
    <w:p>
      <w:pPr>
        <w:pStyle w:val="BodyText"/>
        <w:spacing w:line="276" w:lineRule="auto"/>
        <w:ind w:right="1038"/>
        <w:jc w:val="left"/>
      </w:pPr>
      <w:r>
        <w:rPr/>
        <w:t>Closing: Thank you for your cooperation. Are there any additional comments omitted in the discussion of Factors Affecting Access and Utilisation of Maternal Health Care Services</w:t>
      </w:r>
      <w:r>
        <w:rPr>
          <w:spacing w:val="40"/>
        </w:rPr>
        <w:t> </w:t>
      </w:r>
      <w:r>
        <w:rPr/>
        <w:t>in Kaduna</w:t>
      </w:r>
      <w:r>
        <w:rPr>
          <w:spacing w:val="-4"/>
        </w:rPr>
        <w:t> </w:t>
      </w:r>
      <w:r>
        <w:rPr/>
        <w:t>State,</w:t>
      </w:r>
      <w:r>
        <w:rPr>
          <w:spacing w:val="-3"/>
        </w:rPr>
        <w:t> </w:t>
      </w:r>
      <w:r>
        <w:rPr/>
        <w:t>Nigeria.</w:t>
      </w:r>
      <w:r>
        <w:rPr>
          <w:spacing w:val="-1"/>
        </w:rPr>
        <w:t> </w:t>
      </w:r>
      <w:r>
        <w:rPr/>
        <w:t>Is</w:t>
      </w:r>
      <w:r>
        <w:rPr>
          <w:spacing w:val="-1"/>
        </w:rPr>
        <w:t> </w:t>
      </w:r>
      <w:r>
        <w:rPr/>
        <w:t>there</w:t>
      </w:r>
      <w:r>
        <w:rPr>
          <w:spacing w:val="-4"/>
        </w:rPr>
        <w:t> </w:t>
      </w:r>
      <w:r>
        <w:rPr/>
        <w:t>any</w:t>
      </w:r>
      <w:r>
        <w:rPr>
          <w:spacing w:val="-8"/>
        </w:rPr>
        <w:t> </w:t>
      </w:r>
      <w:r>
        <w:rPr/>
        <w:t>important</w:t>
      </w:r>
      <w:r>
        <w:rPr>
          <w:spacing w:val="-3"/>
        </w:rPr>
        <w:t> </w:t>
      </w:r>
      <w:r>
        <w:rPr/>
        <w:t>thing</w:t>
      </w:r>
      <w:r>
        <w:rPr>
          <w:spacing w:val="-6"/>
        </w:rPr>
        <w:t> </w:t>
      </w:r>
      <w:r>
        <w:rPr/>
        <w:t>uncovered? We</w:t>
      </w:r>
      <w:r>
        <w:rPr>
          <w:spacing w:val="-4"/>
        </w:rPr>
        <w:t> </w:t>
      </w:r>
      <w:r>
        <w:rPr/>
        <w:t>would</w:t>
      </w:r>
      <w:r>
        <w:rPr>
          <w:spacing w:val="-3"/>
        </w:rPr>
        <w:t> </w:t>
      </w:r>
      <w:r>
        <w:rPr/>
        <w:t>like</w:t>
      </w:r>
      <w:r>
        <w:rPr>
          <w:spacing w:val="-4"/>
        </w:rPr>
        <w:t> </w:t>
      </w:r>
      <w:r>
        <w:rPr/>
        <w:t>to</w:t>
      </w:r>
      <w:r>
        <w:rPr>
          <w:spacing w:val="-3"/>
        </w:rPr>
        <w:t> </w:t>
      </w:r>
      <w:r>
        <w:rPr/>
        <w:t>thank</w:t>
      </w:r>
      <w:r>
        <w:rPr>
          <w:spacing w:val="-1"/>
        </w:rPr>
        <w:t> </w:t>
      </w:r>
      <w:r>
        <w:rPr/>
        <w:t>you</w:t>
      </w:r>
      <w:r>
        <w:rPr>
          <w:spacing w:val="-3"/>
        </w:rPr>
        <w:t> </w:t>
      </w:r>
      <w:r>
        <w:rPr/>
        <w:t>for your time taken.</w:t>
      </w:r>
    </w:p>
    <w:p>
      <w:pPr>
        <w:spacing w:after="0" w:line="276" w:lineRule="auto"/>
        <w:jc w:val="left"/>
        <w:sectPr>
          <w:pgSz w:w="12240" w:h="15840"/>
          <w:pgMar w:header="0" w:footer="1017" w:top="1360" w:bottom="1200" w:left="1200" w:right="400"/>
        </w:sectPr>
      </w:pPr>
    </w:p>
    <w:p>
      <w:pPr>
        <w:pStyle w:val="Heading2"/>
        <w:spacing w:before="79"/>
        <w:ind w:left="403"/>
      </w:pPr>
      <w:r>
        <w:rPr/>
        <w:t>IN-DEPTH</w:t>
      </w:r>
      <w:r>
        <w:rPr>
          <w:spacing w:val="-1"/>
        </w:rPr>
        <w:t> </w:t>
      </w:r>
      <w:r>
        <w:rPr/>
        <w:t>INTERVIEW</w:t>
      </w:r>
      <w:r>
        <w:rPr>
          <w:spacing w:val="-1"/>
        </w:rPr>
        <w:t> </w:t>
      </w:r>
      <w:r>
        <w:rPr/>
        <w:t>GUIDE FOR TRADITIONAL</w:t>
      </w:r>
      <w:r>
        <w:rPr>
          <w:spacing w:val="-1"/>
        </w:rPr>
        <w:t> </w:t>
      </w:r>
      <w:r>
        <w:rPr>
          <w:spacing w:val="-2"/>
        </w:rPr>
        <w:t>BIRTH</w:t>
      </w:r>
    </w:p>
    <w:p>
      <w:pPr>
        <w:spacing w:before="243"/>
        <w:ind w:left="72" w:right="869" w:firstLine="0"/>
        <w:jc w:val="center"/>
        <w:rPr>
          <w:b/>
          <w:sz w:val="24"/>
        </w:rPr>
      </w:pPr>
      <w:r>
        <w:rPr>
          <w:b/>
          <w:spacing w:val="-2"/>
          <w:sz w:val="24"/>
        </w:rPr>
        <w:t>ATTENDANTS</w:t>
      </w:r>
    </w:p>
    <w:p>
      <w:pPr>
        <w:pStyle w:val="Heading3"/>
        <w:spacing w:before="240"/>
        <w:ind w:left="0" w:right="869"/>
        <w:jc w:val="center"/>
      </w:pPr>
      <w:r>
        <w:rPr/>
        <w:t>(Informants</w:t>
      </w:r>
      <w:r>
        <w:rPr>
          <w:spacing w:val="-1"/>
        </w:rPr>
        <w:t> </w:t>
      </w:r>
      <w:r>
        <w:rPr/>
        <w:t>chosen</w:t>
      </w:r>
      <w:r>
        <w:rPr>
          <w:spacing w:val="-2"/>
        </w:rPr>
        <w:t> </w:t>
      </w:r>
      <w:r>
        <w:rPr/>
        <w:t>from</w:t>
      </w:r>
      <w:r>
        <w:rPr>
          <w:spacing w:val="-4"/>
        </w:rPr>
        <w:t> </w:t>
      </w:r>
      <w:r>
        <w:rPr/>
        <w:t>selected</w:t>
      </w:r>
      <w:r>
        <w:rPr>
          <w:spacing w:val="-1"/>
        </w:rPr>
        <w:t> </w:t>
      </w:r>
      <w:r>
        <w:rPr/>
        <w:t>wards</w:t>
      </w:r>
      <w:r>
        <w:rPr>
          <w:spacing w:val="-1"/>
        </w:rPr>
        <w:t> </w:t>
      </w:r>
      <w:r>
        <w:rPr/>
        <w:t>in the</w:t>
      </w:r>
      <w:r>
        <w:rPr>
          <w:spacing w:val="-2"/>
        </w:rPr>
        <w:t> </w:t>
      </w:r>
      <w:r>
        <w:rPr/>
        <w:t>study</w:t>
      </w:r>
      <w:r>
        <w:rPr>
          <w:spacing w:val="-1"/>
        </w:rPr>
        <w:t> </w:t>
      </w:r>
      <w:r>
        <w:rPr>
          <w:spacing w:val="-2"/>
        </w:rPr>
        <w:t>areas)</w:t>
      </w:r>
    </w:p>
    <w:p>
      <w:pPr>
        <w:pStyle w:val="ListParagraph"/>
        <w:numPr>
          <w:ilvl w:val="0"/>
          <w:numId w:val="23"/>
        </w:numPr>
        <w:tabs>
          <w:tab w:pos="960" w:val="left" w:leader="none"/>
        </w:tabs>
        <w:spacing w:line="276" w:lineRule="auto" w:before="242" w:after="0"/>
        <w:ind w:left="960" w:right="3579" w:hanging="360"/>
        <w:jc w:val="left"/>
        <w:rPr>
          <w:b/>
          <w:sz w:val="24"/>
        </w:rPr>
      </w:pPr>
      <w:r>
        <w:rPr>
          <w:b/>
          <w:sz w:val="24"/>
        </w:rPr>
        <w:t>How</w:t>
      </w:r>
      <w:r>
        <w:rPr>
          <w:b/>
          <w:spacing w:val="-3"/>
          <w:sz w:val="24"/>
        </w:rPr>
        <w:t> </w:t>
      </w:r>
      <w:r>
        <w:rPr>
          <w:b/>
          <w:sz w:val="24"/>
        </w:rPr>
        <w:t>long</w:t>
      </w:r>
      <w:r>
        <w:rPr>
          <w:b/>
          <w:spacing w:val="-5"/>
          <w:sz w:val="24"/>
        </w:rPr>
        <w:t> </w:t>
      </w:r>
      <w:r>
        <w:rPr>
          <w:b/>
          <w:sz w:val="24"/>
        </w:rPr>
        <w:t>have</w:t>
      </w:r>
      <w:r>
        <w:rPr>
          <w:b/>
          <w:spacing w:val="-6"/>
          <w:sz w:val="24"/>
        </w:rPr>
        <w:t> </w:t>
      </w:r>
      <w:r>
        <w:rPr>
          <w:b/>
          <w:sz w:val="24"/>
        </w:rPr>
        <w:t>you</w:t>
      </w:r>
      <w:r>
        <w:rPr>
          <w:b/>
          <w:spacing w:val="-5"/>
          <w:sz w:val="24"/>
        </w:rPr>
        <w:t> </w:t>
      </w:r>
      <w:r>
        <w:rPr>
          <w:b/>
          <w:sz w:val="24"/>
        </w:rPr>
        <w:t>being</w:t>
      </w:r>
      <w:r>
        <w:rPr>
          <w:b/>
          <w:spacing w:val="-5"/>
          <w:sz w:val="24"/>
        </w:rPr>
        <w:t> </w:t>
      </w:r>
      <w:r>
        <w:rPr>
          <w:b/>
          <w:sz w:val="24"/>
        </w:rPr>
        <w:t>delivering</w:t>
      </w:r>
      <w:r>
        <w:rPr>
          <w:b/>
          <w:spacing w:val="-5"/>
          <w:sz w:val="24"/>
        </w:rPr>
        <w:t> </w:t>
      </w:r>
      <w:r>
        <w:rPr>
          <w:b/>
          <w:sz w:val="24"/>
        </w:rPr>
        <w:t>women</w:t>
      </w:r>
      <w:r>
        <w:rPr>
          <w:b/>
          <w:spacing w:val="-5"/>
          <w:sz w:val="24"/>
        </w:rPr>
        <w:t> </w:t>
      </w:r>
      <w:r>
        <w:rPr>
          <w:b/>
          <w:sz w:val="24"/>
        </w:rPr>
        <w:t>of</w:t>
      </w:r>
      <w:r>
        <w:rPr>
          <w:b/>
          <w:spacing w:val="-4"/>
          <w:sz w:val="24"/>
        </w:rPr>
        <w:t> </w:t>
      </w:r>
      <w:r>
        <w:rPr>
          <w:b/>
          <w:sz w:val="24"/>
        </w:rPr>
        <w:t>their</w:t>
      </w:r>
      <w:r>
        <w:rPr>
          <w:b/>
          <w:spacing w:val="-7"/>
          <w:sz w:val="24"/>
        </w:rPr>
        <w:t> </w:t>
      </w:r>
      <w:r>
        <w:rPr>
          <w:b/>
          <w:sz w:val="24"/>
        </w:rPr>
        <w:t>babies? Probe for:</w:t>
      </w:r>
    </w:p>
    <w:p>
      <w:pPr>
        <w:pStyle w:val="ListParagraph"/>
        <w:numPr>
          <w:ilvl w:val="1"/>
          <w:numId w:val="23"/>
        </w:numPr>
        <w:tabs>
          <w:tab w:pos="1680" w:val="left" w:leader="none"/>
        </w:tabs>
        <w:spacing w:line="288" w:lineRule="exact" w:before="0" w:after="0"/>
        <w:ind w:left="1680" w:right="0" w:hanging="360"/>
        <w:jc w:val="left"/>
        <w:rPr>
          <w:sz w:val="24"/>
        </w:rPr>
      </w:pPr>
      <w:r>
        <w:rPr>
          <w:sz w:val="24"/>
        </w:rPr>
        <w:t>Years</w:t>
      </w:r>
      <w:r>
        <w:rPr>
          <w:spacing w:val="-1"/>
          <w:sz w:val="24"/>
        </w:rPr>
        <w:t> </w:t>
      </w:r>
      <w:r>
        <w:rPr>
          <w:sz w:val="24"/>
        </w:rPr>
        <w:t>of</w:t>
      </w:r>
      <w:r>
        <w:rPr>
          <w:spacing w:val="-1"/>
          <w:sz w:val="24"/>
        </w:rPr>
        <w:t> </w:t>
      </w:r>
      <w:r>
        <w:rPr>
          <w:spacing w:val="-2"/>
          <w:sz w:val="24"/>
        </w:rPr>
        <w:t>practicing</w:t>
      </w:r>
    </w:p>
    <w:p>
      <w:pPr>
        <w:pStyle w:val="ListParagraph"/>
        <w:numPr>
          <w:ilvl w:val="1"/>
          <w:numId w:val="23"/>
        </w:numPr>
        <w:tabs>
          <w:tab w:pos="1680" w:val="left" w:leader="none"/>
        </w:tabs>
        <w:spacing w:line="240" w:lineRule="auto" w:before="42" w:after="0"/>
        <w:ind w:left="1680" w:right="0" w:hanging="360"/>
        <w:jc w:val="left"/>
        <w:rPr>
          <w:sz w:val="24"/>
        </w:rPr>
      </w:pPr>
      <w:r>
        <w:rPr>
          <w:sz w:val="24"/>
        </w:rPr>
        <w:t>Number</w:t>
      </w:r>
      <w:r>
        <w:rPr>
          <w:spacing w:val="-1"/>
          <w:sz w:val="24"/>
        </w:rPr>
        <w:t> </w:t>
      </w:r>
      <w:r>
        <w:rPr>
          <w:sz w:val="24"/>
        </w:rPr>
        <w:t>of</w:t>
      </w:r>
      <w:r>
        <w:rPr>
          <w:spacing w:val="-2"/>
          <w:sz w:val="24"/>
        </w:rPr>
        <w:t> </w:t>
      </w:r>
      <w:r>
        <w:rPr>
          <w:sz w:val="24"/>
        </w:rPr>
        <w:t>babies ever </w:t>
      </w:r>
      <w:r>
        <w:rPr>
          <w:spacing w:val="-2"/>
          <w:sz w:val="24"/>
        </w:rPr>
        <w:t>delivered</w:t>
      </w:r>
    </w:p>
    <w:p>
      <w:pPr>
        <w:pStyle w:val="ListParagraph"/>
        <w:numPr>
          <w:ilvl w:val="1"/>
          <w:numId w:val="23"/>
        </w:numPr>
        <w:tabs>
          <w:tab w:pos="1680" w:val="left" w:leader="none"/>
        </w:tabs>
        <w:spacing w:line="240" w:lineRule="auto" w:before="40" w:after="0"/>
        <w:ind w:left="1680" w:right="0" w:hanging="360"/>
        <w:jc w:val="left"/>
        <w:rPr>
          <w:sz w:val="24"/>
        </w:rPr>
      </w:pPr>
      <w:r>
        <w:rPr>
          <w:sz w:val="24"/>
        </w:rPr>
        <w:t>Number of</w:t>
      </w:r>
      <w:r>
        <w:rPr>
          <w:spacing w:val="-2"/>
          <w:sz w:val="24"/>
        </w:rPr>
        <w:t> </w:t>
      </w:r>
      <w:r>
        <w:rPr>
          <w:sz w:val="24"/>
        </w:rPr>
        <w:t>babies delivered on daily</w:t>
      </w:r>
      <w:r>
        <w:rPr>
          <w:spacing w:val="-5"/>
          <w:sz w:val="24"/>
        </w:rPr>
        <w:t> </w:t>
      </w:r>
      <w:r>
        <w:rPr>
          <w:spacing w:val="-2"/>
          <w:sz w:val="24"/>
        </w:rPr>
        <w:t>basis</w:t>
      </w:r>
    </w:p>
    <w:p>
      <w:pPr>
        <w:pStyle w:val="ListParagraph"/>
        <w:numPr>
          <w:ilvl w:val="1"/>
          <w:numId w:val="23"/>
        </w:numPr>
        <w:tabs>
          <w:tab w:pos="1680" w:val="left" w:leader="none"/>
        </w:tabs>
        <w:spacing w:line="240" w:lineRule="auto" w:before="39" w:after="0"/>
        <w:ind w:left="1680" w:right="0" w:hanging="360"/>
        <w:jc w:val="left"/>
        <w:rPr>
          <w:sz w:val="24"/>
        </w:rPr>
      </w:pPr>
      <w:r>
        <w:rPr>
          <w:sz w:val="24"/>
        </w:rPr>
        <w:t>Number</w:t>
      </w:r>
      <w:r>
        <w:rPr>
          <w:spacing w:val="-1"/>
          <w:sz w:val="24"/>
        </w:rPr>
        <w:t> </w:t>
      </w:r>
      <w:r>
        <w:rPr>
          <w:sz w:val="24"/>
        </w:rPr>
        <w:t>of</w:t>
      </w:r>
      <w:r>
        <w:rPr>
          <w:spacing w:val="-2"/>
          <w:sz w:val="24"/>
        </w:rPr>
        <w:t> </w:t>
      </w:r>
      <w:r>
        <w:rPr>
          <w:sz w:val="24"/>
        </w:rPr>
        <w:t>babies</w:t>
      </w:r>
      <w:r>
        <w:rPr>
          <w:spacing w:val="-1"/>
          <w:sz w:val="24"/>
        </w:rPr>
        <w:t> </w:t>
      </w:r>
      <w:r>
        <w:rPr>
          <w:sz w:val="24"/>
        </w:rPr>
        <w:t>that died</w:t>
      </w:r>
      <w:r>
        <w:rPr>
          <w:spacing w:val="-1"/>
          <w:sz w:val="24"/>
        </w:rPr>
        <w:t> </w:t>
      </w:r>
      <w:r>
        <w:rPr>
          <w:sz w:val="24"/>
        </w:rPr>
        <w:t>at </w:t>
      </w:r>
      <w:r>
        <w:rPr>
          <w:spacing w:val="-2"/>
          <w:sz w:val="24"/>
        </w:rPr>
        <w:t>delivery</w:t>
      </w:r>
    </w:p>
    <w:p>
      <w:pPr>
        <w:pStyle w:val="ListParagraph"/>
        <w:numPr>
          <w:ilvl w:val="1"/>
          <w:numId w:val="23"/>
        </w:numPr>
        <w:tabs>
          <w:tab w:pos="1680" w:val="left" w:leader="none"/>
        </w:tabs>
        <w:spacing w:line="240" w:lineRule="auto" w:before="43" w:after="0"/>
        <w:ind w:left="1680" w:right="0" w:hanging="360"/>
        <w:jc w:val="left"/>
        <w:rPr>
          <w:sz w:val="24"/>
        </w:rPr>
      </w:pPr>
      <w:r>
        <w:rPr>
          <w:sz w:val="24"/>
        </w:rPr>
        <w:t>Number</w:t>
      </w:r>
      <w:r>
        <w:rPr>
          <w:spacing w:val="-1"/>
          <w:sz w:val="24"/>
        </w:rPr>
        <w:t> </w:t>
      </w:r>
      <w:r>
        <w:rPr>
          <w:sz w:val="24"/>
        </w:rPr>
        <w:t>of</w:t>
      </w:r>
      <w:r>
        <w:rPr>
          <w:spacing w:val="-3"/>
          <w:sz w:val="24"/>
        </w:rPr>
        <w:t> </w:t>
      </w:r>
      <w:r>
        <w:rPr>
          <w:sz w:val="24"/>
        </w:rPr>
        <w:t>mothers</w:t>
      </w:r>
      <w:r>
        <w:rPr>
          <w:spacing w:val="-1"/>
          <w:sz w:val="24"/>
        </w:rPr>
        <w:t> </w:t>
      </w:r>
      <w:r>
        <w:rPr>
          <w:sz w:val="24"/>
        </w:rPr>
        <w:t>that</w:t>
      </w:r>
      <w:r>
        <w:rPr>
          <w:spacing w:val="1"/>
          <w:sz w:val="24"/>
        </w:rPr>
        <w:t> </w:t>
      </w:r>
      <w:r>
        <w:rPr>
          <w:sz w:val="24"/>
        </w:rPr>
        <w:t>died</w:t>
      </w:r>
      <w:r>
        <w:rPr>
          <w:spacing w:val="-1"/>
          <w:sz w:val="24"/>
        </w:rPr>
        <w:t> </w:t>
      </w:r>
      <w:r>
        <w:rPr>
          <w:sz w:val="24"/>
        </w:rPr>
        <w:t>at </w:t>
      </w:r>
      <w:r>
        <w:rPr>
          <w:spacing w:val="-2"/>
          <w:sz w:val="24"/>
        </w:rPr>
        <w:t>delivery</w:t>
      </w:r>
    </w:p>
    <w:p>
      <w:pPr>
        <w:pStyle w:val="Heading3"/>
        <w:numPr>
          <w:ilvl w:val="0"/>
          <w:numId w:val="23"/>
        </w:numPr>
        <w:tabs>
          <w:tab w:pos="960" w:val="left" w:leader="none"/>
        </w:tabs>
        <w:spacing w:line="278" w:lineRule="auto" w:before="45" w:after="0"/>
        <w:ind w:left="960" w:right="3344" w:hanging="360"/>
        <w:jc w:val="left"/>
      </w:pPr>
      <w:r>
        <w:rPr/>
        <w:t>What</w:t>
      </w:r>
      <w:r>
        <w:rPr>
          <w:spacing w:val="-4"/>
        </w:rPr>
        <w:t> </w:t>
      </w:r>
      <w:r>
        <w:rPr/>
        <w:t>do</w:t>
      </w:r>
      <w:r>
        <w:rPr>
          <w:spacing w:val="-4"/>
        </w:rPr>
        <w:t> </w:t>
      </w:r>
      <w:r>
        <w:rPr/>
        <w:t>you</w:t>
      </w:r>
      <w:r>
        <w:rPr>
          <w:spacing w:val="-4"/>
        </w:rPr>
        <w:t> </w:t>
      </w:r>
      <w:r>
        <w:rPr/>
        <w:t>usually</w:t>
      </w:r>
      <w:r>
        <w:rPr>
          <w:spacing w:val="-4"/>
        </w:rPr>
        <w:t> </w:t>
      </w:r>
      <w:r>
        <w:rPr/>
        <w:t>charged</w:t>
      </w:r>
      <w:r>
        <w:rPr>
          <w:spacing w:val="-4"/>
        </w:rPr>
        <w:t> </w:t>
      </w:r>
      <w:r>
        <w:rPr/>
        <w:t>for</w:t>
      </w:r>
      <w:r>
        <w:rPr>
          <w:spacing w:val="-5"/>
        </w:rPr>
        <w:t> </w:t>
      </w:r>
      <w:r>
        <w:rPr/>
        <w:t>taking</w:t>
      </w:r>
      <w:r>
        <w:rPr>
          <w:spacing w:val="-4"/>
        </w:rPr>
        <w:t> </w:t>
      </w:r>
      <w:r>
        <w:rPr/>
        <w:t>delivery</w:t>
      </w:r>
      <w:r>
        <w:rPr>
          <w:spacing w:val="-4"/>
        </w:rPr>
        <w:t> </w:t>
      </w:r>
      <w:r>
        <w:rPr/>
        <w:t>of</w:t>
      </w:r>
      <w:r>
        <w:rPr>
          <w:spacing w:val="-3"/>
        </w:rPr>
        <w:t> </w:t>
      </w:r>
      <w:r>
        <w:rPr/>
        <w:t>a</w:t>
      </w:r>
      <w:r>
        <w:rPr>
          <w:spacing w:val="-4"/>
        </w:rPr>
        <w:t> </w:t>
      </w:r>
      <w:r>
        <w:rPr/>
        <w:t>woman? Probe for:</w:t>
      </w:r>
    </w:p>
    <w:p>
      <w:pPr>
        <w:pStyle w:val="ListParagraph"/>
        <w:numPr>
          <w:ilvl w:val="1"/>
          <w:numId w:val="23"/>
        </w:numPr>
        <w:tabs>
          <w:tab w:pos="1680" w:val="left" w:leader="none"/>
        </w:tabs>
        <w:spacing w:line="285" w:lineRule="exact" w:before="0" w:after="0"/>
        <w:ind w:left="1680" w:right="0" w:hanging="360"/>
        <w:jc w:val="left"/>
        <w:rPr>
          <w:sz w:val="24"/>
        </w:rPr>
      </w:pPr>
      <w:r>
        <w:rPr>
          <w:sz w:val="24"/>
        </w:rPr>
        <w:t>Amount</w:t>
      </w:r>
      <w:r>
        <w:rPr>
          <w:spacing w:val="-2"/>
          <w:sz w:val="24"/>
        </w:rPr>
        <w:t> </w:t>
      </w:r>
      <w:r>
        <w:rPr>
          <w:sz w:val="24"/>
        </w:rPr>
        <w:t>charged at</w:t>
      </w:r>
      <w:r>
        <w:rPr>
          <w:spacing w:val="-2"/>
          <w:sz w:val="24"/>
        </w:rPr>
        <w:t> </w:t>
      </w:r>
      <w:r>
        <w:rPr>
          <w:sz w:val="24"/>
        </w:rPr>
        <w:t>each</w:t>
      </w:r>
      <w:r>
        <w:rPr>
          <w:spacing w:val="1"/>
          <w:sz w:val="24"/>
        </w:rPr>
        <w:t> </w:t>
      </w:r>
      <w:r>
        <w:rPr>
          <w:spacing w:val="-2"/>
          <w:sz w:val="24"/>
        </w:rPr>
        <w:t>delivery</w:t>
      </w:r>
    </w:p>
    <w:p>
      <w:pPr>
        <w:pStyle w:val="ListParagraph"/>
        <w:numPr>
          <w:ilvl w:val="1"/>
          <w:numId w:val="23"/>
        </w:numPr>
        <w:tabs>
          <w:tab w:pos="1680" w:val="left" w:leader="none"/>
        </w:tabs>
        <w:spacing w:line="240" w:lineRule="auto" w:before="39" w:after="0"/>
        <w:ind w:left="1680" w:right="0" w:hanging="360"/>
        <w:jc w:val="left"/>
        <w:rPr>
          <w:sz w:val="24"/>
        </w:rPr>
      </w:pPr>
      <w:r>
        <w:rPr>
          <w:sz w:val="24"/>
        </w:rPr>
        <w:t>Payment</w:t>
      </w:r>
      <w:r>
        <w:rPr>
          <w:spacing w:val="-2"/>
          <w:sz w:val="24"/>
        </w:rPr>
        <w:t> </w:t>
      </w:r>
      <w:r>
        <w:rPr>
          <w:sz w:val="24"/>
        </w:rPr>
        <w:t>before</w:t>
      </w:r>
      <w:r>
        <w:rPr>
          <w:spacing w:val="-2"/>
          <w:sz w:val="24"/>
        </w:rPr>
        <w:t> </w:t>
      </w:r>
      <w:r>
        <w:rPr>
          <w:sz w:val="24"/>
        </w:rPr>
        <w:t>or</w:t>
      </w:r>
      <w:r>
        <w:rPr>
          <w:spacing w:val="-1"/>
          <w:sz w:val="24"/>
        </w:rPr>
        <w:t> </w:t>
      </w:r>
      <w:r>
        <w:rPr>
          <w:sz w:val="24"/>
        </w:rPr>
        <w:t>after</w:t>
      </w:r>
      <w:r>
        <w:rPr>
          <w:spacing w:val="-1"/>
          <w:sz w:val="24"/>
        </w:rPr>
        <w:t> </w:t>
      </w:r>
      <w:r>
        <w:rPr>
          <w:spacing w:val="-2"/>
          <w:sz w:val="24"/>
        </w:rPr>
        <w:t>delivery</w:t>
      </w:r>
    </w:p>
    <w:p>
      <w:pPr>
        <w:pStyle w:val="ListParagraph"/>
        <w:numPr>
          <w:ilvl w:val="1"/>
          <w:numId w:val="23"/>
        </w:numPr>
        <w:tabs>
          <w:tab w:pos="1680" w:val="left" w:leader="none"/>
        </w:tabs>
        <w:spacing w:line="240" w:lineRule="auto" w:before="42" w:after="0"/>
        <w:ind w:left="1680" w:right="0" w:hanging="360"/>
        <w:jc w:val="left"/>
        <w:rPr>
          <w:sz w:val="24"/>
        </w:rPr>
      </w:pPr>
      <w:r>
        <w:rPr>
          <w:sz w:val="24"/>
        </w:rPr>
        <w:t>Whether</w:t>
      </w:r>
      <w:r>
        <w:rPr>
          <w:spacing w:val="-3"/>
          <w:sz w:val="24"/>
        </w:rPr>
        <w:t> </w:t>
      </w:r>
      <w:r>
        <w:rPr>
          <w:sz w:val="24"/>
        </w:rPr>
        <w:t>every</w:t>
      </w:r>
      <w:r>
        <w:rPr>
          <w:spacing w:val="-3"/>
          <w:sz w:val="24"/>
        </w:rPr>
        <w:t> </w:t>
      </w:r>
      <w:r>
        <w:rPr>
          <w:sz w:val="24"/>
        </w:rPr>
        <w:t>woman are able to </w:t>
      </w:r>
      <w:r>
        <w:rPr>
          <w:spacing w:val="-5"/>
          <w:sz w:val="24"/>
        </w:rPr>
        <w:t>pay</w:t>
      </w:r>
    </w:p>
    <w:p>
      <w:pPr>
        <w:pStyle w:val="ListParagraph"/>
        <w:numPr>
          <w:ilvl w:val="1"/>
          <w:numId w:val="23"/>
        </w:numPr>
        <w:tabs>
          <w:tab w:pos="1680" w:val="left" w:leader="none"/>
        </w:tabs>
        <w:spacing w:line="240" w:lineRule="auto" w:before="40" w:after="0"/>
        <w:ind w:left="1680" w:right="0" w:hanging="360"/>
        <w:jc w:val="left"/>
        <w:rPr>
          <w:sz w:val="24"/>
        </w:rPr>
      </w:pPr>
      <w:r>
        <w:rPr>
          <w:sz w:val="24"/>
        </w:rPr>
        <w:t>Whether</w:t>
      </w:r>
      <w:r>
        <w:rPr>
          <w:spacing w:val="-4"/>
          <w:sz w:val="24"/>
        </w:rPr>
        <w:t> </w:t>
      </w:r>
      <w:r>
        <w:rPr>
          <w:sz w:val="24"/>
        </w:rPr>
        <w:t>if</w:t>
      </w:r>
      <w:r>
        <w:rPr>
          <w:spacing w:val="1"/>
          <w:sz w:val="24"/>
        </w:rPr>
        <w:t> </w:t>
      </w:r>
      <w:r>
        <w:rPr>
          <w:sz w:val="24"/>
        </w:rPr>
        <w:t>they</w:t>
      </w:r>
      <w:r>
        <w:rPr>
          <w:spacing w:val="-4"/>
          <w:sz w:val="24"/>
        </w:rPr>
        <w:t> </w:t>
      </w:r>
      <w:r>
        <w:rPr>
          <w:sz w:val="24"/>
        </w:rPr>
        <w:t>are</w:t>
      </w:r>
      <w:r>
        <w:rPr>
          <w:spacing w:val="-1"/>
          <w:sz w:val="24"/>
        </w:rPr>
        <w:t> </w:t>
      </w:r>
      <w:r>
        <w:rPr>
          <w:sz w:val="24"/>
        </w:rPr>
        <w:t>unable to</w:t>
      </w:r>
      <w:r>
        <w:rPr>
          <w:spacing w:val="1"/>
          <w:sz w:val="24"/>
        </w:rPr>
        <w:t> </w:t>
      </w:r>
      <w:r>
        <w:rPr>
          <w:sz w:val="24"/>
        </w:rPr>
        <w:t>pay</w:t>
      </w:r>
      <w:r>
        <w:rPr>
          <w:spacing w:val="-4"/>
          <w:sz w:val="24"/>
        </w:rPr>
        <w:t> </w:t>
      </w:r>
      <w:r>
        <w:rPr>
          <w:sz w:val="24"/>
        </w:rPr>
        <w:t>what</w:t>
      </w:r>
      <w:r>
        <w:rPr>
          <w:spacing w:val="1"/>
          <w:sz w:val="24"/>
        </w:rPr>
        <w:t> </w:t>
      </w:r>
      <w:r>
        <w:rPr>
          <w:spacing w:val="-2"/>
          <w:sz w:val="24"/>
        </w:rPr>
        <w:t>happen</w:t>
      </w:r>
    </w:p>
    <w:p>
      <w:pPr>
        <w:pStyle w:val="Heading3"/>
        <w:numPr>
          <w:ilvl w:val="0"/>
          <w:numId w:val="19"/>
        </w:numPr>
        <w:tabs>
          <w:tab w:pos="960" w:val="left" w:leader="none"/>
        </w:tabs>
        <w:spacing w:line="278" w:lineRule="auto" w:before="45" w:after="0"/>
        <w:ind w:left="960" w:right="3421" w:hanging="360"/>
        <w:jc w:val="left"/>
        <w:rPr>
          <w:b w:val="0"/>
        </w:rPr>
      </w:pPr>
      <w:r>
        <w:rPr/>
        <w:t>Were</w:t>
      </w:r>
      <w:r>
        <w:rPr>
          <w:spacing w:val="-5"/>
        </w:rPr>
        <w:t> </w:t>
      </w:r>
      <w:r>
        <w:rPr/>
        <w:t>you</w:t>
      </w:r>
      <w:r>
        <w:rPr>
          <w:spacing w:val="-4"/>
        </w:rPr>
        <w:t> </w:t>
      </w:r>
      <w:r>
        <w:rPr/>
        <w:t>trained</w:t>
      </w:r>
      <w:r>
        <w:rPr>
          <w:spacing w:val="-4"/>
        </w:rPr>
        <w:t> </w:t>
      </w:r>
      <w:r>
        <w:rPr/>
        <w:t>on</w:t>
      </w:r>
      <w:r>
        <w:rPr>
          <w:spacing w:val="-4"/>
        </w:rPr>
        <w:t> </w:t>
      </w:r>
      <w:r>
        <w:rPr/>
        <w:t>how</w:t>
      </w:r>
      <w:r>
        <w:rPr>
          <w:spacing w:val="-3"/>
        </w:rPr>
        <w:t> </w:t>
      </w:r>
      <w:r>
        <w:rPr/>
        <w:t>to</w:t>
      </w:r>
      <w:r>
        <w:rPr>
          <w:spacing w:val="-4"/>
        </w:rPr>
        <w:t> </w:t>
      </w:r>
      <w:r>
        <w:rPr/>
        <w:t>take</w:t>
      </w:r>
      <w:r>
        <w:rPr>
          <w:spacing w:val="-5"/>
        </w:rPr>
        <w:t> </w:t>
      </w:r>
      <w:r>
        <w:rPr/>
        <w:t>delivery</w:t>
      </w:r>
      <w:r>
        <w:rPr>
          <w:spacing w:val="-4"/>
        </w:rPr>
        <w:t> </w:t>
      </w:r>
      <w:r>
        <w:rPr/>
        <w:t>of</w:t>
      </w:r>
      <w:r>
        <w:rPr>
          <w:spacing w:val="-3"/>
        </w:rPr>
        <w:t> </w:t>
      </w:r>
      <w:r>
        <w:rPr/>
        <w:t>women</w:t>
      </w:r>
      <w:r>
        <w:rPr>
          <w:spacing w:val="-4"/>
        </w:rPr>
        <w:t> </w:t>
      </w:r>
      <w:r>
        <w:rPr/>
        <w:t>at</w:t>
      </w:r>
      <w:r>
        <w:rPr>
          <w:spacing w:val="-4"/>
        </w:rPr>
        <w:t> </w:t>
      </w:r>
      <w:r>
        <w:rPr/>
        <w:t>birth? Probe for:</w:t>
      </w:r>
    </w:p>
    <w:p>
      <w:pPr>
        <w:pStyle w:val="ListParagraph"/>
        <w:numPr>
          <w:ilvl w:val="1"/>
          <w:numId w:val="19"/>
        </w:numPr>
        <w:tabs>
          <w:tab w:pos="1680" w:val="left" w:leader="none"/>
        </w:tabs>
        <w:spacing w:line="285" w:lineRule="exact" w:before="0" w:after="0"/>
        <w:ind w:left="1680" w:right="0" w:hanging="360"/>
        <w:jc w:val="left"/>
        <w:rPr>
          <w:sz w:val="24"/>
        </w:rPr>
      </w:pPr>
      <w:r>
        <w:rPr>
          <w:sz w:val="24"/>
        </w:rPr>
        <w:t>Years</w:t>
      </w:r>
      <w:r>
        <w:rPr>
          <w:spacing w:val="-2"/>
          <w:sz w:val="24"/>
        </w:rPr>
        <w:t> </w:t>
      </w:r>
      <w:r>
        <w:rPr>
          <w:sz w:val="24"/>
        </w:rPr>
        <w:t>of</w:t>
      </w:r>
      <w:r>
        <w:rPr>
          <w:spacing w:val="-1"/>
          <w:sz w:val="24"/>
        </w:rPr>
        <w:t> </w:t>
      </w:r>
      <w:r>
        <w:rPr>
          <w:sz w:val="24"/>
        </w:rPr>
        <w:t>acquiring</w:t>
      </w:r>
      <w:r>
        <w:rPr>
          <w:spacing w:val="-3"/>
          <w:sz w:val="24"/>
        </w:rPr>
        <w:t> </w:t>
      </w:r>
      <w:r>
        <w:rPr>
          <w:spacing w:val="-2"/>
          <w:sz w:val="24"/>
        </w:rPr>
        <w:t>training</w:t>
      </w:r>
    </w:p>
    <w:p>
      <w:pPr>
        <w:pStyle w:val="ListParagraph"/>
        <w:numPr>
          <w:ilvl w:val="1"/>
          <w:numId w:val="19"/>
        </w:numPr>
        <w:tabs>
          <w:tab w:pos="1680" w:val="left" w:leader="none"/>
        </w:tabs>
        <w:spacing w:line="240" w:lineRule="auto" w:before="39" w:after="0"/>
        <w:ind w:left="1680" w:right="0" w:hanging="360"/>
        <w:jc w:val="left"/>
        <w:rPr>
          <w:sz w:val="24"/>
        </w:rPr>
      </w:pPr>
      <w:r>
        <w:rPr>
          <w:sz w:val="24"/>
        </w:rPr>
        <w:t>Certificate</w:t>
      </w:r>
      <w:r>
        <w:rPr>
          <w:spacing w:val="-2"/>
          <w:sz w:val="24"/>
        </w:rPr>
        <w:t> </w:t>
      </w:r>
      <w:r>
        <w:rPr>
          <w:sz w:val="24"/>
        </w:rPr>
        <w:t>of</w:t>
      </w:r>
      <w:r>
        <w:rPr>
          <w:spacing w:val="-3"/>
          <w:sz w:val="24"/>
        </w:rPr>
        <w:t> </w:t>
      </w:r>
      <w:r>
        <w:rPr>
          <w:spacing w:val="-2"/>
          <w:sz w:val="24"/>
        </w:rPr>
        <w:t>training</w:t>
      </w:r>
    </w:p>
    <w:p>
      <w:pPr>
        <w:pStyle w:val="ListParagraph"/>
        <w:numPr>
          <w:ilvl w:val="1"/>
          <w:numId w:val="19"/>
        </w:numPr>
        <w:tabs>
          <w:tab w:pos="1680" w:val="left" w:leader="none"/>
        </w:tabs>
        <w:spacing w:line="240" w:lineRule="auto" w:before="43" w:after="0"/>
        <w:ind w:left="1680" w:right="0" w:hanging="360"/>
        <w:jc w:val="left"/>
        <w:rPr>
          <w:sz w:val="24"/>
        </w:rPr>
      </w:pPr>
      <w:r>
        <w:rPr>
          <w:sz w:val="24"/>
        </w:rPr>
        <w:t>Place</w:t>
      </w:r>
      <w:r>
        <w:rPr>
          <w:spacing w:val="-2"/>
          <w:sz w:val="24"/>
        </w:rPr>
        <w:t> </w:t>
      </w:r>
      <w:r>
        <w:rPr>
          <w:sz w:val="24"/>
        </w:rPr>
        <w:t>or institute</w:t>
      </w:r>
      <w:r>
        <w:rPr>
          <w:spacing w:val="-2"/>
          <w:sz w:val="24"/>
        </w:rPr>
        <w:t> </w:t>
      </w:r>
      <w:r>
        <w:rPr>
          <w:sz w:val="24"/>
        </w:rPr>
        <w:t>of </w:t>
      </w:r>
      <w:r>
        <w:rPr>
          <w:spacing w:val="-2"/>
          <w:sz w:val="24"/>
        </w:rPr>
        <w:t>training</w:t>
      </w:r>
    </w:p>
    <w:p>
      <w:pPr>
        <w:pStyle w:val="Heading3"/>
        <w:numPr>
          <w:ilvl w:val="0"/>
          <w:numId w:val="17"/>
        </w:numPr>
        <w:tabs>
          <w:tab w:pos="960" w:val="left" w:leader="none"/>
        </w:tabs>
        <w:spacing w:line="276" w:lineRule="auto" w:before="44" w:after="0"/>
        <w:ind w:left="960" w:right="2086" w:hanging="360"/>
        <w:jc w:val="left"/>
      </w:pPr>
      <w:r>
        <w:rPr/>
        <w:t>Do</w:t>
      </w:r>
      <w:r>
        <w:rPr>
          <w:spacing w:val="-2"/>
        </w:rPr>
        <w:t> </w:t>
      </w:r>
      <w:r>
        <w:rPr/>
        <w:t>you</w:t>
      </w:r>
      <w:r>
        <w:rPr>
          <w:spacing w:val="-2"/>
        </w:rPr>
        <w:t> </w:t>
      </w:r>
      <w:r>
        <w:rPr/>
        <w:t>have</w:t>
      </w:r>
      <w:r>
        <w:rPr>
          <w:spacing w:val="-3"/>
        </w:rPr>
        <w:t> </w:t>
      </w:r>
      <w:r>
        <w:rPr/>
        <w:t>a</w:t>
      </w:r>
      <w:r>
        <w:rPr>
          <w:spacing w:val="-2"/>
        </w:rPr>
        <w:t> </w:t>
      </w:r>
      <w:r>
        <w:rPr/>
        <w:t>place</w:t>
      </w:r>
      <w:r>
        <w:rPr>
          <w:spacing w:val="-4"/>
        </w:rPr>
        <w:t> </w:t>
      </w:r>
      <w:r>
        <w:rPr/>
        <w:t>where</w:t>
      </w:r>
      <w:r>
        <w:rPr>
          <w:spacing w:val="-3"/>
        </w:rPr>
        <w:t> </w:t>
      </w:r>
      <w:r>
        <w:rPr/>
        <w:t>you</w:t>
      </w:r>
      <w:r>
        <w:rPr>
          <w:spacing w:val="-2"/>
        </w:rPr>
        <w:t> </w:t>
      </w:r>
      <w:r>
        <w:rPr/>
        <w:t>take</w:t>
      </w:r>
      <w:r>
        <w:rPr>
          <w:spacing w:val="-2"/>
        </w:rPr>
        <w:t> </w:t>
      </w:r>
      <w:r>
        <w:rPr/>
        <w:t>the</w:t>
      </w:r>
      <w:r>
        <w:rPr>
          <w:spacing w:val="-3"/>
        </w:rPr>
        <w:t> </w:t>
      </w:r>
      <w:r>
        <w:rPr/>
        <w:t>delivery</w:t>
      </w:r>
      <w:r>
        <w:rPr>
          <w:spacing w:val="-2"/>
        </w:rPr>
        <w:t> </w:t>
      </w:r>
      <w:r>
        <w:rPr/>
        <w:t>or</w:t>
      </w:r>
      <w:r>
        <w:rPr>
          <w:spacing w:val="-3"/>
        </w:rPr>
        <w:t> </w:t>
      </w:r>
      <w:r>
        <w:rPr/>
        <w:t>you</w:t>
      </w:r>
      <w:r>
        <w:rPr>
          <w:spacing w:val="-2"/>
        </w:rPr>
        <w:t> </w:t>
      </w:r>
      <w:r>
        <w:rPr/>
        <w:t>go</w:t>
      </w:r>
      <w:r>
        <w:rPr>
          <w:spacing w:val="-2"/>
        </w:rPr>
        <w:t> </w:t>
      </w:r>
      <w:r>
        <w:rPr/>
        <w:t>to</w:t>
      </w:r>
      <w:r>
        <w:rPr>
          <w:spacing w:val="-3"/>
        </w:rPr>
        <w:t> </w:t>
      </w:r>
      <w:r>
        <w:rPr/>
        <w:t>their</w:t>
      </w:r>
      <w:r>
        <w:rPr>
          <w:spacing w:val="-4"/>
        </w:rPr>
        <w:t> </w:t>
      </w:r>
      <w:r>
        <w:rPr/>
        <w:t>homes? Probe for:</w:t>
      </w:r>
    </w:p>
    <w:p>
      <w:pPr>
        <w:pStyle w:val="ListParagraph"/>
        <w:numPr>
          <w:ilvl w:val="1"/>
          <w:numId w:val="17"/>
        </w:numPr>
        <w:tabs>
          <w:tab w:pos="1680" w:val="left" w:leader="none"/>
        </w:tabs>
        <w:spacing w:line="290" w:lineRule="exact" w:before="0" w:after="0"/>
        <w:ind w:left="1680" w:right="0" w:hanging="360"/>
        <w:jc w:val="left"/>
        <w:rPr>
          <w:sz w:val="24"/>
        </w:rPr>
      </w:pPr>
      <w:r>
        <w:rPr>
          <w:sz w:val="24"/>
        </w:rPr>
        <w:t>Environment where</w:t>
      </w:r>
      <w:r>
        <w:rPr>
          <w:spacing w:val="-2"/>
          <w:sz w:val="24"/>
        </w:rPr>
        <w:t> </w:t>
      </w:r>
      <w:r>
        <w:rPr>
          <w:sz w:val="24"/>
        </w:rPr>
        <w:t>the</w:t>
      </w:r>
      <w:r>
        <w:rPr>
          <w:spacing w:val="-1"/>
          <w:sz w:val="24"/>
        </w:rPr>
        <w:t> </w:t>
      </w:r>
      <w:r>
        <w:rPr>
          <w:sz w:val="24"/>
        </w:rPr>
        <w:t>delivery</w:t>
      </w:r>
      <w:r>
        <w:rPr>
          <w:spacing w:val="-5"/>
          <w:sz w:val="24"/>
        </w:rPr>
        <w:t> </w:t>
      </w:r>
      <w:r>
        <w:rPr>
          <w:sz w:val="24"/>
        </w:rPr>
        <w:t>takes</w:t>
      </w:r>
      <w:r>
        <w:rPr>
          <w:spacing w:val="1"/>
          <w:sz w:val="24"/>
        </w:rPr>
        <w:t> </w:t>
      </w:r>
      <w:r>
        <w:rPr>
          <w:spacing w:val="-4"/>
          <w:sz w:val="24"/>
        </w:rPr>
        <w:t>place</w:t>
      </w:r>
    </w:p>
    <w:p>
      <w:pPr>
        <w:pStyle w:val="ListParagraph"/>
        <w:numPr>
          <w:ilvl w:val="1"/>
          <w:numId w:val="17"/>
        </w:numPr>
        <w:tabs>
          <w:tab w:pos="1680" w:val="left" w:leader="none"/>
        </w:tabs>
        <w:spacing w:line="240" w:lineRule="auto" w:before="40" w:after="0"/>
        <w:ind w:left="1680" w:right="0" w:hanging="360"/>
        <w:jc w:val="left"/>
        <w:rPr>
          <w:sz w:val="24"/>
        </w:rPr>
      </w:pPr>
      <w:r>
        <w:rPr>
          <w:sz w:val="24"/>
        </w:rPr>
        <w:t>The</w:t>
      </w:r>
      <w:r>
        <w:rPr>
          <w:spacing w:val="-3"/>
          <w:sz w:val="24"/>
        </w:rPr>
        <w:t> </w:t>
      </w:r>
      <w:r>
        <w:rPr>
          <w:sz w:val="24"/>
        </w:rPr>
        <w:t>instruments</w:t>
      </w:r>
      <w:r>
        <w:rPr>
          <w:spacing w:val="-1"/>
          <w:sz w:val="24"/>
        </w:rPr>
        <w:t> </w:t>
      </w:r>
      <w:r>
        <w:rPr>
          <w:sz w:val="24"/>
        </w:rPr>
        <w:t>used to</w:t>
      </w:r>
      <w:r>
        <w:rPr>
          <w:spacing w:val="-1"/>
          <w:sz w:val="24"/>
        </w:rPr>
        <w:t> </w:t>
      </w:r>
      <w:r>
        <w:rPr>
          <w:sz w:val="24"/>
        </w:rPr>
        <w:t>take</w:t>
      </w:r>
      <w:r>
        <w:rPr>
          <w:spacing w:val="-2"/>
          <w:sz w:val="24"/>
        </w:rPr>
        <w:t> </w:t>
      </w:r>
      <w:r>
        <w:rPr>
          <w:sz w:val="24"/>
        </w:rPr>
        <w:t>the </w:t>
      </w:r>
      <w:r>
        <w:rPr>
          <w:spacing w:val="-2"/>
          <w:sz w:val="24"/>
        </w:rPr>
        <w:t>delivery</w:t>
      </w:r>
    </w:p>
    <w:p>
      <w:pPr>
        <w:pStyle w:val="ListParagraph"/>
        <w:numPr>
          <w:ilvl w:val="1"/>
          <w:numId w:val="17"/>
        </w:numPr>
        <w:tabs>
          <w:tab w:pos="1680" w:val="left" w:leader="none"/>
        </w:tabs>
        <w:spacing w:line="240" w:lineRule="auto" w:before="39" w:after="0"/>
        <w:ind w:left="1680" w:right="0" w:hanging="360"/>
        <w:jc w:val="left"/>
        <w:rPr>
          <w:sz w:val="24"/>
        </w:rPr>
      </w:pPr>
      <w:r>
        <w:rPr>
          <w:sz w:val="24"/>
        </w:rPr>
        <w:t>Availability</w:t>
      </w:r>
      <w:r>
        <w:rPr>
          <w:spacing w:val="-6"/>
          <w:sz w:val="24"/>
        </w:rPr>
        <w:t> </w:t>
      </w:r>
      <w:r>
        <w:rPr>
          <w:sz w:val="24"/>
        </w:rPr>
        <w:t>of</w:t>
      </w:r>
      <w:r>
        <w:rPr>
          <w:spacing w:val="-1"/>
          <w:sz w:val="24"/>
        </w:rPr>
        <w:t> </w:t>
      </w:r>
      <w:r>
        <w:rPr>
          <w:sz w:val="24"/>
        </w:rPr>
        <w:t>antenatal</w:t>
      </w:r>
      <w:r>
        <w:rPr>
          <w:spacing w:val="2"/>
          <w:sz w:val="24"/>
        </w:rPr>
        <w:t> </w:t>
      </w:r>
      <w:r>
        <w:rPr>
          <w:spacing w:val="-4"/>
          <w:sz w:val="24"/>
        </w:rPr>
        <w:t>care</w:t>
      </w:r>
    </w:p>
    <w:p>
      <w:pPr>
        <w:pStyle w:val="ListParagraph"/>
        <w:numPr>
          <w:ilvl w:val="1"/>
          <w:numId w:val="17"/>
        </w:numPr>
        <w:tabs>
          <w:tab w:pos="1680" w:val="left" w:leader="none"/>
        </w:tabs>
        <w:spacing w:line="240" w:lineRule="auto" w:before="42" w:after="0"/>
        <w:ind w:left="1680" w:right="0" w:hanging="360"/>
        <w:jc w:val="left"/>
        <w:rPr>
          <w:sz w:val="24"/>
        </w:rPr>
      </w:pPr>
      <w:r>
        <w:rPr>
          <w:sz w:val="24"/>
        </w:rPr>
        <w:t>Availability</w:t>
      </w:r>
      <w:r>
        <w:rPr>
          <w:spacing w:val="-6"/>
          <w:sz w:val="24"/>
        </w:rPr>
        <w:t> </w:t>
      </w:r>
      <w:r>
        <w:rPr>
          <w:sz w:val="24"/>
        </w:rPr>
        <w:t>of</w:t>
      </w:r>
      <w:r>
        <w:rPr>
          <w:spacing w:val="-1"/>
          <w:sz w:val="24"/>
        </w:rPr>
        <w:t> </w:t>
      </w:r>
      <w:r>
        <w:rPr>
          <w:sz w:val="24"/>
        </w:rPr>
        <w:t>postnatal</w:t>
      </w:r>
      <w:r>
        <w:rPr>
          <w:spacing w:val="2"/>
          <w:sz w:val="24"/>
        </w:rPr>
        <w:t> </w:t>
      </w:r>
      <w:r>
        <w:rPr>
          <w:spacing w:val="-4"/>
          <w:sz w:val="24"/>
        </w:rPr>
        <w:t>care</w:t>
      </w:r>
    </w:p>
    <w:p>
      <w:pPr>
        <w:pStyle w:val="ListParagraph"/>
        <w:numPr>
          <w:ilvl w:val="1"/>
          <w:numId w:val="17"/>
        </w:numPr>
        <w:tabs>
          <w:tab w:pos="1680" w:val="left" w:leader="none"/>
        </w:tabs>
        <w:spacing w:line="240" w:lineRule="auto" w:before="40" w:after="0"/>
        <w:ind w:left="1680" w:right="0" w:hanging="360"/>
        <w:jc w:val="left"/>
        <w:rPr>
          <w:sz w:val="24"/>
        </w:rPr>
      </w:pPr>
      <w:r>
        <w:rPr>
          <w:sz w:val="24"/>
        </w:rPr>
        <w:t>Availability</w:t>
      </w:r>
      <w:r>
        <w:rPr>
          <w:spacing w:val="-5"/>
          <w:sz w:val="24"/>
        </w:rPr>
        <w:t> </w:t>
      </w:r>
      <w:r>
        <w:rPr>
          <w:sz w:val="24"/>
        </w:rPr>
        <w:t>of family</w:t>
      </w:r>
      <w:r>
        <w:rPr>
          <w:spacing w:val="-4"/>
          <w:sz w:val="24"/>
        </w:rPr>
        <w:t> </w:t>
      </w:r>
      <w:r>
        <w:rPr>
          <w:spacing w:val="-2"/>
          <w:sz w:val="24"/>
        </w:rPr>
        <w:t>planning</w:t>
      </w:r>
    </w:p>
    <w:p>
      <w:pPr>
        <w:pStyle w:val="Heading3"/>
        <w:numPr>
          <w:ilvl w:val="0"/>
          <w:numId w:val="17"/>
        </w:numPr>
        <w:tabs>
          <w:tab w:pos="960" w:val="left" w:leader="none"/>
        </w:tabs>
        <w:spacing w:line="276" w:lineRule="auto" w:before="47" w:after="0"/>
        <w:ind w:left="960" w:right="1961" w:hanging="360"/>
        <w:jc w:val="left"/>
        <w:rPr>
          <w:b w:val="0"/>
        </w:rPr>
      </w:pPr>
      <w:r>
        <w:rPr/>
        <w:t>If</w:t>
      </w:r>
      <w:r>
        <w:rPr>
          <w:spacing w:val="-2"/>
        </w:rPr>
        <w:t> </w:t>
      </w:r>
      <w:r>
        <w:rPr/>
        <w:t>a</w:t>
      </w:r>
      <w:r>
        <w:rPr>
          <w:spacing w:val="-6"/>
        </w:rPr>
        <w:t> </w:t>
      </w:r>
      <w:r>
        <w:rPr/>
        <w:t>woman</w:t>
      </w:r>
      <w:r>
        <w:rPr>
          <w:spacing w:val="-3"/>
        </w:rPr>
        <w:t> </w:t>
      </w:r>
      <w:r>
        <w:rPr/>
        <w:t>run</w:t>
      </w:r>
      <w:r>
        <w:rPr>
          <w:spacing w:val="-3"/>
        </w:rPr>
        <w:t> </w:t>
      </w:r>
      <w:r>
        <w:rPr/>
        <w:t>into</w:t>
      </w:r>
      <w:r>
        <w:rPr>
          <w:spacing w:val="-3"/>
        </w:rPr>
        <w:t> </w:t>
      </w:r>
      <w:r>
        <w:rPr/>
        <w:t>problem</w:t>
      </w:r>
      <w:r>
        <w:rPr>
          <w:spacing w:val="-7"/>
        </w:rPr>
        <w:t> </w:t>
      </w:r>
      <w:r>
        <w:rPr/>
        <w:t>while</w:t>
      </w:r>
      <w:r>
        <w:rPr>
          <w:spacing w:val="-4"/>
        </w:rPr>
        <w:t> </w:t>
      </w:r>
      <w:r>
        <w:rPr/>
        <w:t>taking</w:t>
      </w:r>
      <w:r>
        <w:rPr>
          <w:spacing w:val="-3"/>
        </w:rPr>
        <w:t> </w:t>
      </w:r>
      <w:r>
        <w:rPr/>
        <w:t>her</w:t>
      </w:r>
      <w:r>
        <w:rPr>
          <w:spacing w:val="-4"/>
        </w:rPr>
        <w:t> </w:t>
      </w:r>
      <w:r>
        <w:rPr/>
        <w:t>delivery</w:t>
      </w:r>
      <w:r>
        <w:rPr>
          <w:spacing w:val="-3"/>
        </w:rPr>
        <w:t> </w:t>
      </w:r>
      <w:r>
        <w:rPr/>
        <w:t>what</w:t>
      </w:r>
      <w:r>
        <w:rPr>
          <w:spacing w:val="-3"/>
        </w:rPr>
        <w:t> </w:t>
      </w:r>
      <w:r>
        <w:rPr/>
        <w:t>would</w:t>
      </w:r>
      <w:r>
        <w:rPr>
          <w:spacing w:val="-2"/>
        </w:rPr>
        <w:t> </w:t>
      </w:r>
      <w:r>
        <w:rPr/>
        <w:t>you</w:t>
      </w:r>
      <w:r>
        <w:rPr>
          <w:spacing w:val="-3"/>
        </w:rPr>
        <w:t> </w:t>
      </w:r>
      <w:r>
        <w:rPr/>
        <w:t>do? Probe for:</w:t>
      </w:r>
    </w:p>
    <w:p>
      <w:pPr>
        <w:pStyle w:val="ListParagraph"/>
        <w:numPr>
          <w:ilvl w:val="1"/>
          <w:numId w:val="17"/>
        </w:numPr>
        <w:tabs>
          <w:tab w:pos="1680" w:val="left" w:leader="none"/>
        </w:tabs>
        <w:spacing w:line="288" w:lineRule="exact" w:before="0" w:after="0"/>
        <w:ind w:left="1680" w:right="0" w:hanging="360"/>
        <w:jc w:val="left"/>
        <w:rPr>
          <w:sz w:val="24"/>
        </w:rPr>
      </w:pPr>
      <w:r>
        <w:rPr>
          <w:sz w:val="24"/>
        </w:rPr>
        <w:t>Take</w:t>
      </w:r>
      <w:r>
        <w:rPr>
          <w:spacing w:val="-2"/>
          <w:sz w:val="24"/>
        </w:rPr>
        <w:t> </w:t>
      </w:r>
      <w:r>
        <w:rPr>
          <w:sz w:val="24"/>
        </w:rPr>
        <w:t>the</w:t>
      </w:r>
      <w:r>
        <w:rPr>
          <w:spacing w:val="-1"/>
          <w:sz w:val="24"/>
        </w:rPr>
        <w:t> </w:t>
      </w:r>
      <w:r>
        <w:rPr>
          <w:sz w:val="24"/>
        </w:rPr>
        <w:t>woman</w:t>
      </w:r>
      <w:r>
        <w:rPr>
          <w:spacing w:val="-1"/>
          <w:sz w:val="24"/>
        </w:rPr>
        <w:t> </w:t>
      </w:r>
      <w:r>
        <w:rPr>
          <w:sz w:val="24"/>
        </w:rPr>
        <w:t>to </w:t>
      </w:r>
      <w:r>
        <w:rPr>
          <w:spacing w:val="-2"/>
          <w:sz w:val="24"/>
        </w:rPr>
        <w:t>hospital</w:t>
      </w:r>
    </w:p>
    <w:p>
      <w:pPr>
        <w:pStyle w:val="ListParagraph"/>
        <w:numPr>
          <w:ilvl w:val="1"/>
          <w:numId w:val="17"/>
        </w:numPr>
        <w:tabs>
          <w:tab w:pos="1740" w:val="left" w:leader="none"/>
        </w:tabs>
        <w:spacing w:line="240" w:lineRule="auto" w:before="43" w:after="0"/>
        <w:ind w:left="1740" w:right="0" w:hanging="420"/>
        <w:jc w:val="left"/>
        <w:rPr>
          <w:sz w:val="24"/>
        </w:rPr>
      </w:pPr>
      <w:r>
        <w:rPr>
          <w:sz w:val="24"/>
        </w:rPr>
        <w:t>Try</w:t>
      </w:r>
      <w:r>
        <w:rPr>
          <w:spacing w:val="-8"/>
          <w:sz w:val="24"/>
        </w:rPr>
        <w:t> </w:t>
      </w:r>
      <w:r>
        <w:rPr>
          <w:sz w:val="24"/>
        </w:rPr>
        <w:t>using</w:t>
      </w:r>
      <w:r>
        <w:rPr>
          <w:spacing w:val="-1"/>
          <w:sz w:val="24"/>
        </w:rPr>
        <w:t> </w:t>
      </w:r>
      <w:r>
        <w:rPr>
          <w:sz w:val="24"/>
        </w:rPr>
        <w:t>all the methods</w:t>
      </w:r>
      <w:r>
        <w:rPr>
          <w:spacing w:val="-1"/>
          <w:sz w:val="24"/>
        </w:rPr>
        <w:t> </w:t>
      </w:r>
      <w:r>
        <w:rPr>
          <w:sz w:val="24"/>
        </w:rPr>
        <w:t>that is known to get</w:t>
      </w:r>
      <w:r>
        <w:rPr>
          <w:spacing w:val="-1"/>
          <w:sz w:val="24"/>
        </w:rPr>
        <w:t> </w:t>
      </w:r>
      <w:r>
        <w:rPr>
          <w:sz w:val="24"/>
        </w:rPr>
        <w:t>her out of the</w:t>
      </w:r>
      <w:r>
        <w:rPr>
          <w:spacing w:val="-1"/>
          <w:sz w:val="24"/>
        </w:rPr>
        <w:t> </w:t>
      </w:r>
      <w:r>
        <w:rPr>
          <w:spacing w:val="-2"/>
          <w:sz w:val="24"/>
        </w:rPr>
        <w:t>problem</w:t>
      </w:r>
    </w:p>
    <w:p>
      <w:pPr>
        <w:pStyle w:val="ListParagraph"/>
        <w:numPr>
          <w:ilvl w:val="1"/>
          <w:numId w:val="17"/>
        </w:numPr>
        <w:tabs>
          <w:tab w:pos="1740" w:val="left" w:leader="none"/>
        </w:tabs>
        <w:spacing w:line="240" w:lineRule="auto" w:before="39" w:after="0"/>
        <w:ind w:left="1740" w:right="0" w:hanging="420"/>
        <w:jc w:val="left"/>
        <w:rPr>
          <w:sz w:val="24"/>
        </w:rPr>
      </w:pPr>
      <w:r>
        <w:rPr>
          <w:sz w:val="24"/>
        </w:rPr>
        <w:t>Calling</w:t>
      </w:r>
      <w:r>
        <w:rPr>
          <w:spacing w:val="-4"/>
          <w:sz w:val="24"/>
        </w:rPr>
        <w:t> </w:t>
      </w:r>
      <w:r>
        <w:rPr>
          <w:sz w:val="24"/>
        </w:rPr>
        <w:t>other</w:t>
      </w:r>
      <w:r>
        <w:rPr>
          <w:spacing w:val="-3"/>
          <w:sz w:val="24"/>
        </w:rPr>
        <w:t> </w:t>
      </w:r>
      <w:r>
        <w:rPr>
          <w:sz w:val="24"/>
        </w:rPr>
        <w:t>traditional</w:t>
      </w:r>
      <w:r>
        <w:rPr>
          <w:spacing w:val="1"/>
          <w:sz w:val="24"/>
        </w:rPr>
        <w:t> </w:t>
      </w:r>
      <w:r>
        <w:rPr>
          <w:sz w:val="24"/>
        </w:rPr>
        <w:t>birth</w:t>
      </w:r>
      <w:r>
        <w:rPr>
          <w:spacing w:val="-1"/>
          <w:sz w:val="24"/>
        </w:rPr>
        <w:t> </w:t>
      </w:r>
      <w:r>
        <w:rPr>
          <w:sz w:val="24"/>
        </w:rPr>
        <w:t>attendants</w:t>
      </w:r>
      <w:r>
        <w:rPr>
          <w:spacing w:val="-1"/>
          <w:sz w:val="24"/>
        </w:rPr>
        <w:t> </w:t>
      </w:r>
      <w:r>
        <w:rPr>
          <w:sz w:val="24"/>
        </w:rPr>
        <w:t>to</w:t>
      </w:r>
      <w:r>
        <w:rPr>
          <w:spacing w:val="-1"/>
          <w:sz w:val="24"/>
        </w:rPr>
        <w:t> </w:t>
      </w:r>
      <w:r>
        <w:rPr>
          <w:sz w:val="24"/>
        </w:rPr>
        <w:t>give a helping</w:t>
      </w:r>
      <w:r>
        <w:rPr>
          <w:spacing w:val="-4"/>
          <w:sz w:val="24"/>
        </w:rPr>
        <w:t> </w:t>
      </w:r>
      <w:r>
        <w:rPr>
          <w:spacing w:val="-2"/>
          <w:sz w:val="24"/>
        </w:rPr>
        <w:t>hands</w:t>
      </w:r>
    </w:p>
    <w:p>
      <w:pPr>
        <w:pStyle w:val="ListParagraph"/>
        <w:numPr>
          <w:ilvl w:val="1"/>
          <w:numId w:val="17"/>
        </w:numPr>
        <w:tabs>
          <w:tab w:pos="1740" w:val="left" w:leader="none"/>
        </w:tabs>
        <w:spacing w:line="240" w:lineRule="auto" w:before="40" w:after="0"/>
        <w:ind w:left="1740" w:right="0" w:hanging="420"/>
        <w:jc w:val="left"/>
        <w:rPr>
          <w:sz w:val="24"/>
        </w:rPr>
      </w:pPr>
      <w:r>
        <w:rPr>
          <w:sz w:val="24"/>
        </w:rPr>
        <w:t>invite</w:t>
      </w:r>
      <w:r>
        <w:rPr>
          <w:spacing w:val="-1"/>
          <w:sz w:val="24"/>
        </w:rPr>
        <w:t> </w:t>
      </w:r>
      <w:r>
        <w:rPr>
          <w:sz w:val="24"/>
        </w:rPr>
        <w:t>some</w:t>
      </w:r>
      <w:r>
        <w:rPr>
          <w:spacing w:val="-2"/>
          <w:sz w:val="24"/>
        </w:rPr>
        <w:t> </w:t>
      </w:r>
      <w:r>
        <w:rPr>
          <w:sz w:val="24"/>
        </w:rPr>
        <w:t>medical personnel</w:t>
      </w:r>
      <w:r>
        <w:rPr>
          <w:spacing w:val="-1"/>
          <w:sz w:val="24"/>
        </w:rPr>
        <w:t> </w:t>
      </w:r>
      <w:r>
        <w:rPr>
          <w:sz w:val="24"/>
        </w:rPr>
        <w:t>to give a</w:t>
      </w:r>
      <w:r>
        <w:rPr>
          <w:spacing w:val="60"/>
          <w:sz w:val="24"/>
        </w:rPr>
        <w:t> </w:t>
      </w:r>
      <w:r>
        <w:rPr>
          <w:sz w:val="24"/>
        </w:rPr>
        <w:t>helping</w:t>
      </w:r>
      <w:r>
        <w:rPr>
          <w:spacing w:val="-3"/>
          <w:sz w:val="24"/>
        </w:rPr>
        <w:t> </w:t>
      </w:r>
      <w:r>
        <w:rPr>
          <w:spacing w:val="-2"/>
          <w:sz w:val="24"/>
        </w:rPr>
        <w:t>hands</w:t>
      </w:r>
    </w:p>
    <w:p>
      <w:pPr>
        <w:spacing w:after="0" w:line="240" w:lineRule="auto"/>
        <w:jc w:val="left"/>
        <w:rPr>
          <w:sz w:val="24"/>
        </w:rPr>
        <w:sectPr>
          <w:pgSz w:w="12240" w:h="15840"/>
          <w:pgMar w:header="0" w:footer="1017" w:top="1360" w:bottom="1200" w:left="1200" w:right="400"/>
        </w:sectPr>
      </w:pPr>
    </w:p>
    <w:p>
      <w:pPr>
        <w:pStyle w:val="Heading3"/>
        <w:numPr>
          <w:ilvl w:val="0"/>
          <w:numId w:val="17"/>
        </w:numPr>
        <w:tabs>
          <w:tab w:pos="960" w:val="left" w:leader="none"/>
        </w:tabs>
        <w:spacing w:line="276" w:lineRule="auto" w:before="79" w:after="0"/>
        <w:ind w:left="960" w:right="2121" w:hanging="360"/>
        <w:jc w:val="left"/>
      </w:pPr>
      <w:r>
        <w:rPr/>
        <w:t>If</w:t>
      </w:r>
      <w:r>
        <w:rPr>
          <w:spacing w:val="-2"/>
        </w:rPr>
        <w:t> </w:t>
      </w:r>
      <w:r>
        <w:rPr/>
        <w:t>a</w:t>
      </w:r>
      <w:r>
        <w:rPr>
          <w:spacing w:val="-6"/>
        </w:rPr>
        <w:t> </w:t>
      </w:r>
      <w:r>
        <w:rPr/>
        <w:t>woman</w:t>
      </w:r>
      <w:r>
        <w:rPr>
          <w:spacing w:val="-3"/>
        </w:rPr>
        <w:t> </w:t>
      </w:r>
      <w:r>
        <w:rPr/>
        <w:t>died</w:t>
      </w:r>
      <w:r>
        <w:rPr>
          <w:spacing w:val="-3"/>
        </w:rPr>
        <w:t> </w:t>
      </w:r>
      <w:r>
        <w:rPr/>
        <w:t>during</w:t>
      </w:r>
      <w:r>
        <w:rPr>
          <w:spacing w:val="-6"/>
        </w:rPr>
        <w:t> </w:t>
      </w:r>
      <w:r>
        <w:rPr/>
        <w:t>the</w:t>
      </w:r>
      <w:r>
        <w:rPr>
          <w:spacing w:val="-3"/>
        </w:rPr>
        <w:t> </w:t>
      </w:r>
      <w:r>
        <w:rPr/>
        <w:t>course</w:t>
      </w:r>
      <w:r>
        <w:rPr>
          <w:spacing w:val="-4"/>
        </w:rPr>
        <w:t> </w:t>
      </w:r>
      <w:r>
        <w:rPr/>
        <w:t>of</w:t>
      </w:r>
      <w:r>
        <w:rPr>
          <w:spacing w:val="-2"/>
        </w:rPr>
        <w:t> </w:t>
      </w:r>
      <w:r>
        <w:rPr/>
        <w:t>labour</w:t>
      </w:r>
      <w:r>
        <w:rPr>
          <w:spacing w:val="-4"/>
        </w:rPr>
        <w:t> </w:t>
      </w:r>
      <w:r>
        <w:rPr/>
        <w:t>or</w:t>
      </w:r>
      <w:r>
        <w:rPr>
          <w:spacing w:val="-4"/>
        </w:rPr>
        <w:t> </w:t>
      </w:r>
      <w:r>
        <w:rPr/>
        <w:t>delivery</w:t>
      </w:r>
      <w:r>
        <w:rPr>
          <w:spacing w:val="-3"/>
        </w:rPr>
        <w:t> </w:t>
      </w:r>
      <w:r>
        <w:rPr/>
        <w:t>what</w:t>
      </w:r>
      <w:r>
        <w:rPr>
          <w:spacing w:val="-3"/>
        </w:rPr>
        <w:t> </w:t>
      </w:r>
      <w:r>
        <w:rPr/>
        <w:t>will</w:t>
      </w:r>
      <w:r>
        <w:rPr>
          <w:spacing w:val="-3"/>
        </w:rPr>
        <w:t> </w:t>
      </w:r>
      <w:r>
        <w:rPr/>
        <w:t>you</w:t>
      </w:r>
      <w:r>
        <w:rPr>
          <w:spacing w:val="-5"/>
        </w:rPr>
        <w:t> </w:t>
      </w:r>
      <w:r>
        <w:rPr/>
        <w:t>do? Probe for:</w:t>
      </w:r>
    </w:p>
    <w:p>
      <w:pPr>
        <w:pStyle w:val="ListParagraph"/>
        <w:numPr>
          <w:ilvl w:val="1"/>
          <w:numId w:val="17"/>
        </w:numPr>
        <w:tabs>
          <w:tab w:pos="1680" w:val="left" w:leader="none"/>
        </w:tabs>
        <w:spacing w:line="288" w:lineRule="exact" w:before="0" w:after="0"/>
        <w:ind w:left="1680" w:right="0" w:hanging="360"/>
        <w:jc w:val="left"/>
        <w:rPr>
          <w:sz w:val="24"/>
        </w:rPr>
      </w:pPr>
      <w:r>
        <w:rPr>
          <w:sz w:val="24"/>
        </w:rPr>
        <w:t>Try</w:t>
      </w:r>
      <w:r>
        <w:rPr>
          <w:spacing w:val="-6"/>
          <w:sz w:val="24"/>
        </w:rPr>
        <w:t> </w:t>
      </w:r>
      <w:r>
        <w:rPr>
          <w:sz w:val="24"/>
        </w:rPr>
        <w:t>all within my</w:t>
      </w:r>
      <w:r>
        <w:rPr>
          <w:spacing w:val="-5"/>
          <w:sz w:val="24"/>
        </w:rPr>
        <w:t> </w:t>
      </w:r>
      <w:r>
        <w:rPr>
          <w:sz w:val="24"/>
        </w:rPr>
        <w:t>reach to rescue</w:t>
      </w:r>
      <w:r>
        <w:rPr>
          <w:spacing w:val="-1"/>
          <w:sz w:val="24"/>
        </w:rPr>
        <w:t> </w:t>
      </w:r>
      <w:r>
        <w:rPr>
          <w:spacing w:val="-5"/>
          <w:sz w:val="24"/>
        </w:rPr>
        <w:t>her</w:t>
      </w:r>
    </w:p>
    <w:p>
      <w:pPr>
        <w:pStyle w:val="ListParagraph"/>
        <w:numPr>
          <w:ilvl w:val="1"/>
          <w:numId w:val="17"/>
        </w:numPr>
        <w:tabs>
          <w:tab w:pos="1680" w:val="left" w:leader="none"/>
        </w:tabs>
        <w:spacing w:line="240" w:lineRule="auto" w:before="42" w:after="0"/>
        <w:ind w:left="1680" w:right="0" w:hanging="360"/>
        <w:jc w:val="left"/>
        <w:rPr>
          <w:sz w:val="24"/>
        </w:rPr>
      </w:pPr>
      <w:r>
        <w:rPr>
          <w:sz w:val="24"/>
        </w:rPr>
        <w:t>Will</w:t>
      </w:r>
      <w:r>
        <w:rPr>
          <w:spacing w:val="-1"/>
          <w:sz w:val="24"/>
        </w:rPr>
        <w:t> </w:t>
      </w:r>
      <w:r>
        <w:rPr>
          <w:sz w:val="24"/>
        </w:rPr>
        <w:t>clean</w:t>
      </w:r>
      <w:r>
        <w:rPr>
          <w:spacing w:val="-1"/>
          <w:sz w:val="24"/>
        </w:rPr>
        <w:t> </w:t>
      </w:r>
      <w:r>
        <w:rPr>
          <w:sz w:val="24"/>
        </w:rPr>
        <w:t>her</w:t>
      </w:r>
      <w:r>
        <w:rPr>
          <w:spacing w:val="-1"/>
          <w:sz w:val="24"/>
        </w:rPr>
        <w:t> </w:t>
      </w:r>
      <w:r>
        <w:rPr>
          <w:sz w:val="24"/>
        </w:rPr>
        <w:t>up and</w:t>
      </w:r>
      <w:r>
        <w:rPr>
          <w:spacing w:val="-1"/>
          <w:sz w:val="24"/>
        </w:rPr>
        <w:t> </w:t>
      </w:r>
      <w:r>
        <w:rPr>
          <w:sz w:val="24"/>
        </w:rPr>
        <w:t>call</w:t>
      </w:r>
      <w:r>
        <w:rPr>
          <w:spacing w:val="-1"/>
          <w:sz w:val="24"/>
        </w:rPr>
        <w:t> </w:t>
      </w:r>
      <w:r>
        <w:rPr>
          <w:sz w:val="24"/>
        </w:rPr>
        <w:t>her </w:t>
      </w:r>
      <w:r>
        <w:rPr>
          <w:spacing w:val="-2"/>
          <w:sz w:val="24"/>
        </w:rPr>
        <w:t>husband</w:t>
      </w:r>
    </w:p>
    <w:p>
      <w:pPr>
        <w:pStyle w:val="ListParagraph"/>
        <w:numPr>
          <w:ilvl w:val="1"/>
          <w:numId w:val="17"/>
        </w:numPr>
        <w:tabs>
          <w:tab w:pos="1680" w:val="left" w:leader="none"/>
        </w:tabs>
        <w:spacing w:line="240" w:lineRule="auto" w:before="39" w:after="0"/>
        <w:ind w:left="1680" w:right="0" w:hanging="360"/>
        <w:jc w:val="left"/>
        <w:rPr>
          <w:sz w:val="24"/>
        </w:rPr>
      </w:pPr>
      <w:r>
        <w:rPr>
          <w:sz w:val="24"/>
        </w:rPr>
        <w:t>Will</w:t>
      </w:r>
      <w:r>
        <w:rPr>
          <w:spacing w:val="-1"/>
          <w:sz w:val="24"/>
        </w:rPr>
        <w:t> </w:t>
      </w:r>
      <w:r>
        <w:rPr>
          <w:sz w:val="24"/>
        </w:rPr>
        <w:t>call her husband to come</w:t>
      </w:r>
      <w:r>
        <w:rPr>
          <w:spacing w:val="-1"/>
          <w:sz w:val="24"/>
        </w:rPr>
        <w:t> </w:t>
      </w:r>
      <w:r>
        <w:rPr>
          <w:sz w:val="24"/>
        </w:rPr>
        <w:t>and carry</w:t>
      </w:r>
      <w:r>
        <w:rPr>
          <w:spacing w:val="-5"/>
          <w:sz w:val="24"/>
        </w:rPr>
        <w:t> </w:t>
      </w:r>
      <w:r>
        <w:rPr>
          <w:sz w:val="24"/>
        </w:rPr>
        <w:t>her for </w:t>
      </w:r>
      <w:r>
        <w:rPr>
          <w:spacing w:val="-2"/>
          <w:sz w:val="24"/>
        </w:rPr>
        <w:t>cleaning</w:t>
      </w:r>
    </w:p>
    <w:p>
      <w:pPr>
        <w:pStyle w:val="ListParagraph"/>
        <w:numPr>
          <w:ilvl w:val="1"/>
          <w:numId w:val="17"/>
        </w:numPr>
        <w:tabs>
          <w:tab w:pos="1680" w:val="left" w:leader="none"/>
        </w:tabs>
        <w:spacing w:line="240" w:lineRule="auto" w:before="42" w:after="0"/>
        <w:ind w:left="1680" w:right="0" w:hanging="360"/>
        <w:jc w:val="left"/>
        <w:rPr>
          <w:sz w:val="24"/>
        </w:rPr>
      </w:pPr>
      <w:r>
        <w:rPr>
          <w:sz w:val="24"/>
        </w:rPr>
        <w:t>Will</w:t>
      </w:r>
      <w:r>
        <w:rPr>
          <w:spacing w:val="-1"/>
          <w:sz w:val="24"/>
        </w:rPr>
        <w:t> </w:t>
      </w:r>
      <w:r>
        <w:rPr>
          <w:sz w:val="24"/>
        </w:rPr>
        <w:t>take</w:t>
      </w:r>
      <w:r>
        <w:rPr>
          <w:spacing w:val="-1"/>
          <w:sz w:val="24"/>
        </w:rPr>
        <w:t> </w:t>
      </w:r>
      <w:r>
        <w:rPr>
          <w:sz w:val="24"/>
        </w:rPr>
        <w:t>her to hospital</w:t>
      </w:r>
      <w:r>
        <w:rPr>
          <w:spacing w:val="-2"/>
          <w:sz w:val="24"/>
        </w:rPr>
        <w:t> </w:t>
      </w:r>
      <w:r>
        <w:rPr>
          <w:sz w:val="24"/>
        </w:rPr>
        <w:t>for</w:t>
      </w:r>
      <w:r>
        <w:rPr>
          <w:spacing w:val="-2"/>
          <w:sz w:val="24"/>
        </w:rPr>
        <w:t> confirmation</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78"/>
        <w:ind w:left="0"/>
        <w:jc w:val="left"/>
      </w:pPr>
    </w:p>
    <w:p>
      <w:pPr>
        <w:spacing w:before="0"/>
        <w:ind w:left="950" w:right="0" w:firstLine="0"/>
        <w:jc w:val="left"/>
        <w:rPr>
          <w:b/>
          <w:sz w:val="24"/>
        </w:rPr>
      </w:pPr>
      <w:r>
        <w:rPr>
          <w:b/>
          <w:sz w:val="24"/>
        </w:rPr>
        <w:t>WE</w:t>
      </w:r>
      <w:r>
        <w:rPr>
          <w:b/>
          <w:spacing w:val="-1"/>
          <w:sz w:val="24"/>
        </w:rPr>
        <w:t> </w:t>
      </w:r>
      <w:r>
        <w:rPr>
          <w:b/>
          <w:sz w:val="24"/>
        </w:rPr>
        <w:t>THANK</w:t>
      </w:r>
      <w:r>
        <w:rPr>
          <w:b/>
          <w:spacing w:val="-4"/>
          <w:sz w:val="24"/>
        </w:rPr>
        <w:t> </w:t>
      </w:r>
      <w:r>
        <w:rPr>
          <w:b/>
          <w:sz w:val="24"/>
        </w:rPr>
        <w:t>YOU</w:t>
      </w:r>
      <w:r>
        <w:rPr>
          <w:b/>
          <w:spacing w:val="1"/>
          <w:sz w:val="24"/>
        </w:rPr>
        <w:t> </w:t>
      </w:r>
      <w:r>
        <w:rPr>
          <w:b/>
          <w:sz w:val="24"/>
        </w:rPr>
        <w:t>FOR GIVING</w:t>
      </w:r>
      <w:r>
        <w:rPr>
          <w:b/>
          <w:spacing w:val="-3"/>
          <w:sz w:val="24"/>
        </w:rPr>
        <w:t> </w:t>
      </w:r>
      <w:r>
        <w:rPr>
          <w:b/>
          <w:sz w:val="24"/>
        </w:rPr>
        <w:t>US</w:t>
      </w:r>
      <w:r>
        <w:rPr>
          <w:b/>
          <w:spacing w:val="-1"/>
          <w:sz w:val="24"/>
        </w:rPr>
        <w:t> </w:t>
      </w:r>
      <w:r>
        <w:rPr>
          <w:b/>
          <w:sz w:val="24"/>
        </w:rPr>
        <w:t>YOUR TIME MAY</w:t>
      </w:r>
      <w:r>
        <w:rPr>
          <w:b/>
          <w:spacing w:val="-2"/>
          <w:sz w:val="24"/>
        </w:rPr>
        <w:t> </w:t>
      </w:r>
      <w:r>
        <w:rPr>
          <w:b/>
          <w:sz w:val="24"/>
        </w:rPr>
        <w:t>GOD</w:t>
      </w:r>
      <w:r>
        <w:rPr>
          <w:b/>
          <w:spacing w:val="1"/>
          <w:sz w:val="24"/>
        </w:rPr>
        <w:t> </w:t>
      </w:r>
      <w:r>
        <w:rPr>
          <w:b/>
          <w:sz w:val="24"/>
        </w:rPr>
        <w:t>BLESS</w:t>
      </w:r>
      <w:r>
        <w:rPr>
          <w:b/>
          <w:spacing w:val="2"/>
          <w:sz w:val="24"/>
        </w:rPr>
        <w:t> </w:t>
      </w:r>
      <w:r>
        <w:rPr>
          <w:b/>
          <w:spacing w:val="-5"/>
          <w:sz w:val="24"/>
        </w:rPr>
        <w:t>YOU</w:t>
      </w:r>
    </w:p>
    <w:p>
      <w:pPr>
        <w:spacing w:after="0"/>
        <w:jc w:val="left"/>
        <w:rPr>
          <w:sz w:val="24"/>
        </w:rPr>
        <w:sectPr>
          <w:pgSz w:w="12240" w:h="15840"/>
          <w:pgMar w:header="0" w:footer="1017" w:top="1360" w:bottom="1200" w:left="1200" w:right="400"/>
        </w:sectPr>
      </w:pPr>
    </w:p>
    <w:p>
      <w:pPr>
        <w:spacing w:before="79"/>
        <w:ind w:left="73" w:right="869" w:firstLine="0"/>
        <w:jc w:val="center"/>
        <w:rPr>
          <w:b/>
          <w:sz w:val="24"/>
        </w:rPr>
      </w:pPr>
      <w:r>
        <w:rPr>
          <w:b/>
          <w:sz w:val="24"/>
        </w:rPr>
        <w:t>APPENDIX</w:t>
      </w:r>
      <w:r>
        <w:rPr>
          <w:b/>
          <w:spacing w:val="-4"/>
          <w:sz w:val="24"/>
        </w:rPr>
        <w:t> </w:t>
      </w:r>
      <w:r>
        <w:rPr>
          <w:b/>
          <w:spacing w:val="-5"/>
          <w:sz w:val="24"/>
        </w:rPr>
        <w:t>III</w:t>
      </w:r>
    </w:p>
    <w:p>
      <w:pPr>
        <w:pStyle w:val="BodyText"/>
        <w:spacing w:before="82"/>
        <w:ind w:left="0"/>
        <w:jc w:val="left"/>
        <w:rPr>
          <w:b/>
        </w:rPr>
      </w:pPr>
    </w:p>
    <w:p>
      <w:pPr>
        <w:spacing w:before="0"/>
        <w:ind w:left="71" w:right="869" w:firstLine="0"/>
        <w:jc w:val="center"/>
        <w:rPr>
          <w:b/>
          <w:sz w:val="24"/>
        </w:rPr>
      </w:pPr>
      <w:r>
        <w:rPr>
          <w:b/>
          <w:sz w:val="24"/>
        </w:rPr>
        <w:t>FOCUS</w:t>
      </w:r>
      <w:r>
        <w:rPr>
          <w:b/>
          <w:spacing w:val="-2"/>
          <w:sz w:val="24"/>
        </w:rPr>
        <w:t> </w:t>
      </w:r>
      <w:r>
        <w:rPr>
          <w:b/>
          <w:sz w:val="24"/>
        </w:rPr>
        <w:t>GROUP</w:t>
      </w:r>
      <w:r>
        <w:rPr>
          <w:b/>
          <w:spacing w:val="-4"/>
          <w:sz w:val="24"/>
        </w:rPr>
        <w:t> </w:t>
      </w:r>
      <w:r>
        <w:rPr>
          <w:b/>
          <w:sz w:val="24"/>
        </w:rPr>
        <w:t>DISCUSSION</w:t>
      </w:r>
      <w:r>
        <w:rPr>
          <w:b/>
          <w:spacing w:val="-2"/>
          <w:sz w:val="24"/>
        </w:rPr>
        <w:t> </w:t>
      </w:r>
      <w:r>
        <w:rPr>
          <w:b/>
          <w:sz w:val="24"/>
        </w:rPr>
        <w:t>GUIDE</w:t>
      </w:r>
      <w:r>
        <w:rPr>
          <w:b/>
          <w:spacing w:val="-1"/>
          <w:sz w:val="24"/>
        </w:rPr>
        <w:t> </w:t>
      </w:r>
      <w:r>
        <w:rPr>
          <w:b/>
          <w:sz w:val="24"/>
        </w:rPr>
        <w:t>FOR</w:t>
      </w:r>
      <w:r>
        <w:rPr>
          <w:b/>
          <w:spacing w:val="1"/>
          <w:sz w:val="24"/>
        </w:rPr>
        <w:t> </w:t>
      </w:r>
      <w:r>
        <w:rPr>
          <w:b/>
          <w:spacing w:val="-5"/>
          <w:sz w:val="24"/>
        </w:rPr>
        <w:t>MEN</w:t>
      </w:r>
    </w:p>
    <w:p>
      <w:pPr>
        <w:pStyle w:val="Heading3"/>
        <w:numPr>
          <w:ilvl w:val="0"/>
          <w:numId w:val="24"/>
        </w:numPr>
        <w:tabs>
          <w:tab w:pos="960" w:val="left" w:leader="none"/>
        </w:tabs>
        <w:spacing w:line="276" w:lineRule="auto" w:before="43" w:after="0"/>
        <w:ind w:left="960" w:right="1189" w:hanging="360"/>
        <w:jc w:val="left"/>
      </w:pPr>
      <w:r>
        <w:rPr/>
        <w:t>What</w:t>
      </w:r>
      <w:r>
        <w:rPr>
          <w:spacing w:val="-4"/>
        </w:rPr>
        <w:t> </w:t>
      </w:r>
      <w:r>
        <w:rPr/>
        <w:t>are</w:t>
      </w:r>
      <w:r>
        <w:rPr>
          <w:spacing w:val="-5"/>
        </w:rPr>
        <w:t> </w:t>
      </w:r>
      <w:r>
        <w:rPr/>
        <w:t>the</w:t>
      </w:r>
      <w:r>
        <w:rPr>
          <w:spacing w:val="-4"/>
        </w:rPr>
        <w:t> </w:t>
      </w:r>
      <w:r>
        <w:rPr/>
        <w:t>general</w:t>
      </w:r>
      <w:r>
        <w:rPr>
          <w:spacing w:val="-4"/>
        </w:rPr>
        <w:t> </w:t>
      </w:r>
      <w:r>
        <w:rPr/>
        <w:t>problems</w:t>
      </w:r>
      <w:r>
        <w:rPr>
          <w:spacing w:val="-4"/>
        </w:rPr>
        <w:t> </w:t>
      </w:r>
      <w:r>
        <w:rPr/>
        <w:t>people</w:t>
      </w:r>
      <w:r>
        <w:rPr>
          <w:spacing w:val="-4"/>
        </w:rPr>
        <w:t> </w:t>
      </w:r>
      <w:r>
        <w:rPr/>
        <w:t>have</w:t>
      </w:r>
      <w:r>
        <w:rPr>
          <w:spacing w:val="-4"/>
        </w:rPr>
        <w:t> </w:t>
      </w:r>
      <w:r>
        <w:rPr/>
        <w:t>in</w:t>
      </w:r>
      <w:r>
        <w:rPr>
          <w:spacing w:val="-2"/>
        </w:rPr>
        <w:t> </w:t>
      </w:r>
      <w:r>
        <w:rPr/>
        <w:t>this</w:t>
      </w:r>
      <w:r>
        <w:rPr>
          <w:spacing w:val="-4"/>
        </w:rPr>
        <w:t> </w:t>
      </w:r>
      <w:r>
        <w:rPr/>
        <w:t>community?</w:t>
      </w:r>
      <w:r>
        <w:rPr>
          <w:spacing w:val="-4"/>
        </w:rPr>
        <w:t> </w:t>
      </w:r>
      <w:r>
        <w:rPr/>
        <w:t>Water,</w:t>
      </w:r>
      <w:r>
        <w:rPr>
          <w:spacing w:val="-4"/>
        </w:rPr>
        <w:t> </w:t>
      </w:r>
      <w:r>
        <w:rPr/>
        <w:t>light,</w:t>
      </w:r>
      <w:r>
        <w:rPr>
          <w:spacing w:val="-4"/>
        </w:rPr>
        <w:t> </w:t>
      </w:r>
      <w:r>
        <w:rPr/>
        <w:t>crime </w:t>
      </w:r>
      <w:r>
        <w:rPr>
          <w:spacing w:val="-2"/>
        </w:rPr>
        <w:t>etc.?</w:t>
      </w:r>
    </w:p>
    <w:p>
      <w:pPr>
        <w:spacing w:line="275" w:lineRule="exact" w:before="0"/>
        <w:ind w:left="960" w:right="0" w:firstLine="0"/>
        <w:jc w:val="left"/>
        <w:rPr>
          <w:b/>
          <w:sz w:val="24"/>
        </w:rPr>
      </w:pPr>
      <w:r>
        <w:rPr>
          <w:b/>
          <w:sz w:val="24"/>
        </w:rPr>
        <w:t>Probe</w:t>
      </w:r>
      <w:r>
        <w:rPr>
          <w:b/>
          <w:spacing w:val="-7"/>
          <w:sz w:val="24"/>
        </w:rPr>
        <w:t> </w:t>
      </w:r>
      <w:r>
        <w:rPr>
          <w:b/>
          <w:spacing w:val="-4"/>
          <w:sz w:val="24"/>
        </w:rPr>
        <w:t>for:</w:t>
      </w:r>
    </w:p>
    <w:p>
      <w:pPr>
        <w:pStyle w:val="ListParagraph"/>
        <w:numPr>
          <w:ilvl w:val="1"/>
          <w:numId w:val="24"/>
        </w:numPr>
        <w:tabs>
          <w:tab w:pos="1680" w:val="left" w:leader="none"/>
        </w:tabs>
        <w:spacing w:line="240" w:lineRule="auto" w:before="36" w:after="0"/>
        <w:ind w:left="1680" w:right="0" w:hanging="360"/>
        <w:jc w:val="left"/>
        <w:rPr>
          <w:sz w:val="24"/>
        </w:rPr>
      </w:pPr>
      <w:r>
        <w:rPr>
          <w:sz w:val="24"/>
        </w:rPr>
        <w:t>What are</w:t>
      </w:r>
      <w:r>
        <w:rPr>
          <w:spacing w:val="-1"/>
          <w:sz w:val="24"/>
        </w:rPr>
        <w:t> </w:t>
      </w:r>
      <w:r>
        <w:rPr>
          <w:sz w:val="24"/>
        </w:rPr>
        <w:t>the problems faced by</w:t>
      </w:r>
      <w:r>
        <w:rPr>
          <w:spacing w:val="-5"/>
          <w:sz w:val="24"/>
        </w:rPr>
        <w:t> </w:t>
      </w:r>
      <w:r>
        <w:rPr>
          <w:spacing w:val="-2"/>
          <w:sz w:val="24"/>
        </w:rPr>
        <w:t>women?</w:t>
      </w:r>
    </w:p>
    <w:p>
      <w:pPr>
        <w:pStyle w:val="ListParagraph"/>
        <w:numPr>
          <w:ilvl w:val="1"/>
          <w:numId w:val="24"/>
        </w:numPr>
        <w:tabs>
          <w:tab w:pos="1680" w:val="left" w:leader="none"/>
        </w:tabs>
        <w:spacing w:line="240" w:lineRule="auto" w:before="42" w:after="0"/>
        <w:ind w:left="1680" w:right="0" w:hanging="360"/>
        <w:jc w:val="left"/>
        <w:rPr>
          <w:sz w:val="24"/>
        </w:rPr>
      </w:pPr>
      <w:r>
        <w:rPr>
          <w:sz w:val="24"/>
        </w:rPr>
        <w:t>What are</w:t>
      </w:r>
      <w:r>
        <w:rPr>
          <w:spacing w:val="-1"/>
          <w:sz w:val="24"/>
        </w:rPr>
        <w:t> </w:t>
      </w:r>
      <w:r>
        <w:rPr>
          <w:sz w:val="24"/>
        </w:rPr>
        <w:t>the problems faced by</w:t>
      </w:r>
      <w:r>
        <w:rPr>
          <w:spacing w:val="-5"/>
          <w:sz w:val="24"/>
        </w:rPr>
        <w:t> </w:t>
      </w:r>
      <w:r>
        <w:rPr>
          <w:spacing w:val="-4"/>
          <w:sz w:val="24"/>
        </w:rPr>
        <w:t>men?</w:t>
      </w:r>
    </w:p>
    <w:p>
      <w:pPr>
        <w:pStyle w:val="ListParagraph"/>
        <w:numPr>
          <w:ilvl w:val="1"/>
          <w:numId w:val="24"/>
        </w:numPr>
        <w:tabs>
          <w:tab w:pos="1680" w:val="left" w:leader="none"/>
        </w:tabs>
        <w:spacing w:line="240" w:lineRule="auto" w:before="39" w:after="0"/>
        <w:ind w:left="1680" w:right="0" w:hanging="360"/>
        <w:jc w:val="left"/>
        <w:rPr>
          <w:sz w:val="24"/>
        </w:rPr>
      </w:pPr>
      <w:r>
        <w:rPr>
          <w:sz w:val="24"/>
        </w:rPr>
        <w:t>What are</w:t>
      </w:r>
      <w:r>
        <w:rPr>
          <w:spacing w:val="-1"/>
          <w:sz w:val="24"/>
        </w:rPr>
        <w:t> </w:t>
      </w:r>
      <w:r>
        <w:rPr>
          <w:sz w:val="24"/>
        </w:rPr>
        <w:t>the problems faced by</w:t>
      </w:r>
      <w:r>
        <w:rPr>
          <w:spacing w:val="-1"/>
          <w:sz w:val="24"/>
        </w:rPr>
        <w:t> </w:t>
      </w:r>
      <w:r>
        <w:rPr>
          <w:spacing w:val="-2"/>
          <w:sz w:val="24"/>
        </w:rPr>
        <w:t>youths?</w:t>
      </w:r>
    </w:p>
    <w:p>
      <w:pPr>
        <w:pStyle w:val="Heading3"/>
        <w:numPr>
          <w:ilvl w:val="0"/>
          <w:numId w:val="24"/>
        </w:numPr>
        <w:tabs>
          <w:tab w:pos="960" w:val="left" w:leader="none"/>
        </w:tabs>
        <w:spacing w:line="276" w:lineRule="auto" w:before="47" w:after="0"/>
        <w:ind w:left="960" w:right="5463" w:hanging="360"/>
        <w:jc w:val="left"/>
        <w:rPr>
          <w:b w:val="0"/>
        </w:rPr>
      </w:pPr>
      <w:r>
        <w:rPr/>
        <w:t>On</w:t>
      </w:r>
      <w:r>
        <w:rPr>
          <w:spacing w:val="-6"/>
        </w:rPr>
        <w:t> </w:t>
      </w:r>
      <w:r>
        <w:rPr/>
        <w:t>awareness</w:t>
      </w:r>
      <w:r>
        <w:rPr>
          <w:spacing w:val="-7"/>
        </w:rPr>
        <w:t> </w:t>
      </w:r>
      <w:r>
        <w:rPr/>
        <w:t>and</w:t>
      </w:r>
      <w:r>
        <w:rPr>
          <w:spacing w:val="-8"/>
        </w:rPr>
        <w:t> </w:t>
      </w:r>
      <w:r>
        <w:rPr/>
        <w:t>use</w:t>
      </w:r>
      <w:r>
        <w:rPr>
          <w:spacing w:val="-7"/>
        </w:rPr>
        <w:t> </w:t>
      </w:r>
      <w:r>
        <w:rPr/>
        <w:t>of</w:t>
      </w:r>
      <w:r>
        <w:rPr>
          <w:spacing w:val="-6"/>
        </w:rPr>
        <w:t> </w:t>
      </w:r>
      <w:r>
        <w:rPr/>
        <w:t>family</w:t>
      </w:r>
      <w:r>
        <w:rPr>
          <w:spacing w:val="-7"/>
        </w:rPr>
        <w:t> </w:t>
      </w:r>
      <w:r>
        <w:rPr/>
        <w:t>planning Probe for:</w:t>
      </w:r>
    </w:p>
    <w:p>
      <w:pPr>
        <w:pStyle w:val="ListParagraph"/>
        <w:numPr>
          <w:ilvl w:val="1"/>
          <w:numId w:val="24"/>
        </w:numPr>
        <w:tabs>
          <w:tab w:pos="1680" w:val="left" w:leader="none"/>
        </w:tabs>
        <w:spacing w:line="288" w:lineRule="exact" w:before="0" w:after="0"/>
        <w:ind w:left="1680" w:right="0" w:hanging="360"/>
        <w:jc w:val="left"/>
        <w:rPr>
          <w:sz w:val="24"/>
        </w:rPr>
      </w:pPr>
      <w:r>
        <w:rPr>
          <w:sz w:val="24"/>
        </w:rPr>
        <w:t>Knowledge</w:t>
      </w:r>
      <w:r>
        <w:rPr>
          <w:spacing w:val="-3"/>
          <w:sz w:val="24"/>
        </w:rPr>
        <w:t> </w:t>
      </w:r>
      <w:r>
        <w:rPr>
          <w:sz w:val="24"/>
        </w:rPr>
        <w:t>of family</w:t>
      </w:r>
      <w:r>
        <w:rPr>
          <w:spacing w:val="-5"/>
          <w:sz w:val="24"/>
        </w:rPr>
        <w:t> </w:t>
      </w:r>
      <w:r>
        <w:rPr>
          <w:spacing w:val="-2"/>
          <w:sz w:val="24"/>
        </w:rPr>
        <w:t>planning</w:t>
      </w:r>
    </w:p>
    <w:p>
      <w:pPr>
        <w:pStyle w:val="ListParagraph"/>
        <w:numPr>
          <w:ilvl w:val="1"/>
          <w:numId w:val="24"/>
        </w:numPr>
        <w:tabs>
          <w:tab w:pos="1680" w:val="left" w:leader="none"/>
        </w:tabs>
        <w:spacing w:line="240" w:lineRule="auto" w:before="42" w:after="0"/>
        <w:ind w:left="1680" w:right="0" w:hanging="360"/>
        <w:jc w:val="left"/>
        <w:rPr>
          <w:sz w:val="24"/>
        </w:rPr>
      </w:pPr>
      <w:r>
        <w:rPr>
          <w:sz w:val="24"/>
        </w:rPr>
        <w:t>Practice</w:t>
      </w:r>
      <w:r>
        <w:rPr>
          <w:spacing w:val="-3"/>
          <w:sz w:val="24"/>
        </w:rPr>
        <w:t> </w:t>
      </w:r>
      <w:r>
        <w:rPr>
          <w:sz w:val="24"/>
        </w:rPr>
        <w:t>of family</w:t>
      </w:r>
      <w:r>
        <w:rPr>
          <w:spacing w:val="-6"/>
          <w:sz w:val="24"/>
        </w:rPr>
        <w:t> </w:t>
      </w:r>
      <w:r>
        <w:rPr>
          <w:spacing w:val="-2"/>
          <w:sz w:val="24"/>
        </w:rPr>
        <w:t>planning</w:t>
      </w:r>
    </w:p>
    <w:p>
      <w:pPr>
        <w:pStyle w:val="ListParagraph"/>
        <w:numPr>
          <w:ilvl w:val="1"/>
          <w:numId w:val="24"/>
        </w:numPr>
        <w:tabs>
          <w:tab w:pos="1680" w:val="left" w:leader="none"/>
        </w:tabs>
        <w:spacing w:line="240" w:lineRule="auto" w:before="40" w:after="0"/>
        <w:ind w:left="1680" w:right="0" w:hanging="360"/>
        <w:jc w:val="left"/>
        <w:rPr>
          <w:sz w:val="24"/>
        </w:rPr>
      </w:pPr>
      <w:r>
        <w:rPr>
          <w:sz w:val="24"/>
        </w:rPr>
        <w:t>Ever</w:t>
      </w:r>
      <w:r>
        <w:rPr>
          <w:spacing w:val="-1"/>
          <w:sz w:val="24"/>
        </w:rPr>
        <w:t> </w:t>
      </w:r>
      <w:r>
        <w:rPr>
          <w:sz w:val="24"/>
        </w:rPr>
        <w:t>used</w:t>
      </w:r>
      <w:r>
        <w:rPr>
          <w:spacing w:val="-1"/>
          <w:sz w:val="24"/>
        </w:rPr>
        <w:t> </w:t>
      </w:r>
      <w:r>
        <w:rPr>
          <w:sz w:val="24"/>
        </w:rPr>
        <w:t>family</w:t>
      </w:r>
      <w:r>
        <w:rPr>
          <w:spacing w:val="-5"/>
          <w:sz w:val="24"/>
        </w:rPr>
        <w:t> </w:t>
      </w:r>
      <w:r>
        <w:rPr>
          <w:spacing w:val="-2"/>
          <w:sz w:val="24"/>
        </w:rPr>
        <w:t>planning</w:t>
      </w:r>
    </w:p>
    <w:p>
      <w:pPr>
        <w:pStyle w:val="ListParagraph"/>
        <w:numPr>
          <w:ilvl w:val="1"/>
          <w:numId w:val="24"/>
        </w:numPr>
        <w:tabs>
          <w:tab w:pos="1680" w:val="left" w:leader="none"/>
        </w:tabs>
        <w:spacing w:line="240" w:lineRule="auto" w:before="40" w:after="0"/>
        <w:ind w:left="1680" w:right="0" w:hanging="360"/>
        <w:jc w:val="left"/>
        <w:rPr>
          <w:sz w:val="24"/>
        </w:rPr>
      </w:pPr>
      <w:r>
        <w:rPr>
          <w:sz w:val="24"/>
        </w:rPr>
        <w:t>Currently</w:t>
      </w:r>
      <w:r>
        <w:rPr>
          <w:spacing w:val="-4"/>
          <w:sz w:val="24"/>
        </w:rPr>
        <w:t> </w:t>
      </w:r>
      <w:r>
        <w:rPr>
          <w:sz w:val="24"/>
        </w:rPr>
        <w:t>using</w:t>
      </w:r>
      <w:r>
        <w:rPr>
          <w:spacing w:val="-2"/>
          <w:sz w:val="24"/>
        </w:rPr>
        <w:t> </w:t>
      </w:r>
      <w:r>
        <w:rPr>
          <w:sz w:val="24"/>
        </w:rPr>
        <w:t>family</w:t>
      </w:r>
      <w:r>
        <w:rPr>
          <w:spacing w:val="-3"/>
          <w:sz w:val="24"/>
        </w:rPr>
        <w:t> </w:t>
      </w:r>
      <w:r>
        <w:rPr>
          <w:spacing w:val="-2"/>
          <w:sz w:val="24"/>
        </w:rPr>
        <w:t>planning</w:t>
      </w:r>
    </w:p>
    <w:p>
      <w:pPr>
        <w:pStyle w:val="ListParagraph"/>
        <w:numPr>
          <w:ilvl w:val="1"/>
          <w:numId w:val="24"/>
        </w:numPr>
        <w:tabs>
          <w:tab w:pos="1680" w:val="left" w:leader="none"/>
        </w:tabs>
        <w:spacing w:line="240" w:lineRule="auto" w:before="42" w:after="0"/>
        <w:ind w:left="1680" w:right="0" w:hanging="360"/>
        <w:jc w:val="left"/>
        <w:rPr>
          <w:sz w:val="24"/>
        </w:rPr>
      </w:pPr>
      <w:r>
        <w:rPr>
          <w:sz w:val="24"/>
        </w:rPr>
        <w:t>Reason(s)</w:t>
      </w:r>
      <w:r>
        <w:rPr>
          <w:spacing w:val="-2"/>
          <w:sz w:val="24"/>
        </w:rPr>
        <w:t> </w:t>
      </w:r>
      <w:r>
        <w:rPr>
          <w:sz w:val="24"/>
        </w:rPr>
        <w:t>for</w:t>
      </w:r>
      <w:r>
        <w:rPr>
          <w:spacing w:val="-1"/>
          <w:sz w:val="24"/>
        </w:rPr>
        <w:t> </w:t>
      </w:r>
      <w:r>
        <w:rPr>
          <w:sz w:val="24"/>
        </w:rPr>
        <w:t>use/not</w:t>
      </w:r>
      <w:r>
        <w:rPr>
          <w:spacing w:val="-1"/>
          <w:sz w:val="24"/>
        </w:rPr>
        <w:t> </w:t>
      </w:r>
      <w:r>
        <w:rPr>
          <w:sz w:val="24"/>
        </w:rPr>
        <w:t>use</w:t>
      </w:r>
      <w:r>
        <w:rPr>
          <w:spacing w:val="1"/>
          <w:sz w:val="24"/>
        </w:rPr>
        <w:t> </w:t>
      </w:r>
      <w:r>
        <w:rPr>
          <w:sz w:val="24"/>
        </w:rPr>
        <w:t>of</w:t>
      </w:r>
      <w:r>
        <w:rPr>
          <w:spacing w:val="-1"/>
          <w:sz w:val="24"/>
        </w:rPr>
        <w:t> </w:t>
      </w:r>
      <w:r>
        <w:rPr>
          <w:sz w:val="24"/>
        </w:rPr>
        <w:t>family</w:t>
      </w:r>
      <w:r>
        <w:rPr>
          <w:spacing w:val="-5"/>
          <w:sz w:val="24"/>
        </w:rPr>
        <w:t> </w:t>
      </w:r>
      <w:r>
        <w:rPr>
          <w:spacing w:val="-2"/>
          <w:sz w:val="24"/>
        </w:rPr>
        <w:t>planning</w:t>
      </w:r>
    </w:p>
    <w:p>
      <w:pPr>
        <w:pStyle w:val="ListParagraph"/>
        <w:numPr>
          <w:ilvl w:val="1"/>
          <w:numId w:val="24"/>
        </w:numPr>
        <w:tabs>
          <w:tab w:pos="1680" w:val="left" w:leader="none"/>
        </w:tabs>
        <w:spacing w:line="240" w:lineRule="auto" w:before="39" w:after="0"/>
        <w:ind w:left="1680" w:right="0" w:hanging="360"/>
        <w:jc w:val="left"/>
        <w:rPr>
          <w:sz w:val="24"/>
        </w:rPr>
      </w:pPr>
      <w:r>
        <w:rPr>
          <w:sz w:val="24"/>
        </w:rPr>
        <w:t>Type</w:t>
      </w:r>
      <w:r>
        <w:rPr>
          <w:spacing w:val="-1"/>
          <w:sz w:val="24"/>
        </w:rPr>
        <w:t> </w:t>
      </w:r>
      <w:r>
        <w:rPr>
          <w:sz w:val="24"/>
        </w:rPr>
        <w:t>of</w:t>
      </w:r>
      <w:r>
        <w:rPr>
          <w:spacing w:val="1"/>
          <w:sz w:val="24"/>
        </w:rPr>
        <w:t> </w:t>
      </w:r>
      <w:r>
        <w:rPr>
          <w:sz w:val="24"/>
        </w:rPr>
        <w:t>family</w:t>
      </w:r>
      <w:r>
        <w:rPr>
          <w:spacing w:val="-5"/>
          <w:sz w:val="24"/>
        </w:rPr>
        <w:t> </w:t>
      </w:r>
      <w:r>
        <w:rPr>
          <w:sz w:val="24"/>
        </w:rPr>
        <w:t>planning </w:t>
      </w:r>
      <w:r>
        <w:rPr>
          <w:spacing w:val="-2"/>
          <w:sz w:val="24"/>
        </w:rPr>
        <w:t>used/using</w:t>
      </w:r>
    </w:p>
    <w:p>
      <w:pPr>
        <w:pStyle w:val="BodyText"/>
        <w:spacing w:before="88"/>
        <w:ind w:left="0"/>
        <w:jc w:val="left"/>
      </w:pPr>
    </w:p>
    <w:p>
      <w:pPr>
        <w:pStyle w:val="Heading3"/>
        <w:numPr>
          <w:ilvl w:val="0"/>
          <w:numId w:val="24"/>
        </w:numPr>
        <w:tabs>
          <w:tab w:pos="960" w:val="left" w:leader="none"/>
        </w:tabs>
        <w:spacing w:line="276" w:lineRule="auto" w:before="0" w:after="0"/>
        <w:ind w:left="960" w:right="3812" w:hanging="360"/>
        <w:jc w:val="left"/>
        <w:rPr>
          <w:b w:val="0"/>
        </w:rPr>
      </w:pPr>
      <w:r>
        <w:rPr/>
        <w:t>Awareness</w:t>
      </w:r>
      <w:r>
        <w:rPr>
          <w:spacing w:val="-4"/>
        </w:rPr>
        <w:t> </w:t>
      </w:r>
      <w:r>
        <w:rPr/>
        <w:t>and</w:t>
      </w:r>
      <w:r>
        <w:rPr>
          <w:spacing w:val="-4"/>
        </w:rPr>
        <w:t> </w:t>
      </w:r>
      <w:r>
        <w:rPr/>
        <w:t>use</w:t>
      </w:r>
      <w:r>
        <w:rPr>
          <w:spacing w:val="-5"/>
        </w:rPr>
        <w:t> </w:t>
      </w:r>
      <w:r>
        <w:rPr/>
        <w:t>of</w:t>
      </w:r>
      <w:r>
        <w:rPr>
          <w:spacing w:val="40"/>
        </w:rPr>
        <w:t> </w:t>
      </w:r>
      <w:r>
        <w:rPr/>
        <w:t>Antenatal</w:t>
      </w:r>
      <w:r>
        <w:rPr>
          <w:spacing w:val="-4"/>
        </w:rPr>
        <w:t> </w:t>
      </w:r>
      <w:r>
        <w:rPr/>
        <w:t>clinic</w:t>
      </w:r>
      <w:r>
        <w:rPr>
          <w:spacing w:val="-4"/>
        </w:rPr>
        <w:t> </w:t>
      </w:r>
      <w:r>
        <w:rPr/>
        <w:t>in</w:t>
      </w:r>
      <w:r>
        <w:rPr>
          <w:spacing w:val="-4"/>
        </w:rPr>
        <w:t> </w:t>
      </w:r>
      <w:r>
        <w:rPr/>
        <w:t>the</w:t>
      </w:r>
      <w:r>
        <w:rPr>
          <w:spacing w:val="40"/>
        </w:rPr>
        <w:t> </w:t>
      </w:r>
      <w:r>
        <w:rPr/>
        <w:t>community Probe for:</w:t>
      </w:r>
    </w:p>
    <w:p>
      <w:pPr>
        <w:pStyle w:val="ListParagraph"/>
        <w:numPr>
          <w:ilvl w:val="1"/>
          <w:numId w:val="24"/>
        </w:numPr>
        <w:tabs>
          <w:tab w:pos="1680" w:val="left" w:leader="none"/>
        </w:tabs>
        <w:spacing w:line="288" w:lineRule="exact" w:before="0" w:after="0"/>
        <w:ind w:left="1680" w:right="0" w:hanging="360"/>
        <w:jc w:val="left"/>
        <w:rPr>
          <w:sz w:val="24"/>
        </w:rPr>
      </w:pPr>
      <w:r>
        <w:rPr>
          <w:sz w:val="24"/>
        </w:rPr>
        <w:t>Knowledge</w:t>
      </w:r>
      <w:r>
        <w:rPr>
          <w:spacing w:val="-3"/>
          <w:sz w:val="24"/>
        </w:rPr>
        <w:t> </w:t>
      </w:r>
      <w:r>
        <w:rPr>
          <w:sz w:val="24"/>
        </w:rPr>
        <w:t>of antenatal</w:t>
      </w:r>
      <w:r>
        <w:rPr>
          <w:spacing w:val="1"/>
          <w:sz w:val="24"/>
        </w:rPr>
        <w:t> </w:t>
      </w:r>
      <w:r>
        <w:rPr>
          <w:sz w:val="24"/>
        </w:rPr>
        <w:t>clinics</w:t>
      </w:r>
      <w:r>
        <w:rPr>
          <w:spacing w:val="-1"/>
          <w:sz w:val="24"/>
        </w:rPr>
        <w:t> </w:t>
      </w:r>
      <w:r>
        <w:rPr>
          <w:sz w:val="24"/>
        </w:rPr>
        <w:t>in</w:t>
      </w:r>
      <w:r>
        <w:rPr>
          <w:spacing w:val="-1"/>
          <w:sz w:val="24"/>
        </w:rPr>
        <w:t> </w:t>
      </w:r>
      <w:r>
        <w:rPr>
          <w:sz w:val="24"/>
        </w:rPr>
        <w:t>the</w:t>
      </w:r>
      <w:r>
        <w:rPr>
          <w:spacing w:val="-2"/>
          <w:sz w:val="24"/>
        </w:rPr>
        <w:t> community</w:t>
      </w:r>
    </w:p>
    <w:p>
      <w:pPr>
        <w:pStyle w:val="ListParagraph"/>
        <w:numPr>
          <w:ilvl w:val="1"/>
          <w:numId w:val="24"/>
        </w:numPr>
        <w:tabs>
          <w:tab w:pos="1680" w:val="left" w:leader="none"/>
        </w:tabs>
        <w:spacing w:line="240" w:lineRule="auto" w:before="42" w:after="0"/>
        <w:ind w:left="1680" w:right="0" w:hanging="360"/>
        <w:jc w:val="left"/>
        <w:rPr>
          <w:sz w:val="24"/>
        </w:rPr>
      </w:pPr>
      <w:r>
        <w:rPr>
          <w:sz w:val="24"/>
        </w:rPr>
        <w:t>Allowing</w:t>
      </w:r>
      <w:r>
        <w:rPr>
          <w:spacing w:val="-3"/>
          <w:sz w:val="24"/>
        </w:rPr>
        <w:t> </w:t>
      </w:r>
      <w:r>
        <w:rPr>
          <w:sz w:val="24"/>
        </w:rPr>
        <w:t>wives to</w:t>
      </w:r>
      <w:r>
        <w:rPr>
          <w:spacing w:val="-1"/>
          <w:sz w:val="24"/>
        </w:rPr>
        <w:t> </w:t>
      </w:r>
      <w:r>
        <w:rPr>
          <w:sz w:val="24"/>
        </w:rPr>
        <w:t>use</w:t>
      </w:r>
      <w:r>
        <w:rPr>
          <w:spacing w:val="1"/>
          <w:sz w:val="24"/>
        </w:rPr>
        <w:t> </w:t>
      </w:r>
      <w:r>
        <w:rPr>
          <w:sz w:val="24"/>
        </w:rPr>
        <w:t>antenatal </w:t>
      </w:r>
      <w:r>
        <w:rPr>
          <w:spacing w:val="-2"/>
          <w:sz w:val="24"/>
        </w:rPr>
        <w:t>clinic</w:t>
      </w:r>
    </w:p>
    <w:p>
      <w:pPr>
        <w:pStyle w:val="ListParagraph"/>
        <w:numPr>
          <w:ilvl w:val="1"/>
          <w:numId w:val="24"/>
        </w:numPr>
        <w:tabs>
          <w:tab w:pos="1680" w:val="left" w:leader="none"/>
        </w:tabs>
        <w:spacing w:line="240" w:lineRule="auto" w:before="40" w:after="0"/>
        <w:ind w:left="1680" w:right="0" w:hanging="360"/>
        <w:jc w:val="left"/>
        <w:rPr>
          <w:sz w:val="24"/>
        </w:rPr>
      </w:pPr>
      <w:r>
        <w:rPr>
          <w:sz w:val="24"/>
        </w:rPr>
        <w:t>Time</w:t>
      </w:r>
      <w:r>
        <w:rPr>
          <w:spacing w:val="-2"/>
          <w:sz w:val="24"/>
        </w:rPr>
        <w:t> </w:t>
      </w:r>
      <w:r>
        <w:rPr>
          <w:sz w:val="24"/>
        </w:rPr>
        <w:t>of</w:t>
      </w:r>
      <w:r>
        <w:rPr>
          <w:spacing w:val="-1"/>
          <w:sz w:val="24"/>
        </w:rPr>
        <w:t> </w:t>
      </w:r>
      <w:r>
        <w:rPr>
          <w:sz w:val="24"/>
        </w:rPr>
        <w:t>visits before</w:t>
      </w:r>
      <w:r>
        <w:rPr>
          <w:spacing w:val="-2"/>
          <w:sz w:val="24"/>
        </w:rPr>
        <w:t> </w:t>
      </w:r>
      <w:r>
        <w:rPr>
          <w:sz w:val="24"/>
        </w:rPr>
        <w:t>they</w:t>
      </w:r>
      <w:r>
        <w:rPr>
          <w:spacing w:val="-3"/>
          <w:sz w:val="24"/>
        </w:rPr>
        <w:t> </w:t>
      </w:r>
      <w:r>
        <w:rPr>
          <w:sz w:val="24"/>
        </w:rPr>
        <w:t>gave </w:t>
      </w:r>
      <w:r>
        <w:rPr>
          <w:spacing w:val="-2"/>
          <w:sz w:val="24"/>
        </w:rPr>
        <w:t>birth</w:t>
      </w:r>
    </w:p>
    <w:p>
      <w:pPr>
        <w:pStyle w:val="ListParagraph"/>
        <w:numPr>
          <w:ilvl w:val="1"/>
          <w:numId w:val="24"/>
        </w:numPr>
        <w:tabs>
          <w:tab w:pos="1680" w:val="left" w:leader="none"/>
        </w:tabs>
        <w:spacing w:line="240" w:lineRule="auto" w:before="42" w:after="0"/>
        <w:ind w:left="1680" w:right="0" w:hanging="360"/>
        <w:jc w:val="left"/>
        <w:rPr>
          <w:sz w:val="24"/>
        </w:rPr>
      </w:pPr>
      <w:r>
        <w:rPr>
          <w:sz w:val="24"/>
        </w:rPr>
        <w:t>Reason(s)</w:t>
      </w:r>
      <w:r>
        <w:rPr>
          <w:spacing w:val="-2"/>
          <w:sz w:val="24"/>
        </w:rPr>
        <w:t> </w:t>
      </w:r>
      <w:r>
        <w:rPr>
          <w:sz w:val="24"/>
        </w:rPr>
        <w:t>for allowing</w:t>
      </w:r>
      <w:r>
        <w:rPr>
          <w:spacing w:val="-3"/>
          <w:sz w:val="24"/>
        </w:rPr>
        <w:t> </w:t>
      </w:r>
      <w:r>
        <w:rPr>
          <w:sz w:val="24"/>
        </w:rPr>
        <w:t>them </w:t>
      </w:r>
      <w:r>
        <w:rPr>
          <w:spacing w:val="-2"/>
          <w:sz w:val="24"/>
        </w:rPr>
        <w:t>visit</w:t>
      </w:r>
    </w:p>
    <w:p>
      <w:pPr>
        <w:pStyle w:val="ListParagraph"/>
        <w:numPr>
          <w:ilvl w:val="1"/>
          <w:numId w:val="24"/>
        </w:numPr>
        <w:tabs>
          <w:tab w:pos="1680" w:val="left" w:leader="none"/>
        </w:tabs>
        <w:spacing w:line="240" w:lineRule="auto" w:before="40" w:after="0"/>
        <w:ind w:left="1680" w:right="0" w:hanging="360"/>
        <w:jc w:val="left"/>
        <w:rPr>
          <w:sz w:val="24"/>
        </w:rPr>
      </w:pPr>
      <w:r>
        <w:rPr>
          <w:sz w:val="24"/>
        </w:rPr>
        <w:t>Reasons for</w:t>
      </w:r>
      <w:r>
        <w:rPr>
          <w:spacing w:val="-1"/>
          <w:sz w:val="24"/>
        </w:rPr>
        <w:t> </w:t>
      </w:r>
      <w:r>
        <w:rPr>
          <w:sz w:val="24"/>
        </w:rPr>
        <w:t>not allowing them </w:t>
      </w:r>
      <w:r>
        <w:rPr>
          <w:spacing w:val="-5"/>
          <w:sz w:val="24"/>
        </w:rPr>
        <w:t>use</w:t>
      </w:r>
    </w:p>
    <w:p>
      <w:pPr>
        <w:pStyle w:val="Heading3"/>
        <w:spacing w:line="276" w:lineRule="auto" w:before="246"/>
        <w:ind w:left="960" w:right="7403" w:hanging="660"/>
      </w:pPr>
      <w:r>
        <w:rPr/>
        <w:t>5.</w:t>
      </w:r>
      <w:r>
        <w:rPr>
          <w:spacing w:val="80"/>
        </w:rPr>
        <w:t> </w:t>
      </w:r>
      <w:r>
        <w:rPr/>
        <w:t>Delivering</w:t>
      </w:r>
      <w:r>
        <w:rPr>
          <w:spacing w:val="-8"/>
        </w:rPr>
        <w:t> </w:t>
      </w:r>
      <w:r>
        <w:rPr/>
        <w:t>of</w:t>
      </w:r>
      <w:r>
        <w:rPr>
          <w:spacing w:val="-8"/>
        </w:rPr>
        <w:t> </w:t>
      </w:r>
      <w:r>
        <w:rPr/>
        <w:t>babie</w:t>
      </w:r>
      <w:r>
        <w:rPr/>
        <w:t>s Probe for:</w:t>
      </w:r>
    </w:p>
    <w:p>
      <w:pPr>
        <w:pStyle w:val="ListParagraph"/>
        <w:numPr>
          <w:ilvl w:val="0"/>
          <w:numId w:val="25"/>
        </w:numPr>
        <w:tabs>
          <w:tab w:pos="1746" w:val="left" w:leader="none"/>
        </w:tabs>
        <w:spacing w:line="270" w:lineRule="exact" w:before="0" w:after="0"/>
        <w:ind w:left="1746" w:right="0" w:hanging="726"/>
        <w:jc w:val="left"/>
        <w:rPr>
          <w:sz w:val="24"/>
        </w:rPr>
      </w:pPr>
      <w:r>
        <w:rPr>
          <w:sz w:val="24"/>
        </w:rPr>
        <w:t>Hospital </w:t>
      </w:r>
      <w:r>
        <w:rPr>
          <w:spacing w:val="-2"/>
          <w:sz w:val="24"/>
        </w:rPr>
        <w:t>delivery</w:t>
      </w:r>
    </w:p>
    <w:p>
      <w:pPr>
        <w:pStyle w:val="ListParagraph"/>
        <w:numPr>
          <w:ilvl w:val="0"/>
          <w:numId w:val="25"/>
        </w:numPr>
        <w:tabs>
          <w:tab w:pos="1754" w:val="left" w:leader="none"/>
        </w:tabs>
        <w:spacing w:line="240" w:lineRule="auto" w:before="43" w:after="0"/>
        <w:ind w:left="1754" w:right="0" w:hanging="734"/>
        <w:jc w:val="left"/>
        <w:rPr>
          <w:sz w:val="24"/>
        </w:rPr>
      </w:pPr>
      <w:r>
        <w:rPr>
          <w:sz w:val="24"/>
        </w:rPr>
        <w:t>Home</w:t>
      </w:r>
      <w:r>
        <w:rPr>
          <w:spacing w:val="-1"/>
          <w:sz w:val="24"/>
        </w:rPr>
        <w:t> </w:t>
      </w:r>
      <w:r>
        <w:rPr>
          <w:spacing w:val="-2"/>
          <w:sz w:val="24"/>
        </w:rPr>
        <w:t>delivery</w:t>
      </w:r>
    </w:p>
    <w:p>
      <w:pPr>
        <w:pStyle w:val="ListParagraph"/>
        <w:numPr>
          <w:ilvl w:val="0"/>
          <w:numId w:val="26"/>
        </w:numPr>
        <w:tabs>
          <w:tab w:pos="1740" w:val="left" w:leader="none"/>
        </w:tabs>
        <w:spacing w:line="240" w:lineRule="auto" w:before="41" w:after="0"/>
        <w:ind w:left="1740" w:right="0" w:hanging="780"/>
        <w:jc w:val="left"/>
        <w:rPr>
          <w:sz w:val="24"/>
        </w:rPr>
      </w:pPr>
      <w:r>
        <w:rPr>
          <w:sz w:val="24"/>
        </w:rPr>
        <w:t>Traditional</w:t>
      </w:r>
      <w:r>
        <w:rPr>
          <w:spacing w:val="-1"/>
          <w:sz w:val="24"/>
        </w:rPr>
        <w:t> </w:t>
      </w:r>
      <w:r>
        <w:rPr>
          <w:sz w:val="24"/>
        </w:rPr>
        <w:t>Birth</w:t>
      </w:r>
      <w:r>
        <w:rPr>
          <w:spacing w:val="-1"/>
          <w:sz w:val="24"/>
        </w:rPr>
        <w:t> </w:t>
      </w:r>
      <w:r>
        <w:rPr>
          <w:sz w:val="24"/>
        </w:rPr>
        <w:t>Attendants</w:t>
      </w:r>
      <w:r>
        <w:rPr>
          <w:spacing w:val="-1"/>
          <w:sz w:val="24"/>
        </w:rPr>
        <w:t> </w:t>
      </w:r>
      <w:r>
        <w:rPr>
          <w:spacing w:val="-4"/>
          <w:sz w:val="24"/>
        </w:rPr>
        <w:t>Place</w:t>
      </w:r>
    </w:p>
    <w:p>
      <w:pPr>
        <w:pStyle w:val="ListParagraph"/>
        <w:numPr>
          <w:ilvl w:val="0"/>
          <w:numId w:val="26"/>
        </w:numPr>
        <w:tabs>
          <w:tab w:pos="1740" w:val="left" w:leader="none"/>
        </w:tabs>
        <w:spacing w:line="240" w:lineRule="auto" w:before="41" w:after="0"/>
        <w:ind w:left="1740" w:right="0" w:hanging="780"/>
        <w:jc w:val="left"/>
        <w:rPr>
          <w:sz w:val="24"/>
        </w:rPr>
      </w:pPr>
      <w:r>
        <w:rPr>
          <w:sz w:val="24"/>
        </w:rPr>
        <w:t>Preferred</w:t>
      </w:r>
      <w:r>
        <w:rPr>
          <w:spacing w:val="-4"/>
          <w:sz w:val="24"/>
        </w:rPr>
        <w:t> </w:t>
      </w:r>
      <w:r>
        <w:rPr>
          <w:sz w:val="24"/>
        </w:rPr>
        <w:t>place</w:t>
      </w:r>
      <w:r>
        <w:rPr>
          <w:spacing w:val="-3"/>
          <w:sz w:val="24"/>
        </w:rPr>
        <w:t> </w:t>
      </w:r>
      <w:r>
        <w:rPr>
          <w:sz w:val="24"/>
        </w:rPr>
        <w:t>of</w:t>
      </w:r>
      <w:r>
        <w:rPr>
          <w:spacing w:val="-1"/>
          <w:sz w:val="24"/>
        </w:rPr>
        <w:t> </w:t>
      </w:r>
      <w:r>
        <w:rPr>
          <w:spacing w:val="-2"/>
          <w:sz w:val="24"/>
        </w:rPr>
        <w:t>birth</w:t>
      </w:r>
    </w:p>
    <w:p>
      <w:pPr>
        <w:pStyle w:val="ListParagraph"/>
        <w:numPr>
          <w:ilvl w:val="0"/>
          <w:numId w:val="26"/>
        </w:numPr>
        <w:tabs>
          <w:tab w:pos="1680" w:val="left" w:leader="none"/>
        </w:tabs>
        <w:spacing w:line="240" w:lineRule="auto" w:before="41" w:after="0"/>
        <w:ind w:left="1680" w:right="0" w:hanging="720"/>
        <w:jc w:val="left"/>
        <w:rPr>
          <w:sz w:val="24"/>
        </w:rPr>
      </w:pPr>
      <w:r>
        <w:rPr>
          <w:sz w:val="24"/>
        </w:rPr>
        <w:t>Reasons</w:t>
      </w:r>
      <w:r>
        <w:rPr>
          <w:spacing w:val="-1"/>
          <w:sz w:val="24"/>
        </w:rPr>
        <w:t> </w:t>
      </w:r>
      <w:r>
        <w:rPr>
          <w:sz w:val="24"/>
        </w:rPr>
        <w:t>for</w:t>
      </w:r>
      <w:r>
        <w:rPr>
          <w:spacing w:val="-2"/>
          <w:sz w:val="24"/>
        </w:rPr>
        <w:t> </w:t>
      </w:r>
      <w:r>
        <w:rPr>
          <w:sz w:val="24"/>
        </w:rPr>
        <w:t>the</w:t>
      </w:r>
      <w:r>
        <w:rPr>
          <w:spacing w:val="-1"/>
          <w:sz w:val="24"/>
        </w:rPr>
        <w:t> </w:t>
      </w:r>
      <w:r>
        <w:rPr>
          <w:sz w:val="24"/>
        </w:rPr>
        <w:t>preferred place</w:t>
      </w:r>
      <w:r>
        <w:rPr>
          <w:spacing w:val="-1"/>
          <w:sz w:val="24"/>
        </w:rPr>
        <w:t> </w:t>
      </w:r>
      <w:r>
        <w:rPr>
          <w:sz w:val="24"/>
        </w:rPr>
        <w:t>of</w:t>
      </w:r>
      <w:r>
        <w:rPr>
          <w:spacing w:val="-1"/>
          <w:sz w:val="24"/>
        </w:rPr>
        <w:t> </w:t>
      </w:r>
      <w:r>
        <w:rPr>
          <w:spacing w:val="-2"/>
          <w:sz w:val="24"/>
        </w:rPr>
        <w:t>delivery</w:t>
      </w:r>
    </w:p>
    <w:p>
      <w:pPr>
        <w:pStyle w:val="Heading3"/>
        <w:numPr>
          <w:ilvl w:val="0"/>
          <w:numId w:val="19"/>
        </w:numPr>
        <w:tabs>
          <w:tab w:pos="960" w:val="left" w:leader="none"/>
        </w:tabs>
        <w:spacing w:line="278" w:lineRule="auto" w:before="46" w:after="0"/>
        <w:ind w:left="960" w:right="1533" w:hanging="360"/>
        <w:jc w:val="left"/>
      </w:pPr>
      <w:r>
        <w:rPr/>
        <w:t>If</w:t>
      </w:r>
      <w:r>
        <w:rPr>
          <w:spacing w:val="-1"/>
        </w:rPr>
        <w:t> </w:t>
      </w:r>
      <w:r>
        <w:rPr/>
        <w:t>you</w:t>
      </w:r>
      <w:r>
        <w:rPr>
          <w:spacing w:val="-2"/>
        </w:rPr>
        <w:t> </w:t>
      </w:r>
      <w:r>
        <w:rPr/>
        <w:t>are</w:t>
      </w:r>
      <w:r>
        <w:rPr>
          <w:spacing w:val="-3"/>
        </w:rPr>
        <w:t> </w:t>
      </w:r>
      <w:r>
        <w:rPr/>
        <w:t>not</w:t>
      </w:r>
      <w:r>
        <w:rPr>
          <w:spacing w:val="-2"/>
        </w:rPr>
        <w:t> </w:t>
      </w:r>
      <w:r>
        <w:rPr/>
        <w:t>around</w:t>
      </w:r>
      <w:r>
        <w:rPr>
          <w:spacing w:val="-2"/>
        </w:rPr>
        <w:t> </w:t>
      </w:r>
      <w:r>
        <w:rPr/>
        <w:t>and</w:t>
      </w:r>
      <w:r>
        <w:rPr>
          <w:spacing w:val="-2"/>
        </w:rPr>
        <w:t> </w:t>
      </w:r>
      <w:r>
        <w:rPr/>
        <w:t>your</w:t>
      </w:r>
      <w:r>
        <w:rPr>
          <w:spacing w:val="-6"/>
        </w:rPr>
        <w:t> </w:t>
      </w:r>
      <w:r>
        <w:rPr/>
        <w:t>wife</w:t>
      </w:r>
      <w:r>
        <w:rPr>
          <w:spacing w:val="-3"/>
        </w:rPr>
        <w:t> </w:t>
      </w:r>
      <w:r>
        <w:rPr/>
        <w:t>goes</w:t>
      </w:r>
      <w:r>
        <w:rPr>
          <w:spacing w:val="-2"/>
        </w:rPr>
        <w:t> </w:t>
      </w:r>
      <w:r>
        <w:rPr/>
        <w:t>into</w:t>
      </w:r>
      <w:r>
        <w:rPr>
          <w:spacing w:val="-2"/>
        </w:rPr>
        <w:t> </w:t>
      </w:r>
      <w:r>
        <w:rPr/>
        <w:t>labour</w:t>
      </w:r>
      <w:r>
        <w:rPr>
          <w:spacing w:val="-3"/>
        </w:rPr>
        <w:t> </w:t>
      </w:r>
      <w:r>
        <w:rPr/>
        <w:t>what</w:t>
      </w:r>
      <w:r>
        <w:rPr>
          <w:spacing w:val="-2"/>
        </w:rPr>
        <w:t> </w:t>
      </w:r>
      <w:r>
        <w:rPr/>
        <w:t>should</w:t>
      </w:r>
      <w:r>
        <w:rPr>
          <w:spacing w:val="-2"/>
        </w:rPr>
        <w:t> </w:t>
      </w:r>
      <w:r>
        <w:rPr/>
        <w:t>she</w:t>
      </w:r>
      <w:r>
        <w:rPr>
          <w:spacing w:val="-6"/>
        </w:rPr>
        <w:t> </w:t>
      </w:r>
      <w:r>
        <w:rPr/>
        <w:t>do</w:t>
      </w:r>
      <w:r>
        <w:rPr>
          <w:spacing w:val="-2"/>
        </w:rPr>
        <w:t> </w:t>
      </w:r>
      <w:r>
        <w:rPr/>
        <w:t>to</w:t>
      </w:r>
      <w:r>
        <w:rPr>
          <w:spacing w:val="-2"/>
        </w:rPr>
        <w:t> </w:t>
      </w:r>
      <w:r>
        <w:rPr/>
        <w:t>take care of herself?</w:t>
      </w:r>
    </w:p>
    <w:p>
      <w:pPr>
        <w:spacing w:line="272" w:lineRule="exact" w:before="0"/>
        <w:ind w:left="960" w:right="0" w:firstLine="0"/>
        <w:jc w:val="left"/>
        <w:rPr>
          <w:b/>
          <w:sz w:val="24"/>
        </w:rPr>
      </w:pPr>
      <w:r>
        <w:rPr>
          <w:b/>
          <w:sz w:val="24"/>
        </w:rPr>
        <w:t>Probe</w:t>
      </w:r>
      <w:r>
        <w:rPr>
          <w:b/>
          <w:spacing w:val="-7"/>
          <w:sz w:val="24"/>
        </w:rPr>
        <w:t> </w:t>
      </w:r>
      <w:r>
        <w:rPr>
          <w:b/>
          <w:spacing w:val="-4"/>
          <w:sz w:val="24"/>
        </w:rPr>
        <w:t>for:</w:t>
      </w:r>
    </w:p>
    <w:p>
      <w:pPr>
        <w:pStyle w:val="ListParagraph"/>
        <w:numPr>
          <w:ilvl w:val="0"/>
          <w:numId w:val="27"/>
        </w:numPr>
        <w:tabs>
          <w:tab w:pos="1680" w:val="left" w:leader="none"/>
        </w:tabs>
        <w:spacing w:line="240" w:lineRule="auto" w:before="36" w:after="0"/>
        <w:ind w:left="1680" w:right="0" w:hanging="720"/>
        <w:jc w:val="left"/>
        <w:rPr>
          <w:sz w:val="24"/>
        </w:rPr>
      </w:pPr>
      <w:r>
        <w:rPr>
          <w:sz w:val="24"/>
        </w:rPr>
        <w:t>Seek</w:t>
      </w:r>
      <w:r>
        <w:rPr>
          <w:spacing w:val="1"/>
          <w:sz w:val="24"/>
        </w:rPr>
        <w:t> </w:t>
      </w:r>
      <w:r>
        <w:rPr>
          <w:sz w:val="24"/>
        </w:rPr>
        <w:t>for</w:t>
      </w:r>
      <w:r>
        <w:rPr>
          <w:spacing w:val="-1"/>
          <w:sz w:val="24"/>
        </w:rPr>
        <w:t> </w:t>
      </w:r>
      <w:r>
        <w:rPr>
          <w:sz w:val="24"/>
        </w:rPr>
        <w:t>my</w:t>
      </w:r>
      <w:r>
        <w:rPr>
          <w:spacing w:val="-4"/>
          <w:sz w:val="24"/>
        </w:rPr>
        <w:t> </w:t>
      </w:r>
      <w:r>
        <w:rPr>
          <w:spacing w:val="-2"/>
          <w:sz w:val="24"/>
        </w:rPr>
        <w:t>permission</w:t>
      </w:r>
    </w:p>
    <w:p>
      <w:pPr>
        <w:pStyle w:val="ListParagraph"/>
        <w:numPr>
          <w:ilvl w:val="0"/>
          <w:numId w:val="27"/>
        </w:numPr>
        <w:tabs>
          <w:tab w:pos="1680" w:val="left" w:leader="none"/>
        </w:tabs>
        <w:spacing w:line="240" w:lineRule="auto" w:before="41" w:after="0"/>
        <w:ind w:left="1680" w:right="0" w:hanging="720"/>
        <w:jc w:val="left"/>
        <w:rPr>
          <w:sz w:val="24"/>
        </w:rPr>
      </w:pPr>
      <w:r>
        <w:rPr>
          <w:sz w:val="24"/>
        </w:rPr>
        <w:t>Go to hospital to have</w:t>
      </w:r>
      <w:r>
        <w:rPr>
          <w:spacing w:val="-2"/>
          <w:sz w:val="24"/>
        </w:rPr>
        <w:t> </w:t>
      </w:r>
      <w:r>
        <w:rPr>
          <w:sz w:val="24"/>
        </w:rPr>
        <w:t>her</w:t>
      </w:r>
      <w:r>
        <w:rPr>
          <w:spacing w:val="1"/>
          <w:sz w:val="24"/>
        </w:rPr>
        <w:t> </w:t>
      </w:r>
      <w:r>
        <w:rPr>
          <w:spacing w:val="-4"/>
          <w:sz w:val="24"/>
        </w:rPr>
        <w:t>baby</w:t>
      </w:r>
    </w:p>
    <w:p>
      <w:pPr>
        <w:pStyle w:val="ListParagraph"/>
        <w:numPr>
          <w:ilvl w:val="0"/>
          <w:numId w:val="27"/>
        </w:numPr>
        <w:tabs>
          <w:tab w:pos="1680" w:val="left" w:leader="none"/>
        </w:tabs>
        <w:spacing w:line="240" w:lineRule="auto" w:before="43" w:after="0"/>
        <w:ind w:left="1680" w:right="0" w:hanging="720"/>
        <w:jc w:val="left"/>
        <w:rPr>
          <w:sz w:val="24"/>
        </w:rPr>
      </w:pPr>
      <w:r>
        <w:rPr>
          <w:sz w:val="24"/>
        </w:rPr>
        <w:t>Go</w:t>
      </w:r>
      <w:r>
        <w:rPr>
          <w:spacing w:val="-2"/>
          <w:sz w:val="24"/>
        </w:rPr>
        <w:t> </w:t>
      </w:r>
      <w:r>
        <w:rPr>
          <w:sz w:val="24"/>
        </w:rPr>
        <w:t>to my</w:t>
      </w:r>
      <w:r>
        <w:rPr>
          <w:spacing w:val="-5"/>
          <w:sz w:val="24"/>
        </w:rPr>
        <w:t> </w:t>
      </w:r>
      <w:r>
        <w:rPr>
          <w:sz w:val="24"/>
        </w:rPr>
        <w:t>mother to seek</w:t>
      </w:r>
      <w:r>
        <w:rPr>
          <w:spacing w:val="3"/>
          <w:sz w:val="24"/>
        </w:rPr>
        <w:t> </w:t>
      </w:r>
      <w:r>
        <w:rPr>
          <w:spacing w:val="-2"/>
          <w:sz w:val="24"/>
        </w:rPr>
        <w:t>permission</w:t>
      </w:r>
    </w:p>
    <w:p>
      <w:pPr>
        <w:pStyle w:val="ListParagraph"/>
        <w:numPr>
          <w:ilvl w:val="0"/>
          <w:numId w:val="27"/>
        </w:numPr>
        <w:tabs>
          <w:tab w:pos="1680" w:val="left" w:leader="none"/>
        </w:tabs>
        <w:spacing w:line="240" w:lineRule="auto" w:before="41" w:after="0"/>
        <w:ind w:left="1680" w:right="0" w:hanging="720"/>
        <w:jc w:val="left"/>
        <w:rPr>
          <w:sz w:val="24"/>
        </w:rPr>
      </w:pPr>
      <w:r>
        <w:rPr>
          <w:sz w:val="24"/>
        </w:rPr>
        <w:t>Call</w:t>
      </w:r>
      <w:r>
        <w:rPr>
          <w:spacing w:val="-1"/>
          <w:sz w:val="24"/>
        </w:rPr>
        <w:t> </w:t>
      </w:r>
      <w:r>
        <w:rPr>
          <w:sz w:val="24"/>
        </w:rPr>
        <w:t>a</w:t>
      </w:r>
      <w:r>
        <w:rPr>
          <w:spacing w:val="-2"/>
          <w:sz w:val="24"/>
        </w:rPr>
        <w:t> </w:t>
      </w:r>
      <w:r>
        <w:rPr>
          <w:sz w:val="24"/>
        </w:rPr>
        <w:t>traditional birth</w:t>
      </w:r>
      <w:r>
        <w:rPr>
          <w:spacing w:val="-1"/>
          <w:sz w:val="24"/>
        </w:rPr>
        <w:t> </w:t>
      </w:r>
      <w:r>
        <w:rPr>
          <w:sz w:val="24"/>
        </w:rPr>
        <w:t>attendant</w:t>
      </w:r>
      <w:r>
        <w:rPr>
          <w:spacing w:val="-1"/>
          <w:sz w:val="24"/>
        </w:rPr>
        <w:t> </w:t>
      </w:r>
      <w:r>
        <w:rPr>
          <w:sz w:val="24"/>
        </w:rPr>
        <w:t>to take</w:t>
      </w:r>
      <w:r>
        <w:rPr>
          <w:spacing w:val="-3"/>
          <w:sz w:val="24"/>
        </w:rPr>
        <w:t> </w:t>
      </w:r>
      <w:r>
        <w:rPr>
          <w:sz w:val="24"/>
        </w:rPr>
        <w:t>her </w:t>
      </w:r>
      <w:r>
        <w:rPr>
          <w:spacing w:val="-2"/>
          <w:sz w:val="24"/>
        </w:rPr>
        <w:t>delivery</w:t>
      </w:r>
    </w:p>
    <w:p>
      <w:pPr>
        <w:spacing w:after="0" w:line="240" w:lineRule="auto"/>
        <w:jc w:val="left"/>
        <w:rPr>
          <w:sz w:val="24"/>
        </w:rPr>
        <w:sectPr>
          <w:pgSz w:w="12240" w:h="15840"/>
          <w:pgMar w:header="0" w:footer="1017" w:top="1360" w:bottom="1200" w:left="1200" w:right="400"/>
        </w:sectPr>
      </w:pPr>
    </w:p>
    <w:p>
      <w:pPr>
        <w:pStyle w:val="Heading3"/>
        <w:numPr>
          <w:ilvl w:val="0"/>
          <w:numId w:val="19"/>
        </w:numPr>
        <w:tabs>
          <w:tab w:pos="960" w:val="left" w:leader="none"/>
        </w:tabs>
        <w:spacing w:line="276" w:lineRule="auto" w:before="79" w:after="0"/>
        <w:ind w:left="960" w:right="2275" w:hanging="360"/>
        <w:jc w:val="left"/>
      </w:pPr>
      <w:r>
        <w:rPr/>
        <w:t>Do</w:t>
      </w:r>
      <w:r>
        <w:rPr>
          <w:spacing w:val="-4"/>
        </w:rPr>
        <w:t> </w:t>
      </w:r>
      <w:r>
        <w:rPr/>
        <w:t>you</w:t>
      </w:r>
      <w:r>
        <w:rPr>
          <w:spacing w:val="-5"/>
        </w:rPr>
        <w:t> </w:t>
      </w:r>
      <w:r>
        <w:rPr/>
        <w:t>prefer</w:t>
      </w:r>
      <w:r>
        <w:rPr>
          <w:spacing w:val="-5"/>
        </w:rPr>
        <w:t> </w:t>
      </w:r>
      <w:r>
        <w:rPr/>
        <w:t>hospital</w:t>
      </w:r>
      <w:r>
        <w:rPr>
          <w:spacing w:val="-7"/>
        </w:rPr>
        <w:t> </w:t>
      </w:r>
      <w:r>
        <w:rPr/>
        <w:t>delivery</w:t>
      </w:r>
      <w:r>
        <w:rPr>
          <w:spacing w:val="-4"/>
        </w:rPr>
        <w:t> </w:t>
      </w:r>
      <w:r>
        <w:rPr/>
        <w:t>to</w:t>
      </w:r>
      <w:r>
        <w:rPr>
          <w:spacing w:val="-4"/>
        </w:rPr>
        <w:t> </w:t>
      </w:r>
      <w:r>
        <w:rPr/>
        <w:t>traditional</w:t>
      </w:r>
      <w:r>
        <w:rPr>
          <w:spacing w:val="-4"/>
        </w:rPr>
        <w:t> </w:t>
      </w:r>
      <w:r>
        <w:rPr/>
        <w:t>birth</w:t>
      </w:r>
      <w:r>
        <w:rPr>
          <w:spacing w:val="-4"/>
        </w:rPr>
        <w:t> </w:t>
      </w:r>
      <w:r>
        <w:rPr/>
        <w:t>attendants’</w:t>
      </w:r>
      <w:r>
        <w:rPr>
          <w:spacing w:val="-6"/>
        </w:rPr>
        <w:t> </w:t>
      </w:r>
      <w:r>
        <w:rPr/>
        <w:t>delivery? Probe for:</w:t>
      </w:r>
    </w:p>
    <w:p>
      <w:pPr>
        <w:pStyle w:val="ListParagraph"/>
        <w:numPr>
          <w:ilvl w:val="0"/>
          <w:numId w:val="28"/>
        </w:numPr>
        <w:tabs>
          <w:tab w:pos="1680" w:val="left" w:leader="none"/>
        </w:tabs>
        <w:spacing w:line="270" w:lineRule="exact" w:before="0" w:after="0"/>
        <w:ind w:left="1680" w:right="0" w:hanging="720"/>
        <w:jc w:val="left"/>
        <w:rPr>
          <w:sz w:val="24"/>
        </w:rPr>
      </w:pPr>
      <w:r>
        <w:rPr>
          <w:sz w:val="24"/>
        </w:rPr>
        <w:t>Belief about</w:t>
      </w:r>
      <w:r>
        <w:rPr>
          <w:spacing w:val="-1"/>
          <w:sz w:val="24"/>
        </w:rPr>
        <w:t> </w:t>
      </w:r>
      <w:r>
        <w:rPr>
          <w:sz w:val="24"/>
        </w:rPr>
        <w:t>the</w:t>
      </w:r>
      <w:r>
        <w:rPr>
          <w:spacing w:val="-1"/>
          <w:sz w:val="24"/>
        </w:rPr>
        <w:t> </w:t>
      </w:r>
      <w:r>
        <w:rPr>
          <w:sz w:val="24"/>
        </w:rPr>
        <w:t>two</w:t>
      </w:r>
      <w:r>
        <w:rPr>
          <w:spacing w:val="-1"/>
          <w:sz w:val="24"/>
        </w:rPr>
        <w:t> </w:t>
      </w:r>
      <w:r>
        <w:rPr>
          <w:sz w:val="24"/>
        </w:rPr>
        <w:t>types</w:t>
      </w:r>
      <w:r>
        <w:rPr>
          <w:spacing w:val="-1"/>
          <w:sz w:val="24"/>
        </w:rPr>
        <w:t> </w:t>
      </w:r>
      <w:r>
        <w:rPr>
          <w:sz w:val="24"/>
        </w:rPr>
        <w:t>of </w:t>
      </w:r>
      <w:r>
        <w:rPr>
          <w:spacing w:val="-2"/>
          <w:sz w:val="24"/>
        </w:rPr>
        <w:t>delivery</w:t>
      </w:r>
    </w:p>
    <w:p>
      <w:pPr>
        <w:pStyle w:val="ListParagraph"/>
        <w:numPr>
          <w:ilvl w:val="0"/>
          <w:numId w:val="28"/>
        </w:numPr>
        <w:tabs>
          <w:tab w:pos="1680" w:val="left" w:leader="none"/>
        </w:tabs>
        <w:spacing w:line="240" w:lineRule="auto" w:before="43" w:after="0"/>
        <w:ind w:left="1680" w:right="0" w:hanging="720"/>
        <w:jc w:val="left"/>
        <w:rPr>
          <w:sz w:val="24"/>
        </w:rPr>
      </w:pPr>
      <w:r>
        <w:rPr>
          <w:sz w:val="24"/>
        </w:rPr>
        <w:t>Reason(s)</w:t>
      </w:r>
      <w:r>
        <w:rPr>
          <w:spacing w:val="-2"/>
          <w:sz w:val="24"/>
        </w:rPr>
        <w:t> </w:t>
      </w:r>
      <w:r>
        <w:rPr>
          <w:sz w:val="24"/>
        </w:rPr>
        <w:t>for</w:t>
      </w:r>
      <w:r>
        <w:rPr>
          <w:spacing w:val="-1"/>
          <w:sz w:val="24"/>
        </w:rPr>
        <w:t> </w:t>
      </w:r>
      <w:r>
        <w:rPr>
          <w:sz w:val="24"/>
        </w:rPr>
        <w:t>preferring</w:t>
      </w:r>
      <w:r>
        <w:rPr>
          <w:spacing w:val="-1"/>
          <w:sz w:val="24"/>
        </w:rPr>
        <w:t> </w:t>
      </w:r>
      <w:r>
        <w:rPr>
          <w:sz w:val="24"/>
        </w:rPr>
        <w:t>one</w:t>
      </w:r>
      <w:r>
        <w:rPr>
          <w:spacing w:val="-2"/>
          <w:sz w:val="24"/>
        </w:rPr>
        <w:t> </w:t>
      </w:r>
      <w:r>
        <w:rPr>
          <w:sz w:val="24"/>
        </w:rPr>
        <w:t>to </w:t>
      </w:r>
      <w:r>
        <w:rPr>
          <w:spacing w:val="-2"/>
          <w:sz w:val="24"/>
        </w:rPr>
        <w:t>another</w:t>
      </w:r>
    </w:p>
    <w:p>
      <w:pPr>
        <w:pStyle w:val="BodyText"/>
        <w:spacing w:before="86"/>
        <w:ind w:left="0"/>
        <w:jc w:val="left"/>
      </w:pPr>
    </w:p>
    <w:p>
      <w:pPr>
        <w:pStyle w:val="Heading3"/>
        <w:numPr>
          <w:ilvl w:val="0"/>
          <w:numId w:val="19"/>
        </w:numPr>
        <w:tabs>
          <w:tab w:pos="960" w:val="left" w:leader="none"/>
        </w:tabs>
        <w:spacing w:line="276" w:lineRule="auto" w:before="1" w:after="0"/>
        <w:ind w:left="960" w:right="1305" w:hanging="360"/>
        <w:jc w:val="left"/>
      </w:pPr>
      <w:r>
        <w:rPr/>
        <w:t>If</w:t>
      </w:r>
      <w:r>
        <w:rPr>
          <w:spacing w:val="-2"/>
        </w:rPr>
        <w:t> </w:t>
      </w:r>
      <w:r>
        <w:rPr/>
        <w:t>all</w:t>
      </w:r>
      <w:r>
        <w:rPr>
          <w:spacing w:val="-3"/>
        </w:rPr>
        <w:t> </w:t>
      </w:r>
      <w:r>
        <w:rPr/>
        <w:t>the</w:t>
      </w:r>
      <w:r>
        <w:rPr>
          <w:spacing w:val="-3"/>
        </w:rPr>
        <w:t> </w:t>
      </w:r>
      <w:r>
        <w:rPr/>
        <w:t>health</w:t>
      </w:r>
      <w:r>
        <w:rPr>
          <w:spacing w:val="-5"/>
        </w:rPr>
        <w:t> </w:t>
      </w:r>
      <w:r>
        <w:rPr/>
        <w:t>providers</w:t>
      </w:r>
      <w:r>
        <w:rPr>
          <w:spacing w:val="-3"/>
        </w:rPr>
        <w:t> </w:t>
      </w:r>
      <w:r>
        <w:rPr/>
        <w:t>in</w:t>
      </w:r>
      <w:r>
        <w:rPr>
          <w:spacing w:val="-2"/>
        </w:rPr>
        <w:t> </w:t>
      </w:r>
      <w:r>
        <w:rPr/>
        <w:t>the</w:t>
      </w:r>
      <w:r>
        <w:rPr>
          <w:spacing w:val="-3"/>
        </w:rPr>
        <w:t> </w:t>
      </w:r>
      <w:r>
        <w:rPr/>
        <w:t>hospital</w:t>
      </w:r>
      <w:r>
        <w:rPr>
          <w:spacing w:val="-3"/>
        </w:rPr>
        <w:t> </w:t>
      </w:r>
      <w:r>
        <w:rPr/>
        <w:t>are</w:t>
      </w:r>
      <w:r>
        <w:rPr>
          <w:spacing w:val="-4"/>
        </w:rPr>
        <w:t> </w:t>
      </w:r>
      <w:r>
        <w:rPr/>
        <w:t>males,</w:t>
      </w:r>
      <w:r>
        <w:rPr>
          <w:spacing w:val="-3"/>
        </w:rPr>
        <w:t> </w:t>
      </w:r>
      <w:r>
        <w:rPr/>
        <w:t>would</w:t>
      </w:r>
      <w:r>
        <w:rPr>
          <w:spacing w:val="-3"/>
        </w:rPr>
        <w:t> </w:t>
      </w:r>
      <w:r>
        <w:rPr/>
        <w:t>you</w:t>
      </w:r>
      <w:r>
        <w:rPr>
          <w:spacing w:val="-3"/>
        </w:rPr>
        <w:t> </w:t>
      </w:r>
      <w:r>
        <w:rPr/>
        <w:t>allow</w:t>
      </w:r>
      <w:r>
        <w:rPr>
          <w:spacing w:val="-2"/>
        </w:rPr>
        <w:t> </w:t>
      </w:r>
      <w:r>
        <w:rPr/>
        <w:t>your</w:t>
      </w:r>
      <w:r>
        <w:rPr>
          <w:spacing w:val="-4"/>
        </w:rPr>
        <w:t> </w:t>
      </w:r>
      <w:r>
        <w:rPr/>
        <w:t>wives</w:t>
      </w:r>
      <w:r>
        <w:rPr>
          <w:spacing w:val="-3"/>
        </w:rPr>
        <w:t> </w:t>
      </w:r>
      <w:r>
        <w:rPr/>
        <w:t>to still attend the hospital?</w:t>
      </w:r>
    </w:p>
    <w:p>
      <w:pPr>
        <w:spacing w:before="1"/>
        <w:ind w:left="960" w:right="0" w:firstLine="0"/>
        <w:jc w:val="left"/>
        <w:rPr>
          <w:b/>
          <w:sz w:val="24"/>
        </w:rPr>
      </w:pPr>
      <w:r>
        <w:rPr>
          <w:b/>
          <w:sz w:val="24"/>
        </w:rPr>
        <w:t>Probe</w:t>
      </w:r>
      <w:r>
        <w:rPr>
          <w:b/>
          <w:spacing w:val="-7"/>
          <w:sz w:val="24"/>
        </w:rPr>
        <w:t> </w:t>
      </w:r>
      <w:r>
        <w:rPr>
          <w:b/>
          <w:spacing w:val="-4"/>
          <w:sz w:val="24"/>
        </w:rPr>
        <w:t>for:</w:t>
      </w:r>
    </w:p>
    <w:p>
      <w:pPr>
        <w:pStyle w:val="ListParagraph"/>
        <w:numPr>
          <w:ilvl w:val="0"/>
          <w:numId w:val="29"/>
        </w:numPr>
        <w:tabs>
          <w:tab w:pos="1680" w:val="left" w:leader="none"/>
        </w:tabs>
        <w:spacing w:line="240" w:lineRule="auto" w:before="36" w:after="0"/>
        <w:ind w:left="1680" w:right="0" w:hanging="720"/>
        <w:jc w:val="left"/>
        <w:rPr>
          <w:sz w:val="24"/>
        </w:rPr>
      </w:pPr>
      <w:r>
        <w:rPr>
          <w:sz w:val="24"/>
        </w:rPr>
        <w:t>Cultural</w:t>
      </w:r>
      <w:r>
        <w:rPr>
          <w:spacing w:val="-4"/>
          <w:sz w:val="24"/>
        </w:rPr>
        <w:t> </w:t>
      </w:r>
      <w:r>
        <w:rPr>
          <w:sz w:val="24"/>
        </w:rPr>
        <w:t>implication</w:t>
      </w:r>
      <w:r>
        <w:rPr>
          <w:spacing w:val="-1"/>
          <w:sz w:val="24"/>
        </w:rPr>
        <w:t> </w:t>
      </w:r>
      <w:r>
        <w:rPr>
          <w:sz w:val="24"/>
        </w:rPr>
        <w:t>of</w:t>
      </w:r>
      <w:r>
        <w:rPr>
          <w:spacing w:val="-2"/>
          <w:sz w:val="24"/>
        </w:rPr>
        <w:t> </w:t>
      </w:r>
      <w:r>
        <w:rPr>
          <w:sz w:val="24"/>
        </w:rPr>
        <w:t>male</w:t>
      </w:r>
      <w:r>
        <w:rPr>
          <w:spacing w:val="-1"/>
          <w:sz w:val="24"/>
        </w:rPr>
        <w:t> </w:t>
      </w:r>
      <w:r>
        <w:rPr>
          <w:sz w:val="24"/>
        </w:rPr>
        <w:t>health</w:t>
      </w:r>
      <w:r>
        <w:rPr>
          <w:spacing w:val="-1"/>
          <w:sz w:val="24"/>
        </w:rPr>
        <w:t> </w:t>
      </w:r>
      <w:r>
        <w:rPr>
          <w:sz w:val="24"/>
        </w:rPr>
        <w:t>care</w:t>
      </w:r>
      <w:r>
        <w:rPr>
          <w:spacing w:val="-3"/>
          <w:sz w:val="24"/>
        </w:rPr>
        <w:t> </w:t>
      </w:r>
      <w:r>
        <w:rPr>
          <w:sz w:val="24"/>
        </w:rPr>
        <w:t>provider examining</w:t>
      </w:r>
      <w:r>
        <w:rPr>
          <w:spacing w:val="-3"/>
          <w:sz w:val="24"/>
        </w:rPr>
        <w:t> </w:t>
      </w:r>
      <w:r>
        <w:rPr>
          <w:sz w:val="24"/>
        </w:rPr>
        <w:t>female</w:t>
      </w:r>
      <w:r>
        <w:rPr>
          <w:spacing w:val="-2"/>
          <w:sz w:val="24"/>
        </w:rPr>
        <w:t> patient</w:t>
      </w:r>
    </w:p>
    <w:p>
      <w:pPr>
        <w:pStyle w:val="ListParagraph"/>
        <w:numPr>
          <w:ilvl w:val="0"/>
          <w:numId w:val="29"/>
        </w:numPr>
        <w:tabs>
          <w:tab w:pos="1680" w:val="left" w:leader="none"/>
        </w:tabs>
        <w:spacing w:line="240" w:lineRule="auto" w:before="41" w:after="0"/>
        <w:ind w:left="1680" w:right="0" w:hanging="720"/>
        <w:jc w:val="left"/>
        <w:rPr>
          <w:sz w:val="24"/>
        </w:rPr>
      </w:pPr>
      <w:r>
        <w:rPr>
          <w:sz w:val="24"/>
        </w:rPr>
        <w:t>Religion</w:t>
      </w:r>
      <w:r>
        <w:rPr>
          <w:spacing w:val="-3"/>
          <w:sz w:val="24"/>
        </w:rPr>
        <w:t> </w:t>
      </w:r>
      <w:r>
        <w:rPr>
          <w:sz w:val="24"/>
        </w:rPr>
        <w:t>implication</w:t>
      </w:r>
      <w:r>
        <w:rPr>
          <w:spacing w:val="-1"/>
          <w:sz w:val="24"/>
        </w:rPr>
        <w:t> </w:t>
      </w:r>
      <w:r>
        <w:rPr>
          <w:sz w:val="24"/>
        </w:rPr>
        <w:t>of</w:t>
      </w:r>
      <w:r>
        <w:rPr>
          <w:spacing w:val="-1"/>
          <w:sz w:val="24"/>
        </w:rPr>
        <w:t> </w:t>
      </w:r>
      <w:r>
        <w:rPr>
          <w:sz w:val="24"/>
        </w:rPr>
        <w:t>male</w:t>
      </w:r>
      <w:r>
        <w:rPr>
          <w:spacing w:val="-2"/>
          <w:sz w:val="24"/>
        </w:rPr>
        <w:t> </w:t>
      </w:r>
      <w:r>
        <w:rPr>
          <w:sz w:val="24"/>
        </w:rPr>
        <w:t>health care</w:t>
      </w:r>
      <w:r>
        <w:rPr>
          <w:spacing w:val="-3"/>
          <w:sz w:val="24"/>
        </w:rPr>
        <w:t> </w:t>
      </w:r>
      <w:r>
        <w:rPr>
          <w:sz w:val="24"/>
        </w:rPr>
        <w:t>provider</w:t>
      </w:r>
      <w:r>
        <w:rPr>
          <w:spacing w:val="1"/>
          <w:sz w:val="24"/>
        </w:rPr>
        <w:t> </w:t>
      </w:r>
      <w:r>
        <w:rPr>
          <w:sz w:val="24"/>
        </w:rPr>
        <w:t>examining</w:t>
      </w:r>
      <w:r>
        <w:rPr>
          <w:spacing w:val="-3"/>
          <w:sz w:val="24"/>
        </w:rPr>
        <w:t> </w:t>
      </w:r>
      <w:r>
        <w:rPr>
          <w:sz w:val="24"/>
        </w:rPr>
        <w:t>female</w:t>
      </w:r>
      <w:r>
        <w:rPr>
          <w:spacing w:val="-1"/>
          <w:sz w:val="24"/>
        </w:rPr>
        <w:t> </w:t>
      </w:r>
      <w:r>
        <w:rPr>
          <w:spacing w:val="-2"/>
          <w:sz w:val="24"/>
        </w:rPr>
        <w:t>patient</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76"/>
        <w:ind w:left="0"/>
        <w:jc w:val="left"/>
      </w:pPr>
    </w:p>
    <w:p>
      <w:pPr>
        <w:pStyle w:val="Heading1"/>
        <w:spacing w:before="1"/>
      </w:pPr>
      <w:r>
        <w:rPr/>
        <w:t>We</w:t>
      </w:r>
      <w:r>
        <w:rPr>
          <w:spacing w:val="-5"/>
        </w:rPr>
        <w:t> </w:t>
      </w:r>
      <w:r>
        <w:rPr/>
        <w:t>would</w:t>
      </w:r>
      <w:r>
        <w:rPr>
          <w:spacing w:val="-1"/>
        </w:rPr>
        <w:t> </w:t>
      </w:r>
      <w:r>
        <w:rPr/>
        <w:t>like</w:t>
      </w:r>
      <w:r>
        <w:rPr>
          <w:spacing w:val="-1"/>
        </w:rPr>
        <w:t> </w:t>
      </w:r>
      <w:r>
        <w:rPr/>
        <w:t>to</w:t>
      </w:r>
      <w:r>
        <w:rPr>
          <w:spacing w:val="-2"/>
        </w:rPr>
        <w:t> </w:t>
      </w:r>
      <w:r>
        <w:rPr/>
        <w:t>thank</w:t>
      </w:r>
      <w:r>
        <w:rPr>
          <w:spacing w:val="-6"/>
        </w:rPr>
        <w:t> </w:t>
      </w:r>
      <w:r>
        <w:rPr/>
        <w:t>you</w:t>
      </w:r>
      <w:r>
        <w:rPr>
          <w:spacing w:val="-1"/>
        </w:rPr>
        <w:t> </w:t>
      </w:r>
      <w:r>
        <w:rPr/>
        <w:t>for</w:t>
      </w:r>
      <w:r>
        <w:rPr>
          <w:spacing w:val="-1"/>
        </w:rPr>
        <w:t> </w:t>
      </w:r>
      <w:r>
        <w:rPr/>
        <w:t>your</w:t>
      </w:r>
      <w:r>
        <w:rPr>
          <w:spacing w:val="-1"/>
        </w:rPr>
        <w:t> </w:t>
      </w:r>
      <w:r>
        <w:rPr>
          <w:spacing w:val="-4"/>
        </w:rPr>
        <w:t>time.</w:t>
      </w:r>
    </w:p>
    <w:p>
      <w:pPr>
        <w:spacing w:after="0"/>
        <w:sectPr>
          <w:pgSz w:w="12240" w:h="15840"/>
          <w:pgMar w:header="0" w:footer="1017" w:top="1360" w:bottom="1200" w:left="1200" w:right="400"/>
        </w:sectPr>
      </w:pPr>
    </w:p>
    <w:p>
      <w:pPr>
        <w:pStyle w:val="Heading2"/>
        <w:spacing w:before="79"/>
        <w:ind w:left="2057" w:right="0"/>
        <w:jc w:val="left"/>
      </w:pPr>
      <w:r>
        <w:rPr/>
        <w:t>FOCUS</w:t>
      </w:r>
      <w:r>
        <w:rPr>
          <w:spacing w:val="-2"/>
        </w:rPr>
        <w:t> </w:t>
      </w:r>
      <w:r>
        <w:rPr/>
        <w:t>GROUP</w:t>
      </w:r>
      <w:r>
        <w:rPr>
          <w:spacing w:val="-4"/>
        </w:rPr>
        <w:t> </w:t>
      </w:r>
      <w:r>
        <w:rPr/>
        <w:t>DISCUSSION</w:t>
      </w:r>
      <w:r>
        <w:rPr>
          <w:spacing w:val="-2"/>
        </w:rPr>
        <w:t> </w:t>
      </w:r>
      <w:r>
        <w:rPr/>
        <w:t>GUIDE</w:t>
      </w:r>
      <w:r>
        <w:rPr>
          <w:spacing w:val="-1"/>
        </w:rPr>
        <w:t> </w:t>
      </w:r>
      <w:r>
        <w:rPr/>
        <w:t>FOR</w:t>
      </w:r>
      <w:r>
        <w:rPr>
          <w:spacing w:val="1"/>
        </w:rPr>
        <w:t> </w:t>
      </w:r>
      <w:r>
        <w:rPr>
          <w:spacing w:val="-2"/>
        </w:rPr>
        <w:t>WOMEN</w:t>
      </w:r>
    </w:p>
    <w:p>
      <w:pPr>
        <w:pStyle w:val="ListParagraph"/>
        <w:numPr>
          <w:ilvl w:val="0"/>
          <w:numId w:val="30"/>
        </w:numPr>
        <w:tabs>
          <w:tab w:pos="960" w:val="left" w:leader="none"/>
          <w:tab w:pos="1139" w:val="left" w:leader="none"/>
        </w:tabs>
        <w:spacing w:line="276" w:lineRule="auto" w:before="238" w:after="0"/>
        <w:ind w:left="960" w:right="1052" w:hanging="180"/>
        <w:jc w:val="left"/>
        <w:rPr>
          <w:sz w:val="24"/>
        </w:rPr>
      </w:pPr>
      <w:r>
        <w:rPr>
          <w:sz w:val="24"/>
        </w:rPr>
        <w:t>What are the general problems people have in this community? Water, light, crime etc.? Probe for:</w:t>
      </w:r>
    </w:p>
    <w:p>
      <w:pPr>
        <w:pStyle w:val="ListParagraph"/>
        <w:numPr>
          <w:ilvl w:val="1"/>
          <w:numId w:val="30"/>
        </w:numPr>
        <w:tabs>
          <w:tab w:pos="1680" w:val="left" w:leader="none"/>
        </w:tabs>
        <w:spacing w:line="292" w:lineRule="exact" w:before="0" w:after="0"/>
        <w:ind w:left="1680" w:right="0" w:hanging="360"/>
        <w:jc w:val="left"/>
        <w:rPr>
          <w:sz w:val="24"/>
        </w:rPr>
      </w:pPr>
      <w:r>
        <w:rPr>
          <w:sz w:val="24"/>
        </w:rPr>
        <w:t>Problems</w:t>
      </w:r>
      <w:r>
        <w:rPr>
          <w:spacing w:val="-1"/>
          <w:sz w:val="24"/>
        </w:rPr>
        <w:t> </w:t>
      </w:r>
      <w:r>
        <w:rPr>
          <w:sz w:val="24"/>
        </w:rPr>
        <w:t>faced by</w:t>
      </w:r>
      <w:r>
        <w:rPr>
          <w:spacing w:val="-3"/>
          <w:sz w:val="24"/>
        </w:rPr>
        <w:t> </w:t>
      </w:r>
      <w:r>
        <w:rPr>
          <w:spacing w:val="-2"/>
          <w:sz w:val="24"/>
        </w:rPr>
        <w:t>women?</w:t>
      </w:r>
    </w:p>
    <w:p>
      <w:pPr>
        <w:pStyle w:val="ListParagraph"/>
        <w:numPr>
          <w:ilvl w:val="1"/>
          <w:numId w:val="30"/>
        </w:numPr>
        <w:tabs>
          <w:tab w:pos="1680" w:val="left" w:leader="none"/>
        </w:tabs>
        <w:spacing w:line="240" w:lineRule="auto" w:before="39" w:after="0"/>
        <w:ind w:left="1680" w:right="0" w:hanging="360"/>
        <w:jc w:val="left"/>
        <w:rPr>
          <w:sz w:val="24"/>
        </w:rPr>
      </w:pPr>
      <w:r>
        <w:rPr>
          <w:sz w:val="24"/>
        </w:rPr>
        <w:t>Problems</w:t>
      </w:r>
      <w:r>
        <w:rPr>
          <w:spacing w:val="-1"/>
          <w:sz w:val="24"/>
        </w:rPr>
        <w:t> </w:t>
      </w:r>
      <w:r>
        <w:rPr>
          <w:sz w:val="24"/>
        </w:rPr>
        <w:t>faced by</w:t>
      </w:r>
      <w:r>
        <w:rPr>
          <w:spacing w:val="-5"/>
          <w:sz w:val="24"/>
        </w:rPr>
        <w:t> </w:t>
      </w:r>
      <w:r>
        <w:rPr>
          <w:spacing w:val="-4"/>
          <w:sz w:val="24"/>
        </w:rPr>
        <w:t>men?</w:t>
      </w:r>
    </w:p>
    <w:p>
      <w:pPr>
        <w:pStyle w:val="ListParagraph"/>
        <w:numPr>
          <w:ilvl w:val="1"/>
          <w:numId w:val="30"/>
        </w:numPr>
        <w:tabs>
          <w:tab w:pos="1680" w:val="left" w:leader="none"/>
        </w:tabs>
        <w:spacing w:line="240" w:lineRule="auto" w:before="42" w:after="0"/>
        <w:ind w:left="1680" w:right="0" w:hanging="360"/>
        <w:jc w:val="left"/>
        <w:rPr>
          <w:sz w:val="24"/>
        </w:rPr>
      </w:pPr>
      <w:r>
        <w:rPr>
          <w:sz w:val="24"/>
        </w:rPr>
        <w:t>Problems</w:t>
      </w:r>
      <w:r>
        <w:rPr>
          <w:spacing w:val="-1"/>
          <w:sz w:val="24"/>
        </w:rPr>
        <w:t> </w:t>
      </w:r>
      <w:r>
        <w:rPr>
          <w:sz w:val="24"/>
        </w:rPr>
        <w:t>faced by</w:t>
      </w:r>
      <w:r>
        <w:rPr>
          <w:spacing w:val="-1"/>
          <w:sz w:val="24"/>
        </w:rPr>
        <w:t> </w:t>
      </w:r>
      <w:r>
        <w:rPr>
          <w:spacing w:val="-2"/>
          <w:sz w:val="24"/>
        </w:rPr>
        <w:t>youths?</w:t>
      </w:r>
    </w:p>
    <w:p>
      <w:pPr>
        <w:pStyle w:val="Heading3"/>
        <w:numPr>
          <w:ilvl w:val="0"/>
          <w:numId w:val="30"/>
        </w:numPr>
        <w:tabs>
          <w:tab w:pos="1140" w:val="left" w:leader="none"/>
        </w:tabs>
        <w:spacing w:line="278" w:lineRule="auto" w:before="45" w:after="0"/>
        <w:ind w:left="1140" w:right="6379" w:hanging="360"/>
        <w:jc w:val="left"/>
        <w:rPr>
          <w:b w:val="0"/>
        </w:rPr>
      </w:pPr>
      <w:r>
        <w:rPr/>
        <w:t>How</w:t>
      </w:r>
      <w:r>
        <w:rPr>
          <w:spacing w:val="-9"/>
        </w:rPr>
        <w:t> </w:t>
      </w:r>
      <w:r>
        <w:rPr/>
        <w:t>many</w:t>
      </w:r>
      <w:r>
        <w:rPr>
          <w:spacing w:val="-11"/>
        </w:rPr>
        <w:t> </w:t>
      </w:r>
      <w:r>
        <w:rPr/>
        <w:t>children</w:t>
      </w:r>
      <w:r>
        <w:rPr>
          <w:spacing w:val="-11"/>
        </w:rPr>
        <w:t> </w:t>
      </w:r>
      <w:r>
        <w:rPr/>
        <w:t>have</w:t>
      </w:r>
      <w:r>
        <w:rPr>
          <w:spacing w:val="-11"/>
        </w:rPr>
        <w:t> </w:t>
      </w:r>
      <w:r>
        <w:rPr/>
        <w:t>you? Probe for:</w:t>
      </w:r>
    </w:p>
    <w:p>
      <w:pPr>
        <w:pStyle w:val="ListParagraph"/>
        <w:numPr>
          <w:ilvl w:val="1"/>
          <w:numId w:val="30"/>
        </w:numPr>
        <w:tabs>
          <w:tab w:pos="1679" w:val="left" w:leader="none"/>
        </w:tabs>
        <w:spacing w:line="285" w:lineRule="exact" w:before="0" w:after="0"/>
        <w:ind w:left="1679" w:right="0" w:hanging="179"/>
        <w:jc w:val="left"/>
        <w:rPr>
          <w:sz w:val="24"/>
        </w:rPr>
      </w:pPr>
      <w:r>
        <w:rPr>
          <w:sz w:val="24"/>
        </w:rPr>
        <w:t>Number</w:t>
      </w:r>
      <w:r>
        <w:rPr>
          <w:spacing w:val="-1"/>
          <w:sz w:val="24"/>
        </w:rPr>
        <w:t> </w:t>
      </w:r>
      <w:r>
        <w:rPr>
          <w:sz w:val="24"/>
        </w:rPr>
        <w:t>of</w:t>
      </w:r>
      <w:r>
        <w:rPr>
          <w:spacing w:val="-2"/>
          <w:sz w:val="24"/>
        </w:rPr>
        <w:t> children</w:t>
      </w:r>
    </w:p>
    <w:p>
      <w:pPr>
        <w:pStyle w:val="ListParagraph"/>
        <w:numPr>
          <w:ilvl w:val="1"/>
          <w:numId w:val="30"/>
        </w:numPr>
        <w:tabs>
          <w:tab w:pos="1679" w:val="left" w:leader="none"/>
        </w:tabs>
        <w:spacing w:line="240" w:lineRule="auto" w:before="40" w:after="0"/>
        <w:ind w:left="1679" w:right="0" w:hanging="179"/>
        <w:jc w:val="left"/>
        <w:rPr>
          <w:sz w:val="24"/>
        </w:rPr>
      </w:pPr>
      <w:r>
        <w:rPr>
          <w:sz w:val="24"/>
        </w:rPr>
        <w:t>Number</w:t>
      </w:r>
      <w:r>
        <w:rPr>
          <w:spacing w:val="-1"/>
          <w:sz w:val="24"/>
        </w:rPr>
        <w:t> </w:t>
      </w:r>
      <w:r>
        <w:rPr>
          <w:spacing w:val="-2"/>
          <w:sz w:val="24"/>
        </w:rPr>
        <w:t>alive</w:t>
      </w:r>
    </w:p>
    <w:p>
      <w:pPr>
        <w:pStyle w:val="ListParagraph"/>
        <w:numPr>
          <w:ilvl w:val="1"/>
          <w:numId w:val="30"/>
        </w:numPr>
        <w:tabs>
          <w:tab w:pos="1679" w:val="left" w:leader="none"/>
        </w:tabs>
        <w:spacing w:line="240" w:lineRule="auto" w:before="42" w:after="0"/>
        <w:ind w:left="1679" w:right="0" w:hanging="179"/>
        <w:jc w:val="left"/>
        <w:rPr>
          <w:sz w:val="24"/>
        </w:rPr>
      </w:pPr>
      <w:r>
        <w:rPr>
          <w:sz w:val="24"/>
        </w:rPr>
        <w:t>Reason(s)</w:t>
      </w:r>
      <w:r>
        <w:rPr>
          <w:spacing w:val="-2"/>
          <w:sz w:val="24"/>
        </w:rPr>
        <w:t> </w:t>
      </w:r>
      <w:r>
        <w:rPr>
          <w:sz w:val="24"/>
        </w:rPr>
        <w:t>for having</w:t>
      </w:r>
      <w:r>
        <w:rPr>
          <w:spacing w:val="-3"/>
          <w:sz w:val="24"/>
        </w:rPr>
        <w:t> </w:t>
      </w:r>
      <w:r>
        <w:rPr>
          <w:sz w:val="24"/>
        </w:rPr>
        <w:t>that</w:t>
      </w:r>
      <w:r>
        <w:rPr>
          <w:spacing w:val="2"/>
          <w:sz w:val="24"/>
        </w:rPr>
        <w:t> </w:t>
      </w:r>
      <w:r>
        <w:rPr>
          <w:spacing w:val="-2"/>
          <w:sz w:val="24"/>
        </w:rPr>
        <w:t>number</w:t>
      </w:r>
    </w:p>
    <w:p>
      <w:pPr>
        <w:pStyle w:val="ListParagraph"/>
        <w:numPr>
          <w:ilvl w:val="1"/>
          <w:numId w:val="30"/>
        </w:numPr>
        <w:tabs>
          <w:tab w:pos="1679" w:val="left" w:leader="none"/>
        </w:tabs>
        <w:spacing w:line="240" w:lineRule="auto" w:before="40" w:after="0"/>
        <w:ind w:left="1679" w:right="0" w:hanging="179"/>
        <w:jc w:val="left"/>
        <w:rPr>
          <w:sz w:val="24"/>
        </w:rPr>
      </w:pPr>
      <w:r>
        <w:rPr>
          <w:sz w:val="24"/>
        </w:rPr>
        <w:t>Caring</w:t>
      </w:r>
      <w:r>
        <w:rPr>
          <w:spacing w:val="-4"/>
          <w:sz w:val="24"/>
        </w:rPr>
        <w:t> </w:t>
      </w:r>
      <w:r>
        <w:rPr>
          <w:sz w:val="24"/>
        </w:rPr>
        <w:t>for them</w:t>
      </w:r>
      <w:r>
        <w:rPr>
          <w:spacing w:val="-1"/>
          <w:sz w:val="24"/>
        </w:rPr>
        <w:t> </w:t>
      </w:r>
      <w:r>
        <w:rPr>
          <w:sz w:val="24"/>
        </w:rPr>
        <w:t>all </w:t>
      </w:r>
      <w:r>
        <w:rPr>
          <w:spacing w:val="-2"/>
          <w:sz w:val="24"/>
        </w:rPr>
        <w:t>equally</w:t>
      </w:r>
    </w:p>
    <w:p>
      <w:pPr>
        <w:pStyle w:val="Heading3"/>
        <w:numPr>
          <w:ilvl w:val="0"/>
          <w:numId w:val="30"/>
        </w:numPr>
        <w:tabs>
          <w:tab w:pos="960" w:val="left" w:leader="none"/>
          <w:tab w:pos="1139" w:val="left" w:leader="none"/>
        </w:tabs>
        <w:spacing w:line="276" w:lineRule="auto" w:before="246" w:after="0"/>
        <w:ind w:left="960" w:right="6348" w:hanging="180"/>
        <w:jc w:val="left"/>
      </w:pPr>
      <w:r>
        <w:rPr/>
        <w:t>On practice of family planning Probe for:</w:t>
      </w:r>
    </w:p>
    <w:p>
      <w:pPr>
        <w:pStyle w:val="ListParagraph"/>
        <w:numPr>
          <w:ilvl w:val="1"/>
          <w:numId w:val="30"/>
        </w:numPr>
        <w:tabs>
          <w:tab w:pos="1680" w:val="left" w:leader="none"/>
        </w:tabs>
        <w:spacing w:line="288" w:lineRule="exact" w:before="0" w:after="0"/>
        <w:ind w:left="1680" w:right="0" w:hanging="360"/>
        <w:jc w:val="left"/>
        <w:rPr>
          <w:sz w:val="24"/>
        </w:rPr>
      </w:pPr>
      <w:r>
        <w:rPr>
          <w:sz w:val="24"/>
        </w:rPr>
        <w:t>Knowledge</w:t>
      </w:r>
      <w:r>
        <w:rPr>
          <w:spacing w:val="-1"/>
          <w:sz w:val="24"/>
        </w:rPr>
        <w:t> </w:t>
      </w:r>
      <w:r>
        <w:rPr>
          <w:sz w:val="24"/>
        </w:rPr>
        <w:t>of</w:t>
      </w:r>
      <w:r>
        <w:rPr>
          <w:spacing w:val="1"/>
          <w:sz w:val="24"/>
        </w:rPr>
        <w:t> </w:t>
      </w:r>
      <w:r>
        <w:rPr>
          <w:sz w:val="24"/>
        </w:rPr>
        <w:t>family</w:t>
      </w:r>
      <w:r>
        <w:rPr>
          <w:spacing w:val="-4"/>
          <w:sz w:val="24"/>
        </w:rPr>
        <w:t> </w:t>
      </w:r>
      <w:r>
        <w:rPr>
          <w:sz w:val="24"/>
        </w:rPr>
        <w:t>planning</w:t>
      </w:r>
      <w:r>
        <w:rPr>
          <w:spacing w:val="-2"/>
          <w:sz w:val="24"/>
        </w:rPr>
        <w:t> devices</w:t>
      </w:r>
    </w:p>
    <w:p>
      <w:pPr>
        <w:pStyle w:val="ListParagraph"/>
        <w:numPr>
          <w:ilvl w:val="1"/>
          <w:numId w:val="30"/>
        </w:numPr>
        <w:tabs>
          <w:tab w:pos="1680" w:val="left" w:leader="none"/>
        </w:tabs>
        <w:spacing w:line="240" w:lineRule="auto" w:before="42" w:after="0"/>
        <w:ind w:left="1680" w:right="0" w:hanging="360"/>
        <w:jc w:val="left"/>
        <w:rPr>
          <w:sz w:val="24"/>
        </w:rPr>
      </w:pPr>
      <w:r>
        <w:rPr>
          <w:sz w:val="24"/>
        </w:rPr>
        <w:t>Ever</w:t>
      </w:r>
      <w:r>
        <w:rPr>
          <w:spacing w:val="-1"/>
          <w:sz w:val="24"/>
        </w:rPr>
        <w:t> </w:t>
      </w:r>
      <w:r>
        <w:rPr>
          <w:sz w:val="24"/>
        </w:rPr>
        <w:t>used</w:t>
      </w:r>
      <w:r>
        <w:rPr>
          <w:spacing w:val="-1"/>
          <w:sz w:val="24"/>
        </w:rPr>
        <w:t> </w:t>
      </w:r>
      <w:r>
        <w:rPr>
          <w:sz w:val="24"/>
        </w:rPr>
        <w:t>family</w:t>
      </w:r>
      <w:r>
        <w:rPr>
          <w:spacing w:val="-5"/>
          <w:sz w:val="24"/>
        </w:rPr>
        <w:t> </w:t>
      </w:r>
      <w:r>
        <w:rPr>
          <w:spacing w:val="-2"/>
          <w:sz w:val="24"/>
        </w:rPr>
        <w:t>planning</w:t>
      </w:r>
    </w:p>
    <w:p>
      <w:pPr>
        <w:pStyle w:val="ListParagraph"/>
        <w:numPr>
          <w:ilvl w:val="1"/>
          <w:numId w:val="30"/>
        </w:numPr>
        <w:tabs>
          <w:tab w:pos="1680" w:val="left" w:leader="none"/>
        </w:tabs>
        <w:spacing w:line="240" w:lineRule="auto" w:before="40" w:after="0"/>
        <w:ind w:left="1680" w:right="0" w:hanging="360"/>
        <w:jc w:val="left"/>
        <w:rPr>
          <w:sz w:val="24"/>
        </w:rPr>
      </w:pPr>
      <w:r>
        <w:rPr>
          <w:sz w:val="24"/>
        </w:rPr>
        <w:t>Who</w:t>
      </w:r>
      <w:r>
        <w:rPr>
          <w:spacing w:val="-1"/>
          <w:sz w:val="24"/>
        </w:rPr>
        <w:t> </w:t>
      </w:r>
      <w:r>
        <w:rPr>
          <w:sz w:val="24"/>
        </w:rPr>
        <w:t>decide on family</w:t>
      </w:r>
      <w:r>
        <w:rPr>
          <w:spacing w:val="-5"/>
          <w:sz w:val="24"/>
        </w:rPr>
        <w:t> </w:t>
      </w:r>
      <w:r>
        <w:rPr>
          <w:sz w:val="24"/>
        </w:rPr>
        <w:t>planning</w:t>
      </w:r>
      <w:r>
        <w:rPr>
          <w:spacing w:val="-2"/>
          <w:sz w:val="24"/>
        </w:rPr>
        <w:t> </w:t>
      </w:r>
      <w:r>
        <w:rPr>
          <w:spacing w:val="-5"/>
          <w:sz w:val="24"/>
        </w:rPr>
        <w:t>use</w:t>
      </w:r>
    </w:p>
    <w:p>
      <w:pPr>
        <w:pStyle w:val="ListParagraph"/>
        <w:numPr>
          <w:ilvl w:val="1"/>
          <w:numId w:val="30"/>
        </w:numPr>
        <w:tabs>
          <w:tab w:pos="1680" w:val="left" w:leader="none"/>
        </w:tabs>
        <w:spacing w:line="240" w:lineRule="auto" w:before="42" w:after="0"/>
        <w:ind w:left="1680" w:right="0" w:hanging="360"/>
        <w:jc w:val="left"/>
        <w:rPr>
          <w:sz w:val="24"/>
        </w:rPr>
      </w:pPr>
      <w:r>
        <w:rPr>
          <w:sz w:val="24"/>
        </w:rPr>
        <w:t>Reason(s)</w:t>
      </w:r>
      <w:r>
        <w:rPr>
          <w:spacing w:val="-2"/>
          <w:sz w:val="24"/>
        </w:rPr>
        <w:t> </w:t>
      </w:r>
      <w:r>
        <w:rPr>
          <w:sz w:val="24"/>
        </w:rPr>
        <w:t>for</w:t>
      </w:r>
      <w:r>
        <w:rPr>
          <w:spacing w:val="-1"/>
          <w:sz w:val="24"/>
        </w:rPr>
        <w:t> </w:t>
      </w:r>
      <w:r>
        <w:rPr>
          <w:sz w:val="24"/>
        </w:rPr>
        <w:t>use/</w:t>
      </w:r>
      <w:r>
        <w:rPr>
          <w:spacing w:val="-1"/>
          <w:sz w:val="24"/>
        </w:rPr>
        <w:t> </w:t>
      </w:r>
      <w:r>
        <w:rPr>
          <w:sz w:val="24"/>
        </w:rPr>
        <w:t>not </w:t>
      </w:r>
      <w:r>
        <w:rPr>
          <w:spacing w:val="-5"/>
          <w:sz w:val="24"/>
        </w:rPr>
        <w:t>use</w:t>
      </w:r>
    </w:p>
    <w:p>
      <w:pPr>
        <w:pStyle w:val="ListParagraph"/>
        <w:numPr>
          <w:ilvl w:val="1"/>
          <w:numId w:val="30"/>
        </w:numPr>
        <w:tabs>
          <w:tab w:pos="1680" w:val="left" w:leader="none"/>
        </w:tabs>
        <w:spacing w:line="240" w:lineRule="auto" w:before="39" w:after="0"/>
        <w:ind w:left="1680" w:right="0" w:hanging="360"/>
        <w:jc w:val="left"/>
        <w:rPr>
          <w:sz w:val="24"/>
        </w:rPr>
      </w:pPr>
      <w:r>
        <w:rPr>
          <w:sz w:val="24"/>
        </w:rPr>
        <w:t>Type</w:t>
      </w:r>
      <w:r>
        <w:rPr>
          <w:spacing w:val="-1"/>
          <w:sz w:val="24"/>
        </w:rPr>
        <w:t> </w:t>
      </w:r>
      <w:r>
        <w:rPr>
          <w:sz w:val="24"/>
        </w:rPr>
        <w:t>of</w:t>
      </w:r>
      <w:r>
        <w:rPr>
          <w:spacing w:val="1"/>
          <w:sz w:val="24"/>
        </w:rPr>
        <w:t> </w:t>
      </w:r>
      <w:r>
        <w:rPr>
          <w:sz w:val="24"/>
        </w:rPr>
        <w:t>family</w:t>
      </w:r>
      <w:r>
        <w:rPr>
          <w:spacing w:val="-5"/>
          <w:sz w:val="24"/>
        </w:rPr>
        <w:t> </w:t>
      </w:r>
      <w:r>
        <w:rPr>
          <w:sz w:val="24"/>
        </w:rPr>
        <w:t>planning </w:t>
      </w:r>
      <w:r>
        <w:rPr>
          <w:spacing w:val="-4"/>
          <w:sz w:val="24"/>
        </w:rPr>
        <w:t>used</w:t>
      </w:r>
    </w:p>
    <w:p>
      <w:pPr>
        <w:pStyle w:val="ListParagraph"/>
        <w:numPr>
          <w:ilvl w:val="1"/>
          <w:numId w:val="30"/>
        </w:numPr>
        <w:tabs>
          <w:tab w:pos="1680" w:val="left" w:leader="none"/>
        </w:tabs>
        <w:spacing w:line="240" w:lineRule="auto" w:before="40" w:after="0"/>
        <w:ind w:left="1680" w:right="0" w:hanging="360"/>
        <w:jc w:val="left"/>
        <w:rPr>
          <w:sz w:val="24"/>
        </w:rPr>
      </w:pPr>
      <w:r>
        <w:rPr>
          <w:sz w:val="24"/>
        </w:rPr>
        <w:t>Currently</w:t>
      </w:r>
      <w:r>
        <w:rPr>
          <w:spacing w:val="-4"/>
          <w:sz w:val="24"/>
        </w:rPr>
        <w:t> </w:t>
      </w:r>
      <w:r>
        <w:rPr>
          <w:sz w:val="24"/>
        </w:rPr>
        <w:t>using</w:t>
      </w:r>
      <w:r>
        <w:rPr>
          <w:spacing w:val="-2"/>
          <w:sz w:val="24"/>
        </w:rPr>
        <w:t> </w:t>
      </w:r>
      <w:r>
        <w:rPr>
          <w:sz w:val="24"/>
        </w:rPr>
        <w:t>family</w:t>
      </w:r>
      <w:r>
        <w:rPr>
          <w:spacing w:val="-3"/>
          <w:sz w:val="24"/>
        </w:rPr>
        <w:t> </w:t>
      </w:r>
      <w:r>
        <w:rPr>
          <w:spacing w:val="-2"/>
          <w:sz w:val="24"/>
        </w:rPr>
        <w:t>planning</w:t>
      </w:r>
    </w:p>
    <w:p>
      <w:pPr>
        <w:pStyle w:val="ListParagraph"/>
        <w:numPr>
          <w:ilvl w:val="1"/>
          <w:numId w:val="30"/>
        </w:numPr>
        <w:tabs>
          <w:tab w:pos="1680" w:val="left" w:leader="none"/>
        </w:tabs>
        <w:spacing w:line="240" w:lineRule="auto" w:before="42" w:after="0"/>
        <w:ind w:left="1680" w:right="0" w:hanging="360"/>
        <w:jc w:val="left"/>
        <w:rPr>
          <w:sz w:val="24"/>
        </w:rPr>
      </w:pPr>
      <w:r>
        <w:rPr>
          <w:sz w:val="24"/>
        </w:rPr>
        <w:t>Type</w:t>
      </w:r>
      <w:r>
        <w:rPr>
          <w:spacing w:val="-1"/>
          <w:sz w:val="24"/>
        </w:rPr>
        <w:t> </w:t>
      </w:r>
      <w:r>
        <w:rPr>
          <w:sz w:val="24"/>
        </w:rPr>
        <w:t>of</w:t>
      </w:r>
      <w:r>
        <w:rPr>
          <w:spacing w:val="1"/>
          <w:sz w:val="24"/>
        </w:rPr>
        <w:t> </w:t>
      </w:r>
      <w:r>
        <w:rPr>
          <w:sz w:val="24"/>
        </w:rPr>
        <w:t>family</w:t>
      </w:r>
      <w:r>
        <w:rPr>
          <w:spacing w:val="-5"/>
          <w:sz w:val="24"/>
        </w:rPr>
        <w:t> </w:t>
      </w:r>
      <w:r>
        <w:rPr>
          <w:sz w:val="24"/>
        </w:rPr>
        <w:t>planning </w:t>
      </w:r>
      <w:r>
        <w:rPr>
          <w:spacing w:val="-2"/>
          <w:sz w:val="24"/>
        </w:rPr>
        <w:t>using</w:t>
      </w:r>
    </w:p>
    <w:p>
      <w:pPr>
        <w:pStyle w:val="Heading3"/>
        <w:numPr>
          <w:ilvl w:val="0"/>
          <w:numId w:val="30"/>
        </w:numPr>
        <w:tabs>
          <w:tab w:pos="960" w:val="left" w:leader="none"/>
          <w:tab w:pos="1139" w:val="left" w:leader="none"/>
        </w:tabs>
        <w:spacing w:line="276" w:lineRule="auto" w:before="45" w:after="0"/>
        <w:ind w:left="960" w:right="5431" w:hanging="180"/>
        <w:jc w:val="left"/>
      </w:pPr>
      <w:r>
        <w:rPr/>
        <w:t>On use of antenatal</w:t>
      </w:r>
      <w:r>
        <w:rPr>
          <w:spacing w:val="40"/>
        </w:rPr>
        <w:t> </w:t>
      </w:r>
      <w:r>
        <w:rPr/>
        <w:t>care in the </w:t>
      </w:r>
      <w:r>
        <w:rPr/>
        <w:t>hospital Probe for:</w:t>
      </w:r>
    </w:p>
    <w:p>
      <w:pPr>
        <w:pStyle w:val="ListParagraph"/>
        <w:numPr>
          <w:ilvl w:val="1"/>
          <w:numId w:val="30"/>
        </w:numPr>
        <w:tabs>
          <w:tab w:pos="1680" w:val="left" w:leader="none"/>
        </w:tabs>
        <w:spacing w:line="290" w:lineRule="exact" w:before="0" w:after="0"/>
        <w:ind w:left="1680" w:right="0" w:hanging="360"/>
        <w:jc w:val="left"/>
        <w:rPr>
          <w:sz w:val="24"/>
        </w:rPr>
      </w:pPr>
      <w:r>
        <w:rPr>
          <w:sz w:val="24"/>
        </w:rPr>
        <w:t>Using</w:t>
      </w:r>
      <w:r>
        <w:rPr>
          <w:spacing w:val="-4"/>
          <w:sz w:val="24"/>
        </w:rPr>
        <w:t> </w:t>
      </w:r>
      <w:r>
        <w:rPr>
          <w:sz w:val="24"/>
        </w:rPr>
        <w:t>antenatal care</w:t>
      </w:r>
      <w:r>
        <w:rPr>
          <w:spacing w:val="-2"/>
          <w:sz w:val="24"/>
        </w:rPr>
        <w:t> </w:t>
      </w:r>
      <w:r>
        <w:rPr>
          <w:sz w:val="24"/>
        </w:rPr>
        <w:t>in health </w:t>
      </w:r>
      <w:r>
        <w:rPr>
          <w:spacing w:val="-2"/>
          <w:sz w:val="24"/>
        </w:rPr>
        <w:t>center</w:t>
      </w:r>
    </w:p>
    <w:p>
      <w:pPr>
        <w:pStyle w:val="ListParagraph"/>
        <w:numPr>
          <w:ilvl w:val="1"/>
          <w:numId w:val="30"/>
        </w:numPr>
        <w:tabs>
          <w:tab w:pos="1680" w:val="left" w:leader="none"/>
        </w:tabs>
        <w:spacing w:line="240" w:lineRule="auto" w:before="40" w:after="0"/>
        <w:ind w:left="1680" w:right="0" w:hanging="360"/>
        <w:jc w:val="left"/>
        <w:rPr>
          <w:sz w:val="24"/>
        </w:rPr>
      </w:pPr>
      <w:r>
        <w:rPr>
          <w:sz w:val="24"/>
        </w:rPr>
        <w:t>Reason(s)</w:t>
      </w:r>
      <w:r>
        <w:rPr>
          <w:spacing w:val="-2"/>
          <w:sz w:val="24"/>
        </w:rPr>
        <w:t> </w:t>
      </w:r>
      <w:r>
        <w:rPr>
          <w:sz w:val="24"/>
        </w:rPr>
        <w:t>for using</w:t>
      </w:r>
      <w:r>
        <w:rPr>
          <w:spacing w:val="58"/>
          <w:sz w:val="24"/>
        </w:rPr>
        <w:t> </w:t>
      </w:r>
      <w:r>
        <w:rPr>
          <w:sz w:val="24"/>
        </w:rPr>
        <w:t>and/or not </w:t>
      </w:r>
      <w:r>
        <w:rPr>
          <w:spacing w:val="-2"/>
          <w:sz w:val="24"/>
        </w:rPr>
        <w:t>using</w:t>
      </w:r>
    </w:p>
    <w:p>
      <w:pPr>
        <w:pStyle w:val="ListParagraph"/>
        <w:numPr>
          <w:ilvl w:val="1"/>
          <w:numId w:val="30"/>
        </w:numPr>
        <w:tabs>
          <w:tab w:pos="1680" w:val="left" w:leader="none"/>
        </w:tabs>
        <w:spacing w:line="240" w:lineRule="auto" w:before="39" w:after="0"/>
        <w:ind w:left="1680" w:right="0" w:hanging="360"/>
        <w:jc w:val="left"/>
        <w:rPr>
          <w:sz w:val="24"/>
        </w:rPr>
      </w:pPr>
      <w:r>
        <w:rPr>
          <w:sz w:val="24"/>
        </w:rPr>
        <w:t>Where</w:t>
      </w:r>
      <w:r>
        <w:rPr>
          <w:spacing w:val="-3"/>
          <w:sz w:val="24"/>
        </w:rPr>
        <w:t> </w:t>
      </w:r>
      <w:r>
        <w:rPr>
          <w:sz w:val="24"/>
        </w:rPr>
        <w:t>antenatal</w:t>
      </w:r>
      <w:r>
        <w:rPr>
          <w:spacing w:val="-1"/>
          <w:sz w:val="24"/>
        </w:rPr>
        <w:t> </w:t>
      </w:r>
      <w:r>
        <w:rPr>
          <w:sz w:val="24"/>
        </w:rPr>
        <w:t>care</w:t>
      </w:r>
      <w:r>
        <w:rPr>
          <w:spacing w:val="-2"/>
          <w:sz w:val="24"/>
        </w:rPr>
        <w:t> </w:t>
      </w:r>
      <w:r>
        <w:rPr>
          <w:sz w:val="24"/>
        </w:rPr>
        <w:t>is </w:t>
      </w:r>
      <w:r>
        <w:rPr>
          <w:spacing w:val="-2"/>
          <w:sz w:val="24"/>
        </w:rPr>
        <w:t>attended</w:t>
      </w:r>
    </w:p>
    <w:p>
      <w:pPr>
        <w:pStyle w:val="ListParagraph"/>
        <w:numPr>
          <w:ilvl w:val="1"/>
          <w:numId w:val="30"/>
        </w:numPr>
        <w:tabs>
          <w:tab w:pos="1680" w:val="left" w:leader="none"/>
        </w:tabs>
        <w:spacing w:line="240" w:lineRule="auto" w:before="42" w:after="0"/>
        <w:ind w:left="1680" w:right="0" w:hanging="360"/>
        <w:jc w:val="left"/>
        <w:rPr>
          <w:sz w:val="24"/>
        </w:rPr>
      </w:pPr>
      <w:r>
        <w:rPr>
          <w:sz w:val="24"/>
        </w:rPr>
        <w:t>Times of</w:t>
      </w:r>
      <w:r>
        <w:rPr>
          <w:spacing w:val="-1"/>
          <w:sz w:val="24"/>
        </w:rPr>
        <w:t> </w:t>
      </w:r>
      <w:r>
        <w:rPr>
          <w:spacing w:val="-2"/>
          <w:sz w:val="24"/>
        </w:rPr>
        <w:t>visits</w:t>
      </w:r>
    </w:p>
    <w:p>
      <w:pPr>
        <w:pStyle w:val="ListParagraph"/>
        <w:numPr>
          <w:ilvl w:val="1"/>
          <w:numId w:val="30"/>
        </w:numPr>
        <w:tabs>
          <w:tab w:pos="1680" w:val="left" w:leader="none"/>
        </w:tabs>
        <w:spacing w:line="240" w:lineRule="auto" w:before="40" w:after="0"/>
        <w:ind w:left="1680" w:right="0" w:hanging="360"/>
        <w:jc w:val="left"/>
        <w:rPr>
          <w:sz w:val="24"/>
        </w:rPr>
      </w:pPr>
      <w:r>
        <w:rPr>
          <w:sz w:val="24"/>
        </w:rPr>
        <w:t>Cultural</w:t>
      </w:r>
      <w:r>
        <w:rPr>
          <w:spacing w:val="-1"/>
          <w:sz w:val="24"/>
        </w:rPr>
        <w:t> </w:t>
      </w:r>
      <w:r>
        <w:rPr>
          <w:sz w:val="24"/>
        </w:rPr>
        <w:t>belief</w:t>
      </w:r>
      <w:r>
        <w:rPr>
          <w:spacing w:val="-3"/>
          <w:sz w:val="24"/>
        </w:rPr>
        <w:t> </w:t>
      </w:r>
      <w:r>
        <w:rPr>
          <w:sz w:val="24"/>
        </w:rPr>
        <w:t>of using</w:t>
      </w:r>
      <w:r>
        <w:rPr>
          <w:spacing w:val="-4"/>
          <w:sz w:val="24"/>
        </w:rPr>
        <w:t> </w:t>
      </w:r>
      <w:r>
        <w:rPr>
          <w:sz w:val="24"/>
        </w:rPr>
        <w:t>this</w:t>
      </w:r>
      <w:r>
        <w:rPr>
          <w:spacing w:val="-1"/>
          <w:sz w:val="24"/>
        </w:rPr>
        <w:t> </w:t>
      </w:r>
      <w:r>
        <w:rPr>
          <w:sz w:val="24"/>
        </w:rPr>
        <w:t>maternal </w:t>
      </w:r>
      <w:r>
        <w:rPr>
          <w:spacing w:val="-2"/>
          <w:sz w:val="24"/>
        </w:rPr>
        <w:t>service</w:t>
      </w:r>
    </w:p>
    <w:p>
      <w:pPr>
        <w:pStyle w:val="Heading3"/>
        <w:numPr>
          <w:ilvl w:val="0"/>
          <w:numId w:val="30"/>
        </w:numPr>
        <w:tabs>
          <w:tab w:pos="960" w:val="left" w:leader="none"/>
          <w:tab w:pos="1139" w:val="left" w:leader="none"/>
        </w:tabs>
        <w:spacing w:line="276" w:lineRule="auto" w:before="47" w:after="0"/>
        <w:ind w:left="960" w:right="7396" w:hanging="180"/>
        <w:jc w:val="left"/>
      </w:pPr>
      <w:r>
        <w:rPr/>
        <w:t>Delivering of</w:t>
      </w:r>
      <w:r>
        <w:rPr>
          <w:spacing w:val="40"/>
        </w:rPr>
        <w:t> </w:t>
      </w:r>
      <w:r>
        <w:rPr/>
        <w:t>babies Probe for:</w:t>
      </w:r>
    </w:p>
    <w:p>
      <w:pPr>
        <w:pStyle w:val="ListParagraph"/>
        <w:numPr>
          <w:ilvl w:val="1"/>
          <w:numId w:val="30"/>
        </w:numPr>
        <w:tabs>
          <w:tab w:pos="1679" w:val="left" w:leader="none"/>
        </w:tabs>
        <w:spacing w:line="288" w:lineRule="exact" w:before="0" w:after="0"/>
        <w:ind w:left="1679" w:right="0" w:hanging="299"/>
        <w:jc w:val="left"/>
        <w:rPr>
          <w:sz w:val="24"/>
        </w:rPr>
      </w:pPr>
      <w:r>
        <w:rPr>
          <w:sz w:val="24"/>
        </w:rPr>
        <w:t>Hospital</w:t>
      </w:r>
      <w:r>
        <w:rPr>
          <w:spacing w:val="-1"/>
          <w:sz w:val="24"/>
        </w:rPr>
        <w:t> </w:t>
      </w:r>
      <w:r>
        <w:rPr>
          <w:spacing w:val="-2"/>
          <w:sz w:val="24"/>
        </w:rPr>
        <w:t>delivery</w:t>
      </w:r>
    </w:p>
    <w:p>
      <w:pPr>
        <w:pStyle w:val="ListParagraph"/>
        <w:numPr>
          <w:ilvl w:val="1"/>
          <w:numId w:val="30"/>
        </w:numPr>
        <w:tabs>
          <w:tab w:pos="1679" w:val="left" w:leader="none"/>
        </w:tabs>
        <w:spacing w:line="240" w:lineRule="auto" w:before="43" w:after="0"/>
        <w:ind w:left="1679" w:right="0" w:hanging="299"/>
        <w:jc w:val="left"/>
        <w:rPr>
          <w:sz w:val="24"/>
        </w:rPr>
      </w:pPr>
      <w:r>
        <w:rPr>
          <w:sz w:val="24"/>
        </w:rPr>
        <w:t>Home</w:t>
      </w:r>
      <w:r>
        <w:rPr>
          <w:spacing w:val="-1"/>
          <w:sz w:val="24"/>
        </w:rPr>
        <w:t> </w:t>
      </w:r>
      <w:r>
        <w:rPr>
          <w:spacing w:val="-2"/>
          <w:sz w:val="24"/>
        </w:rPr>
        <w:t>delivery</w:t>
      </w:r>
    </w:p>
    <w:p>
      <w:pPr>
        <w:pStyle w:val="ListParagraph"/>
        <w:numPr>
          <w:ilvl w:val="1"/>
          <w:numId w:val="30"/>
        </w:numPr>
        <w:tabs>
          <w:tab w:pos="1679" w:val="left" w:leader="none"/>
        </w:tabs>
        <w:spacing w:line="240" w:lineRule="auto" w:before="39" w:after="0"/>
        <w:ind w:left="1679" w:right="0" w:hanging="299"/>
        <w:jc w:val="left"/>
        <w:rPr>
          <w:sz w:val="24"/>
        </w:rPr>
      </w:pPr>
      <w:r>
        <w:rPr>
          <w:sz w:val="24"/>
        </w:rPr>
        <w:t>Traditional</w:t>
      </w:r>
      <w:r>
        <w:rPr>
          <w:spacing w:val="-2"/>
          <w:sz w:val="24"/>
        </w:rPr>
        <w:t> </w:t>
      </w:r>
      <w:r>
        <w:rPr>
          <w:sz w:val="24"/>
        </w:rPr>
        <w:t>Birth</w:t>
      </w:r>
      <w:r>
        <w:rPr>
          <w:spacing w:val="-1"/>
          <w:sz w:val="24"/>
        </w:rPr>
        <w:t> </w:t>
      </w:r>
      <w:r>
        <w:rPr>
          <w:sz w:val="24"/>
        </w:rPr>
        <w:t>Attendants</w:t>
      </w:r>
      <w:r>
        <w:rPr>
          <w:spacing w:val="-1"/>
          <w:sz w:val="24"/>
        </w:rPr>
        <w:t> </w:t>
      </w:r>
      <w:r>
        <w:rPr>
          <w:spacing w:val="-4"/>
          <w:sz w:val="24"/>
        </w:rPr>
        <w:t>Place</w:t>
      </w:r>
    </w:p>
    <w:p>
      <w:pPr>
        <w:pStyle w:val="ListParagraph"/>
        <w:numPr>
          <w:ilvl w:val="1"/>
          <w:numId w:val="30"/>
        </w:numPr>
        <w:tabs>
          <w:tab w:pos="1679" w:val="left" w:leader="none"/>
        </w:tabs>
        <w:spacing w:line="240" w:lineRule="auto" w:before="40" w:after="0"/>
        <w:ind w:left="1679" w:right="0" w:hanging="299"/>
        <w:jc w:val="left"/>
        <w:rPr>
          <w:sz w:val="24"/>
        </w:rPr>
      </w:pPr>
      <w:r>
        <w:rPr>
          <w:sz w:val="24"/>
        </w:rPr>
        <w:t>Preferred</w:t>
      </w:r>
      <w:r>
        <w:rPr>
          <w:spacing w:val="-2"/>
          <w:sz w:val="24"/>
        </w:rPr>
        <w:t> </w:t>
      </w:r>
      <w:r>
        <w:rPr>
          <w:sz w:val="24"/>
        </w:rPr>
        <w:t>place</w:t>
      </w:r>
      <w:r>
        <w:rPr>
          <w:spacing w:val="-3"/>
          <w:sz w:val="24"/>
        </w:rPr>
        <w:t> </w:t>
      </w:r>
      <w:r>
        <w:rPr>
          <w:sz w:val="24"/>
        </w:rPr>
        <w:t>of</w:t>
      </w:r>
      <w:r>
        <w:rPr>
          <w:spacing w:val="-1"/>
          <w:sz w:val="24"/>
        </w:rPr>
        <w:t> </w:t>
      </w:r>
      <w:r>
        <w:rPr>
          <w:spacing w:val="-2"/>
          <w:sz w:val="24"/>
        </w:rPr>
        <w:t>delivery</w:t>
      </w:r>
    </w:p>
    <w:p>
      <w:pPr>
        <w:pStyle w:val="ListParagraph"/>
        <w:numPr>
          <w:ilvl w:val="1"/>
          <w:numId w:val="30"/>
        </w:numPr>
        <w:tabs>
          <w:tab w:pos="1679" w:val="left" w:leader="none"/>
        </w:tabs>
        <w:spacing w:line="240" w:lineRule="auto" w:before="42" w:after="0"/>
        <w:ind w:left="1679" w:right="0" w:hanging="299"/>
        <w:jc w:val="left"/>
        <w:rPr>
          <w:sz w:val="24"/>
        </w:rPr>
      </w:pPr>
      <w:r>
        <w:rPr>
          <w:sz w:val="24"/>
        </w:rPr>
        <w:t>Reason(s)</w:t>
      </w:r>
      <w:r>
        <w:rPr>
          <w:spacing w:val="-2"/>
          <w:sz w:val="24"/>
        </w:rPr>
        <w:t> </w:t>
      </w:r>
      <w:r>
        <w:rPr>
          <w:sz w:val="24"/>
        </w:rPr>
        <w:t>for the</w:t>
      </w:r>
      <w:r>
        <w:rPr>
          <w:spacing w:val="-3"/>
          <w:sz w:val="24"/>
        </w:rPr>
        <w:t> </w:t>
      </w:r>
      <w:r>
        <w:rPr>
          <w:sz w:val="24"/>
        </w:rPr>
        <w:t>preferred </w:t>
      </w:r>
      <w:r>
        <w:rPr>
          <w:spacing w:val="-2"/>
          <w:sz w:val="24"/>
        </w:rPr>
        <w:t>place</w:t>
      </w:r>
    </w:p>
    <w:p>
      <w:pPr>
        <w:pStyle w:val="ListParagraph"/>
        <w:numPr>
          <w:ilvl w:val="1"/>
          <w:numId w:val="30"/>
        </w:numPr>
        <w:tabs>
          <w:tab w:pos="1679" w:val="left" w:leader="none"/>
        </w:tabs>
        <w:spacing w:line="240" w:lineRule="auto" w:before="39" w:after="0"/>
        <w:ind w:left="1679" w:right="0" w:hanging="299"/>
        <w:jc w:val="left"/>
        <w:rPr>
          <w:sz w:val="24"/>
        </w:rPr>
      </w:pPr>
      <w:r>
        <w:rPr>
          <w:sz w:val="24"/>
        </w:rPr>
        <w:t>Cultural</w:t>
      </w:r>
      <w:r>
        <w:rPr>
          <w:spacing w:val="-1"/>
          <w:sz w:val="24"/>
        </w:rPr>
        <w:t> </w:t>
      </w:r>
      <w:r>
        <w:rPr>
          <w:sz w:val="24"/>
        </w:rPr>
        <w:t>belief</w:t>
      </w:r>
      <w:r>
        <w:rPr>
          <w:spacing w:val="-3"/>
          <w:sz w:val="24"/>
        </w:rPr>
        <w:t> </w:t>
      </w:r>
      <w:r>
        <w:rPr>
          <w:sz w:val="24"/>
        </w:rPr>
        <w:t>of using</w:t>
      </w:r>
      <w:r>
        <w:rPr>
          <w:spacing w:val="-4"/>
          <w:sz w:val="24"/>
        </w:rPr>
        <w:t> </w:t>
      </w:r>
      <w:r>
        <w:rPr>
          <w:sz w:val="24"/>
        </w:rPr>
        <w:t>this</w:t>
      </w:r>
      <w:r>
        <w:rPr>
          <w:spacing w:val="59"/>
          <w:sz w:val="24"/>
        </w:rPr>
        <w:t> </w:t>
      </w:r>
      <w:r>
        <w:rPr>
          <w:sz w:val="24"/>
        </w:rPr>
        <w:t>maternal </w:t>
      </w:r>
      <w:r>
        <w:rPr>
          <w:spacing w:val="-2"/>
          <w:sz w:val="24"/>
        </w:rPr>
        <w:t>service</w:t>
      </w:r>
    </w:p>
    <w:p>
      <w:pPr>
        <w:spacing w:after="0" w:line="240" w:lineRule="auto"/>
        <w:jc w:val="left"/>
        <w:rPr>
          <w:sz w:val="24"/>
        </w:rPr>
        <w:sectPr>
          <w:pgSz w:w="12240" w:h="15840"/>
          <w:pgMar w:header="0" w:footer="1017" w:top="1360" w:bottom="1200" w:left="1200" w:right="400"/>
        </w:sectPr>
      </w:pPr>
    </w:p>
    <w:p>
      <w:pPr>
        <w:pStyle w:val="Heading3"/>
        <w:numPr>
          <w:ilvl w:val="0"/>
          <w:numId w:val="30"/>
        </w:numPr>
        <w:tabs>
          <w:tab w:pos="1140" w:val="left" w:leader="none"/>
        </w:tabs>
        <w:spacing w:line="276" w:lineRule="auto" w:before="79" w:after="0"/>
        <w:ind w:left="1140" w:right="1432" w:hanging="360"/>
        <w:jc w:val="left"/>
      </w:pPr>
      <w:r>
        <w:rPr/>
        <w:t>If</w:t>
      </w:r>
      <w:r>
        <w:rPr>
          <w:spacing w:val="-2"/>
        </w:rPr>
        <w:t> </w:t>
      </w:r>
      <w:r>
        <w:rPr/>
        <w:t>your</w:t>
      </w:r>
      <w:r>
        <w:rPr>
          <w:spacing w:val="-4"/>
        </w:rPr>
        <w:t> </w:t>
      </w:r>
      <w:r>
        <w:rPr/>
        <w:t>husband</w:t>
      </w:r>
      <w:r>
        <w:rPr>
          <w:spacing w:val="-3"/>
        </w:rPr>
        <w:t> </w:t>
      </w:r>
      <w:r>
        <w:rPr/>
        <w:t>is</w:t>
      </w:r>
      <w:r>
        <w:rPr>
          <w:spacing w:val="-3"/>
        </w:rPr>
        <w:t> </w:t>
      </w:r>
      <w:r>
        <w:rPr/>
        <w:t>not</w:t>
      </w:r>
      <w:r>
        <w:rPr>
          <w:spacing w:val="-3"/>
        </w:rPr>
        <w:t> </w:t>
      </w:r>
      <w:r>
        <w:rPr/>
        <w:t>around</w:t>
      </w:r>
      <w:r>
        <w:rPr>
          <w:spacing w:val="-3"/>
        </w:rPr>
        <w:t> </w:t>
      </w:r>
      <w:r>
        <w:rPr/>
        <w:t>and</w:t>
      </w:r>
      <w:r>
        <w:rPr>
          <w:spacing w:val="-3"/>
        </w:rPr>
        <w:t> </w:t>
      </w:r>
      <w:r>
        <w:rPr/>
        <w:t>you</w:t>
      </w:r>
      <w:r>
        <w:rPr>
          <w:spacing w:val="-3"/>
        </w:rPr>
        <w:t> </w:t>
      </w:r>
      <w:r>
        <w:rPr/>
        <w:t>go</w:t>
      </w:r>
      <w:r>
        <w:rPr>
          <w:spacing w:val="-3"/>
        </w:rPr>
        <w:t> </w:t>
      </w:r>
      <w:r>
        <w:rPr/>
        <w:t>into</w:t>
      </w:r>
      <w:r>
        <w:rPr>
          <w:spacing w:val="-3"/>
        </w:rPr>
        <w:t> </w:t>
      </w:r>
      <w:r>
        <w:rPr/>
        <w:t>labour</w:t>
      </w:r>
      <w:r>
        <w:rPr>
          <w:spacing w:val="-4"/>
        </w:rPr>
        <w:t> </w:t>
      </w:r>
      <w:r>
        <w:rPr/>
        <w:t>how</w:t>
      </w:r>
      <w:r>
        <w:rPr>
          <w:spacing w:val="-2"/>
        </w:rPr>
        <w:t> </w:t>
      </w:r>
      <w:r>
        <w:rPr/>
        <w:t>will</w:t>
      </w:r>
      <w:r>
        <w:rPr>
          <w:spacing w:val="-3"/>
        </w:rPr>
        <w:t> </w:t>
      </w:r>
      <w:r>
        <w:rPr/>
        <w:t>you</w:t>
      </w:r>
      <w:r>
        <w:rPr>
          <w:spacing w:val="-3"/>
        </w:rPr>
        <w:t> </w:t>
      </w:r>
      <w:r>
        <w:rPr/>
        <w:t>take</w:t>
      </w:r>
      <w:r>
        <w:rPr>
          <w:spacing w:val="-4"/>
        </w:rPr>
        <w:t> </w:t>
      </w:r>
      <w:r>
        <w:rPr/>
        <w:t>care</w:t>
      </w:r>
      <w:r>
        <w:rPr>
          <w:spacing w:val="-4"/>
        </w:rPr>
        <w:t> </w:t>
      </w:r>
      <w:r>
        <w:rPr/>
        <w:t>of </w:t>
      </w:r>
      <w:r>
        <w:rPr>
          <w:spacing w:val="-2"/>
        </w:rPr>
        <w:t>yourself?</w:t>
      </w:r>
    </w:p>
    <w:p>
      <w:pPr>
        <w:spacing w:line="275" w:lineRule="exact" w:before="0"/>
        <w:ind w:left="1140" w:right="0" w:firstLine="0"/>
        <w:jc w:val="left"/>
        <w:rPr>
          <w:b/>
          <w:sz w:val="24"/>
        </w:rPr>
      </w:pPr>
      <w:r>
        <w:rPr>
          <w:b/>
          <w:sz w:val="24"/>
        </w:rPr>
        <w:t>Probe</w:t>
      </w:r>
      <w:r>
        <w:rPr>
          <w:b/>
          <w:spacing w:val="-7"/>
          <w:sz w:val="24"/>
        </w:rPr>
        <w:t> </w:t>
      </w:r>
      <w:r>
        <w:rPr>
          <w:b/>
          <w:spacing w:val="-4"/>
          <w:sz w:val="24"/>
        </w:rPr>
        <w:t>for:</w:t>
      </w:r>
    </w:p>
    <w:p>
      <w:pPr>
        <w:pStyle w:val="ListParagraph"/>
        <w:numPr>
          <w:ilvl w:val="1"/>
          <w:numId w:val="30"/>
        </w:numPr>
        <w:tabs>
          <w:tab w:pos="1679" w:val="left" w:leader="none"/>
        </w:tabs>
        <w:spacing w:line="240" w:lineRule="auto" w:before="38" w:after="0"/>
        <w:ind w:left="1679" w:right="0" w:hanging="179"/>
        <w:jc w:val="left"/>
        <w:rPr>
          <w:sz w:val="24"/>
        </w:rPr>
      </w:pPr>
      <w:r>
        <w:rPr>
          <w:sz w:val="24"/>
        </w:rPr>
        <w:t>Ask</w:t>
      </w:r>
      <w:r>
        <w:rPr>
          <w:spacing w:val="-1"/>
          <w:sz w:val="24"/>
        </w:rPr>
        <w:t> </w:t>
      </w:r>
      <w:r>
        <w:rPr>
          <w:sz w:val="24"/>
        </w:rPr>
        <w:t>for</w:t>
      </w:r>
      <w:r>
        <w:rPr>
          <w:spacing w:val="-1"/>
          <w:sz w:val="24"/>
        </w:rPr>
        <w:t> </w:t>
      </w:r>
      <w:r>
        <w:rPr>
          <w:sz w:val="24"/>
        </w:rPr>
        <w:t>his </w:t>
      </w:r>
      <w:r>
        <w:rPr>
          <w:spacing w:val="-2"/>
          <w:sz w:val="24"/>
        </w:rPr>
        <w:t>permission</w:t>
      </w:r>
    </w:p>
    <w:p>
      <w:pPr>
        <w:pStyle w:val="ListParagraph"/>
        <w:numPr>
          <w:ilvl w:val="1"/>
          <w:numId w:val="30"/>
        </w:numPr>
        <w:tabs>
          <w:tab w:pos="1679" w:val="left" w:leader="none"/>
        </w:tabs>
        <w:spacing w:line="240" w:lineRule="auto" w:before="39" w:after="0"/>
        <w:ind w:left="1679" w:right="0" w:hanging="179"/>
        <w:jc w:val="left"/>
        <w:rPr>
          <w:sz w:val="24"/>
        </w:rPr>
      </w:pPr>
      <w:r>
        <w:rPr>
          <w:sz w:val="24"/>
        </w:rPr>
        <w:t>Go to hospital to deliver</w:t>
      </w:r>
      <w:r>
        <w:rPr>
          <w:spacing w:val="-2"/>
          <w:sz w:val="24"/>
        </w:rPr>
        <w:t> </w:t>
      </w:r>
      <w:r>
        <w:rPr>
          <w:sz w:val="24"/>
        </w:rPr>
        <w:t>the </w:t>
      </w:r>
      <w:r>
        <w:rPr>
          <w:spacing w:val="-4"/>
          <w:sz w:val="24"/>
        </w:rPr>
        <w:t>baby</w:t>
      </w:r>
    </w:p>
    <w:p>
      <w:pPr>
        <w:pStyle w:val="ListParagraph"/>
        <w:numPr>
          <w:ilvl w:val="1"/>
          <w:numId w:val="30"/>
        </w:numPr>
        <w:tabs>
          <w:tab w:pos="1679" w:val="left" w:leader="none"/>
        </w:tabs>
        <w:spacing w:line="240" w:lineRule="auto" w:before="42" w:after="0"/>
        <w:ind w:left="1679" w:right="0" w:hanging="179"/>
        <w:jc w:val="left"/>
        <w:rPr>
          <w:sz w:val="24"/>
        </w:rPr>
      </w:pPr>
      <w:r>
        <w:rPr>
          <w:sz w:val="24"/>
        </w:rPr>
        <w:t>Go</w:t>
      </w:r>
      <w:r>
        <w:rPr>
          <w:spacing w:val="-1"/>
          <w:sz w:val="24"/>
        </w:rPr>
        <w:t> </w:t>
      </w:r>
      <w:r>
        <w:rPr>
          <w:sz w:val="24"/>
        </w:rPr>
        <w:t>to mother</w:t>
      </w:r>
      <w:r>
        <w:rPr>
          <w:spacing w:val="-1"/>
          <w:sz w:val="24"/>
        </w:rPr>
        <w:t> </w:t>
      </w:r>
      <w:r>
        <w:rPr>
          <w:sz w:val="24"/>
        </w:rPr>
        <w:t>in-law</w:t>
      </w:r>
      <w:r>
        <w:rPr>
          <w:spacing w:val="-1"/>
          <w:sz w:val="24"/>
        </w:rPr>
        <w:t> </w:t>
      </w:r>
      <w:r>
        <w:rPr>
          <w:sz w:val="24"/>
        </w:rPr>
        <w:t>for </w:t>
      </w:r>
      <w:r>
        <w:rPr>
          <w:spacing w:val="-2"/>
          <w:sz w:val="24"/>
        </w:rPr>
        <w:t>permission</w:t>
      </w:r>
    </w:p>
    <w:p>
      <w:pPr>
        <w:pStyle w:val="ListParagraph"/>
        <w:numPr>
          <w:ilvl w:val="1"/>
          <w:numId w:val="30"/>
        </w:numPr>
        <w:tabs>
          <w:tab w:pos="1679" w:val="left" w:leader="none"/>
        </w:tabs>
        <w:spacing w:line="240" w:lineRule="auto" w:before="40" w:after="0"/>
        <w:ind w:left="1679" w:right="0" w:hanging="179"/>
        <w:jc w:val="left"/>
        <w:rPr>
          <w:sz w:val="24"/>
        </w:rPr>
      </w:pPr>
      <w:r>
        <w:rPr>
          <w:sz w:val="24"/>
        </w:rPr>
        <w:t>Go</w:t>
      </w:r>
      <w:r>
        <w:rPr>
          <w:spacing w:val="-1"/>
          <w:sz w:val="24"/>
        </w:rPr>
        <w:t> </w:t>
      </w:r>
      <w:r>
        <w:rPr>
          <w:sz w:val="24"/>
        </w:rPr>
        <w:t>to</w:t>
      </w:r>
      <w:r>
        <w:rPr>
          <w:spacing w:val="-1"/>
          <w:sz w:val="24"/>
        </w:rPr>
        <w:t> </w:t>
      </w:r>
      <w:r>
        <w:rPr>
          <w:sz w:val="24"/>
        </w:rPr>
        <w:t>traditional</w:t>
      </w:r>
      <w:r>
        <w:rPr>
          <w:spacing w:val="-1"/>
          <w:sz w:val="24"/>
        </w:rPr>
        <w:t> </w:t>
      </w:r>
      <w:r>
        <w:rPr>
          <w:sz w:val="24"/>
        </w:rPr>
        <w:t>birth</w:t>
      </w:r>
      <w:r>
        <w:rPr>
          <w:spacing w:val="-1"/>
          <w:sz w:val="24"/>
        </w:rPr>
        <w:t> </w:t>
      </w:r>
      <w:r>
        <w:rPr>
          <w:sz w:val="24"/>
        </w:rPr>
        <w:t>attendant</w:t>
      </w:r>
      <w:r>
        <w:rPr>
          <w:spacing w:val="-1"/>
          <w:sz w:val="24"/>
        </w:rPr>
        <w:t> </w:t>
      </w:r>
      <w:r>
        <w:rPr>
          <w:sz w:val="24"/>
        </w:rPr>
        <w:t>to</w:t>
      </w:r>
      <w:r>
        <w:rPr>
          <w:spacing w:val="-1"/>
          <w:sz w:val="24"/>
        </w:rPr>
        <w:t> </w:t>
      </w:r>
      <w:r>
        <w:rPr>
          <w:sz w:val="24"/>
        </w:rPr>
        <w:t>deliver</w:t>
      </w:r>
      <w:r>
        <w:rPr>
          <w:spacing w:val="-1"/>
          <w:sz w:val="24"/>
        </w:rPr>
        <w:t> </w:t>
      </w:r>
      <w:r>
        <w:rPr>
          <w:sz w:val="24"/>
        </w:rPr>
        <w:t>the</w:t>
      </w:r>
      <w:r>
        <w:rPr>
          <w:spacing w:val="-2"/>
          <w:sz w:val="24"/>
        </w:rPr>
        <w:t> </w:t>
      </w:r>
      <w:r>
        <w:rPr>
          <w:spacing w:val="-4"/>
          <w:sz w:val="24"/>
        </w:rPr>
        <w:t>baby</w:t>
      </w:r>
    </w:p>
    <w:p>
      <w:pPr>
        <w:pStyle w:val="ListParagraph"/>
        <w:numPr>
          <w:ilvl w:val="1"/>
          <w:numId w:val="30"/>
        </w:numPr>
        <w:tabs>
          <w:tab w:pos="1679" w:val="left" w:leader="none"/>
        </w:tabs>
        <w:spacing w:line="240" w:lineRule="auto" w:before="40" w:after="0"/>
        <w:ind w:left="1679" w:right="0" w:hanging="179"/>
        <w:jc w:val="left"/>
        <w:rPr>
          <w:sz w:val="24"/>
        </w:rPr>
      </w:pPr>
      <w:r>
        <w:rPr>
          <w:sz w:val="24"/>
        </w:rPr>
        <w:t>Deliver</w:t>
      </w:r>
      <w:r>
        <w:rPr>
          <w:spacing w:val="-1"/>
          <w:sz w:val="24"/>
        </w:rPr>
        <w:t> </w:t>
      </w:r>
      <w:r>
        <w:rPr>
          <w:sz w:val="24"/>
        </w:rPr>
        <w:t>the</w:t>
      </w:r>
      <w:r>
        <w:rPr>
          <w:spacing w:val="-2"/>
          <w:sz w:val="24"/>
        </w:rPr>
        <w:t> </w:t>
      </w:r>
      <w:r>
        <w:rPr>
          <w:sz w:val="24"/>
        </w:rPr>
        <w:t>baby</w:t>
      </w:r>
      <w:r>
        <w:rPr>
          <w:spacing w:val="-3"/>
          <w:sz w:val="24"/>
        </w:rPr>
        <w:t> </w:t>
      </w:r>
      <w:r>
        <w:rPr>
          <w:sz w:val="24"/>
        </w:rPr>
        <w:t>at </w:t>
      </w:r>
      <w:r>
        <w:rPr>
          <w:spacing w:val="-4"/>
          <w:sz w:val="24"/>
        </w:rPr>
        <w:t>home</w:t>
      </w:r>
    </w:p>
    <w:p>
      <w:pPr>
        <w:pStyle w:val="Heading3"/>
        <w:numPr>
          <w:ilvl w:val="0"/>
          <w:numId w:val="30"/>
        </w:numPr>
        <w:tabs>
          <w:tab w:pos="1140" w:val="left" w:leader="none"/>
        </w:tabs>
        <w:spacing w:line="276" w:lineRule="auto" w:before="47" w:after="0"/>
        <w:ind w:left="1140" w:right="2565" w:hanging="360"/>
        <w:jc w:val="left"/>
      </w:pPr>
      <w:r>
        <w:rPr/>
        <w:t>Preferring</w:t>
      </w:r>
      <w:r>
        <w:rPr>
          <w:spacing w:val="-6"/>
        </w:rPr>
        <w:t> </w:t>
      </w:r>
      <w:r>
        <w:rPr/>
        <w:t>hospital</w:t>
      </w:r>
      <w:r>
        <w:rPr>
          <w:spacing w:val="-6"/>
        </w:rPr>
        <w:t> </w:t>
      </w:r>
      <w:r>
        <w:rPr/>
        <w:t>delivery</w:t>
      </w:r>
      <w:r>
        <w:rPr>
          <w:spacing w:val="-6"/>
        </w:rPr>
        <w:t> </w:t>
      </w:r>
      <w:r>
        <w:rPr/>
        <w:t>to</w:t>
      </w:r>
      <w:r>
        <w:rPr>
          <w:spacing w:val="-6"/>
        </w:rPr>
        <w:t> </w:t>
      </w:r>
      <w:r>
        <w:rPr/>
        <w:t>traditional</w:t>
      </w:r>
      <w:r>
        <w:rPr>
          <w:spacing w:val="-6"/>
        </w:rPr>
        <w:t> </w:t>
      </w:r>
      <w:r>
        <w:rPr/>
        <w:t>birth</w:t>
      </w:r>
      <w:r>
        <w:rPr>
          <w:spacing w:val="-8"/>
        </w:rPr>
        <w:t> </w:t>
      </w:r>
      <w:r>
        <w:rPr/>
        <w:t>attendants’</w:t>
      </w:r>
      <w:r>
        <w:rPr>
          <w:spacing w:val="-8"/>
        </w:rPr>
        <w:t> </w:t>
      </w:r>
      <w:r>
        <w:rPr/>
        <w:t>delivery Probe for:</w:t>
      </w:r>
    </w:p>
    <w:p>
      <w:pPr>
        <w:pStyle w:val="ListParagraph"/>
        <w:numPr>
          <w:ilvl w:val="1"/>
          <w:numId w:val="30"/>
        </w:numPr>
        <w:tabs>
          <w:tab w:pos="1680" w:val="left" w:leader="none"/>
        </w:tabs>
        <w:spacing w:line="288" w:lineRule="exact" w:before="0" w:after="0"/>
        <w:ind w:left="1680" w:right="0" w:hanging="360"/>
        <w:jc w:val="left"/>
        <w:rPr>
          <w:sz w:val="24"/>
        </w:rPr>
      </w:pPr>
      <w:r>
        <w:rPr>
          <w:sz w:val="24"/>
        </w:rPr>
        <w:t>Belief about</w:t>
      </w:r>
      <w:r>
        <w:rPr>
          <w:spacing w:val="-1"/>
          <w:sz w:val="24"/>
        </w:rPr>
        <w:t> </w:t>
      </w:r>
      <w:r>
        <w:rPr>
          <w:sz w:val="24"/>
        </w:rPr>
        <w:t>the</w:t>
      </w:r>
      <w:r>
        <w:rPr>
          <w:spacing w:val="-1"/>
          <w:sz w:val="24"/>
        </w:rPr>
        <w:t> </w:t>
      </w:r>
      <w:r>
        <w:rPr>
          <w:sz w:val="24"/>
        </w:rPr>
        <w:t>two</w:t>
      </w:r>
      <w:r>
        <w:rPr>
          <w:spacing w:val="-1"/>
          <w:sz w:val="24"/>
        </w:rPr>
        <w:t> </w:t>
      </w:r>
      <w:r>
        <w:rPr>
          <w:sz w:val="24"/>
        </w:rPr>
        <w:t>types</w:t>
      </w:r>
      <w:r>
        <w:rPr>
          <w:spacing w:val="-1"/>
          <w:sz w:val="24"/>
        </w:rPr>
        <w:t> </w:t>
      </w:r>
      <w:r>
        <w:rPr>
          <w:sz w:val="24"/>
        </w:rPr>
        <w:t>of </w:t>
      </w:r>
      <w:r>
        <w:rPr>
          <w:spacing w:val="-2"/>
          <w:sz w:val="24"/>
        </w:rPr>
        <w:t>delivery</w:t>
      </w:r>
    </w:p>
    <w:p>
      <w:pPr>
        <w:pStyle w:val="ListParagraph"/>
        <w:numPr>
          <w:ilvl w:val="1"/>
          <w:numId w:val="30"/>
        </w:numPr>
        <w:tabs>
          <w:tab w:pos="1680" w:val="left" w:leader="none"/>
        </w:tabs>
        <w:spacing w:line="240" w:lineRule="auto" w:before="42" w:after="0"/>
        <w:ind w:left="1680" w:right="0" w:hanging="360"/>
        <w:jc w:val="left"/>
        <w:rPr>
          <w:sz w:val="24"/>
        </w:rPr>
      </w:pPr>
      <w:r>
        <w:rPr>
          <w:sz w:val="24"/>
        </w:rPr>
        <w:t>Reason(s)</w:t>
      </w:r>
      <w:r>
        <w:rPr>
          <w:spacing w:val="-2"/>
          <w:sz w:val="24"/>
        </w:rPr>
        <w:t> </w:t>
      </w:r>
      <w:r>
        <w:rPr>
          <w:sz w:val="24"/>
        </w:rPr>
        <w:t>for</w:t>
      </w:r>
      <w:r>
        <w:rPr>
          <w:spacing w:val="-1"/>
          <w:sz w:val="24"/>
        </w:rPr>
        <w:t> </w:t>
      </w:r>
      <w:r>
        <w:rPr>
          <w:sz w:val="24"/>
        </w:rPr>
        <w:t>preferring</w:t>
      </w:r>
      <w:r>
        <w:rPr>
          <w:spacing w:val="-1"/>
          <w:sz w:val="24"/>
        </w:rPr>
        <w:t> </w:t>
      </w:r>
      <w:r>
        <w:rPr>
          <w:sz w:val="24"/>
        </w:rPr>
        <w:t>one</w:t>
      </w:r>
      <w:r>
        <w:rPr>
          <w:spacing w:val="-2"/>
          <w:sz w:val="24"/>
        </w:rPr>
        <w:t> </w:t>
      </w:r>
      <w:r>
        <w:rPr>
          <w:sz w:val="24"/>
        </w:rPr>
        <w:t>to </w:t>
      </w:r>
      <w:r>
        <w:rPr>
          <w:spacing w:val="-2"/>
          <w:sz w:val="24"/>
        </w:rPr>
        <w:t>another</w:t>
      </w:r>
    </w:p>
    <w:p>
      <w:pPr>
        <w:pStyle w:val="Heading3"/>
        <w:numPr>
          <w:ilvl w:val="0"/>
          <w:numId w:val="30"/>
        </w:numPr>
        <w:tabs>
          <w:tab w:pos="1140" w:val="left" w:leader="none"/>
        </w:tabs>
        <w:spacing w:line="276" w:lineRule="auto" w:before="45" w:after="0"/>
        <w:ind w:left="1140" w:right="1848" w:hanging="360"/>
        <w:jc w:val="left"/>
      </w:pPr>
      <w:r>
        <w:rPr/>
        <w:t>Delivering</w:t>
      </w:r>
      <w:r>
        <w:rPr>
          <w:spacing w:val="-5"/>
        </w:rPr>
        <w:t> </w:t>
      </w:r>
      <w:r>
        <w:rPr/>
        <w:t>in</w:t>
      </w:r>
      <w:r>
        <w:rPr>
          <w:spacing w:val="-4"/>
        </w:rPr>
        <w:t> </w:t>
      </w:r>
      <w:r>
        <w:rPr/>
        <w:t>health</w:t>
      </w:r>
      <w:r>
        <w:rPr>
          <w:spacing w:val="-5"/>
        </w:rPr>
        <w:t> </w:t>
      </w:r>
      <w:r>
        <w:rPr/>
        <w:t>care</w:t>
      </w:r>
      <w:r>
        <w:rPr>
          <w:spacing w:val="-6"/>
        </w:rPr>
        <w:t> </w:t>
      </w:r>
      <w:r>
        <w:rPr/>
        <w:t>center</w:t>
      </w:r>
      <w:r>
        <w:rPr>
          <w:spacing w:val="-6"/>
        </w:rPr>
        <w:t> </w:t>
      </w:r>
      <w:r>
        <w:rPr/>
        <w:t>where</w:t>
      </w:r>
      <w:r>
        <w:rPr>
          <w:spacing w:val="-4"/>
        </w:rPr>
        <w:t> </w:t>
      </w:r>
      <w:r>
        <w:rPr/>
        <w:t>most</w:t>
      </w:r>
      <w:r>
        <w:rPr>
          <w:spacing w:val="-5"/>
        </w:rPr>
        <w:t> </w:t>
      </w:r>
      <w:r>
        <w:rPr/>
        <w:t>health</w:t>
      </w:r>
      <w:r>
        <w:rPr>
          <w:spacing w:val="-5"/>
        </w:rPr>
        <w:t> </w:t>
      </w:r>
      <w:r>
        <w:rPr/>
        <w:t>care</w:t>
      </w:r>
      <w:r>
        <w:rPr>
          <w:spacing w:val="-6"/>
        </w:rPr>
        <w:t> </w:t>
      </w:r>
      <w:r>
        <w:rPr/>
        <w:t>providers</w:t>
      </w:r>
      <w:r>
        <w:rPr>
          <w:spacing w:val="-5"/>
        </w:rPr>
        <w:t> </w:t>
      </w:r>
      <w:r>
        <w:rPr/>
        <w:t>are</w:t>
      </w:r>
      <w:r>
        <w:rPr>
          <w:spacing w:val="-4"/>
        </w:rPr>
        <w:t> </w:t>
      </w:r>
      <w:r>
        <w:rPr/>
        <w:t>male Probe for:</w:t>
      </w:r>
    </w:p>
    <w:p>
      <w:pPr>
        <w:pStyle w:val="ListParagraph"/>
        <w:numPr>
          <w:ilvl w:val="1"/>
          <w:numId w:val="30"/>
        </w:numPr>
        <w:tabs>
          <w:tab w:pos="1680" w:val="left" w:leader="none"/>
        </w:tabs>
        <w:spacing w:line="290" w:lineRule="exact" w:before="0" w:after="0"/>
        <w:ind w:left="1680" w:right="0" w:hanging="360"/>
        <w:jc w:val="left"/>
        <w:rPr>
          <w:sz w:val="24"/>
        </w:rPr>
      </w:pPr>
      <w:r>
        <w:rPr>
          <w:sz w:val="24"/>
        </w:rPr>
        <w:t>Cultural</w:t>
      </w:r>
      <w:r>
        <w:rPr>
          <w:spacing w:val="-4"/>
          <w:sz w:val="24"/>
        </w:rPr>
        <w:t> </w:t>
      </w:r>
      <w:r>
        <w:rPr>
          <w:sz w:val="24"/>
        </w:rPr>
        <w:t>implication</w:t>
      </w:r>
      <w:r>
        <w:rPr>
          <w:spacing w:val="-1"/>
          <w:sz w:val="24"/>
        </w:rPr>
        <w:t> </w:t>
      </w:r>
      <w:r>
        <w:rPr>
          <w:sz w:val="24"/>
        </w:rPr>
        <w:t>of</w:t>
      </w:r>
      <w:r>
        <w:rPr>
          <w:spacing w:val="-2"/>
          <w:sz w:val="24"/>
        </w:rPr>
        <w:t> </w:t>
      </w:r>
      <w:r>
        <w:rPr>
          <w:sz w:val="24"/>
        </w:rPr>
        <w:t>male</w:t>
      </w:r>
      <w:r>
        <w:rPr>
          <w:spacing w:val="-1"/>
          <w:sz w:val="24"/>
        </w:rPr>
        <w:t> </w:t>
      </w:r>
      <w:r>
        <w:rPr>
          <w:sz w:val="24"/>
        </w:rPr>
        <w:t>health</w:t>
      </w:r>
      <w:r>
        <w:rPr>
          <w:spacing w:val="-1"/>
          <w:sz w:val="24"/>
        </w:rPr>
        <w:t> </w:t>
      </w:r>
      <w:r>
        <w:rPr>
          <w:sz w:val="24"/>
        </w:rPr>
        <w:t>care</w:t>
      </w:r>
      <w:r>
        <w:rPr>
          <w:spacing w:val="-3"/>
          <w:sz w:val="24"/>
        </w:rPr>
        <w:t> </w:t>
      </w:r>
      <w:r>
        <w:rPr>
          <w:sz w:val="24"/>
        </w:rPr>
        <w:t>provider examining</w:t>
      </w:r>
      <w:r>
        <w:rPr>
          <w:spacing w:val="-3"/>
          <w:sz w:val="24"/>
        </w:rPr>
        <w:t> </w:t>
      </w:r>
      <w:r>
        <w:rPr>
          <w:sz w:val="24"/>
        </w:rPr>
        <w:t>female</w:t>
      </w:r>
      <w:r>
        <w:rPr>
          <w:spacing w:val="-2"/>
          <w:sz w:val="24"/>
        </w:rPr>
        <w:t> patients</w:t>
      </w:r>
    </w:p>
    <w:p>
      <w:pPr>
        <w:pStyle w:val="ListParagraph"/>
        <w:numPr>
          <w:ilvl w:val="1"/>
          <w:numId w:val="30"/>
        </w:numPr>
        <w:tabs>
          <w:tab w:pos="1680" w:val="left" w:leader="none"/>
        </w:tabs>
        <w:spacing w:line="240" w:lineRule="auto" w:before="40" w:after="0"/>
        <w:ind w:left="1680" w:right="0" w:hanging="360"/>
        <w:jc w:val="left"/>
        <w:rPr>
          <w:sz w:val="24"/>
        </w:rPr>
      </w:pPr>
      <w:r>
        <w:rPr>
          <w:sz w:val="24"/>
        </w:rPr>
        <w:t>Religion</w:t>
      </w:r>
      <w:r>
        <w:rPr>
          <w:spacing w:val="-4"/>
          <w:sz w:val="24"/>
        </w:rPr>
        <w:t> </w:t>
      </w:r>
      <w:r>
        <w:rPr>
          <w:sz w:val="24"/>
        </w:rPr>
        <w:t>implication</w:t>
      </w:r>
      <w:r>
        <w:rPr>
          <w:spacing w:val="1"/>
          <w:sz w:val="24"/>
        </w:rPr>
        <w:t> </w:t>
      </w:r>
      <w:r>
        <w:rPr>
          <w:sz w:val="24"/>
        </w:rPr>
        <w:t>of</w:t>
      </w:r>
      <w:r>
        <w:rPr>
          <w:spacing w:val="-2"/>
          <w:sz w:val="24"/>
        </w:rPr>
        <w:t> </w:t>
      </w:r>
      <w:r>
        <w:rPr>
          <w:sz w:val="24"/>
        </w:rPr>
        <w:t>male</w:t>
      </w:r>
      <w:r>
        <w:rPr>
          <w:spacing w:val="-1"/>
          <w:sz w:val="24"/>
        </w:rPr>
        <w:t> </w:t>
      </w:r>
      <w:r>
        <w:rPr>
          <w:sz w:val="24"/>
        </w:rPr>
        <w:t>health</w:t>
      </w:r>
      <w:r>
        <w:rPr>
          <w:spacing w:val="-2"/>
          <w:sz w:val="24"/>
        </w:rPr>
        <w:t> </w:t>
      </w:r>
      <w:r>
        <w:rPr>
          <w:sz w:val="24"/>
        </w:rPr>
        <w:t>care</w:t>
      </w:r>
      <w:r>
        <w:rPr>
          <w:spacing w:val="-3"/>
          <w:sz w:val="24"/>
        </w:rPr>
        <w:t> </w:t>
      </w:r>
      <w:r>
        <w:rPr>
          <w:sz w:val="24"/>
        </w:rPr>
        <w:t>provider</w:t>
      </w:r>
      <w:r>
        <w:rPr>
          <w:spacing w:val="-1"/>
          <w:sz w:val="24"/>
        </w:rPr>
        <w:t> </w:t>
      </w:r>
      <w:r>
        <w:rPr>
          <w:sz w:val="24"/>
        </w:rPr>
        <w:t>examining</w:t>
      </w:r>
      <w:r>
        <w:rPr>
          <w:spacing w:val="-3"/>
          <w:sz w:val="24"/>
        </w:rPr>
        <w:t> </w:t>
      </w:r>
      <w:r>
        <w:rPr>
          <w:sz w:val="24"/>
        </w:rPr>
        <w:t>female</w:t>
      </w:r>
      <w:r>
        <w:rPr>
          <w:spacing w:val="-2"/>
          <w:sz w:val="24"/>
        </w:rPr>
        <w:t> patients</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85"/>
        <w:ind w:left="0"/>
        <w:jc w:val="left"/>
      </w:pPr>
    </w:p>
    <w:p>
      <w:pPr>
        <w:pStyle w:val="Heading1"/>
        <w:ind w:left="3092"/>
      </w:pPr>
      <w:r>
        <w:rPr/>
        <w:t>We</w:t>
      </w:r>
      <w:r>
        <w:rPr>
          <w:spacing w:val="-5"/>
        </w:rPr>
        <w:t> </w:t>
      </w:r>
      <w:r>
        <w:rPr/>
        <w:t>would</w:t>
      </w:r>
      <w:r>
        <w:rPr>
          <w:spacing w:val="-1"/>
        </w:rPr>
        <w:t> </w:t>
      </w:r>
      <w:r>
        <w:rPr/>
        <w:t>like</w:t>
      </w:r>
      <w:r>
        <w:rPr>
          <w:spacing w:val="-2"/>
        </w:rPr>
        <w:t> </w:t>
      </w:r>
      <w:r>
        <w:rPr/>
        <w:t>to</w:t>
      </w:r>
      <w:r>
        <w:rPr>
          <w:spacing w:val="-1"/>
        </w:rPr>
        <w:t> </w:t>
      </w:r>
      <w:r>
        <w:rPr/>
        <w:t>thank</w:t>
      </w:r>
      <w:r>
        <w:rPr>
          <w:spacing w:val="-6"/>
        </w:rPr>
        <w:t> </w:t>
      </w:r>
      <w:r>
        <w:rPr/>
        <w:t>you</w:t>
      </w:r>
      <w:r>
        <w:rPr>
          <w:spacing w:val="-1"/>
        </w:rPr>
        <w:t> </w:t>
      </w:r>
      <w:r>
        <w:rPr>
          <w:spacing w:val="-5"/>
        </w:rPr>
        <w:t>all</w:t>
      </w:r>
    </w:p>
    <w:p>
      <w:pPr>
        <w:spacing w:after="0"/>
        <w:sectPr>
          <w:pgSz w:w="12240" w:h="15840"/>
          <w:pgMar w:header="0" w:footer="1017" w:top="1360" w:bottom="1200" w:left="1200" w:right="400"/>
        </w:sectPr>
      </w:pPr>
    </w:p>
    <w:p>
      <w:pPr>
        <w:pStyle w:val="Heading3"/>
        <w:spacing w:before="79"/>
        <w:ind w:left="941"/>
      </w:pPr>
      <w:r>
        <w:rPr/>
        <w:t>APPENDIX</w:t>
      </w:r>
      <w:r>
        <w:rPr>
          <w:spacing w:val="-3"/>
        </w:rPr>
        <w:t> </w:t>
      </w:r>
      <w:r>
        <w:rPr/>
        <w:t>IV:</w:t>
      </w:r>
      <w:r>
        <w:rPr>
          <w:spacing w:val="-1"/>
        </w:rPr>
        <w:t> </w:t>
      </w:r>
      <w:r>
        <w:rPr/>
        <w:t>Map</w:t>
      </w:r>
      <w:r>
        <w:rPr>
          <w:spacing w:val="-2"/>
        </w:rPr>
        <w:t> </w:t>
      </w:r>
      <w:r>
        <w:rPr/>
        <w:t>of</w:t>
      </w:r>
      <w:r>
        <w:rPr>
          <w:spacing w:val="-2"/>
        </w:rPr>
        <w:t> </w:t>
      </w:r>
      <w:r>
        <w:rPr/>
        <w:t>Kaduna</w:t>
      </w:r>
      <w:r>
        <w:rPr>
          <w:spacing w:val="-2"/>
        </w:rPr>
        <w:t> </w:t>
      </w:r>
      <w:r>
        <w:rPr/>
        <w:t>Senatorial</w:t>
      </w:r>
      <w:r>
        <w:rPr>
          <w:spacing w:val="-2"/>
        </w:rPr>
        <w:t> </w:t>
      </w:r>
      <w:r>
        <w:rPr/>
        <w:t>Zones</w:t>
      </w:r>
      <w:r>
        <w:rPr>
          <w:spacing w:val="-2"/>
        </w:rPr>
        <w:t> </w:t>
      </w:r>
      <w:r>
        <w:rPr/>
        <w:t>Showing</w:t>
      </w:r>
      <w:r>
        <w:rPr>
          <w:spacing w:val="-2"/>
        </w:rPr>
        <w:t> </w:t>
      </w:r>
      <w:r>
        <w:rPr/>
        <w:t>the</w:t>
      </w:r>
      <w:r>
        <w:rPr>
          <w:spacing w:val="-2"/>
        </w:rPr>
        <w:t> </w:t>
      </w:r>
      <w:r>
        <w:rPr/>
        <w:t>Sample</w:t>
      </w:r>
      <w:r>
        <w:rPr>
          <w:spacing w:val="-2"/>
        </w:rPr>
        <w:t> Points</w:t>
      </w:r>
    </w:p>
    <w:p>
      <w:pPr>
        <w:pStyle w:val="BodyText"/>
        <w:spacing w:before="165"/>
        <w:ind w:left="0"/>
        <w:jc w:val="left"/>
        <w:rPr>
          <w:b/>
          <w:sz w:val="20"/>
        </w:rPr>
      </w:pPr>
      <w:r>
        <w:rPr/>
        <mc:AlternateContent>
          <mc:Choice Requires="wps">
            <w:drawing>
              <wp:anchor distT="0" distB="0" distL="0" distR="0" allowOverlap="1" layoutInCell="1" locked="0" behindDoc="1" simplePos="0" relativeHeight="487598592">
                <wp:simplePos x="0" y="0"/>
                <wp:positionH relativeFrom="page">
                  <wp:posOffset>802220</wp:posOffset>
                </wp:positionH>
                <wp:positionV relativeFrom="paragraph">
                  <wp:posOffset>266206</wp:posOffset>
                </wp:positionV>
                <wp:extent cx="5901690" cy="7248525"/>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5901690" cy="7248525"/>
                          <a:chExt cx="5901690" cy="7248525"/>
                        </a:xfrm>
                      </wpg:grpSpPr>
                      <pic:pic>
                        <pic:nvPicPr>
                          <pic:cNvPr id="30" name="Image 30" descr="C:\Users\user\Desktop\kaduna senatorial.jpg"/>
                          <pic:cNvPicPr/>
                        </pic:nvPicPr>
                        <pic:blipFill>
                          <a:blip r:embed="rId130" cstate="print"/>
                          <a:stretch>
                            <a:fillRect/>
                          </a:stretch>
                        </pic:blipFill>
                        <pic:spPr>
                          <a:xfrm>
                            <a:off x="20104" y="143050"/>
                            <a:ext cx="5797051" cy="6995369"/>
                          </a:xfrm>
                          <a:prstGeom prst="rect">
                            <a:avLst/>
                          </a:prstGeom>
                        </pic:spPr>
                      </pic:pic>
                      <wps:wsp>
                        <wps:cNvPr id="31" name="Graphic 31"/>
                        <wps:cNvSpPr/>
                        <wps:spPr>
                          <a:xfrm>
                            <a:off x="9525" y="9525"/>
                            <a:ext cx="5882640" cy="7229475"/>
                          </a:xfrm>
                          <a:custGeom>
                            <a:avLst/>
                            <a:gdLst/>
                            <a:ahLst/>
                            <a:cxnLst/>
                            <a:rect l="l" t="t" r="r" b="b"/>
                            <a:pathLst>
                              <a:path w="5882640" h="7229475">
                                <a:moveTo>
                                  <a:pt x="0" y="7229475"/>
                                </a:moveTo>
                                <a:lnTo>
                                  <a:pt x="5882132" y="7229475"/>
                                </a:lnTo>
                                <a:lnTo>
                                  <a:pt x="5882132" y="0"/>
                                </a:lnTo>
                                <a:lnTo>
                                  <a:pt x="0" y="0"/>
                                </a:lnTo>
                                <a:lnTo>
                                  <a:pt x="0" y="7229475"/>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3.167pt;margin-top:20.961172pt;width:464.7pt;height:570.75pt;mso-position-horizontal-relative:page;mso-position-vertical-relative:paragraph;z-index:-15717888;mso-wrap-distance-left:0;mso-wrap-distance-right:0" id="docshapegroup26" coordorigin="1263,419" coordsize="9294,11415">
                <v:shape style="position:absolute;left:1295;top:644;width:9130;height:11017" type="#_x0000_t75" id="docshape27" alt="C:\Users\user\Desktop\kaduna senatorial.jpg" stroked="false">
                  <v:imagedata r:id="rId130" o:title=""/>
                </v:shape>
                <v:rect style="position:absolute;left:1278;top:434;width:9264;height:11385" id="docshape28" filled="false" stroked="true" strokeweight="1.5pt" strokecolor="#000000">
                  <v:stroke dashstyle="solid"/>
                </v:rect>
                <w10:wrap type="topAndBottom"/>
              </v:group>
            </w:pict>
          </mc:Fallback>
        </mc:AlternateContent>
      </w:r>
    </w:p>
    <w:p>
      <w:pPr>
        <w:spacing w:before="0"/>
        <w:ind w:left="240" w:right="1298" w:firstLine="0"/>
        <w:jc w:val="left"/>
        <w:rPr>
          <w:sz w:val="28"/>
        </w:rPr>
      </w:pPr>
      <w:r>
        <w:rPr>
          <w:sz w:val="28"/>
        </w:rPr>
        <w:t>Figure 4: Map of Kaduna Senatorial Zones Showing the Sampling Points</w:t>
      </w:r>
      <w:r>
        <w:rPr>
          <w:spacing w:val="40"/>
          <w:sz w:val="28"/>
        </w:rPr>
        <w:t> </w:t>
      </w:r>
      <w:r>
        <w:rPr>
          <w:sz w:val="28"/>
        </w:rPr>
        <w:t>Source:</w:t>
      </w:r>
      <w:r>
        <w:rPr>
          <w:spacing w:val="-4"/>
          <w:sz w:val="28"/>
        </w:rPr>
        <w:t> </w:t>
      </w:r>
      <w:r>
        <w:rPr>
          <w:sz w:val="28"/>
        </w:rPr>
        <w:t>Adapted</w:t>
      </w:r>
      <w:r>
        <w:rPr>
          <w:spacing w:val="-3"/>
          <w:sz w:val="28"/>
        </w:rPr>
        <w:t> </w:t>
      </w:r>
      <w:r>
        <w:rPr>
          <w:sz w:val="28"/>
        </w:rPr>
        <w:t>and</w:t>
      </w:r>
      <w:r>
        <w:rPr>
          <w:spacing w:val="-3"/>
          <w:sz w:val="28"/>
        </w:rPr>
        <w:t> </w:t>
      </w:r>
      <w:r>
        <w:rPr>
          <w:sz w:val="28"/>
        </w:rPr>
        <w:t>Modified</w:t>
      </w:r>
      <w:r>
        <w:rPr>
          <w:spacing w:val="-3"/>
          <w:sz w:val="28"/>
        </w:rPr>
        <w:t> </w:t>
      </w:r>
      <w:r>
        <w:rPr>
          <w:sz w:val="28"/>
        </w:rPr>
        <w:t>from</w:t>
      </w:r>
      <w:r>
        <w:rPr>
          <w:spacing w:val="-8"/>
          <w:sz w:val="28"/>
        </w:rPr>
        <w:t> </w:t>
      </w:r>
      <w:r>
        <w:rPr>
          <w:sz w:val="28"/>
        </w:rPr>
        <w:t>Administrative</w:t>
      </w:r>
      <w:r>
        <w:rPr>
          <w:spacing w:val="-4"/>
          <w:sz w:val="28"/>
        </w:rPr>
        <w:t> </w:t>
      </w:r>
      <w:r>
        <w:rPr>
          <w:sz w:val="28"/>
        </w:rPr>
        <w:t>Map</w:t>
      </w:r>
      <w:r>
        <w:rPr>
          <w:spacing w:val="-3"/>
          <w:sz w:val="28"/>
        </w:rPr>
        <w:t> </w:t>
      </w:r>
      <w:r>
        <w:rPr>
          <w:sz w:val="28"/>
        </w:rPr>
        <w:t>of</w:t>
      </w:r>
      <w:r>
        <w:rPr>
          <w:spacing w:val="-4"/>
          <w:sz w:val="28"/>
        </w:rPr>
        <w:t> </w:t>
      </w:r>
      <w:r>
        <w:rPr>
          <w:sz w:val="28"/>
        </w:rPr>
        <w:t>Kaduna</w:t>
      </w:r>
      <w:r>
        <w:rPr>
          <w:spacing w:val="-4"/>
          <w:sz w:val="28"/>
        </w:rPr>
        <w:t> </w:t>
      </w:r>
      <w:r>
        <w:rPr>
          <w:sz w:val="28"/>
        </w:rPr>
        <w:t>State</w:t>
      </w:r>
      <w:r>
        <w:rPr>
          <w:spacing w:val="-4"/>
          <w:sz w:val="28"/>
        </w:rPr>
        <w:t> </w:t>
      </w:r>
      <w:r>
        <w:rPr>
          <w:sz w:val="28"/>
        </w:rPr>
        <w:t>(2016)</w:t>
      </w:r>
    </w:p>
    <w:sectPr>
      <w:pgSz w:w="12240" w:h="15840"/>
      <w:pgMar w:header="0" w:footer="1017" w:top="1360" w:bottom="1200" w:left="120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1500160">
              <wp:simplePos x="0" y="0"/>
              <wp:positionH relativeFrom="page">
                <wp:posOffset>3710051</wp:posOffset>
              </wp:positionH>
              <wp:positionV relativeFrom="page">
                <wp:posOffset>9272727</wp:posOffset>
              </wp:positionV>
              <wp:extent cx="31051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0515" cy="165735"/>
                      </a:xfrm>
                      <a:prstGeom prst="rect">
                        <a:avLst/>
                      </a:prstGeom>
                    </wps:spPr>
                    <wps:txbx>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130005pt;margin-top:730.135986pt;width:24.45pt;height:13.05pt;mso-position-horizontal-relative:page;mso-position-vertical-relative:page;z-index:-21816320" type="#_x0000_t202" id="docshape1" filled="false" stroked="false">
              <v:textbox inset="0,0,0,0">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1500672">
              <wp:simplePos x="0" y="0"/>
              <wp:positionH relativeFrom="page">
                <wp:posOffset>3710051</wp:posOffset>
              </wp:positionH>
              <wp:positionV relativeFrom="page">
                <wp:posOffset>9272727</wp:posOffset>
              </wp:positionV>
              <wp:extent cx="301625"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2.130005pt;margin-top:730.135986pt;width:23.75pt;height:13.05pt;mso-position-horizontal-relative:page;mso-position-vertical-relative:page;z-index:-21815808" type="#_x0000_t202" id="docshape1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1501184">
              <wp:simplePos x="0" y="0"/>
              <wp:positionH relativeFrom="page">
                <wp:posOffset>4878451</wp:posOffset>
              </wp:positionH>
              <wp:positionV relativeFrom="page">
                <wp:posOffset>6986727</wp:posOffset>
              </wp:positionV>
              <wp:extent cx="238125" cy="16573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141</w:t>
                          </w:r>
                        </w:p>
                      </w:txbxContent>
                    </wps:txbx>
                    <wps:bodyPr wrap="square" lIns="0" tIns="0" rIns="0" bIns="0" rtlCol="0">
                      <a:noAutofit/>
                    </wps:bodyPr>
                  </wps:wsp>
                </a:graphicData>
              </a:graphic>
            </wp:anchor>
          </w:drawing>
        </mc:Choice>
        <mc:Fallback>
          <w:pict>
            <v:shape style="position:absolute;margin-left:384.130005pt;margin-top:550.135986pt;width:18.75pt;height:13.05pt;mso-position-horizontal-relative:page;mso-position-vertical-relative:page;z-index:-21815296" type="#_x0000_t202" id="docshape19" filled="false" stroked="false">
              <v:textbox inset="0,0,0,0">
                <w:txbxContent>
                  <w:p>
                    <w:pPr>
                      <w:spacing w:line="245" w:lineRule="exact" w:before="0"/>
                      <w:ind w:left="20" w:right="0" w:firstLine="0"/>
                      <w:jc w:val="left"/>
                      <w:rPr>
                        <w:rFonts w:ascii="Calibri"/>
                        <w:sz w:val="22"/>
                      </w:rPr>
                    </w:pPr>
                    <w:r>
                      <w:rPr>
                        <w:rFonts w:ascii="Calibri"/>
                        <w:spacing w:val="-5"/>
                        <w:sz w:val="22"/>
                      </w:rPr>
                      <w:t>141</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1501696">
              <wp:simplePos x="0" y="0"/>
              <wp:positionH relativeFrom="page">
                <wp:posOffset>3710051</wp:posOffset>
              </wp:positionH>
              <wp:positionV relativeFrom="page">
                <wp:posOffset>9272727</wp:posOffset>
              </wp:positionV>
              <wp:extent cx="301625" cy="1657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142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2.130005pt;margin-top:730.135986pt;width:23.75pt;height:13.05pt;mso-position-horizontal-relative:page;mso-position-vertical-relative:page;z-index:-21814784" type="#_x0000_t202" id="docshape2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142</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lowerRoman"/>
      <w:lvlText w:val="%1."/>
      <w:lvlJc w:val="left"/>
      <w:pPr>
        <w:ind w:left="1747" w:hanging="72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30" w:hanging="727"/>
      </w:pPr>
      <w:rPr>
        <w:rFonts w:hint="default"/>
        <w:lang w:val="en-US" w:eastAsia="en-US" w:bidi="ar-SA"/>
      </w:rPr>
    </w:lvl>
    <w:lvl w:ilvl="2">
      <w:start w:val="0"/>
      <w:numFmt w:val="bullet"/>
      <w:lvlText w:val="•"/>
      <w:lvlJc w:val="left"/>
      <w:pPr>
        <w:ind w:left="3520" w:hanging="727"/>
      </w:pPr>
      <w:rPr>
        <w:rFonts w:hint="default"/>
        <w:lang w:val="en-US" w:eastAsia="en-US" w:bidi="ar-SA"/>
      </w:rPr>
    </w:lvl>
    <w:lvl w:ilvl="3">
      <w:start w:val="0"/>
      <w:numFmt w:val="bullet"/>
      <w:lvlText w:val="•"/>
      <w:lvlJc w:val="left"/>
      <w:pPr>
        <w:ind w:left="4410" w:hanging="727"/>
      </w:pPr>
      <w:rPr>
        <w:rFonts w:hint="default"/>
        <w:lang w:val="en-US" w:eastAsia="en-US" w:bidi="ar-SA"/>
      </w:rPr>
    </w:lvl>
    <w:lvl w:ilvl="4">
      <w:start w:val="0"/>
      <w:numFmt w:val="bullet"/>
      <w:lvlText w:val="•"/>
      <w:lvlJc w:val="left"/>
      <w:pPr>
        <w:ind w:left="5300" w:hanging="727"/>
      </w:pPr>
      <w:rPr>
        <w:rFonts w:hint="default"/>
        <w:lang w:val="en-US" w:eastAsia="en-US" w:bidi="ar-SA"/>
      </w:rPr>
    </w:lvl>
    <w:lvl w:ilvl="5">
      <w:start w:val="0"/>
      <w:numFmt w:val="bullet"/>
      <w:lvlText w:val="•"/>
      <w:lvlJc w:val="left"/>
      <w:pPr>
        <w:ind w:left="6190" w:hanging="727"/>
      </w:pPr>
      <w:rPr>
        <w:rFonts w:hint="default"/>
        <w:lang w:val="en-US" w:eastAsia="en-US" w:bidi="ar-SA"/>
      </w:rPr>
    </w:lvl>
    <w:lvl w:ilvl="6">
      <w:start w:val="0"/>
      <w:numFmt w:val="bullet"/>
      <w:lvlText w:val="•"/>
      <w:lvlJc w:val="left"/>
      <w:pPr>
        <w:ind w:left="7080" w:hanging="727"/>
      </w:pPr>
      <w:rPr>
        <w:rFonts w:hint="default"/>
        <w:lang w:val="en-US" w:eastAsia="en-US" w:bidi="ar-SA"/>
      </w:rPr>
    </w:lvl>
    <w:lvl w:ilvl="7">
      <w:start w:val="0"/>
      <w:numFmt w:val="bullet"/>
      <w:lvlText w:val="•"/>
      <w:lvlJc w:val="left"/>
      <w:pPr>
        <w:ind w:left="7970" w:hanging="727"/>
      </w:pPr>
      <w:rPr>
        <w:rFonts w:hint="default"/>
        <w:lang w:val="en-US" w:eastAsia="en-US" w:bidi="ar-SA"/>
      </w:rPr>
    </w:lvl>
    <w:lvl w:ilvl="8">
      <w:start w:val="0"/>
      <w:numFmt w:val="bullet"/>
      <w:lvlText w:val="•"/>
      <w:lvlJc w:val="left"/>
      <w:pPr>
        <w:ind w:left="8860" w:hanging="727"/>
      </w:pPr>
      <w:rPr>
        <w:rFonts w:hint="default"/>
        <w:lang w:val="en-US" w:eastAsia="en-US" w:bidi="ar-SA"/>
      </w:rPr>
    </w:lvl>
  </w:abstractNum>
  <w:abstractNum w:abstractNumId="29">
    <w:multiLevelType w:val="hybridMultilevel"/>
    <w:lvl w:ilvl="0">
      <w:start w:val="1"/>
      <w:numFmt w:val="decimal"/>
      <w:lvlText w:val="%1."/>
      <w:lvlJc w:val="left"/>
      <w:pPr>
        <w:ind w:left="960" w:hanging="360"/>
        <w:jc w:val="left"/>
      </w:pPr>
      <w:rPr>
        <w:rFonts w:hint="default"/>
        <w:spacing w:val="0"/>
        <w:w w:val="100"/>
        <w:lang w:val="en-US" w:eastAsia="en-US" w:bidi="ar-SA"/>
      </w:rPr>
    </w:lvl>
    <w:lvl w:ilvl="1">
      <w:start w:val="0"/>
      <w:numFmt w:val="bullet"/>
      <w:lvlText w:val=""/>
      <w:lvlJc w:val="left"/>
      <w:pPr>
        <w:ind w:left="168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675" w:hanging="360"/>
      </w:pPr>
      <w:rPr>
        <w:rFonts w:hint="default"/>
        <w:lang w:val="en-US" w:eastAsia="en-US" w:bidi="ar-SA"/>
      </w:rPr>
    </w:lvl>
    <w:lvl w:ilvl="3">
      <w:start w:val="0"/>
      <w:numFmt w:val="bullet"/>
      <w:lvlText w:val="•"/>
      <w:lvlJc w:val="left"/>
      <w:pPr>
        <w:ind w:left="3671" w:hanging="360"/>
      </w:pPr>
      <w:rPr>
        <w:rFonts w:hint="default"/>
        <w:lang w:val="en-US" w:eastAsia="en-US" w:bidi="ar-SA"/>
      </w:rPr>
    </w:lvl>
    <w:lvl w:ilvl="4">
      <w:start w:val="0"/>
      <w:numFmt w:val="bullet"/>
      <w:lvlText w:val="•"/>
      <w:lvlJc w:val="left"/>
      <w:pPr>
        <w:ind w:left="4666" w:hanging="360"/>
      </w:pPr>
      <w:rPr>
        <w:rFonts w:hint="default"/>
        <w:lang w:val="en-US" w:eastAsia="en-US" w:bidi="ar-SA"/>
      </w:rPr>
    </w:lvl>
    <w:lvl w:ilvl="5">
      <w:start w:val="0"/>
      <w:numFmt w:val="bullet"/>
      <w:lvlText w:val="•"/>
      <w:lvlJc w:val="left"/>
      <w:pPr>
        <w:ind w:left="5662" w:hanging="360"/>
      </w:pPr>
      <w:rPr>
        <w:rFonts w:hint="default"/>
        <w:lang w:val="en-US" w:eastAsia="en-US" w:bidi="ar-SA"/>
      </w:rPr>
    </w:lvl>
    <w:lvl w:ilvl="6">
      <w:start w:val="0"/>
      <w:numFmt w:val="bullet"/>
      <w:lvlText w:val="•"/>
      <w:lvlJc w:val="left"/>
      <w:pPr>
        <w:ind w:left="6657" w:hanging="360"/>
      </w:pPr>
      <w:rPr>
        <w:rFonts w:hint="default"/>
        <w:lang w:val="en-US" w:eastAsia="en-US" w:bidi="ar-SA"/>
      </w:rPr>
    </w:lvl>
    <w:lvl w:ilvl="7">
      <w:start w:val="0"/>
      <w:numFmt w:val="bullet"/>
      <w:lvlText w:val="•"/>
      <w:lvlJc w:val="left"/>
      <w:pPr>
        <w:ind w:left="7653" w:hanging="360"/>
      </w:pPr>
      <w:rPr>
        <w:rFonts w:hint="default"/>
        <w:lang w:val="en-US" w:eastAsia="en-US" w:bidi="ar-SA"/>
      </w:rPr>
    </w:lvl>
    <w:lvl w:ilvl="8">
      <w:start w:val="0"/>
      <w:numFmt w:val="bullet"/>
      <w:lvlText w:val="•"/>
      <w:lvlJc w:val="left"/>
      <w:pPr>
        <w:ind w:left="8648" w:hanging="360"/>
      </w:pPr>
      <w:rPr>
        <w:rFonts w:hint="default"/>
        <w:lang w:val="en-US" w:eastAsia="en-US" w:bidi="ar-SA"/>
      </w:rPr>
    </w:lvl>
  </w:abstractNum>
  <w:abstractNum w:abstractNumId="28">
    <w:multiLevelType w:val="hybridMultilevel"/>
    <w:lvl w:ilvl="0">
      <w:start w:val="1"/>
      <w:numFmt w:val="lowerRoman"/>
      <w:lvlText w:val="%1."/>
      <w:lvlJc w:val="left"/>
      <w:pPr>
        <w:ind w:left="16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6" w:hanging="720"/>
      </w:pPr>
      <w:rPr>
        <w:rFonts w:hint="default"/>
        <w:lang w:val="en-US" w:eastAsia="en-US" w:bidi="ar-SA"/>
      </w:rPr>
    </w:lvl>
    <w:lvl w:ilvl="2">
      <w:start w:val="0"/>
      <w:numFmt w:val="bullet"/>
      <w:lvlText w:val="•"/>
      <w:lvlJc w:val="left"/>
      <w:pPr>
        <w:ind w:left="3472" w:hanging="720"/>
      </w:pPr>
      <w:rPr>
        <w:rFonts w:hint="default"/>
        <w:lang w:val="en-US" w:eastAsia="en-US" w:bidi="ar-SA"/>
      </w:rPr>
    </w:lvl>
    <w:lvl w:ilvl="3">
      <w:start w:val="0"/>
      <w:numFmt w:val="bullet"/>
      <w:lvlText w:val="•"/>
      <w:lvlJc w:val="left"/>
      <w:pPr>
        <w:ind w:left="4368" w:hanging="720"/>
      </w:pPr>
      <w:rPr>
        <w:rFonts w:hint="default"/>
        <w:lang w:val="en-US" w:eastAsia="en-US" w:bidi="ar-SA"/>
      </w:rPr>
    </w:lvl>
    <w:lvl w:ilvl="4">
      <w:start w:val="0"/>
      <w:numFmt w:val="bullet"/>
      <w:lvlText w:val="•"/>
      <w:lvlJc w:val="left"/>
      <w:pPr>
        <w:ind w:left="5264" w:hanging="720"/>
      </w:pPr>
      <w:rPr>
        <w:rFonts w:hint="default"/>
        <w:lang w:val="en-US" w:eastAsia="en-US" w:bidi="ar-SA"/>
      </w:rPr>
    </w:lvl>
    <w:lvl w:ilvl="5">
      <w:start w:val="0"/>
      <w:numFmt w:val="bullet"/>
      <w:lvlText w:val="•"/>
      <w:lvlJc w:val="left"/>
      <w:pPr>
        <w:ind w:left="6160" w:hanging="720"/>
      </w:pPr>
      <w:rPr>
        <w:rFonts w:hint="default"/>
        <w:lang w:val="en-US" w:eastAsia="en-US" w:bidi="ar-SA"/>
      </w:rPr>
    </w:lvl>
    <w:lvl w:ilvl="6">
      <w:start w:val="0"/>
      <w:numFmt w:val="bullet"/>
      <w:lvlText w:val="•"/>
      <w:lvlJc w:val="left"/>
      <w:pPr>
        <w:ind w:left="7056" w:hanging="720"/>
      </w:pPr>
      <w:rPr>
        <w:rFonts w:hint="default"/>
        <w:lang w:val="en-US" w:eastAsia="en-US" w:bidi="ar-SA"/>
      </w:rPr>
    </w:lvl>
    <w:lvl w:ilvl="7">
      <w:start w:val="0"/>
      <w:numFmt w:val="bullet"/>
      <w:lvlText w:val="•"/>
      <w:lvlJc w:val="left"/>
      <w:pPr>
        <w:ind w:left="7952" w:hanging="720"/>
      </w:pPr>
      <w:rPr>
        <w:rFonts w:hint="default"/>
        <w:lang w:val="en-US" w:eastAsia="en-US" w:bidi="ar-SA"/>
      </w:rPr>
    </w:lvl>
    <w:lvl w:ilvl="8">
      <w:start w:val="0"/>
      <w:numFmt w:val="bullet"/>
      <w:lvlText w:val="•"/>
      <w:lvlJc w:val="left"/>
      <w:pPr>
        <w:ind w:left="8848" w:hanging="720"/>
      </w:pPr>
      <w:rPr>
        <w:rFonts w:hint="default"/>
        <w:lang w:val="en-US" w:eastAsia="en-US" w:bidi="ar-SA"/>
      </w:rPr>
    </w:lvl>
  </w:abstractNum>
  <w:abstractNum w:abstractNumId="27">
    <w:multiLevelType w:val="hybridMultilevel"/>
    <w:lvl w:ilvl="0">
      <w:start w:val="1"/>
      <w:numFmt w:val="lowerRoman"/>
      <w:lvlText w:val="%1."/>
      <w:lvlJc w:val="left"/>
      <w:pPr>
        <w:ind w:left="16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6" w:hanging="720"/>
      </w:pPr>
      <w:rPr>
        <w:rFonts w:hint="default"/>
        <w:lang w:val="en-US" w:eastAsia="en-US" w:bidi="ar-SA"/>
      </w:rPr>
    </w:lvl>
    <w:lvl w:ilvl="2">
      <w:start w:val="0"/>
      <w:numFmt w:val="bullet"/>
      <w:lvlText w:val="•"/>
      <w:lvlJc w:val="left"/>
      <w:pPr>
        <w:ind w:left="3472" w:hanging="720"/>
      </w:pPr>
      <w:rPr>
        <w:rFonts w:hint="default"/>
        <w:lang w:val="en-US" w:eastAsia="en-US" w:bidi="ar-SA"/>
      </w:rPr>
    </w:lvl>
    <w:lvl w:ilvl="3">
      <w:start w:val="0"/>
      <w:numFmt w:val="bullet"/>
      <w:lvlText w:val="•"/>
      <w:lvlJc w:val="left"/>
      <w:pPr>
        <w:ind w:left="4368" w:hanging="720"/>
      </w:pPr>
      <w:rPr>
        <w:rFonts w:hint="default"/>
        <w:lang w:val="en-US" w:eastAsia="en-US" w:bidi="ar-SA"/>
      </w:rPr>
    </w:lvl>
    <w:lvl w:ilvl="4">
      <w:start w:val="0"/>
      <w:numFmt w:val="bullet"/>
      <w:lvlText w:val="•"/>
      <w:lvlJc w:val="left"/>
      <w:pPr>
        <w:ind w:left="5264" w:hanging="720"/>
      </w:pPr>
      <w:rPr>
        <w:rFonts w:hint="default"/>
        <w:lang w:val="en-US" w:eastAsia="en-US" w:bidi="ar-SA"/>
      </w:rPr>
    </w:lvl>
    <w:lvl w:ilvl="5">
      <w:start w:val="0"/>
      <w:numFmt w:val="bullet"/>
      <w:lvlText w:val="•"/>
      <w:lvlJc w:val="left"/>
      <w:pPr>
        <w:ind w:left="6160" w:hanging="720"/>
      </w:pPr>
      <w:rPr>
        <w:rFonts w:hint="default"/>
        <w:lang w:val="en-US" w:eastAsia="en-US" w:bidi="ar-SA"/>
      </w:rPr>
    </w:lvl>
    <w:lvl w:ilvl="6">
      <w:start w:val="0"/>
      <w:numFmt w:val="bullet"/>
      <w:lvlText w:val="•"/>
      <w:lvlJc w:val="left"/>
      <w:pPr>
        <w:ind w:left="7056" w:hanging="720"/>
      </w:pPr>
      <w:rPr>
        <w:rFonts w:hint="default"/>
        <w:lang w:val="en-US" w:eastAsia="en-US" w:bidi="ar-SA"/>
      </w:rPr>
    </w:lvl>
    <w:lvl w:ilvl="7">
      <w:start w:val="0"/>
      <w:numFmt w:val="bullet"/>
      <w:lvlText w:val="•"/>
      <w:lvlJc w:val="left"/>
      <w:pPr>
        <w:ind w:left="7952" w:hanging="720"/>
      </w:pPr>
      <w:rPr>
        <w:rFonts w:hint="default"/>
        <w:lang w:val="en-US" w:eastAsia="en-US" w:bidi="ar-SA"/>
      </w:rPr>
    </w:lvl>
    <w:lvl w:ilvl="8">
      <w:start w:val="0"/>
      <w:numFmt w:val="bullet"/>
      <w:lvlText w:val="•"/>
      <w:lvlJc w:val="left"/>
      <w:pPr>
        <w:ind w:left="8848" w:hanging="720"/>
      </w:pPr>
      <w:rPr>
        <w:rFonts w:hint="default"/>
        <w:lang w:val="en-US" w:eastAsia="en-US" w:bidi="ar-SA"/>
      </w:rPr>
    </w:lvl>
  </w:abstractNum>
  <w:abstractNum w:abstractNumId="26">
    <w:multiLevelType w:val="hybridMultilevel"/>
    <w:lvl w:ilvl="0">
      <w:start w:val="1"/>
      <w:numFmt w:val="lowerRoman"/>
      <w:lvlText w:val="%1."/>
      <w:lvlJc w:val="left"/>
      <w:pPr>
        <w:ind w:left="16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6" w:hanging="720"/>
      </w:pPr>
      <w:rPr>
        <w:rFonts w:hint="default"/>
        <w:lang w:val="en-US" w:eastAsia="en-US" w:bidi="ar-SA"/>
      </w:rPr>
    </w:lvl>
    <w:lvl w:ilvl="2">
      <w:start w:val="0"/>
      <w:numFmt w:val="bullet"/>
      <w:lvlText w:val="•"/>
      <w:lvlJc w:val="left"/>
      <w:pPr>
        <w:ind w:left="3472" w:hanging="720"/>
      </w:pPr>
      <w:rPr>
        <w:rFonts w:hint="default"/>
        <w:lang w:val="en-US" w:eastAsia="en-US" w:bidi="ar-SA"/>
      </w:rPr>
    </w:lvl>
    <w:lvl w:ilvl="3">
      <w:start w:val="0"/>
      <w:numFmt w:val="bullet"/>
      <w:lvlText w:val="•"/>
      <w:lvlJc w:val="left"/>
      <w:pPr>
        <w:ind w:left="4368" w:hanging="720"/>
      </w:pPr>
      <w:rPr>
        <w:rFonts w:hint="default"/>
        <w:lang w:val="en-US" w:eastAsia="en-US" w:bidi="ar-SA"/>
      </w:rPr>
    </w:lvl>
    <w:lvl w:ilvl="4">
      <w:start w:val="0"/>
      <w:numFmt w:val="bullet"/>
      <w:lvlText w:val="•"/>
      <w:lvlJc w:val="left"/>
      <w:pPr>
        <w:ind w:left="5264" w:hanging="720"/>
      </w:pPr>
      <w:rPr>
        <w:rFonts w:hint="default"/>
        <w:lang w:val="en-US" w:eastAsia="en-US" w:bidi="ar-SA"/>
      </w:rPr>
    </w:lvl>
    <w:lvl w:ilvl="5">
      <w:start w:val="0"/>
      <w:numFmt w:val="bullet"/>
      <w:lvlText w:val="•"/>
      <w:lvlJc w:val="left"/>
      <w:pPr>
        <w:ind w:left="6160" w:hanging="720"/>
      </w:pPr>
      <w:rPr>
        <w:rFonts w:hint="default"/>
        <w:lang w:val="en-US" w:eastAsia="en-US" w:bidi="ar-SA"/>
      </w:rPr>
    </w:lvl>
    <w:lvl w:ilvl="6">
      <w:start w:val="0"/>
      <w:numFmt w:val="bullet"/>
      <w:lvlText w:val="•"/>
      <w:lvlJc w:val="left"/>
      <w:pPr>
        <w:ind w:left="7056" w:hanging="720"/>
      </w:pPr>
      <w:rPr>
        <w:rFonts w:hint="default"/>
        <w:lang w:val="en-US" w:eastAsia="en-US" w:bidi="ar-SA"/>
      </w:rPr>
    </w:lvl>
    <w:lvl w:ilvl="7">
      <w:start w:val="0"/>
      <w:numFmt w:val="bullet"/>
      <w:lvlText w:val="•"/>
      <w:lvlJc w:val="left"/>
      <w:pPr>
        <w:ind w:left="7952" w:hanging="720"/>
      </w:pPr>
      <w:rPr>
        <w:rFonts w:hint="default"/>
        <w:lang w:val="en-US" w:eastAsia="en-US" w:bidi="ar-SA"/>
      </w:rPr>
    </w:lvl>
    <w:lvl w:ilvl="8">
      <w:start w:val="0"/>
      <w:numFmt w:val="bullet"/>
      <w:lvlText w:val="•"/>
      <w:lvlJc w:val="left"/>
      <w:pPr>
        <w:ind w:left="8848" w:hanging="720"/>
      </w:pPr>
      <w:rPr>
        <w:rFonts w:hint="default"/>
        <w:lang w:val="en-US" w:eastAsia="en-US" w:bidi="ar-SA"/>
      </w:rPr>
    </w:lvl>
  </w:abstractNum>
  <w:abstractNum w:abstractNumId="25">
    <w:multiLevelType w:val="hybridMultilevel"/>
    <w:lvl w:ilvl="0">
      <w:start w:val="1"/>
      <w:numFmt w:val="lowerRoman"/>
      <w:lvlText w:val="%1."/>
      <w:lvlJc w:val="left"/>
      <w:pPr>
        <w:ind w:left="1740"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30" w:hanging="780"/>
      </w:pPr>
      <w:rPr>
        <w:rFonts w:hint="default"/>
        <w:lang w:val="en-US" w:eastAsia="en-US" w:bidi="ar-SA"/>
      </w:rPr>
    </w:lvl>
    <w:lvl w:ilvl="2">
      <w:start w:val="0"/>
      <w:numFmt w:val="bullet"/>
      <w:lvlText w:val="•"/>
      <w:lvlJc w:val="left"/>
      <w:pPr>
        <w:ind w:left="3520" w:hanging="780"/>
      </w:pPr>
      <w:rPr>
        <w:rFonts w:hint="default"/>
        <w:lang w:val="en-US" w:eastAsia="en-US" w:bidi="ar-SA"/>
      </w:rPr>
    </w:lvl>
    <w:lvl w:ilvl="3">
      <w:start w:val="0"/>
      <w:numFmt w:val="bullet"/>
      <w:lvlText w:val="•"/>
      <w:lvlJc w:val="left"/>
      <w:pPr>
        <w:ind w:left="4410" w:hanging="780"/>
      </w:pPr>
      <w:rPr>
        <w:rFonts w:hint="default"/>
        <w:lang w:val="en-US" w:eastAsia="en-US" w:bidi="ar-SA"/>
      </w:rPr>
    </w:lvl>
    <w:lvl w:ilvl="4">
      <w:start w:val="0"/>
      <w:numFmt w:val="bullet"/>
      <w:lvlText w:val="•"/>
      <w:lvlJc w:val="left"/>
      <w:pPr>
        <w:ind w:left="5300" w:hanging="780"/>
      </w:pPr>
      <w:rPr>
        <w:rFonts w:hint="default"/>
        <w:lang w:val="en-US" w:eastAsia="en-US" w:bidi="ar-SA"/>
      </w:rPr>
    </w:lvl>
    <w:lvl w:ilvl="5">
      <w:start w:val="0"/>
      <w:numFmt w:val="bullet"/>
      <w:lvlText w:val="•"/>
      <w:lvlJc w:val="left"/>
      <w:pPr>
        <w:ind w:left="6190" w:hanging="780"/>
      </w:pPr>
      <w:rPr>
        <w:rFonts w:hint="default"/>
        <w:lang w:val="en-US" w:eastAsia="en-US" w:bidi="ar-SA"/>
      </w:rPr>
    </w:lvl>
    <w:lvl w:ilvl="6">
      <w:start w:val="0"/>
      <w:numFmt w:val="bullet"/>
      <w:lvlText w:val="•"/>
      <w:lvlJc w:val="left"/>
      <w:pPr>
        <w:ind w:left="7080" w:hanging="780"/>
      </w:pPr>
      <w:rPr>
        <w:rFonts w:hint="default"/>
        <w:lang w:val="en-US" w:eastAsia="en-US" w:bidi="ar-SA"/>
      </w:rPr>
    </w:lvl>
    <w:lvl w:ilvl="7">
      <w:start w:val="0"/>
      <w:numFmt w:val="bullet"/>
      <w:lvlText w:val="•"/>
      <w:lvlJc w:val="left"/>
      <w:pPr>
        <w:ind w:left="7970" w:hanging="780"/>
      </w:pPr>
      <w:rPr>
        <w:rFonts w:hint="default"/>
        <w:lang w:val="en-US" w:eastAsia="en-US" w:bidi="ar-SA"/>
      </w:rPr>
    </w:lvl>
    <w:lvl w:ilvl="8">
      <w:start w:val="0"/>
      <w:numFmt w:val="bullet"/>
      <w:lvlText w:val="•"/>
      <w:lvlJc w:val="left"/>
      <w:pPr>
        <w:ind w:left="8860" w:hanging="780"/>
      </w:pPr>
      <w:rPr>
        <w:rFonts w:hint="default"/>
        <w:lang w:val="en-US" w:eastAsia="en-US" w:bidi="ar-SA"/>
      </w:rPr>
    </w:lvl>
  </w:abstractNum>
  <w:abstractNum w:abstractNumId="23">
    <w:multiLevelType w:val="hybridMultilevel"/>
    <w:lvl w:ilvl="0">
      <w:start w:val="1"/>
      <w:numFmt w:val="decimal"/>
      <w:lvlText w:val="%1."/>
      <w:lvlJc w:val="left"/>
      <w:pPr>
        <w:ind w:left="960" w:hanging="360"/>
        <w:jc w:val="left"/>
      </w:pPr>
      <w:rPr>
        <w:rFonts w:hint="default"/>
        <w:spacing w:val="0"/>
        <w:w w:val="100"/>
        <w:lang w:val="en-US" w:eastAsia="en-US" w:bidi="ar-SA"/>
      </w:rPr>
    </w:lvl>
    <w:lvl w:ilvl="1">
      <w:start w:val="0"/>
      <w:numFmt w:val="bullet"/>
      <w:lvlText w:val=""/>
      <w:lvlJc w:val="left"/>
      <w:pPr>
        <w:ind w:left="168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675" w:hanging="360"/>
      </w:pPr>
      <w:rPr>
        <w:rFonts w:hint="default"/>
        <w:lang w:val="en-US" w:eastAsia="en-US" w:bidi="ar-SA"/>
      </w:rPr>
    </w:lvl>
    <w:lvl w:ilvl="3">
      <w:start w:val="0"/>
      <w:numFmt w:val="bullet"/>
      <w:lvlText w:val="•"/>
      <w:lvlJc w:val="left"/>
      <w:pPr>
        <w:ind w:left="3671" w:hanging="360"/>
      </w:pPr>
      <w:rPr>
        <w:rFonts w:hint="default"/>
        <w:lang w:val="en-US" w:eastAsia="en-US" w:bidi="ar-SA"/>
      </w:rPr>
    </w:lvl>
    <w:lvl w:ilvl="4">
      <w:start w:val="0"/>
      <w:numFmt w:val="bullet"/>
      <w:lvlText w:val="•"/>
      <w:lvlJc w:val="left"/>
      <w:pPr>
        <w:ind w:left="4666" w:hanging="360"/>
      </w:pPr>
      <w:rPr>
        <w:rFonts w:hint="default"/>
        <w:lang w:val="en-US" w:eastAsia="en-US" w:bidi="ar-SA"/>
      </w:rPr>
    </w:lvl>
    <w:lvl w:ilvl="5">
      <w:start w:val="0"/>
      <w:numFmt w:val="bullet"/>
      <w:lvlText w:val="•"/>
      <w:lvlJc w:val="left"/>
      <w:pPr>
        <w:ind w:left="5662" w:hanging="360"/>
      </w:pPr>
      <w:rPr>
        <w:rFonts w:hint="default"/>
        <w:lang w:val="en-US" w:eastAsia="en-US" w:bidi="ar-SA"/>
      </w:rPr>
    </w:lvl>
    <w:lvl w:ilvl="6">
      <w:start w:val="0"/>
      <w:numFmt w:val="bullet"/>
      <w:lvlText w:val="•"/>
      <w:lvlJc w:val="left"/>
      <w:pPr>
        <w:ind w:left="6657" w:hanging="360"/>
      </w:pPr>
      <w:rPr>
        <w:rFonts w:hint="default"/>
        <w:lang w:val="en-US" w:eastAsia="en-US" w:bidi="ar-SA"/>
      </w:rPr>
    </w:lvl>
    <w:lvl w:ilvl="7">
      <w:start w:val="0"/>
      <w:numFmt w:val="bullet"/>
      <w:lvlText w:val="•"/>
      <w:lvlJc w:val="left"/>
      <w:pPr>
        <w:ind w:left="7653" w:hanging="360"/>
      </w:pPr>
      <w:rPr>
        <w:rFonts w:hint="default"/>
        <w:lang w:val="en-US" w:eastAsia="en-US" w:bidi="ar-SA"/>
      </w:rPr>
    </w:lvl>
    <w:lvl w:ilvl="8">
      <w:start w:val="0"/>
      <w:numFmt w:val="bullet"/>
      <w:lvlText w:val="•"/>
      <w:lvlJc w:val="left"/>
      <w:pPr>
        <w:ind w:left="8648" w:hanging="360"/>
      </w:pPr>
      <w:rPr>
        <w:rFonts w:hint="default"/>
        <w:lang w:val="en-US" w:eastAsia="en-US" w:bidi="ar-SA"/>
      </w:rPr>
    </w:lvl>
  </w:abstractNum>
  <w:abstractNum w:abstractNumId="22">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68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675" w:hanging="360"/>
      </w:pPr>
      <w:rPr>
        <w:rFonts w:hint="default"/>
        <w:lang w:val="en-US" w:eastAsia="en-US" w:bidi="ar-SA"/>
      </w:rPr>
    </w:lvl>
    <w:lvl w:ilvl="3">
      <w:start w:val="0"/>
      <w:numFmt w:val="bullet"/>
      <w:lvlText w:val="•"/>
      <w:lvlJc w:val="left"/>
      <w:pPr>
        <w:ind w:left="3671" w:hanging="360"/>
      </w:pPr>
      <w:rPr>
        <w:rFonts w:hint="default"/>
        <w:lang w:val="en-US" w:eastAsia="en-US" w:bidi="ar-SA"/>
      </w:rPr>
    </w:lvl>
    <w:lvl w:ilvl="4">
      <w:start w:val="0"/>
      <w:numFmt w:val="bullet"/>
      <w:lvlText w:val="•"/>
      <w:lvlJc w:val="left"/>
      <w:pPr>
        <w:ind w:left="4666" w:hanging="360"/>
      </w:pPr>
      <w:rPr>
        <w:rFonts w:hint="default"/>
        <w:lang w:val="en-US" w:eastAsia="en-US" w:bidi="ar-SA"/>
      </w:rPr>
    </w:lvl>
    <w:lvl w:ilvl="5">
      <w:start w:val="0"/>
      <w:numFmt w:val="bullet"/>
      <w:lvlText w:val="•"/>
      <w:lvlJc w:val="left"/>
      <w:pPr>
        <w:ind w:left="5662" w:hanging="360"/>
      </w:pPr>
      <w:rPr>
        <w:rFonts w:hint="default"/>
        <w:lang w:val="en-US" w:eastAsia="en-US" w:bidi="ar-SA"/>
      </w:rPr>
    </w:lvl>
    <w:lvl w:ilvl="6">
      <w:start w:val="0"/>
      <w:numFmt w:val="bullet"/>
      <w:lvlText w:val="•"/>
      <w:lvlJc w:val="left"/>
      <w:pPr>
        <w:ind w:left="6657" w:hanging="360"/>
      </w:pPr>
      <w:rPr>
        <w:rFonts w:hint="default"/>
        <w:lang w:val="en-US" w:eastAsia="en-US" w:bidi="ar-SA"/>
      </w:rPr>
    </w:lvl>
    <w:lvl w:ilvl="7">
      <w:start w:val="0"/>
      <w:numFmt w:val="bullet"/>
      <w:lvlText w:val="•"/>
      <w:lvlJc w:val="left"/>
      <w:pPr>
        <w:ind w:left="7653" w:hanging="360"/>
      </w:pPr>
      <w:rPr>
        <w:rFonts w:hint="default"/>
        <w:lang w:val="en-US" w:eastAsia="en-US" w:bidi="ar-SA"/>
      </w:rPr>
    </w:lvl>
    <w:lvl w:ilvl="8">
      <w:start w:val="0"/>
      <w:numFmt w:val="bullet"/>
      <w:lvlText w:val="•"/>
      <w:lvlJc w:val="left"/>
      <w:pPr>
        <w:ind w:left="8648" w:hanging="360"/>
      </w:pPr>
      <w:rPr>
        <w:rFonts w:hint="default"/>
        <w:lang w:val="en-US" w:eastAsia="en-US" w:bidi="ar-SA"/>
      </w:rPr>
    </w:lvl>
  </w:abstractNum>
  <w:abstractNum w:abstractNumId="21">
    <w:multiLevelType w:val="hybridMultilevel"/>
    <w:lvl w:ilvl="0">
      <w:start w:val="7"/>
      <w:numFmt w:val="decimal"/>
      <w:lvlText w:val="%1."/>
      <w:lvlJc w:val="left"/>
      <w:pPr>
        <w:ind w:left="78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285" w:hanging="38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320" w:hanging="385"/>
      </w:pPr>
      <w:rPr>
        <w:rFonts w:hint="default"/>
        <w:lang w:val="en-US" w:eastAsia="en-US" w:bidi="ar-SA"/>
      </w:rPr>
    </w:lvl>
    <w:lvl w:ilvl="3">
      <w:start w:val="0"/>
      <w:numFmt w:val="bullet"/>
      <w:lvlText w:val="•"/>
      <w:lvlJc w:val="left"/>
      <w:pPr>
        <w:ind w:left="3360" w:hanging="385"/>
      </w:pPr>
      <w:rPr>
        <w:rFonts w:hint="default"/>
        <w:lang w:val="en-US" w:eastAsia="en-US" w:bidi="ar-SA"/>
      </w:rPr>
    </w:lvl>
    <w:lvl w:ilvl="4">
      <w:start w:val="0"/>
      <w:numFmt w:val="bullet"/>
      <w:lvlText w:val="•"/>
      <w:lvlJc w:val="left"/>
      <w:pPr>
        <w:ind w:left="4400" w:hanging="385"/>
      </w:pPr>
      <w:rPr>
        <w:rFonts w:hint="default"/>
        <w:lang w:val="en-US" w:eastAsia="en-US" w:bidi="ar-SA"/>
      </w:rPr>
    </w:lvl>
    <w:lvl w:ilvl="5">
      <w:start w:val="0"/>
      <w:numFmt w:val="bullet"/>
      <w:lvlText w:val="•"/>
      <w:lvlJc w:val="left"/>
      <w:pPr>
        <w:ind w:left="5440" w:hanging="385"/>
      </w:pPr>
      <w:rPr>
        <w:rFonts w:hint="default"/>
        <w:lang w:val="en-US" w:eastAsia="en-US" w:bidi="ar-SA"/>
      </w:rPr>
    </w:lvl>
    <w:lvl w:ilvl="6">
      <w:start w:val="0"/>
      <w:numFmt w:val="bullet"/>
      <w:lvlText w:val="•"/>
      <w:lvlJc w:val="left"/>
      <w:pPr>
        <w:ind w:left="6480" w:hanging="385"/>
      </w:pPr>
      <w:rPr>
        <w:rFonts w:hint="default"/>
        <w:lang w:val="en-US" w:eastAsia="en-US" w:bidi="ar-SA"/>
      </w:rPr>
    </w:lvl>
    <w:lvl w:ilvl="7">
      <w:start w:val="0"/>
      <w:numFmt w:val="bullet"/>
      <w:lvlText w:val="•"/>
      <w:lvlJc w:val="left"/>
      <w:pPr>
        <w:ind w:left="7520" w:hanging="385"/>
      </w:pPr>
      <w:rPr>
        <w:rFonts w:hint="default"/>
        <w:lang w:val="en-US" w:eastAsia="en-US" w:bidi="ar-SA"/>
      </w:rPr>
    </w:lvl>
    <w:lvl w:ilvl="8">
      <w:start w:val="0"/>
      <w:numFmt w:val="bullet"/>
      <w:lvlText w:val="•"/>
      <w:lvlJc w:val="left"/>
      <w:pPr>
        <w:ind w:left="8560" w:hanging="385"/>
      </w:pPr>
      <w:rPr>
        <w:rFonts w:hint="default"/>
        <w:lang w:val="en-US" w:eastAsia="en-US" w:bidi="ar-SA"/>
      </w:rPr>
    </w:lvl>
  </w:abstractNum>
  <w:abstractNum w:abstractNumId="20">
    <w:multiLevelType w:val="hybridMultilevel"/>
    <w:lvl w:ilvl="0">
      <w:start w:val="0"/>
      <w:numFmt w:val="bullet"/>
      <w:lvlText w:val=""/>
      <w:lvlJc w:val="left"/>
      <w:pPr>
        <w:ind w:left="16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576" w:hanging="360"/>
      </w:pPr>
      <w:rPr>
        <w:rFonts w:hint="default"/>
        <w:lang w:val="en-US" w:eastAsia="en-US" w:bidi="ar-SA"/>
      </w:rPr>
    </w:lvl>
    <w:lvl w:ilvl="2">
      <w:start w:val="0"/>
      <w:numFmt w:val="bullet"/>
      <w:lvlText w:val="•"/>
      <w:lvlJc w:val="left"/>
      <w:pPr>
        <w:ind w:left="3472" w:hanging="360"/>
      </w:pPr>
      <w:rPr>
        <w:rFonts w:hint="default"/>
        <w:lang w:val="en-US" w:eastAsia="en-US" w:bidi="ar-SA"/>
      </w:rPr>
    </w:lvl>
    <w:lvl w:ilvl="3">
      <w:start w:val="0"/>
      <w:numFmt w:val="bullet"/>
      <w:lvlText w:val="•"/>
      <w:lvlJc w:val="left"/>
      <w:pPr>
        <w:ind w:left="4368" w:hanging="360"/>
      </w:pPr>
      <w:rPr>
        <w:rFonts w:hint="default"/>
        <w:lang w:val="en-US" w:eastAsia="en-US" w:bidi="ar-SA"/>
      </w:rPr>
    </w:lvl>
    <w:lvl w:ilvl="4">
      <w:start w:val="0"/>
      <w:numFmt w:val="bullet"/>
      <w:lvlText w:val="•"/>
      <w:lvlJc w:val="left"/>
      <w:pPr>
        <w:ind w:left="5264" w:hanging="360"/>
      </w:pPr>
      <w:rPr>
        <w:rFonts w:hint="default"/>
        <w:lang w:val="en-US" w:eastAsia="en-US" w:bidi="ar-SA"/>
      </w:rPr>
    </w:lvl>
    <w:lvl w:ilvl="5">
      <w:start w:val="0"/>
      <w:numFmt w:val="bullet"/>
      <w:lvlText w:val="•"/>
      <w:lvlJc w:val="left"/>
      <w:pPr>
        <w:ind w:left="6160" w:hanging="360"/>
      </w:pPr>
      <w:rPr>
        <w:rFonts w:hint="default"/>
        <w:lang w:val="en-US" w:eastAsia="en-US" w:bidi="ar-SA"/>
      </w:rPr>
    </w:lvl>
    <w:lvl w:ilvl="6">
      <w:start w:val="0"/>
      <w:numFmt w:val="bullet"/>
      <w:lvlText w:val="•"/>
      <w:lvlJc w:val="left"/>
      <w:pPr>
        <w:ind w:left="7056" w:hanging="360"/>
      </w:pPr>
      <w:rPr>
        <w:rFonts w:hint="default"/>
        <w:lang w:val="en-US" w:eastAsia="en-US" w:bidi="ar-SA"/>
      </w:rPr>
    </w:lvl>
    <w:lvl w:ilvl="7">
      <w:start w:val="0"/>
      <w:numFmt w:val="bullet"/>
      <w:lvlText w:val="•"/>
      <w:lvlJc w:val="left"/>
      <w:pPr>
        <w:ind w:left="7952" w:hanging="360"/>
      </w:pPr>
      <w:rPr>
        <w:rFonts w:hint="default"/>
        <w:lang w:val="en-US" w:eastAsia="en-US" w:bidi="ar-SA"/>
      </w:rPr>
    </w:lvl>
    <w:lvl w:ilvl="8">
      <w:start w:val="0"/>
      <w:numFmt w:val="bullet"/>
      <w:lvlText w:val="•"/>
      <w:lvlJc w:val="left"/>
      <w:pPr>
        <w:ind w:left="8848" w:hanging="360"/>
      </w:pPr>
      <w:rPr>
        <w:rFonts w:hint="default"/>
        <w:lang w:val="en-US" w:eastAsia="en-US" w:bidi="ar-SA"/>
      </w:rPr>
    </w:lvl>
  </w:abstractNum>
  <w:abstractNum w:abstractNumId="19">
    <w:multiLevelType w:val="hybridMultilevel"/>
    <w:lvl w:ilvl="0">
      <w:start w:val="1"/>
      <w:numFmt w:val="decimal"/>
      <w:lvlText w:val="%1."/>
      <w:lvlJc w:val="left"/>
      <w:pPr>
        <w:ind w:left="960" w:hanging="269"/>
        <w:jc w:val="left"/>
      </w:pPr>
      <w:rPr>
        <w:rFonts w:hint="default"/>
        <w:spacing w:val="0"/>
        <w:w w:val="100"/>
        <w:lang w:val="en-US" w:eastAsia="en-US" w:bidi="ar-SA"/>
      </w:rPr>
    </w:lvl>
    <w:lvl w:ilvl="1">
      <w:start w:val="1"/>
      <w:numFmt w:val="lowerRoman"/>
      <w:lvlText w:val="%2."/>
      <w:lvlJc w:val="left"/>
      <w:pPr>
        <w:ind w:left="16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75" w:hanging="720"/>
      </w:pPr>
      <w:rPr>
        <w:rFonts w:hint="default"/>
        <w:lang w:val="en-US" w:eastAsia="en-US" w:bidi="ar-SA"/>
      </w:rPr>
    </w:lvl>
    <w:lvl w:ilvl="3">
      <w:start w:val="0"/>
      <w:numFmt w:val="bullet"/>
      <w:lvlText w:val="•"/>
      <w:lvlJc w:val="left"/>
      <w:pPr>
        <w:ind w:left="3671" w:hanging="720"/>
      </w:pPr>
      <w:rPr>
        <w:rFonts w:hint="default"/>
        <w:lang w:val="en-US" w:eastAsia="en-US" w:bidi="ar-SA"/>
      </w:rPr>
    </w:lvl>
    <w:lvl w:ilvl="4">
      <w:start w:val="0"/>
      <w:numFmt w:val="bullet"/>
      <w:lvlText w:val="•"/>
      <w:lvlJc w:val="left"/>
      <w:pPr>
        <w:ind w:left="4666" w:hanging="720"/>
      </w:pPr>
      <w:rPr>
        <w:rFonts w:hint="default"/>
        <w:lang w:val="en-US" w:eastAsia="en-US" w:bidi="ar-SA"/>
      </w:rPr>
    </w:lvl>
    <w:lvl w:ilvl="5">
      <w:start w:val="0"/>
      <w:numFmt w:val="bullet"/>
      <w:lvlText w:val="•"/>
      <w:lvlJc w:val="left"/>
      <w:pPr>
        <w:ind w:left="5662" w:hanging="720"/>
      </w:pPr>
      <w:rPr>
        <w:rFonts w:hint="default"/>
        <w:lang w:val="en-US" w:eastAsia="en-US" w:bidi="ar-SA"/>
      </w:rPr>
    </w:lvl>
    <w:lvl w:ilvl="6">
      <w:start w:val="0"/>
      <w:numFmt w:val="bullet"/>
      <w:lvlText w:val="•"/>
      <w:lvlJc w:val="left"/>
      <w:pPr>
        <w:ind w:left="6657" w:hanging="720"/>
      </w:pPr>
      <w:rPr>
        <w:rFonts w:hint="default"/>
        <w:lang w:val="en-US" w:eastAsia="en-US" w:bidi="ar-SA"/>
      </w:rPr>
    </w:lvl>
    <w:lvl w:ilvl="7">
      <w:start w:val="0"/>
      <w:numFmt w:val="bullet"/>
      <w:lvlText w:val="•"/>
      <w:lvlJc w:val="left"/>
      <w:pPr>
        <w:ind w:left="7653" w:hanging="720"/>
      </w:pPr>
      <w:rPr>
        <w:rFonts w:hint="default"/>
        <w:lang w:val="en-US" w:eastAsia="en-US" w:bidi="ar-SA"/>
      </w:rPr>
    </w:lvl>
    <w:lvl w:ilvl="8">
      <w:start w:val="0"/>
      <w:numFmt w:val="bullet"/>
      <w:lvlText w:val="•"/>
      <w:lvlJc w:val="left"/>
      <w:pPr>
        <w:ind w:left="8648" w:hanging="720"/>
      </w:pPr>
      <w:rPr>
        <w:rFonts w:hint="default"/>
        <w:lang w:val="en-US" w:eastAsia="en-US" w:bidi="ar-SA"/>
      </w:rPr>
    </w:lvl>
  </w:abstractNum>
  <w:abstractNum w:abstractNumId="18">
    <w:multiLevelType w:val="hybridMultilevel"/>
    <w:lvl w:ilvl="0">
      <w:start w:val="2"/>
      <w:numFmt w:val="decimal"/>
      <w:lvlText w:val="%1."/>
      <w:lvlJc w:val="left"/>
      <w:pPr>
        <w:ind w:left="900" w:hanging="240"/>
        <w:jc w:val="left"/>
      </w:pPr>
      <w:rPr>
        <w:rFonts w:hint="default"/>
        <w:spacing w:val="0"/>
        <w:w w:val="100"/>
        <w:lang w:val="en-US" w:eastAsia="en-US" w:bidi="ar-SA"/>
      </w:rPr>
    </w:lvl>
    <w:lvl w:ilvl="1">
      <w:start w:val="0"/>
      <w:numFmt w:val="bullet"/>
      <w:lvlText w:val=""/>
      <w:lvlJc w:val="left"/>
      <w:pPr>
        <w:ind w:left="168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675" w:hanging="360"/>
      </w:pPr>
      <w:rPr>
        <w:rFonts w:hint="default"/>
        <w:lang w:val="en-US" w:eastAsia="en-US" w:bidi="ar-SA"/>
      </w:rPr>
    </w:lvl>
    <w:lvl w:ilvl="3">
      <w:start w:val="0"/>
      <w:numFmt w:val="bullet"/>
      <w:lvlText w:val="•"/>
      <w:lvlJc w:val="left"/>
      <w:pPr>
        <w:ind w:left="3671" w:hanging="360"/>
      </w:pPr>
      <w:rPr>
        <w:rFonts w:hint="default"/>
        <w:lang w:val="en-US" w:eastAsia="en-US" w:bidi="ar-SA"/>
      </w:rPr>
    </w:lvl>
    <w:lvl w:ilvl="4">
      <w:start w:val="0"/>
      <w:numFmt w:val="bullet"/>
      <w:lvlText w:val="•"/>
      <w:lvlJc w:val="left"/>
      <w:pPr>
        <w:ind w:left="4666" w:hanging="360"/>
      </w:pPr>
      <w:rPr>
        <w:rFonts w:hint="default"/>
        <w:lang w:val="en-US" w:eastAsia="en-US" w:bidi="ar-SA"/>
      </w:rPr>
    </w:lvl>
    <w:lvl w:ilvl="5">
      <w:start w:val="0"/>
      <w:numFmt w:val="bullet"/>
      <w:lvlText w:val="•"/>
      <w:lvlJc w:val="left"/>
      <w:pPr>
        <w:ind w:left="5662" w:hanging="360"/>
      </w:pPr>
      <w:rPr>
        <w:rFonts w:hint="default"/>
        <w:lang w:val="en-US" w:eastAsia="en-US" w:bidi="ar-SA"/>
      </w:rPr>
    </w:lvl>
    <w:lvl w:ilvl="6">
      <w:start w:val="0"/>
      <w:numFmt w:val="bullet"/>
      <w:lvlText w:val="•"/>
      <w:lvlJc w:val="left"/>
      <w:pPr>
        <w:ind w:left="6657" w:hanging="360"/>
      </w:pPr>
      <w:rPr>
        <w:rFonts w:hint="default"/>
        <w:lang w:val="en-US" w:eastAsia="en-US" w:bidi="ar-SA"/>
      </w:rPr>
    </w:lvl>
    <w:lvl w:ilvl="7">
      <w:start w:val="0"/>
      <w:numFmt w:val="bullet"/>
      <w:lvlText w:val="•"/>
      <w:lvlJc w:val="left"/>
      <w:pPr>
        <w:ind w:left="7653" w:hanging="360"/>
      </w:pPr>
      <w:rPr>
        <w:rFonts w:hint="default"/>
        <w:lang w:val="en-US" w:eastAsia="en-US" w:bidi="ar-SA"/>
      </w:rPr>
    </w:lvl>
    <w:lvl w:ilvl="8">
      <w:start w:val="0"/>
      <w:numFmt w:val="bullet"/>
      <w:lvlText w:val="•"/>
      <w:lvlJc w:val="left"/>
      <w:pPr>
        <w:ind w:left="8648" w:hanging="360"/>
      </w:pPr>
      <w:rPr>
        <w:rFonts w:hint="default"/>
        <w:lang w:val="en-US" w:eastAsia="en-US" w:bidi="ar-SA"/>
      </w:rPr>
    </w:lvl>
  </w:abstractNum>
  <w:abstractNum w:abstractNumId="17">
    <w:multiLevelType w:val="hybridMultilevel"/>
    <w:lvl w:ilvl="0">
      <w:start w:val="0"/>
      <w:numFmt w:val="bullet"/>
      <w:lvlText w:val=""/>
      <w:lvlJc w:val="left"/>
      <w:pPr>
        <w:ind w:left="96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28" w:hanging="360"/>
      </w:pPr>
      <w:rPr>
        <w:rFonts w:hint="default"/>
        <w:lang w:val="en-US" w:eastAsia="en-US" w:bidi="ar-SA"/>
      </w:rPr>
    </w:lvl>
    <w:lvl w:ilvl="2">
      <w:start w:val="0"/>
      <w:numFmt w:val="bullet"/>
      <w:lvlText w:val="•"/>
      <w:lvlJc w:val="left"/>
      <w:pPr>
        <w:ind w:left="2896" w:hanging="360"/>
      </w:pPr>
      <w:rPr>
        <w:rFonts w:hint="default"/>
        <w:lang w:val="en-US" w:eastAsia="en-US" w:bidi="ar-SA"/>
      </w:rPr>
    </w:lvl>
    <w:lvl w:ilvl="3">
      <w:start w:val="0"/>
      <w:numFmt w:val="bullet"/>
      <w:lvlText w:val="•"/>
      <w:lvlJc w:val="left"/>
      <w:pPr>
        <w:ind w:left="3864" w:hanging="360"/>
      </w:pPr>
      <w:rPr>
        <w:rFonts w:hint="default"/>
        <w:lang w:val="en-US" w:eastAsia="en-US" w:bidi="ar-SA"/>
      </w:rPr>
    </w:lvl>
    <w:lvl w:ilvl="4">
      <w:start w:val="0"/>
      <w:numFmt w:val="bullet"/>
      <w:lvlText w:val="•"/>
      <w:lvlJc w:val="left"/>
      <w:pPr>
        <w:ind w:left="4832" w:hanging="360"/>
      </w:pPr>
      <w:rPr>
        <w:rFonts w:hint="default"/>
        <w:lang w:val="en-US" w:eastAsia="en-US" w:bidi="ar-SA"/>
      </w:rPr>
    </w:lvl>
    <w:lvl w:ilvl="5">
      <w:start w:val="0"/>
      <w:numFmt w:val="bullet"/>
      <w:lvlText w:val="•"/>
      <w:lvlJc w:val="left"/>
      <w:pPr>
        <w:ind w:left="5800" w:hanging="360"/>
      </w:pPr>
      <w:rPr>
        <w:rFonts w:hint="default"/>
        <w:lang w:val="en-US" w:eastAsia="en-US" w:bidi="ar-SA"/>
      </w:rPr>
    </w:lvl>
    <w:lvl w:ilvl="6">
      <w:start w:val="0"/>
      <w:numFmt w:val="bullet"/>
      <w:lvlText w:val="•"/>
      <w:lvlJc w:val="left"/>
      <w:pPr>
        <w:ind w:left="6768" w:hanging="360"/>
      </w:pPr>
      <w:rPr>
        <w:rFonts w:hint="default"/>
        <w:lang w:val="en-US" w:eastAsia="en-US" w:bidi="ar-SA"/>
      </w:rPr>
    </w:lvl>
    <w:lvl w:ilvl="7">
      <w:start w:val="0"/>
      <w:numFmt w:val="bullet"/>
      <w:lvlText w:val="•"/>
      <w:lvlJc w:val="left"/>
      <w:pPr>
        <w:ind w:left="7736" w:hanging="360"/>
      </w:pPr>
      <w:rPr>
        <w:rFonts w:hint="default"/>
        <w:lang w:val="en-US" w:eastAsia="en-US" w:bidi="ar-SA"/>
      </w:rPr>
    </w:lvl>
    <w:lvl w:ilvl="8">
      <w:start w:val="0"/>
      <w:numFmt w:val="bullet"/>
      <w:lvlText w:val="•"/>
      <w:lvlJc w:val="left"/>
      <w:pPr>
        <w:ind w:left="8704" w:hanging="360"/>
      </w:pPr>
      <w:rPr>
        <w:rFonts w:hint="default"/>
        <w:lang w:val="en-US" w:eastAsia="en-US" w:bidi="ar-SA"/>
      </w:rPr>
    </w:lvl>
  </w:abstractNum>
  <w:abstractNum w:abstractNumId="16">
    <w:multiLevelType w:val="hybridMultilevel"/>
    <w:lvl w:ilvl="0">
      <w:start w:val="2"/>
      <w:numFmt w:val="decimal"/>
      <w:lvlText w:val="%1."/>
      <w:lvlJc w:val="left"/>
      <w:pPr>
        <w:ind w:left="840" w:hanging="240"/>
        <w:jc w:val="left"/>
      </w:pPr>
      <w:rPr>
        <w:rFonts w:hint="default"/>
        <w:spacing w:val="0"/>
        <w:w w:val="100"/>
        <w:lang w:val="en-US" w:eastAsia="en-US" w:bidi="ar-SA"/>
      </w:rPr>
    </w:lvl>
    <w:lvl w:ilvl="1">
      <w:start w:val="0"/>
      <w:numFmt w:val="bullet"/>
      <w:lvlText w:val=""/>
      <w:lvlJc w:val="left"/>
      <w:pPr>
        <w:ind w:left="168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675" w:hanging="360"/>
      </w:pPr>
      <w:rPr>
        <w:rFonts w:hint="default"/>
        <w:lang w:val="en-US" w:eastAsia="en-US" w:bidi="ar-SA"/>
      </w:rPr>
    </w:lvl>
    <w:lvl w:ilvl="3">
      <w:start w:val="0"/>
      <w:numFmt w:val="bullet"/>
      <w:lvlText w:val="•"/>
      <w:lvlJc w:val="left"/>
      <w:pPr>
        <w:ind w:left="3671" w:hanging="360"/>
      </w:pPr>
      <w:rPr>
        <w:rFonts w:hint="default"/>
        <w:lang w:val="en-US" w:eastAsia="en-US" w:bidi="ar-SA"/>
      </w:rPr>
    </w:lvl>
    <w:lvl w:ilvl="4">
      <w:start w:val="0"/>
      <w:numFmt w:val="bullet"/>
      <w:lvlText w:val="•"/>
      <w:lvlJc w:val="left"/>
      <w:pPr>
        <w:ind w:left="4666" w:hanging="360"/>
      </w:pPr>
      <w:rPr>
        <w:rFonts w:hint="default"/>
        <w:lang w:val="en-US" w:eastAsia="en-US" w:bidi="ar-SA"/>
      </w:rPr>
    </w:lvl>
    <w:lvl w:ilvl="5">
      <w:start w:val="0"/>
      <w:numFmt w:val="bullet"/>
      <w:lvlText w:val="•"/>
      <w:lvlJc w:val="left"/>
      <w:pPr>
        <w:ind w:left="5662" w:hanging="360"/>
      </w:pPr>
      <w:rPr>
        <w:rFonts w:hint="default"/>
        <w:lang w:val="en-US" w:eastAsia="en-US" w:bidi="ar-SA"/>
      </w:rPr>
    </w:lvl>
    <w:lvl w:ilvl="6">
      <w:start w:val="0"/>
      <w:numFmt w:val="bullet"/>
      <w:lvlText w:val="•"/>
      <w:lvlJc w:val="left"/>
      <w:pPr>
        <w:ind w:left="6657" w:hanging="360"/>
      </w:pPr>
      <w:rPr>
        <w:rFonts w:hint="default"/>
        <w:lang w:val="en-US" w:eastAsia="en-US" w:bidi="ar-SA"/>
      </w:rPr>
    </w:lvl>
    <w:lvl w:ilvl="7">
      <w:start w:val="0"/>
      <w:numFmt w:val="bullet"/>
      <w:lvlText w:val="•"/>
      <w:lvlJc w:val="left"/>
      <w:pPr>
        <w:ind w:left="7653" w:hanging="360"/>
      </w:pPr>
      <w:rPr>
        <w:rFonts w:hint="default"/>
        <w:lang w:val="en-US" w:eastAsia="en-US" w:bidi="ar-SA"/>
      </w:rPr>
    </w:lvl>
    <w:lvl w:ilvl="8">
      <w:start w:val="0"/>
      <w:numFmt w:val="bullet"/>
      <w:lvlText w:val="•"/>
      <w:lvlJc w:val="left"/>
      <w:pPr>
        <w:ind w:left="8648" w:hanging="360"/>
      </w:pPr>
      <w:rPr>
        <w:rFonts w:hint="default"/>
        <w:lang w:val="en-US" w:eastAsia="en-US" w:bidi="ar-SA"/>
      </w:rPr>
    </w:lvl>
  </w:abstractNum>
  <w:abstractNum w:abstractNumId="15">
    <w:multiLevelType w:val="hybridMultilevel"/>
    <w:lvl w:ilvl="0">
      <w:start w:val="2"/>
      <w:numFmt w:val="decimal"/>
      <w:lvlText w:val="%1."/>
      <w:lvlJc w:val="left"/>
      <w:pPr>
        <w:ind w:left="240" w:hanging="240"/>
        <w:jc w:val="right"/>
      </w:pPr>
      <w:rPr>
        <w:rFonts w:hint="default"/>
        <w:spacing w:val="0"/>
        <w:w w:val="100"/>
        <w:lang w:val="en-US" w:eastAsia="en-US" w:bidi="ar-SA"/>
      </w:rPr>
    </w:lvl>
    <w:lvl w:ilvl="1">
      <w:start w:val="0"/>
      <w:numFmt w:val="bullet"/>
      <w:lvlText w:val=""/>
      <w:lvlJc w:val="left"/>
      <w:pPr>
        <w:ind w:left="168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675" w:hanging="360"/>
      </w:pPr>
      <w:rPr>
        <w:rFonts w:hint="default"/>
        <w:lang w:val="en-US" w:eastAsia="en-US" w:bidi="ar-SA"/>
      </w:rPr>
    </w:lvl>
    <w:lvl w:ilvl="3">
      <w:start w:val="0"/>
      <w:numFmt w:val="bullet"/>
      <w:lvlText w:val="•"/>
      <w:lvlJc w:val="left"/>
      <w:pPr>
        <w:ind w:left="3671" w:hanging="360"/>
      </w:pPr>
      <w:rPr>
        <w:rFonts w:hint="default"/>
        <w:lang w:val="en-US" w:eastAsia="en-US" w:bidi="ar-SA"/>
      </w:rPr>
    </w:lvl>
    <w:lvl w:ilvl="4">
      <w:start w:val="0"/>
      <w:numFmt w:val="bullet"/>
      <w:lvlText w:val="•"/>
      <w:lvlJc w:val="left"/>
      <w:pPr>
        <w:ind w:left="4666" w:hanging="360"/>
      </w:pPr>
      <w:rPr>
        <w:rFonts w:hint="default"/>
        <w:lang w:val="en-US" w:eastAsia="en-US" w:bidi="ar-SA"/>
      </w:rPr>
    </w:lvl>
    <w:lvl w:ilvl="5">
      <w:start w:val="0"/>
      <w:numFmt w:val="bullet"/>
      <w:lvlText w:val="•"/>
      <w:lvlJc w:val="left"/>
      <w:pPr>
        <w:ind w:left="5662" w:hanging="360"/>
      </w:pPr>
      <w:rPr>
        <w:rFonts w:hint="default"/>
        <w:lang w:val="en-US" w:eastAsia="en-US" w:bidi="ar-SA"/>
      </w:rPr>
    </w:lvl>
    <w:lvl w:ilvl="6">
      <w:start w:val="0"/>
      <w:numFmt w:val="bullet"/>
      <w:lvlText w:val="•"/>
      <w:lvlJc w:val="left"/>
      <w:pPr>
        <w:ind w:left="6657" w:hanging="360"/>
      </w:pPr>
      <w:rPr>
        <w:rFonts w:hint="default"/>
        <w:lang w:val="en-US" w:eastAsia="en-US" w:bidi="ar-SA"/>
      </w:rPr>
    </w:lvl>
    <w:lvl w:ilvl="7">
      <w:start w:val="0"/>
      <w:numFmt w:val="bullet"/>
      <w:lvlText w:val="•"/>
      <w:lvlJc w:val="left"/>
      <w:pPr>
        <w:ind w:left="7653" w:hanging="360"/>
      </w:pPr>
      <w:rPr>
        <w:rFonts w:hint="default"/>
        <w:lang w:val="en-US" w:eastAsia="en-US" w:bidi="ar-SA"/>
      </w:rPr>
    </w:lvl>
    <w:lvl w:ilvl="8">
      <w:start w:val="0"/>
      <w:numFmt w:val="bullet"/>
      <w:lvlText w:val="•"/>
      <w:lvlJc w:val="left"/>
      <w:pPr>
        <w:ind w:left="8648" w:hanging="360"/>
      </w:pPr>
      <w:rPr>
        <w:rFonts w:hint="default"/>
        <w:lang w:val="en-US" w:eastAsia="en-US" w:bidi="ar-SA"/>
      </w:rPr>
    </w:lvl>
  </w:abstractNum>
  <w:abstractNum w:abstractNumId="14">
    <w:multiLevelType w:val="hybridMultilevel"/>
    <w:lvl w:ilvl="0">
      <w:start w:val="1"/>
      <w:numFmt w:val="decimal"/>
      <w:lvlText w:val="%1."/>
      <w:lvlJc w:val="left"/>
      <w:pPr>
        <w:ind w:left="72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4"/>
      <w:numFmt w:val="decimal"/>
      <w:lvlText w:val="%2."/>
      <w:lvlJc w:val="left"/>
      <w:pPr>
        <w:ind w:left="900" w:hanging="240"/>
        <w:jc w:val="left"/>
      </w:pPr>
      <w:rPr>
        <w:rFonts w:hint="default"/>
        <w:spacing w:val="0"/>
        <w:w w:val="100"/>
        <w:lang w:val="en-US" w:eastAsia="en-US" w:bidi="ar-SA"/>
      </w:rPr>
    </w:lvl>
    <w:lvl w:ilvl="2">
      <w:start w:val="0"/>
      <w:numFmt w:val="bullet"/>
      <w:lvlText w:val="•"/>
      <w:lvlJc w:val="left"/>
      <w:pPr>
        <w:ind w:left="960" w:hanging="240"/>
      </w:pPr>
      <w:rPr>
        <w:rFonts w:hint="default"/>
        <w:lang w:val="en-US" w:eastAsia="en-US" w:bidi="ar-SA"/>
      </w:rPr>
    </w:lvl>
    <w:lvl w:ilvl="3">
      <w:start w:val="0"/>
      <w:numFmt w:val="bullet"/>
      <w:lvlText w:val="•"/>
      <w:lvlJc w:val="left"/>
      <w:pPr>
        <w:ind w:left="2170" w:hanging="240"/>
      </w:pPr>
      <w:rPr>
        <w:rFonts w:hint="default"/>
        <w:lang w:val="en-US" w:eastAsia="en-US" w:bidi="ar-SA"/>
      </w:rPr>
    </w:lvl>
    <w:lvl w:ilvl="4">
      <w:start w:val="0"/>
      <w:numFmt w:val="bullet"/>
      <w:lvlText w:val="•"/>
      <w:lvlJc w:val="left"/>
      <w:pPr>
        <w:ind w:left="3380" w:hanging="240"/>
      </w:pPr>
      <w:rPr>
        <w:rFonts w:hint="default"/>
        <w:lang w:val="en-US" w:eastAsia="en-US" w:bidi="ar-SA"/>
      </w:rPr>
    </w:lvl>
    <w:lvl w:ilvl="5">
      <w:start w:val="0"/>
      <w:numFmt w:val="bullet"/>
      <w:lvlText w:val="•"/>
      <w:lvlJc w:val="left"/>
      <w:pPr>
        <w:ind w:left="4590" w:hanging="240"/>
      </w:pPr>
      <w:rPr>
        <w:rFonts w:hint="default"/>
        <w:lang w:val="en-US" w:eastAsia="en-US" w:bidi="ar-SA"/>
      </w:rPr>
    </w:lvl>
    <w:lvl w:ilvl="6">
      <w:start w:val="0"/>
      <w:numFmt w:val="bullet"/>
      <w:lvlText w:val="•"/>
      <w:lvlJc w:val="left"/>
      <w:pPr>
        <w:ind w:left="5800" w:hanging="240"/>
      </w:pPr>
      <w:rPr>
        <w:rFonts w:hint="default"/>
        <w:lang w:val="en-US" w:eastAsia="en-US" w:bidi="ar-SA"/>
      </w:rPr>
    </w:lvl>
    <w:lvl w:ilvl="7">
      <w:start w:val="0"/>
      <w:numFmt w:val="bullet"/>
      <w:lvlText w:val="•"/>
      <w:lvlJc w:val="left"/>
      <w:pPr>
        <w:ind w:left="7010" w:hanging="240"/>
      </w:pPr>
      <w:rPr>
        <w:rFonts w:hint="default"/>
        <w:lang w:val="en-US" w:eastAsia="en-US" w:bidi="ar-SA"/>
      </w:rPr>
    </w:lvl>
    <w:lvl w:ilvl="8">
      <w:start w:val="0"/>
      <w:numFmt w:val="bullet"/>
      <w:lvlText w:val="•"/>
      <w:lvlJc w:val="left"/>
      <w:pPr>
        <w:ind w:left="8220" w:hanging="240"/>
      </w:pPr>
      <w:rPr>
        <w:rFonts w:hint="default"/>
        <w:lang w:val="en-US" w:eastAsia="en-US" w:bidi="ar-SA"/>
      </w:rPr>
    </w:lvl>
  </w:abstractNum>
  <w:abstractNum w:abstractNumId="13">
    <w:multiLevelType w:val="hybridMultilevel"/>
    <w:lvl w:ilvl="0">
      <w:start w:val="5"/>
      <w:numFmt w:val="decimal"/>
      <w:lvlText w:val="%1"/>
      <w:lvlJc w:val="left"/>
      <w:pPr>
        <w:ind w:left="960" w:hanging="720"/>
        <w:jc w:val="left"/>
      </w:pPr>
      <w:rPr>
        <w:rFonts w:hint="default"/>
        <w:lang w:val="en-US" w:eastAsia="en-US" w:bidi="ar-SA"/>
      </w:rPr>
    </w:lvl>
    <w:lvl w:ilvl="1">
      <w:start w:val="1"/>
      <w:numFmt w:val="decimal"/>
      <w:lvlText w:val="%1.%2"/>
      <w:lvlJc w:val="left"/>
      <w:pPr>
        <w:ind w:left="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32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00" w:hanging="488"/>
      </w:pPr>
      <w:rPr>
        <w:rFonts w:hint="default"/>
        <w:lang w:val="en-US" w:eastAsia="en-US" w:bidi="ar-SA"/>
      </w:rPr>
    </w:lvl>
    <w:lvl w:ilvl="4">
      <w:start w:val="0"/>
      <w:numFmt w:val="bullet"/>
      <w:lvlText w:val="•"/>
      <w:lvlJc w:val="left"/>
      <w:pPr>
        <w:ind w:left="3920" w:hanging="488"/>
      </w:pPr>
      <w:rPr>
        <w:rFonts w:hint="default"/>
        <w:lang w:val="en-US" w:eastAsia="en-US" w:bidi="ar-SA"/>
      </w:rPr>
    </w:lvl>
    <w:lvl w:ilvl="5">
      <w:start w:val="0"/>
      <w:numFmt w:val="bullet"/>
      <w:lvlText w:val="•"/>
      <w:lvlJc w:val="left"/>
      <w:pPr>
        <w:ind w:left="5040" w:hanging="488"/>
      </w:pPr>
      <w:rPr>
        <w:rFonts w:hint="default"/>
        <w:lang w:val="en-US" w:eastAsia="en-US" w:bidi="ar-SA"/>
      </w:rPr>
    </w:lvl>
    <w:lvl w:ilvl="6">
      <w:start w:val="0"/>
      <w:numFmt w:val="bullet"/>
      <w:lvlText w:val="•"/>
      <w:lvlJc w:val="left"/>
      <w:pPr>
        <w:ind w:left="6160" w:hanging="488"/>
      </w:pPr>
      <w:rPr>
        <w:rFonts w:hint="default"/>
        <w:lang w:val="en-US" w:eastAsia="en-US" w:bidi="ar-SA"/>
      </w:rPr>
    </w:lvl>
    <w:lvl w:ilvl="7">
      <w:start w:val="0"/>
      <w:numFmt w:val="bullet"/>
      <w:lvlText w:val="•"/>
      <w:lvlJc w:val="left"/>
      <w:pPr>
        <w:ind w:left="7280" w:hanging="488"/>
      </w:pPr>
      <w:rPr>
        <w:rFonts w:hint="default"/>
        <w:lang w:val="en-US" w:eastAsia="en-US" w:bidi="ar-SA"/>
      </w:rPr>
    </w:lvl>
    <w:lvl w:ilvl="8">
      <w:start w:val="0"/>
      <w:numFmt w:val="bullet"/>
      <w:lvlText w:val="•"/>
      <w:lvlJc w:val="left"/>
      <w:pPr>
        <w:ind w:left="8400" w:hanging="488"/>
      </w:pPr>
      <w:rPr>
        <w:rFonts w:hint="default"/>
        <w:lang w:val="en-US" w:eastAsia="en-US" w:bidi="ar-SA"/>
      </w:rPr>
    </w:lvl>
  </w:abstractNum>
  <w:abstractNum w:abstractNumId="12">
    <w:multiLevelType w:val="hybridMultilevel"/>
    <w:lvl w:ilvl="0">
      <w:start w:val="4"/>
      <w:numFmt w:val="decimal"/>
      <w:lvlText w:val="%1"/>
      <w:lvlJc w:val="left"/>
      <w:pPr>
        <w:ind w:left="960" w:hanging="720"/>
        <w:jc w:val="left"/>
      </w:pPr>
      <w:rPr>
        <w:rFonts w:hint="default"/>
        <w:lang w:val="en-US" w:eastAsia="en-US" w:bidi="ar-SA"/>
      </w:rPr>
    </w:lvl>
    <w:lvl w:ilvl="1">
      <w:start w:val="0"/>
      <w:numFmt w:val="decimal"/>
      <w:lvlText w:val="%1.%2"/>
      <w:lvlJc w:val="left"/>
      <w:pPr>
        <w:ind w:left="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768" w:hanging="720"/>
      </w:pPr>
      <w:rPr>
        <w:rFonts w:hint="default"/>
        <w:lang w:val="en-US" w:eastAsia="en-US" w:bidi="ar-SA"/>
      </w:rPr>
    </w:lvl>
    <w:lvl w:ilvl="4">
      <w:start w:val="0"/>
      <w:numFmt w:val="bullet"/>
      <w:lvlText w:val="•"/>
      <w:lvlJc w:val="left"/>
      <w:pPr>
        <w:ind w:left="4704" w:hanging="720"/>
      </w:pPr>
      <w:rPr>
        <w:rFonts w:hint="default"/>
        <w:lang w:val="en-US" w:eastAsia="en-US" w:bidi="ar-SA"/>
      </w:rPr>
    </w:lvl>
    <w:lvl w:ilvl="5">
      <w:start w:val="0"/>
      <w:numFmt w:val="bullet"/>
      <w:lvlText w:val="•"/>
      <w:lvlJc w:val="left"/>
      <w:pPr>
        <w:ind w:left="5640" w:hanging="720"/>
      </w:pPr>
      <w:rPr>
        <w:rFonts w:hint="default"/>
        <w:lang w:val="en-US" w:eastAsia="en-US" w:bidi="ar-SA"/>
      </w:rPr>
    </w:lvl>
    <w:lvl w:ilvl="6">
      <w:start w:val="0"/>
      <w:numFmt w:val="bullet"/>
      <w:lvlText w:val="•"/>
      <w:lvlJc w:val="left"/>
      <w:pPr>
        <w:ind w:left="6576" w:hanging="720"/>
      </w:pPr>
      <w:rPr>
        <w:rFonts w:hint="default"/>
        <w:lang w:val="en-US" w:eastAsia="en-US" w:bidi="ar-SA"/>
      </w:rPr>
    </w:lvl>
    <w:lvl w:ilvl="7">
      <w:start w:val="0"/>
      <w:numFmt w:val="bullet"/>
      <w:lvlText w:val="•"/>
      <w:lvlJc w:val="left"/>
      <w:pPr>
        <w:ind w:left="7512" w:hanging="720"/>
      </w:pPr>
      <w:rPr>
        <w:rFonts w:hint="default"/>
        <w:lang w:val="en-US" w:eastAsia="en-US" w:bidi="ar-SA"/>
      </w:rPr>
    </w:lvl>
    <w:lvl w:ilvl="8">
      <w:start w:val="0"/>
      <w:numFmt w:val="bullet"/>
      <w:lvlText w:val="•"/>
      <w:lvlJc w:val="left"/>
      <w:pPr>
        <w:ind w:left="8448" w:hanging="720"/>
      </w:pPr>
      <w:rPr>
        <w:rFonts w:hint="default"/>
        <w:lang w:val="en-US" w:eastAsia="en-US" w:bidi="ar-SA"/>
      </w:rPr>
    </w:lvl>
  </w:abstractNum>
  <w:abstractNum w:abstractNumId="11">
    <w:multiLevelType w:val="hybridMultilevel"/>
    <w:lvl w:ilvl="0">
      <w:start w:val="3"/>
      <w:numFmt w:val="decimal"/>
      <w:lvlText w:val="%1"/>
      <w:lvlJc w:val="left"/>
      <w:pPr>
        <w:ind w:left="960" w:hanging="720"/>
        <w:jc w:val="left"/>
      </w:pPr>
      <w:rPr>
        <w:rFonts w:hint="default"/>
        <w:lang w:val="en-US" w:eastAsia="en-US" w:bidi="ar-SA"/>
      </w:rPr>
    </w:lvl>
    <w:lvl w:ilvl="1">
      <w:start w:val="0"/>
      <w:numFmt w:val="decimal"/>
      <w:lvlText w:val="%1.%2"/>
      <w:lvlJc w:val="left"/>
      <w:pPr>
        <w:ind w:left="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680" w:hanging="144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560" w:hanging="1440"/>
      </w:pPr>
      <w:rPr>
        <w:rFonts w:hint="default"/>
        <w:lang w:val="en-US" w:eastAsia="en-US" w:bidi="ar-SA"/>
      </w:rPr>
    </w:lvl>
    <w:lvl w:ilvl="5">
      <w:start w:val="0"/>
      <w:numFmt w:val="bullet"/>
      <w:lvlText w:val="•"/>
      <w:lvlJc w:val="left"/>
      <w:pPr>
        <w:ind w:left="5520" w:hanging="1440"/>
      </w:pPr>
      <w:rPr>
        <w:rFonts w:hint="default"/>
        <w:lang w:val="en-US" w:eastAsia="en-US" w:bidi="ar-SA"/>
      </w:rPr>
    </w:lvl>
    <w:lvl w:ilvl="6">
      <w:start w:val="0"/>
      <w:numFmt w:val="bullet"/>
      <w:lvlText w:val="•"/>
      <w:lvlJc w:val="left"/>
      <w:pPr>
        <w:ind w:left="6480" w:hanging="1440"/>
      </w:pPr>
      <w:rPr>
        <w:rFonts w:hint="default"/>
        <w:lang w:val="en-US" w:eastAsia="en-US" w:bidi="ar-SA"/>
      </w:rPr>
    </w:lvl>
    <w:lvl w:ilvl="7">
      <w:start w:val="0"/>
      <w:numFmt w:val="bullet"/>
      <w:lvlText w:val="•"/>
      <w:lvlJc w:val="left"/>
      <w:pPr>
        <w:ind w:left="7440" w:hanging="1440"/>
      </w:pPr>
      <w:rPr>
        <w:rFonts w:hint="default"/>
        <w:lang w:val="en-US" w:eastAsia="en-US" w:bidi="ar-SA"/>
      </w:rPr>
    </w:lvl>
    <w:lvl w:ilvl="8">
      <w:start w:val="0"/>
      <w:numFmt w:val="bullet"/>
      <w:lvlText w:val="•"/>
      <w:lvlJc w:val="left"/>
      <w:pPr>
        <w:ind w:left="8400" w:hanging="1440"/>
      </w:pPr>
      <w:rPr>
        <w:rFonts w:hint="default"/>
        <w:lang w:val="en-US" w:eastAsia="en-US" w:bidi="ar-SA"/>
      </w:rPr>
    </w:lvl>
  </w:abstractNum>
  <w:abstractNum w:abstractNumId="10">
    <w:multiLevelType w:val="hybridMultilevel"/>
    <w:lvl w:ilvl="0">
      <w:start w:val="1"/>
      <w:numFmt w:val="lowerLetter"/>
      <w:lvlText w:val="%1."/>
      <w:lvlJc w:val="left"/>
      <w:pPr>
        <w:ind w:left="9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896" w:hanging="360"/>
      </w:pPr>
      <w:rPr>
        <w:rFonts w:hint="default"/>
        <w:lang w:val="en-US" w:eastAsia="en-US" w:bidi="ar-SA"/>
      </w:rPr>
    </w:lvl>
    <w:lvl w:ilvl="2">
      <w:start w:val="0"/>
      <w:numFmt w:val="bullet"/>
      <w:lvlText w:val="•"/>
      <w:lvlJc w:val="left"/>
      <w:pPr>
        <w:ind w:left="2832" w:hanging="360"/>
      </w:pPr>
      <w:rPr>
        <w:rFonts w:hint="default"/>
        <w:lang w:val="en-US" w:eastAsia="en-US" w:bidi="ar-SA"/>
      </w:rPr>
    </w:lvl>
    <w:lvl w:ilvl="3">
      <w:start w:val="0"/>
      <w:numFmt w:val="bullet"/>
      <w:lvlText w:val="•"/>
      <w:lvlJc w:val="left"/>
      <w:pPr>
        <w:ind w:left="3768" w:hanging="360"/>
      </w:pPr>
      <w:rPr>
        <w:rFonts w:hint="default"/>
        <w:lang w:val="en-US" w:eastAsia="en-US" w:bidi="ar-SA"/>
      </w:rPr>
    </w:lvl>
    <w:lvl w:ilvl="4">
      <w:start w:val="0"/>
      <w:numFmt w:val="bullet"/>
      <w:lvlText w:val="•"/>
      <w:lvlJc w:val="left"/>
      <w:pPr>
        <w:ind w:left="4704"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576" w:hanging="360"/>
      </w:pPr>
      <w:rPr>
        <w:rFonts w:hint="default"/>
        <w:lang w:val="en-US" w:eastAsia="en-US" w:bidi="ar-SA"/>
      </w:rPr>
    </w:lvl>
    <w:lvl w:ilvl="7">
      <w:start w:val="0"/>
      <w:numFmt w:val="bullet"/>
      <w:lvlText w:val="•"/>
      <w:lvlJc w:val="left"/>
      <w:pPr>
        <w:ind w:left="7512" w:hanging="360"/>
      </w:pPr>
      <w:rPr>
        <w:rFonts w:hint="default"/>
        <w:lang w:val="en-US" w:eastAsia="en-US" w:bidi="ar-SA"/>
      </w:rPr>
    </w:lvl>
    <w:lvl w:ilvl="8">
      <w:start w:val="0"/>
      <w:numFmt w:val="bullet"/>
      <w:lvlText w:val="•"/>
      <w:lvlJc w:val="left"/>
      <w:pPr>
        <w:ind w:left="8448" w:hanging="360"/>
      </w:pPr>
      <w:rPr>
        <w:rFonts w:hint="default"/>
        <w:lang w:val="en-US" w:eastAsia="en-US" w:bidi="ar-SA"/>
      </w:rPr>
    </w:lvl>
  </w:abstractNum>
  <w:abstractNum w:abstractNumId="9">
    <w:multiLevelType w:val="hybridMultilevel"/>
    <w:lvl w:ilvl="0">
      <w:start w:val="0"/>
      <w:numFmt w:val="bullet"/>
      <w:lvlText w:val="–"/>
      <w:lvlJc w:val="left"/>
      <w:pPr>
        <w:ind w:left="96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96" w:hanging="360"/>
      </w:pPr>
      <w:rPr>
        <w:rFonts w:hint="default"/>
        <w:lang w:val="en-US" w:eastAsia="en-US" w:bidi="ar-SA"/>
      </w:rPr>
    </w:lvl>
    <w:lvl w:ilvl="2">
      <w:start w:val="0"/>
      <w:numFmt w:val="bullet"/>
      <w:lvlText w:val="•"/>
      <w:lvlJc w:val="left"/>
      <w:pPr>
        <w:ind w:left="2832" w:hanging="360"/>
      </w:pPr>
      <w:rPr>
        <w:rFonts w:hint="default"/>
        <w:lang w:val="en-US" w:eastAsia="en-US" w:bidi="ar-SA"/>
      </w:rPr>
    </w:lvl>
    <w:lvl w:ilvl="3">
      <w:start w:val="0"/>
      <w:numFmt w:val="bullet"/>
      <w:lvlText w:val="•"/>
      <w:lvlJc w:val="left"/>
      <w:pPr>
        <w:ind w:left="3768" w:hanging="360"/>
      </w:pPr>
      <w:rPr>
        <w:rFonts w:hint="default"/>
        <w:lang w:val="en-US" w:eastAsia="en-US" w:bidi="ar-SA"/>
      </w:rPr>
    </w:lvl>
    <w:lvl w:ilvl="4">
      <w:start w:val="0"/>
      <w:numFmt w:val="bullet"/>
      <w:lvlText w:val="•"/>
      <w:lvlJc w:val="left"/>
      <w:pPr>
        <w:ind w:left="4704"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576" w:hanging="360"/>
      </w:pPr>
      <w:rPr>
        <w:rFonts w:hint="default"/>
        <w:lang w:val="en-US" w:eastAsia="en-US" w:bidi="ar-SA"/>
      </w:rPr>
    </w:lvl>
    <w:lvl w:ilvl="7">
      <w:start w:val="0"/>
      <w:numFmt w:val="bullet"/>
      <w:lvlText w:val="•"/>
      <w:lvlJc w:val="left"/>
      <w:pPr>
        <w:ind w:left="7512" w:hanging="360"/>
      </w:pPr>
      <w:rPr>
        <w:rFonts w:hint="default"/>
        <w:lang w:val="en-US" w:eastAsia="en-US" w:bidi="ar-SA"/>
      </w:rPr>
    </w:lvl>
    <w:lvl w:ilvl="8">
      <w:start w:val="0"/>
      <w:numFmt w:val="bullet"/>
      <w:lvlText w:val="•"/>
      <w:lvlJc w:val="left"/>
      <w:pPr>
        <w:ind w:left="8448" w:hanging="360"/>
      </w:pPr>
      <w:rPr>
        <w:rFonts w:hint="default"/>
        <w:lang w:val="en-US" w:eastAsia="en-US" w:bidi="ar-SA"/>
      </w:rPr>
    </w:lvl>
  </w:abstractNum>
  <w:abstractNum w:abstractNumId="8">
    <w:multiLevelType w:val="hybridMultilevel"/>
    <w:lvl w:ilvl="0">
      <w:start w:val="1"/>
      <w:numFmt w:val="decimal"/>
      <w:lvlText w:val="(%1)"/>
      <w:lvlJc w:val="left"/>
      <w:pPr>
        <w:ind w:left="150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82" w:hanging="540"/>
      </w:pPr>
      <w:rPr>
        <w:rFonts w:hint="default"/>
        <w:lang w:val="en-US" w:eastAsia="en-US" w:bidi="ar-SA"/>
      </w:rPr>
    </w:lvl>
    <w:lvl w:ilvl="2">
      <w:start w:val="0"/>
      <w:numFmt w:val="bullet"/>
      <w:lvlText w:val="•"/>
      <w:lvlJc w:val="left"/>
      <w:pPr>
        <w:ind w:left="3264" w:hanging="540"/>
      </w:pPr>
      <w:rPr>
        <w:rFonts w:hint="default"/>
        <w:lang w:val="en-US" w:eastAsia="en-US" w:bidi="ar-SA"/>
      </w:rPr>
    </w:lvl>
    <w:lvl w:ilvl="3">
      <w:start w:val="0"/>
      <w:numFmt w:val="bullet"/>
      <w:lvlText w:val="•"/>
      <w:lvlJc w:val="left"/>
      <w:pPr>
        <w:ind w:left="4146" w:hanging="540"/>
      </w:pPr>
      <w:rPr>
        <w:rFonts w:hint="default"/>
        <w:lang w:val="en-US" w:eastAsia="en-US" w:bidi="ar-SA"/>
      </w:rPr>
    </w:lvl>
    <w:lvl w:ilvl="4">
      <w:start w:val="0"/>
      <w:numFmt w:val="bullet"/>
      <w:lvlText w:val="•"/>
      <w:lvlJc w:val="left"/>
      <w:pPr>
        <w:ind w:left="5028" w:hanging="540"/>
      </w:pPr>
      <w:rPr>
        <w:rFonts w:hint="default"/>
        <w:lang w:val="en-US" w:eastAsia="en-US" w:bidi="ar-SA"/>
      </w:rPr>
    </w:lvl>
    <w:lvl w:ilvl="5">
      <w:start w:val="0"/>
      <w:numFmt w:val="bullet"/>
      <w:lvlText w:val="•"/>
      <w:lvlJc w:val="left"/>
      <w:pPr>
        <w:ind w:left="5910" w:hanging="540"/>
      </w:pPr>
      <w:rPr>
        <w:rFonts w:hint="default"/>
        <w:lang w:val="en-US" w:eastAsia="en-US" w:bidi="ar-SA"/>
      </w:rPr>
    </w:lvl>
    <w:lvl w:ilvl="6">
      <w:start w:val="0"/>
      <w:numFmt w:val="bullet"/>
      <w:lvlText w:val="•"/>
      <w:lvlJc w:val="left"/>
      <w:pPr>
        <w:ind w:left="6792" w:hanging="540"/>
      </w:pPr>
      <w:rPr>
        <w:rFonts w:hint="default"/>
        <w:lang w:val="en-US" w:eastAsia="en-US" w:bidi="ar-SA"/>
      </w:rPr>
    </w:lvl>
    <w:lvl w:ilvl="7">
      <w:start w:val="0"/>
      <w:numFmt w:val="bullet"/>
      <w:lvlText w:val="•"/>
      <w:lvlJc w:val="left"/>
      <w:pPr>
        <w:ind w:left="7674" w:hanging="540"/>
      </w:pPr>
      <w:rPr>
        <w:rFonts w:hint="default"/>
        <w:lang w:val="en-US" w:eastAsia="en-US" w:bidi="ar-SA"/>
      </w:rPr>
    </w:lvl>
    <w:lvl w:ilvl="8">
      <w:start w:val="0"/>
      <w:numFmt w:val="bullet"/>
      <w:lvlText w:val="•"/>
      <w:lvlJc w:val="left"/>
      <w:pPr>
        <w:ind w:left="8556" w:hanging="540"/>
      </w:pPr>
      <w:rPr>
        <w:rFonts w:hint="default"/>
        <w:lang w:val="en-US" w:eastAsia="en-US" w:bidi="ar-SA"/>
      </w:rPr>
    </w:lvl>
  </w:abstractNum>
  <w:abstractNum w:abstractNumId="7">
    <w:multiLevelType w:val="hybridMultilevel"/>
    <w:lvl w:ilvl="0">
      <w:start w:val="2"/>
      <w:numFmt w:val="decimal"/>
      <w:lvlText w:val="%1"/>
      <w:lvlJc w:val="left"/>
      <w:pPr>
        <w:ind w:left="960" w:hanging="720"/>
        <w:jc w:val="left"/>
      </w:pPr>
      <w:rPr>
        <w:rFonts w:hint="default"/>
        <w:lang w:val="en-US" w:eastAsia="en-US" w:bidi="ar-SA"/>
      </w:rPr>
    </w:lvl>
    <w:lvl w:ilvl="1">
      <w:start w:val="1"/>
      <w:numFmt w:val="decimal"/>
      <w:lvlText w:val="%1.%2"/>
      <w:lvlJc w:val="left"/>
      <w:pPr>
        <w:ind w:left="960" w:hanging="720"/>
        <w:jc w:val="left"/>
      </w:pPr>
      <w:rPr>
        <w:rFonts w:hint="default"/>
        <w:spacing w:val="0"/>
        <w:w w:val="100"/>
        <w:lang w:val="en-US" w:eastAsia="en-US" w:bidi="ar-SA"/>
      </w:rPr>
    </w:lvl>
    <w:lvl w:ilvl="2">
      <w:start w:val="1"/>
      <w:numFmt w:val="decimal"/>
      <w:lvlText w:val="%1.%2.%3"/>
      <w:lvlJc w:val="left"/>
      <w:pPr>
        <w:ind w:left="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704"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576" w:hanging="360"/>
      </w:pPr>
      <w:rPr>
        <w:rFonts w:hint="default"/>
        <w:lang w:val="en-US" w:eastAsia="en-US" w:bidi="ar-SA"/>
      </w:rPr>
    </w:lvl>
    <w:lvl w:ilvl="7">
      <w:start w:val="0"/>
      <w:numFmt w:val="bullet"/>
      <w:lvlText w:val="•"/>
      <w:lvlJc w:val="left"/>
      <w:pPr>
        <w:ind w:left="7512" w:hanging="360"/>
      </w:pPr>
      <w:rPr>
        <w:rFonts w:hint="default"/>
        <w:lang w:val="en-US" w:eastAsia="en-US" w:bidi="ar-SA"/>
      </w:rPr>
    </w:lvl>
    <w:lvl w:ilvl="8">
      <w:start w:val="0"/>
      <w:numFmt w:val="bullet"/>
      <w:lvlText w:val="•"/>
      <w:lvlJc w:val="left"/>
      <w:pPr>
        <w:ind w:left="8448" w:hanging="360"/>
      </w:pPr>
      <w:rPr>
        <w:rFonts w:hint="default"/>
        <w:lang w:val="en-US" w:eastAsia="en-US" w:bidi="ar-SA"/>
      </w:rPr>
    </w:lvl>
  </w:abstractNum>
  <w:abstractNum w:abstractNumId="6">
    <w:multiLevelType w:val="hybridMultilevel"/>
    <w:lvl w:ilvl="0">
      <w:start w:val="1"/>
      <w:numFmt w:val="decimal"/>
      <w:lvlText w:val="%1"/>
      <w:lvlJc w:val="left"/>
      <w:pPr>
        <w:ind w:left="960" w:hanging="720"/>
        <w:jc w:val="left"/>
      </w:pPr>
      <w:rPr>
        <w:rFonts w:hint="default"/>
        <w:lang w:val="en-US" w:eastAsia="en-US" w:bidi="ar-SA"/>
      </w:rPr>
    </w:lvl>
    <w:lvl w:ilvl="1">
      <w:start w:val="1"/>
      <w:numFmt w:val="decimal"/>
      <w:lvlText w:val="%1.%2"/>
      <w:lvlJc w:val="left"/>
      <w:pPr>
        <w:ind w:left="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3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602" w:hanging="360"/>
      </w:pPr>
      <w:rPr>
        <w:rFonts w:hint="default"/>
        <w:lang w:val="en-US" w:eastAsia="en-US" w:bidi="ar-SA"/>
      </w:rPr>
    </w:lvl>
    <w:lvl w:ilvl="4">
      <w:start w:val="0"/>
      <w:numFmt w:val="bullet"/>
      <w:lvlText w:val="•"/>
      <w:lvlJc w:val="left"/>
      <w:pPr>
        <w:ind w:left="3705" w:hanging="360"/>
      </w:pPr>
      <w:rPr>
        <w:rFonts w:hint="default"/>
        <w:lang w:val="en-US" w:eastAsia="en-US" w:bidi="ar-SA"/>
      </w:rPr>
    </w:lvl>
    <w:lvl w:ilvl="5">
      <w:start w:val="0"/>
      <w:numFmt w:val="bullet"/>
      <w:lvlText w:val="•"/>
      <w:lvlJc w:val="left"/>
      <w:pPr>
        <w:ind w:left="4807" w:hanging="360"/>
      </w:pPr>
      <w:rPr>
        <w:rFonts w:hint="default"/>
        <w:lang w:val="en-US" w:eastAsia="en-US" w:bidi="ar-SA"/>
      </w:rPr>
    </w:lvl>
    <w:lvl w:ilvl="6">
      <w:start w:val="0"/>
      <w:numFmt w:val="bullet"/>
      <w:lvlText w:val="•"/>
      <w:lvlJc w:val="left"/>
      <w:pPr>
        <w:ind w:left="5910" w:hanging="360"/>
      </w:pPr>
      <w:rPr>
        <w:rFonts w:hint="default"/>
        <w:lang w:val="en-US" w:eastAsia="en-US" w:bidi="ar-SA"/>
      </w:rPr>
    </w:lvl>
    <w:lvl w:ilvl="7">
      <w:start w:val="0"/>
      <w:numFmt w:val="bullet"/>
      <w:lvlText w:val="•"/>
      <w:lvlJc w:val="left"/>
      <w:pPr>
        <w:ind w:left="7012" w:hanging="360"/>
      </w:pPr>
      <w:rPr>
        <w:rFonts w:hint="default"/>
        <w:lang w:val="en-US" w:eastAsia="en-US" w:bidi="ar-SA"/>
      </w:rPr>
    </w:lvl>
    <w:lvl w:ilvl="8">
      <w:start w:val="0"/>
      <w:numFmt w:val="bullet"/>
      <w:lvlText w:val="•"/>
      <w:lvlJc w:val="left"/>
      <w:pPr>
        <w:ind w:left="8115" w:hanging="360"/>
      </w:pPr>
      <w:rPr>
        <w:rFonts w:hint="default"/>
        <w:lang w:val="en-US" w:eastAsia="en-US" w:bidi="ar-SA"/>
      </w:rPr>
    </w:lvl>
  </w:abstractNum>
  <w:abstractNum w:abstractNumId="5">
    <w:multiLevelType w:val="hybridMultilevel"/>
    <w:lvl w:ilvl="0">
      <w:start w:val="5"/>
      <w:numFmt w:val="decimal"/>
      <w:lvlText w:val="%1"/>
      <w:lvlJc w:val="left"/>
      <w:pPr>
        <w:ind w:left="960" w:hanging="500"/>
        <w:jc w:val="left"/>
      </w:pPr>
      <w:rPr>
        <w:rFonts w:hint="default"/>
        <w:lang w:val="en-US" w:eastAsia="en-US" w:bidi="ar-SA"/>
      </w:rPr>
    </w:lvl>
    <w:lvl w:ilvl="1">
      <w:start w:val="1"/>
      <w:numFmt w:val="decimal"/>
      <w:lvlText w:val="%1.%2"/>
      <w:lvlJc w:val="left"/>
      <w:pPr>
        <w:ind w:left="960" w:hanging="5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32" w:hanging="500"/>
      </w:pPr>
      <w:rPr>
        <w:rFonts w:hint="default"/>
        <w:lang w:val="en-US" w:eastAsia="en-US" w:bidi="ar-SA"/>
      </w:rPr>
    </w:lvl>
    <w:lvl w:ilvl="3">
      <w:start w:val="0"/>
      <w:numFmt w:val="bullet"/>
      <w:lvlText w:val="•"/>
      <w:lvlJc w:val="left"/>
      <w:pPr>
        <w:ind w:left="3768" w:hanging="500"/>
      </w:pPr>
      <w:rPr>
        <w:rFonts w:hint="default"/>
        <w:lang w:val="en-US" w:eastAsia="en-US" w:bidi="ar-SA"/>
      </w:rPr>
    </w:lvl>
    <w:lvl w:ilvl="4">
      <w:start w:val="0"/>
      <w:numFmt w:val="bullet"/>
      <w:lvlText w:val="•"/>
      <w:lvlJc w:val="left"/>
      <w:pPr>
        <w:ind w:left="4704" w:hanging="500"/>
      </w:pPr>
      <w:rPr>
        <w:rFonts w:hint="default"/>
        <w:lang w:val="en-US" w:eastAsia="en-US" w:bidi="ar-SA"/>
      </w:rPr>
    </w:lvl>
    <w:lvl w:ilvl="5">
      <w:start w:val="0"/>
      <w:numFmt w:val="bullet"/>
      <w:lvlText w:val="•"/>
      <w:lvlJc w:val="left"/>
      <w:pPr>
        <w:ind w:left="5640" w:hanging="500"/>
      </w:pPr>
      <w:rPr>
        <w:rFonts w:hint="default"/>
        <w:lang w:val="en-US" w:eastAsia="en-US" w:bidi="ar-SA"/>
      </w:rPr>
    </w:lvl>
    <w:lvl w:ilvl="6">
      <w:start w:val="0"/>
      <w:numFmt w:val="bullet"/>
      <w:lvlText w:val="•"/>
      <w:lvlJc w:val="left"/>
      <w:pPr>
        <w:ind w:left="6576" w:hanging="500"/>
      </w:pPr>
      <w:rPr>
        <w:rFonts w:hint="default"/>
        <w:lang w:val="en-US" w:eastAsia="en-US" w:bidi="ar-SA"/>
      </w:rPr>
    </w:lvl>
    <w:lvl w:ilvl="7">
      <w:start w:val="0"/>
      <w:numFmt w:val="bullet"/>
      <w:lvlText w:val="•"/>
      <w:lvlJc w:val="left"/>
      <w:pPr>
        <w:ind w:left="7512" w:hanging="500"/>
      </w:pPr>
      <w:rPr>
        <w:rFonts w:hint="default"/>
        <w:lang w:val="en-US" w:eastAsia="en-US" w:bidi="ar-SA"/>
      </w:rPr>
    </w:lvl>
    <w:lvl w:ilvl="8">
      <w:start w:val="0"/>
      <w:numFmt w:val="bullet"/>
      <w:lvlText w:val="•"/>
      <w:lvlJc w:val="left"/>
      <w:pPr>
        <w:ind w:left="8448" w:hanging="500"/>
      </w:pPr>
      <w:rPr>
        <w:rFonts w:hint="default"/>
        <w:lang w:val="en-US" w:eastAsia="en-US" w:bidi="ar-SA"/>
      </w:rPr>
    </w:lvl>
  </w:abstractNum>
  <w:abstractNum w:abstractNumId="4">
    <w:multiLevelType w:val="hybridMultilevel"/>
    <w:lvl w:ilvl="0">
      <w:start w:val="4"/>
      <w:numFmt w:val="decimal"/>
      <w:lvlText w:val="%1"/>
      <w:lvlJc w:val="left"/>
      <w:pPr>
        <w:ind w:left="1010" w:hanging="550"/>
        <w:jc w:val="left"/>
      </w:pPr>
      <w:rPr>
        <w:rFonts w:hint="default"/>
        <w:lang w:val="en-US" w:eastAsia="en-US" w:bidi="ar-SA"/>
      </w:rPr>
    </w:lvl>
    <w:lvl w:ilvl="1">
      <w:start w:val="5"/>
      <w:numFmt w:val="decimal"/>
      <w:lvlText w:val="%1.%2"/>
      <w:lvlJc w:val="left"/>
      <w:pPr>
        <w:ind w:left="1010" w:hanging="550"/>
        <w:jc w:val="left"/>
      </w:pPr>
      <w:rPr>
        <w:rFonts w:hint="default"/>
        <w:lang w:val="en-US" w:eastAsia="en-US" w:bidi="ar-SA"/>
      </w:rPr>
    </w:lvl>
    <w:lvl w:ilvl="2">
      <w:start w:val="4"/>
      <w:numFmt w:val="decimal"/>
      <w:lvlText w:val="%1.%2.%3"/>
      <w:lvlJc w:val="left"/>
      <w:pPr>
        <w:ind w:left="1010" w:hanging="55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10" w:hanging="550"/>
      </w:pPr>
      <w:rPr>
        <w:rFonts w:hint="default"/>
        <w:lang w:val="en-US" w:eastAsia="en-US" w:bidi="ar-SA"/>
      </w:rPr>
    </w:lvl>
    <w:lvl w:ilvl="4">
      <w:start w:val="0"/>
      <w:numFmt w:val="bullet"/>
      <w:lvlText w:val="•"/>
      <w:lvlJc w:val="left"/>
      <w:pPr>
        <w:ind w:left="4740" w:hanging="550"/>
      </w:pPr>
      <w:rPr>
        <w:rFonts w:hint="default"/>
        <w:lang w:val="en-US" w:eastAsia="en-US" w:bidi="ar-SA"/>
      </w:rPr>
    </w:lvl>
    <w:lvl w:ilvl="5">
      <w:start w:val="0"/>
      <w:numFmt w:val="bullet"/>
      <w:lvlText w:val="•"/>
      <w:lvlJc w:val="left"/>
      <w:pPr>
        <w:ind w:left="5670" w:hanging="550"/>
      </w:pPr>
      <w:rPr>
        <w:rFonts w:hint="default"/>
        <w:lang w:val="en-US" w:eastAsia="en-US" w:bidi="ar-SA"/>
      </w:rPr>
    </w:lvl>
    <w:lvl w:ilvl="6">
      <w:start w:val="0"/>
      <w:numFmt w:val="bullet"/>
      <w:lvlText w:val="•"/>
      <w:lvlJc w:val="left"/>
      <w:pPr>
        <w:ind w:left="6600" w:hanging="550"/>
      </w:pPr>
      <w:rPr>
        <w:rFonts w:hint="default"/>
        <w:lang w:val="en-US" w:eastAsia="en-US" w:bidi="ar-SA"/>
      </w:rPr>
    </w:lvl>
    <w:lvl w:ilvl="7">
      <w:start w:val="0"/>
      <w:numFmt w:val="bullet"/>
      <w:lvlText w:val="•"/>
      <w:lvlJc w:val="left"/>
      <w:pPr>
        <w:ind w:left="7530" w:hanging="550"/>
      </w:pPr>
      <w:rPr>
        <w:rFonts w:hint="default"/>
        <w:lang w:val="en-US" w:eastAsia="en-US" w:bidi="ar-SA"/>
      </w:rPr>
    </w:lvl>
    <w:lvl w:ilvl="8">
      <w:start w:val="0"/>
      <w:numFmt w:val="bullet"/>
      <w:lvlText w:val="•"/>
      <w:lvlJc w:val="left"/>
      <w:pPr>
        <w:ind w:left="8460" w:hanging="550"/>
      </w:pPr>
      <w:rPr>
        <w:rFonts w:hint="default"/>
        <w:lang w:val="en-US" w:eastAsia="en-US" w:bidi="ar-SA"/>
      </w:rPr>
    </w:lvl>
  </w:abstractNum>
  <w:abstractNum w:abstractNumId="3">
    <w:multiLevelType w:val="hybridMultilevel"/>
    <w:lvl w:ilvl="0">
      <w:start w:val="4"/>
      <w:numFmt w:val="decimal"/>
      <w:lvlText w:val="%1"/>
      <w:lvlJc w:val="left"/>
      <w:pPr>
        <w:ind w:left="960" w:hanging="500"/>
        <w:jc w:val="left"/>
      </w:pPr>
      <w:rPr>
        <w:rFonts w:hint="default"/>
        <w:lang w:val="en-US" w:eastAsia="en-US" w:bidi="ar-SA"/>
      </w:rPr>
    </w:lvl>
    <w:lvl w:ilvl="1">
      <w:start w:val="0"/>
      <w:numFmt w:val="decimal"/>
      <w:lvlText w:val="%1.%2"/>
      <w:lvlJc w:val="left"/>
      <w:pPr>
        <w:ind w:left="960" w:hanging="5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10" w:hanging="55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086" w:hanging="550"/>
      </w:pPr>
      <w:rPr>
        <w:rFonts w:hint="default"/>
        <w:lang w:val="en-US" w:eastAsia="en-US" w:bidi="ar-SA"/>
      </w:rPr>
    </w:lvl>
    <w:lvl w:ilvl="4">
      <w:start w:val="0"/>
      <w:numFmt w:val="bullet"/>
      <w:lvlText w:val="•"/>
      <w:lvlJc w:val="left"/>
      <w:pPr>
        <w:ind w:left="4120" w:hanging="550"/>
      </w:pPr>
      <w:rPr>
        <w:rFonts w:hint="default"/>
        <w:lang w:val="en-US" w:eastAsia="en-US" w:bidi="ar-SA"/>
      </w:rPr>
    </w:lvl>
    <w:lvl w:ilvl="5">
      <w:start w:val="0"/>
      <w:numFmt w:val="bullet"/>
      <w:lvlText w:val="•"/>
      <w:lvlJc w:val="left"/>
      <w:pPr>
        <w:ind w:left="5153" w:hanging="550"/>
      </w:pPr>
      <w:rPr>
        <w:rFonts w:hint="default"/>
        <w:lang w:val="en-US" w:eastAsia="en-US" w:bidi="ar-SA"/>
      </w:rPr>
    </w:lvl>
    <w:lvl w:ilvl="6">
      <w:start w:val="0"/>
      <w:numFmt w:val="bullet"/>
      <w:lvlText w:val="•"/>
      <w:lvlJc w:val="left"/>
      <w:pPr>
        <w:ind w:left="6186" w:hanging="550"/>
      </w:pPr>
      <w:rPr>
        <w:rFonts w:hint="default"/>
        <w:lang w:val="en-US" w:eastAsia="en-US" w:bidi="ar-SA"/>
      </w:rPr>
    </w:lvl>
    <w:lvl w:ilvl="7">
      <w:start w:val="0"/>
      <w:numFmt w:val="bullet"/>
      <w:lvlText w:val="•"/>
      <w:lvlJc w:val="left"/>
      <w:pPr>
        <w:ind w:left="7220" w:hanging="550"/>
      </w:pPr>
      <w:rPr>
        <w:rFonts w:hint="default"/>
        <w:lang w:val="en-US" w:eastAsia="en-US" w:bidi="ar-SA"/>
      </w:rPr>
    </w:lvl>
    <w:lvl w:ilvl="8">
      <w:start w:val="0"/>
      <w:numFmt w:val="bullet"/>
      <w:lvlText w:val="•"/>
      <w:lvlJc w:val="left"/>
      <w:pPr>
        <w:ind w:left="8253" w:hanging="550"/>
      </w:pPr>
      <w:rPr>
        <w:rFonts w:hint="default"/>
        <w:lang w:val="en-US" w:eastAsia="en-US" w:bidi="ar-SA"/>
      </w:rPr>
    </w:lvl>
  </w:abstractNum>
  <w:abstractNum w:abstractNumId="2">
    <w:multiLevelType w:val="hybridMultilevel"/>
    <w:lvl w:ilvl="0">
      <w:start w:val="3"/>
      <w:numFmt w:val="decimal"/>
      <w:lvlText w:val="%1"/>
      <w:lvlJc w:val="left"/>
      <w:pPr>
        <w:ind w:left="960" w:hanging="500"/>
        <w:jc w:val="left"/>
      </w:pPr>
      <w:rPr>
        <w:rFonts w:hint="default"/>
        <w:lang w:val="en-US" w:eastAsia="en-US" w:bidi="ar-SA"/>
      </w:rPr>
    </w:lvl>
    <w:lvl w:ilvl="1">
      <w:start w:val="0"/>
      <w:numFmt w:val="decimal"/>
      <w:lvlText w:val="%1.%2"/>
      <w:lvlJc w:val="left"/>
      <w:pPr>
        <w:ind w:left="960" w:hanging="5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10" w:hanging="55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1"/>
      <w:numFmt w:val="decimal"/>
      <w:lvlText w:val="%1.%2.%3.%4"/>
      <w:lvlJc w:val="left"/>
      <w:pPr>
        <w:ind w:left="1560" w:hanging="11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750" w:hanging="1100"/>
      </w:pPr>
      <w:rPr>
        <w:rFonts w:hint="default"/>
        <w:lang w:val="en-US" w:eastAsia="en-US" w:bidi="ar-SA"/>
      </w:rPr>
    </w:lvl>
    <w:lvl w:ilvl="5">
      <w:start w:val="0"/>
      <w:numFmt w:val="bullet"/>
      <w:lvlText w:val="•"/>
      <w:lvlJc w:val="left"/>
      <w:pPr>
        <w:ind w:left="4845" w:hanging="1100"/>
      </w:pPr>
      <w:rPr>
        <w:rFonts w:hint="default"/>
        <w:lang w:val="en-US" w:eastAsia="en-US" w:bidi="ar-SA"/>
      </w:rPr>
    </w:lvl>
    <w:lvl w:ilvl="6">
      <w:start w:val="0"/>
      <w:numFmt w:val="bullet"/>
      <w:lvlText w:val="•"/>
      <w:lvlJc w:val="left"/>
      <w:pPr>
        <w:ind w:left="5940" w:hanging="1100"/>
      </w:pPr>
      <w:rPr>
        <w:rFonts w:hint="default"/>
        <w:lang w:val="en-US" w:eastAsia="en-US" w:bidi="ar-SA"/>
      </w:rPr>
    </w:lvl>
    <w:lvl w:ilvl="7">
      <w:start w:val="0"/>
      <w:numFmt w:val="bullet"/>
      <w:lvlText w:val="•"/>
      <w:lvlJc w:val="left"/>
      <w:pPr>
        <w:ind w:left="7035" w:hanging="1100"/>
      </w:pPr>
      <w:rPr>
        <w:rFonts w:hint="default"/>
        <w:lang w:val="en-US" w:eastAsia="en-US" w:bidi="ar-SA"/>
      </w:rPr>
    </w:lvl>
    <w:lvl w:ilvl="8">
      <w:start w:val="0"/>
      <w:numFmt w:val="bullet"/>
      <w:lvlText w:val="•"/>
      <w:lvlJc w:val="left"/>
      <w:pPr>
        <w:ind w:left="8130" w:hanging="1100"/>
      </w:pPr>
      <w:rPr>
        <w:rFonts w:hint="default"/>
        <w:lang w:val="en-US" w:eastAsia="en-US" w:bidi="ar-SA"/>
      </w:rPr>
    </w:lvl>
  </w:abstractNum>
  <w:abstractNum w:abstractNumId="1">
    <w:multiLevelType w:val="hybridMultilevel"/>
    <w:lvl w:ilvl="0">
      <w:start w:val="2"/>
      <w:numFmt w:val="decimal"/>
      <w:lvlText w:val="%1"/>
      <w:lvlJc w:val="left"/>
      <w:pPr>
        <w:ind w:left="960" w:hanging="500"/>
        <w:jc w:val="left"/>
      </w:pPr>
      <w:rPr>
        <w:rFonts w:hint="default"/>
        <w:lang w:val="en-US" w:eastAsia="en-US" w:bidi="ar-SA"/>
      </w:rPr>
    </w:lvl>
    <w:lvl w:ilvl="1">
      <w:start w:val="1"/>
      <w:numFmt w:val="decimal"/>
      <w:lvlText w:val="%1.%2"/>
      <w:lvlJc w:val="left"/>
      <w:pPr>
        <w:ind w:left="960" w:hanging="5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13" w:hanging="5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086" w:hanging="552"/>
      </w:pPr>
      <w:rPr>
        <w:rFonts w:hint="default"/>
        <w:lang w:val="en-US" w:eastAsia="en-US" w:bidi="ar-SA"/>
      </w:rPr>
    </w:lvl>
    <w:lvl w:ilvl="4">
      <w:start w:val="0"/>
      <w:numFmt w:val="bullet"/>
      <w:lvlText w:val="•"/>
      <w:lvlJc w:val="left"/>
      <w:pPr>
        <w:ind w:left="4120" w:hanging="552"/>
      </w:pPr>
      <w:rPr>
        <w:rFonts w:hint="default"/>
        <w:lang w:val="en-US" w:eastAsia="en-US" w:bidi="ar-SA"/>
      </w:rPr>
    </w:lvl>
    <w:lvl w:ilvl="5">
      <w:start w:val="0"/>
      <w:numFmt w:val="bullet"/>
      <w:lvlText w:val="•"/>
      <w:lvlJc w:val="left"/>
      <w:pPr>
        <w:ind w:left="5153" w:hanging="552"/>
      </w:pPr>
      <w:rPr>
        <w:rFonts w:hint="default"/>
        <w:lang w:val="en-US" w:eastAsia="en-US" w:bidi="ar-SA"/>
      </w:rPr>
    </w:lvl>
    <w:lvl w:ilvl="6">
      <w:start w:val="0"/>
      <w:numFmt w:val="bullet"/>
      <w:lvlText w:val="•"/>
      <w:lvlJc w:val="left"/>
      <w:pPr>
        <w:ind w:left="6186" w:hanging="552"/>
      </w:pPr>
      <w:rPr>
        <w:rFonts w:hint="default"/>
        <w:lang w:val="en-US" w:eastAsia="en-US" w:bidi="ar-SA"/>
      </w:rPr>
    </w:lvl>
    <w:lvl w:ilvl="7">
      <w:start w:val="0"/>
      <w:numFmt w:val="bullet"/>
      <w:lvlText w:val="•"/>
      <w:lvlJc w:val="left"/>
      <w:pPr>
        <w:ind w:left="7220" w:hanging="552"/>
      </w:pPr>
      <w:rPr>
        <w:rFonts w:hint="default"/>
        <w:lang w:val="en-US" w:eastAsia="en-US" w:bidi="ar-SA"/>
      </w:rPr>
    </w:lvl>
    <w:lvl w:ilvl="8">
      <w:start w:val="0"/>
      <w:numFmt w:val="bullet"/>
      <w:lvlText w:val="•"/>
      <w:lvlJc w:val="left"/>
      <w:pPr>
        <w:ind w:left="8253" w:hanging="552"/>
      </w:pPr>
      <w:rPr>
        <w:rFonts w:hint="default"/>
        <w:lang w:val="en-US" w:eastAsia="en-US" w:bidi="ar-SA"/>
      </w:rPr>
    </w:lvl>
  </w:abstractNum>
  <w:abstractNum w:abstractNumId="0">
    <w:multiLevelType w:val="hybridMultilevel"/>
    <w:lvl w:ilvl="0">
      <w:start w:val="1"/>
      <w:numFmt w:val="decimal"/>
      <w:lvlText w:val="%1"/>
      <w:lvlJc w:val="left"/>
      <w:pPr>
        <w:ind w:left="960" w:hanging="500"/>
        <w:jc w:val="left"/>
      </w:pPr>
      <w:rPr>
        <w:rFonts w:hint="default"/>
        <w:lang w:val="en-US" w:eastAsia="en-US" w:bidi="ar-SA"/>
      </w:rPr>
    </w:lvl>
    <w:lvl w:ilvl="1">
      <w:start w:val="1"/>
      <w:numFmt w:val="decimal"/>
      <w:lvlText w:val="%1.%2"/>
      <w:lvlJc w:val="left"/>
      <w:pPr>
        <w:ind w:left="960" w:hanging="5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32" w:hanging="500"/>
      </w:pPr>
      <w:rPr>
        <w:rFonts w:hint="default"/>
        <w:lang w:val="en-US" w:eastAsia="en-US" w:bidi="ar-SA"/>
      </w:rPr>
    </w:lvl>
    <w:lvl w:ilvl="3">
      <w:start w:val="0"/>
      <w:numFmt w:val="bullet"/>
      <w:lvlText w:val="•"/>
      <w:lvlJc w:val="left"/>
      <w:pPr>
        <w:ind w:left="3768" w:hanging="500"/>
      </w:pPr>
      <w:rPr>
        <w:rFonts w:hint="default"/>
        <w:lang w:val="en-US" w:eastAsia="en-US" w:bidi="ar-SA"/>
      </w:rPr>
    </w:lvl>
    <w:lvl w:ilvl="4">
      <w:start w:val="0"/>
      <w:numFmt w:val="bullet"/>
      <w:lvlText w:val="•"/>
      <w:lvlJc w:val="left"/>
      <w:pPr>
        <w:ind w:left="4704" w:hanging="500"/>
      </w:pPr>
      <w:rPr>
        <w:rFonts w:hint="default"/>
        <w:lang w:val="en-US" w:eastAsia="en-US" w:bidi="ar-SA"/>
      </w:rPr>
    </w:lvl>
    <w:lvl w:ilvl="5">
      <w:start w:val="0"/>
      <w:numFmt w:val="bullet"/>
      <w:lvlText w:val="•"/>
      <w:lvlJc w:val="left"/>
      <w:pPr>
        <w:ind w:left="5640" w:hanging="500"/>
      </w:pPr>
      <w:rPr>
        <w:rFonts w:hint="default"/>
        <w:lang w:val="en-US" w:eastAsia="en-US" w:bidi="ar-SA"/>
      </w:rPr>
    </w:lvl>
    <w:lvl w:ilvl="6">
      <w:start w:val="0"/>
      <w:numFmt w:val="bullet"/>
      <w:lvlText w:val="•"/>
      <w:lvlJc w:val="left"/>
      <w:pPr>
        <w:ind w:left="6576" w:hanging="500"/>
      </w:pPr>
      <w:rPr>
        <w:rFonts w:hint="default"/>
        <w:lang w:val="en-US" w:eastAsia="en-US" w:bidi="ar-SA"/>
      </w:rPr>
    </w:lvl>
    <w:lvl w:ilvl="7">
      <w:start w:val="0"/>
      <w:numFmt w:val="bullet"/>
      <w:lvlText w:val="•"/>
      <w:lvlJc w:val="left"/>
      <w:pPr>
        <w:ind w:left="7512" w:hanging="500"/>
      </w:pPr>
      <w:rPr>
        <w:rFonts w:hint="default"/>
        <w:lang w:val="en-US" w:eastAsia="en-US" w:bidi="ar-SA"/>
      </w:rPr>
    </w:lvl>
    <w:lvl w:ilvl="8">
      <w:start w:val="0"/>
      <w:numFmt w:val="bullet"/>
      <w:lvlText w:val="•"/>
      <w:lvlJc w:val="left"/>
      <w:pPr>
        <w:ind w:left="8448" w:hanging="500"/>
      </w:pPr>
      <w:rPr>
        <w:rFonts w:hint="default"/>
        <w:lang w:val="en-US" w:eastAsia="en-US" w:bidi="ar-SA"/>
      </w:rPr>
    </w:lvl>
  </w:abstractNum>
  <w:num w:numId="25">
    <w:abstractNumId w:val="24"/>
  </w:num>
  <w:num w:numId="30">
    <w:abstractNumId w:val="29"/>
  </w:num>
  <w:num w:numId="29">
    <w:abstractNumId w:val="28"/>
  </w:num>
  <w:num w:numId="28">
    <w:abstractNumId w:val="27"/>
  </w:num>
  <w:num w:numId="27">
    <w:abstractNumId w:val="26"/>
  </w:num>
  <w:num w:numId="26">
    <w:abstractNumId w:val="25"/>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47"/>
      <w:ind w:right="264"/>
      <w:jc w:val="center"/>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42"/>
      <w:ind w:right="262"/>
      <w:jc w:val="center"/>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43"/>
      <w:ind w:left="461"/>
    </w:pPr>
    <w:rPr>
      <w:rFonts w:ascii="Times New Roman" w:hAnsi="Times New Roman" w:eastAsia="Times New Roman" w:cs="Times New Roman"/>
      <w:b/>
      <w:bCs/>
      <w:sz w:val="24"/>
      <w:szCs w:val="24"/>
      <w:lang w:val="en-US" w:eastAsia="en-US" w:bidi="ar-SA"/>
    </w:rPr>
  </w:style>
  <w:style w:styleId="TOC4" w:type="paragraph">
    <w:name w:val="TOC 4"/>
    <w:basedOn w:val="Normal"/>
    <w:uiPriority w:val="1"/>
    <w:qFormat/>
    <w:pPr>
      <w:spacing w:before="240"/>
      <w:ind w:left="960" w:hanging="499"/>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24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412"/>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right="869"/>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240"/>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en.wikipedia.org/wiki/Planning" TargetMode="External"/><Relationship Id="rId8" Type="http://schemas.openxmlformats.org/officeDocument/2006/relationships/hyperlink" Target="http://en.wikipedia.org/wiki/Child" TargetMode="External"/><Relationship Id="rId9" Type="http://schemas.openxmlformats.org/officeDocument/2006/relationships/hyperlink" Target="http://en.wikipedia.org/wiki/Birth_control" TargetMode="External"/><Relationship Id="rId10" Type="http://schemas.openxmlformats.org/officeDocument/2006/relationships/hyperlink" Target="http://en.wikipedia.org/wiki/Sex_education" TargetMode="External"/><Relationship Id="rId11" Type="http://schemas.openxmlformats.org/officeDocument/2006/relationships/hyperlink" Target="http://en.wikipedia.org/wiki/Sexually_transmitted_infection" TargetMode="External"/><Relationship Id="rId12" Type="http://schemas.openxmlformats.org/officeDocument/2006/relationships/hyperlink" Target="http://en.wikipedia.org/wiki/Pre-conception_counseling" TargetMode="External"/><Relationship Id="rId13" Type="http://schemas.openxmlformats.org/officeDocument/2006/relationships/hyperlink" Target="http://en.wikipedia.org/wiki/Pregnancy#Management" TargetMode="External"/><Relationship Id="rId14" Type="http://schemas.openxmlformats.org/officeDocument/2006/relationships/hyperlink" Target="http://en.wikipedia.org/wiki/Infertility" TargetMode="External"/><Relationship Id="rId15" Type="http://schemas.openxmlformats.org/officeDocument/2006/relationships/hyperlink" Target="http://en.wikipedia.org/wiki/Euphemism" TargetMode="External"/><Relationship Id="rId16" Type="http://schemas.openxmlformats.org/officeDocument/2006/relationships/hyperlink" Target="http://en.wikipedia.org/wiki/Female" TargetMode="External"/><Relationship Id="rId17" Type="http://schemas.openxmlformats.org/officeDocument/2006/relationships/hyperlink" Target="http://en.wikipedia.org/wiki/Male" TargetMode="External"/><Relationship Id="rId18" Type="http://schemas.openxmlformats.org/officeDocument/2006/relationships/hyperlink" Target="http://en.wikipedia.org/wiki/Pregnancy" TargetMode="External"/><Relationship Id="rId19" Type="http://schemas.openxmlformats.org/officeDocument/2006/relationships/hyperlink" Target="http://en.wikipedia.org/wiki/Human_sterilization_%28surgical_procedure%29" TargetMode="External"/><Relationship Id="rId20" Type="http://schemas.openxmlformats.org/officeDocument/2006/relationships/hyperlink" Target="http://en.wikipedia.org/wiki/Abortion" TargetMode="External"/><Relationship Id="rId21" Type="http://schemas.openxmlformats.org/officeDocument/2006/relationships/hyperlink" Target="http://en.wikipedia.org/wiki/HIV/AIDS" TargetMode="External"/><Relationship Id="rId22" Type="http://schemas.openxmlformats.org/officeDocument/2006/relationships/hyperlink" Target="http://en.wikipedia.org/wiki/Surrogacy" TargetMode="External"/><Relationship Id="rId23" Type="http://schemas.openxmlformats.org/officeDocument/2006/relationships/hyperlink" Target="http://en.wikipedia.org/wiki/Artificial_insemination" TargetMode="External"/><Relationship Id="rId24" Type="http://schemas.openxmlformats.org/officeDocument/2006/relationships/hyperlink" Target="http://en.wikipedia.org/wiki/Adoption" TargetMode="External"/><Relationship Id="rId25" Type="http://schemas.openxmlformats.org/officeDocument/2006/relationships/hyperlink" Target="http://www.un.org/en/development/desa/population/theme/family-planning/cp-model.Shtml" TargetMode="External"/><Relationship Id="rId26" Type="http://schemas.openxmlformats.org/officeDocument/2006/relationships/image" Target="media/image1.png"/><Relationship Id="rId27" Type="http://schemas.openxmlformats.org/officeDocument/2006/relationships/hyperlink" Target="http://en.wikipedia.org/wiki/Behavior_change_communication" TargetMode="External"/><Relationship Id="rId28" Type="http://schemas.openxmlformats.org/officeDocument/2006/relationships/hyperlink" Target="http://en.wikipedia.org/wiki/Health_disparities" TargetMode="External"/><Relationship Id="rId29" Type="http://schemas.openxmlformats.org/officeDocument/2006/relationships/image" Target="media/image2.png"/><Relationship Id="rId30" Type="http://schemas.openxmlformats.org/officeDocument/2006/relationships/image" Target="media/image3.png"/><Relationship Id="rId31" Type="http://schemas.openxmlformats.org/officeDocument/2006/relationships/image" Target="media/image4.png"/><Relationship Id="rId32" Type="http://schemas.openxmlformats.org/officeDocument/2006/relationships/hyperlink" Target="http://www.mycyberict.com/nigeria_zip_codes/kaduna-south/" TargetMode="External"/><Relationship Id="rId33" Type="http://schemas.openxmlformats.org/officeDocument/2006/relationships/footer" Target="footer3.xml"/><Relationship Id="rId34" Type="http://schemas.openxmlformats.org/officeDocument/2006/relationships/footer" Target="footer4.xml"/><Relationship Id="rId35" Type="http://schemas.openxmlformats.org/officeDocument/2006/relationships/hyperlink" Target="http://web.ebscohost.com.ezproxy.liv.ac.uk/ehost/pdfviewer/pdf" TargetMode="External"/><Relationship Id="rId36" Type="http://schemas.openxmlformats.org/officeDocument/2006/relationships/hyperlink" Target="http://journals.cambridge.org/" TargetMode="External"/><Relationship Id="rId37" Type="http://schemas.openxmlformats.org/officeDocument/2006/relationships/hyperlink" Target="http://www.effectivehealthcare.ahrq.gov/" TargetMode="External"/><Relationship Id="rId38" Type="http://schemas.openxmlformats.org/officeDocument/2006/relationships/hyperlink" Target="https://bmcpregnancychildbirth.biomedcentral/.com/%20articles/10.1186/1471-23" TargetMode="External"/><Relationship Id="rId39" Type="http://schemas.openxmlformats.org/officeDocument/2006/relationships/hyperlink" Target="http://www.lancet.com/" TargetMode="External"/><Relationship Id="rId40" Type="http://schemas.openxmlformats.org/officeDocument/2006/relationships/hyperlink" Target="http://www.Kubanni.abu.edu.ng/8080/" TargetMode="External"/><Relationship Id="rId41" Type="http://schemas.openxmlformats.org/officeDocument/2006/relationships/hyperlink" Target="http://www.milbank.org/quarterly/830422andersen.pdf" TargetMode="External"/><Relationship Id="rId42" Type="http://schemas.openxmlformats.org/officeDocument/2006/relationships/hyperlink" Target="http://en.wikipedia.org/wiki/Digital_object_identifier" TargetMode="External"/><Relationship Id="rId43" Type="http://schemas.openxmlformats.org/officeDocument/2006/relationships/hyperlink" Target="http://dx.doi.org/10.2307%2F3349613" TargetMode="External"/><Relationship Id="rId44" Type="http://schemas.openxmlformats.org/officeDocument/2006/relationships/hyperlink" Target="http://en.wikipedia.org/wiki/PubMed_Identifier" TargetMode="External"/><Relationship Id="rId45" Type="http://schemas.openxmlformats.org/officeDocument/2006/relationships/hyperlink" Target="http://www.tsunamiandwomen.com/" TargetMode="External"/><Relationship Id="rId46" Type="http://schemas.openxmlformats.org/officeDocument/2006/relationships/hyperlink" Target="http://etd/" TargetMode="External"/><Relationship Id="rId47" Type="http://schemas.openxmlformats.org/officeDocument/2006/relationships/hyperlink" Target="http://www.afdb.org/fileadmin/uploads/afdb/Documents/Publications/26820442-FR-ERWP-91.PDF.%20Retrieved%20on%206/12/2014" TargetMode="External"/><Relationship Id="rId48" Type="http://schemas.openxmlformats.org/officeDocument/2006/relationships/hyperlink" Target="http://doi.org/10.5539/gjhs.v5n3p34" TargetMode="External"/><Relationship Id="rId49" Type="http://schemas.openxmlformats.org/officeDocument/2006/relationships/hyperlink" Target="https://health.gov.au/.../NSMP%20Annual%20Report-FINAL%20ENDORSED%20(D" TargetMode="External"/><Relationship Id="rId50" Type="http://schemas.openxmlformats.org/officeDocument/2006/relationships/hyperlink" Target="http://dx.i.rg/10.1155/2014/917058" TargetMode="External"/><Relationship Id="rId51" Type="http://schemas.openxmlformats.org/officeDocument/2006/relationships/hyperlink" Target="http://www.thelancet.com/" TargetMode="External"/><Relationship Id="rId52" Type="http://schemas.openxmlformats.org/officeDocument/2006/relationships/hyperlink" Target="http://www.sciencedirect.com/science?ob=MImg%20&amp;imagekey=B6VBF-4byjv2K&amp;cdi=5925&amp;user=8554888&amp;pii=S0277953604000085&amp;%20origin=search&amp;coverDate=09%2F30%2F2004&amp;sk=999409993&amp;view=c&amp;wchp=dGLBVlzSkWb&amp;md5=b5f4596c7daadaaf7ce2d11f279f86&amp;ie=/sdarticle.pdf" TargetMode="External"/><Relationship Id="rId53" Type="http://schemas.openxmlformats.org/officeDocument/2006/relationships/hyperlink" Target="http://heapro.oxfordjournals.org/" TargetMode="External"/><Relationship Id="rId54" Type="http://schemas.openxmlformats.org/officeDocument/2006/relationships/hyperlink" Target="http://www.unfpa.org/upload/libpubfile/%20170filenamepartnering.pdf" TargetMode="External"/><Relationship Id="rId55" Type="http://schemas.openxmlformats.org/officeDocument/2006/relationships/hyperlink" Target="http://www.ncbi.nlm.nih.gov/pubmed?term=What%20you%20count%20is%20what%20you%20target%3A%20the%20implications%20of%20maternal%20death%20classification%20for%20tracking%20progress%20towards%20reducing%20maternal%20mortality%20in%20developing%20countries%2C%20ealth/topics/maternal_perinatal/research/en/" TargetMode="External"/><Relationship Id="rId56" Type="http://schemas.openxmlformats.org/officeDocument/2006/relationships/hyperlink" Target="http://www.benthamscience.com/open/todemoj/articles/V004/11TODEMOJ.pdf" TargetMode="External"/><Relationship Id="rId57" Type="http://schemas.openxmlformats.org/officeDocument/2006/relationships/hyperlink" Target="https://www.ncbi.nlm.nih.gov/%20pmc/articles/PMC3562912" TargetMode="External"/><Relationship Id="rId58" Type="http://schemas.openxmlformats.org/officeDocument/2006/relationships/hyperlink" Target="http://www.bixby.berkeley.edu/wp-content/uploads/2015/03/vsi-PRHP-MIS-PPH-Home-Birth-2010F.pdf" TargetMode="External"/><Relationship Id="rId59" Type="http://schemas.openxmlformats.org/officeDocument/2006/relationships/hyperlink" Target="http://www.salon.com/2012/03/15/thetruthaboutthepoor./" TargetMode="External"/><Relationship Id="rId60" Type="http://schemas.openxmlformats.org/officeDocument/2006/relationships/hyperlink" Target="http://www.un.org/esa/population/publications/completingfertility/" TargetMode="External"/><Relationship Id="rId61" Type="http://schemas.openxmlformats.org/officeDocument/2006/relationships/hyperlink" Target="http://www.guttmacher.org/pubs/journals/3201706" TargetMode="External"/><Relationship Id="rId62" Type="http://schemas.openxmlformats.org/officeDocument/2006/relationships/hyperlink" Target="http://www3.interscience.wiley.com/cgibin/fulltext/118523378/PDFSTART" TargetMode="External"/><Relationship Id="rId63" Type="http://schemas.openxmlformats.org/officeDocument/2006/relationships/hyperlink" Target="https://www.theguardian.com/news/datablog/2014/may/07/%20maternal-mortality-rate-drops-half-report-who-childbirth-pregnancy" TargetMode="External"/><Relationship Id="rId64" Type="http://schemas.openxmlformats.org/officeDocument/2006/relationships/hyperlink" Target="http://www.undp.org/seped/publications/conf_pub.htm" TargetMode="External"/><Relationship Id="rId65" Type="http://schemas.openxmlformats.org/officeDocument/2006/relationships/hyperlink" Target="http://www.sciencedirect.com/science?_ob=ArticleURL&amp;_udi=B6VBF-" TargetMode="External"/><Relationship Id="rId66" Type="http://schemas.openxmlformats.org/officeDocument/2006/relationships/hyperlink" Target="http://www.reproductive-health-journal.com/content/8/1/17" TargetMode="External"/><Relationship Id="rId67" Type="http://schemas.openxmlformats.org/officeDocument/2006/relationships/hyperlink" Target="http://www.ncbi.nlm.nih.gov/pubmed/19591000?dopt=Abstract" TargetMode="External"/><Relationship Id="rId68" Type="http://schemas.openxmlformats.org/officeDocument/2006/relationships/hyperlink" Target="http://www.fhi.rcsed.ac.uk/%20rbeaumont/virtualclassroom/chap5/s5/requirements_qual/" TargetMode="External"/><Relationship Id="rId69" Type="http://schemas.openxmlformats.org/officeDocument/2006/relationships/hyperlink" Target="http://www.hcn.com.au/index.html" TargetMode="External"/><Relationship Id="rId70" Type="http://schemas.openxmlformats.org/officeDocument/2006/relationships/hyperlink" Target="http://www.hdr.undp.org/%20sites/all/themes/hdr_theme/country-notes/NGA.pdf" TargetMode="External"/><Relationship Id="rId71" Type="http://schemas.openxmlformats.org/officeDocument/2006/relationships/hyperlink" Target="http://www.indiaonlinepages.com/" TargetMode="External"/><Relationship Id="rId72" Type="http://schemas.openxmlformats.org/officeDocument/2006/relationships/hyperlink" Target="http://pdfserve.informaworld.com/890307" TargetMode="External"/><Relationship Id="rId73" Type="http://schemas.openxmlformats.org/officeDocument/2006/relationships/hyperlink" Target="http://dx.doi.org//.10.4236/ojpm.2015.53016" TargetMode="External"/><Relationship Id="rId74" Type="http://schemas.openxmlformats.org/officeDocument/2006/relationships/hyperlink" Target="http://www.who.int/pmnch/media/publications/aonsectionaIII2.pdf" TargetMode="External"/><Relationship Id="rId75" Type="http://schemas.openxmlformats.org/officeDocument/2006/relationships/hyperlink" Target="http://books.google.com/books?id=dx1Kz-ezUjsC" TargetMode="External"/><Relationship Id="rId76" Type="http://schemas.openxmlformats.org/officeDocument/2006/relationships/hyperlink" Target="http://www.mnch2.com/wp-content/.../August-2017-Monthly-Flash-Report-Kaduna.pdf" TargetMode="External"/><Relationship Id="rId77" Type="http://schemas.openxmlformats.org/officeDocument/2006/relationships/hyperlink" Target="http://www.gov.cn/jrzg/2009-07/10/content_1362010.htm" TargetMode="External"/><Relationship Id="rId78" Type="http://schemas.openxmlformats.org/officeDocument/2006/relationships/hyperlink" Target="http://www.gov.cn/gzdt/2009-07/06/content_1358394.htm" TargetMode="External"/><Relationship Id="rId79" Type="http://schemas.openxmlformats.org/officeDocument/2006/relationships/hyperlink" Target="http://www.gov.cn/xwfb/2009-04/10/content_1282161.htm" TargetMode="External"/><Relationship Id="rId80" Type="http://schemas.openxmlformats.org/officeDocument/2006/relationships/hyperlink" Target="http://www.leadershipeditors.com/ns/index.php?option=com_content&amp;view=article&amp;id" TargetMode="External"/><Relationship Id="rId81" Type="http://schemas.openxmlformats.org/officeDocument/2006/relationships/hyperlink" Target="http://www.ku.acke/schools/public_health/images/.../%20caroline-mumbi.pdf" TargetMode="External"/><Relationship Id="rId82" Type="http://schemas.openxmlformats.org/officeDocument/2006/relationships/hyperlink" Target="http://rrh.deakin.edu.au/" TargetMode="External"/><Relationship Id="rId83" Type="http://schemas.openxmlformats.org/officeDocument/2006/relationships/hyperlink" Target="https://www.nao.org.uk/wp-content/.../2013/.../10259-001-Maternity-Services-Book-1" TargetMode="External"/><Relationship Id="rId84" Type="http://schemas.openxmlformats.org/officeDocument/2006/relationships/hyperlink" Target="http://pdf.usaid.gov/pdf_docs/PNADQ923.pdf" TargetMode="External"/><Relationship Id="rId85" Type="http://schemas.openxmlformats.org/officeDocument/2006/relationships/hyperlink" Target="http://www.uncha.org/data-andtrends-2014/downloads/global-risks.pdf" TargetMode="External"/><Relationship Id="rId86" Type="http://schemas.openxmlformats.org/officeDocument/2006/relationships/hyperlink" Target="http://www.csae.ox.ac.uk/conferences/2010-EDiA/.../451-Lawanson" TargetMode="External"/><Relationship Id="rId87" Type="http://schemas.openxmlformats.org/officeDocument/2006/relationships/hyperlink" Target="http://www.biomedcentral.com/1471-2393/14/380" TargetMode="External"/><Relationship Id="rId88" Type="http://schemas.openxmlformats.org/officeDocument/2006/relationships/hyperlink" Target="http://www.sciencedirect.com.ezproxy.liv.ac.uk/science?_ob" TargetMode="External"/><Relationship Id="rId89" Type="http://schemas.openxmlformats.org/officeDocument/2006/relationships/hyperlink" Target="http://www.prb.org/pdf14/2014-world-population-data-sheet-eng.pdf" TargetMode="External"/><Relationship Id="rId90" Type="http://schemas.openxmlformats.org/officeDocument/2006/relationships/hyperlink" Target="http://www.cwru.edu/%20med/epidbio/mphp439/healthcareutil.pdf" TargetMode="External"/><Relationship Id="rId91" Type="http://schemas.openxmlformats.org/officeDocument/2006/relationships/hyperlink" Target="http://www.who.int/entity/reproductiveh" TargetMode="External"/><Relationship Id="rId92" Type="http://schemas.openxmlformats.org/officeDocument/2006/relationships/hyperlink" Target="http://docs.health.vic.gov.au/docs/doc/715A53A28AA4E8CACA257ACC006D257E/%24FILE/121022%20Postnatal%20care%20guidelines_web.pdf" TargetMode="External"/><Relationship Id="rId93" Type="http://schemas.openxmlformats.org/officeDocument/2006/relationships/hyperlink" Target="http://www.paa2013.princeton.edu/papers/130560" TargetMode="External"/><Relationship Id="rId94" Type="http://schemas.openxmlformats.org/officeDocument/2006/relationships/hyperlink" Target="https://www.cs.purdue.edu/homes/spa/talks/info.pdf" TargetMode="External"/><Relationship Id="rId95" Type="http://schemas.openxmlformats.org/officeDocument/2006/relationships/hyperlink" Target="http://www.biomedcentral.com/1471-2393/%2012/74" TargetMode="External"/><Relationship Id="rId96" Type="http://schemas.openxmlformats.org/officeDocument/2006/relationships/hyperlink" Target="http://www.un.org/Millenniumgoals/%202015_MDG_Report/pdf/MDG2015rev(July1).pdf" TargetMode="External"/><Relationship Id="rId97" Type="http://schemas.openxmlformats.org/officeDocument/2006/relationships/hyperlink" Target="http://www.biomedcentral.com/content/pdf/1471-2393-10-61.pdf" TargetMode="External"/><Relationship Id="rId98" Type="http://schemas.openxmlformats.org/officeDocument/2006/relationships/hyperlink" Target="http://www.files.unaids.org/en/media/unaids/contents/documents/factsheet/2011/20111121_FS_WAD2011_global_en.pdf" TargetMode="External"/><Relationship Id="rId99" Type="http://schemas.openxmlformats.org/officeDocument/2006/relationships/hyperlink" Target="http://www.unaids.org/sites/default/files/media_asset/20121120_UNAIDS_Global_Report_2012_with_annexes_en_1.p" TargetMode="External"/><Relationship Id="rId100" Type="http://schemas.openxmlformats.org/officeDocument/2006/relationships/hyperlink" Target="http://www.unfpa.org/" TargetMode="External"/><Relationship Id="rId101" Type="http://schemas.openxmlformats.org/officeDocument/2006/relationships/hyperlink" Target="http://www.prb.org/pdf07/snl_pncbrieffinal.pdf-Postnatal" TargetMode="External"/><Relationship Id="rId102" Type="http://schemas.openxmlformats.org/officeDocument/2006/relationships/hyperlink" Target="http://data.unicef.org/maternal-health/antenatal-care" TargetMode="External"/><Relationship Id="rId103" Type="http://schemas.openxmlformats.org/officeDocument/2006/relationships/hyperlink" Target="http://data.unicef.org/maternal-health/maternal-mortality.html" TargetMode="External"/><Relationship Id="rId104" Type="http://schemas.openxmlformats.org/officeDocument/2006/relationships/hyperlink" Target="http://www.childmortality.ofg/filesv20/download/IGME%20report%202015%20child%20mortality%20final.pdf" TargetMode="External"/><Relationship Id="rId105" Type="http://schemas.openxmlformats.org/officeDocument/2006/relationships/hyperlink" Target="http://www.siyanda.org/" TargetMode="External"/><Relationship Id="rId106" Type="http://schemas.openxmlformats.org/officeDocument/2006/relationships/hyperlink" Target="http://www.un.org/en/development/desa/population/theme/family-planning/cp_model.Shtml" TargetMode="External"/><Relationship Id="rId107" Type="http://schemas.openxmlformats.org/officeDocument/2006/relationships/hyperlink" Target="http://www.un.org.en/development/desa/population/publications/dataset/contraception/wcu2015.Shtml" TargetMode="External"/><Relationship Id="rId108" Type="http://schemas.openxmlformats.org/officeDocument/2006/relationships/hyperlink" Target="http://www.census.gov/topics/income-poverty/poverty.html" TargetMode="External"/><Relationship Id="rId109" Type="http://schemas.openxmlformats.org/officeDocument/2006/relationships/hyperlink" Target="http://www.camris.com/pdf/USAID_Philippines_Perfomance_Evaluation_of_the_FP_and_" TargetMode="External"/><Relationship Id="rId110" Type="http://schemas.openxmlformats.org/officeDocument/2006/relationships/hyperlink" Target="http://www.reproductive-health-journal.com/content/3/1/2" TargetMode="External"/><Relationship Id="rId111" Type="http://schemas.openxmlformats.org/officeDocument/2006/relationships/hyperlink" Target="http://www.vitalwaveconsulting.com/pdf/2011/mHealth.pdf" TargetMode="External"/><Relationship Id="rId112" Type="http://schemas.openxmlformats.org/officeDocument/2006/relationships/hyperlink" Target="http://en.wikipedia.org/wiki/United_Nations_Foundation" TargetMode="External"/><Relationship Id="rId113" Type="http://schemas.openxmlformats.org/officeDocument/2006/relationships/hyperlink" Target="http://www.who.int/gho/childhealth/mortality/neonatalinfanttext/%20en/" TargetMode="External"/><Relationship Id="rId114" Type="http://schemas.openxmlformats.org/officeDocument/2006/relationships/hyperlink" Target="http://apps.who.int/iris/bitstream/1%200665/112738/1/9789240692671/eng.pdf" TargetMode="External"/><Relationship Id="rId115" Type="http://schemas.openxmlformats.org/officeDocument/2006/relationships/hyperlink" Target="http://whqlibdoc.who.int/publications/2010/9789241500265_eng.pdf" TargetMode="External"/><Relationship Id="rId116" Type="http://schemas.openxmlformats.org/officeDocument/2006/relationships/hyperlink" Target="http://apps.whoint/iris/bitstream/10665/112682/2/9789241507226.eng.pdf" TargetMode="External"/><Relationship Id="rId117" Type="http://schemas.openxmlformats.org/officeDocument/2006/relationships/hyperlink" Target="http://www.data.world/" TargetMode="External"/><Relationship Id="rId118" Type="http://schemas.openxmlformats.org/officeDocument/2006/relationships/hyperlink" Target="http://www.who.int/whr/2005/chap4-en.pdfAccessed" TargetMode="External"/><Relationship Id="rId119" Type="http://schemas.openxmlformats.org/officeDocument/2006/relationships/hyperlink" Target="http://www.who.int/reproductivehealth/topics/maternal_perinatal/epidemiology/en/" TargetMode="External"/><Relationship Id="rId120" Type="http://schemas.openxmlformats.org/officeDocument/2006/relationships/hyperlink" Target="http://www.who.int/%20making_pregnancy_safer/documents/who_fch_rhr_0203/en/index.html" TargetMode="External"/><Relationship Id="rId121" Type="http://schemas.openxmlformats.org/officeDocument/2006/relationships/hyperlink" Target="http://www.who.int/%20maternalchild_adolescent/documents/9789241596145/en/index.htm" TargetMode="External"/><Relationship Id="rId122" Type="http://schemas.openxmlformats.org/officeDocument/2006/relationships/hyperlink" Target="http://whqlibdoc.who.int/hq/2010/" TargetMode="External"/><Relationship Id="rId123" Type="http://schemas.openxmlformats.org/officeDocument/2006/relationships/hyperlink" Target="http://www.who.int/entity/mediacentre/factsheets/fs348/en/" TargetMode="External"/><Relationship Id="rId124" Type="http://schemas.openxmlformats.org/officeDocument/2006/relationships/hyperlink" Target="http://www.who.int/topics/maternal_health/en/" TargetMode="External"/><Relationship Id="rId125" Type="http://schemas.openxmlformats.org/officeDocument/2006/relationships/hyperlink" Target="http://www.who.int/mediacentre/factsheet/%20fc348/en" TargetMode="External"/><Relationship Id="rId126" Type="http://schemas.openxmlformats.org/officeDocument/2006/relationships/hyperlink" Target="http://www.who.int/countries/nga/en/" TargetMode="External"/><Relationship Id="rId127" Type="http://schemas.openxmlformats.org/officeDocument/2006/relationships/hyperlink" Target="http://www.who.int/making_pregnancy_safer/en" TargetMode="External"/><Relationship Id="rId128" Type="http://schemas.openxmlformats.org/officeDocument/2006/relationships/hyperlink" Target="http://web.world/" TargetMode="External"/><Relationship Id="rId129" Type="http://schemas.openxmlformats.org/officeDocument/2006/relationships/hyperlink" Target="https://www.med.nagoya-u.ac.jp/medlib/nagoya_j_med-sci/..../p023-034_Ye.pdf.%20Accessed%20on%202/06/2017" TargetMode="External"/><Relationship Id="rId130" Type="http://schemas.openxmlformats.org/officeDocument/2006/relationships/image" Target="media/image5.jpeg"/><Relationship Id="rId1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BIDEMI</dc:creator>
  <dcterms:created xsi:type="dcterms:W3CDTF">2023-11-03T18:33:34Z</dcterms:created>
  <dcterms:modified xsi:type="dcterms:W3CDTF">2023-11-03T18:33:34Z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Microsoft® Word 2013</vt:lpwstr>
  </property>
  <property fmtid="{D5CDD505-2E9C-101B-9397-08002B2CF9AE}" pid="4" name="LastSaved">
    <vt:filetime>2023-11-03T00:00:00Z</vt:filetime>
  </property>
  <property fmtid="{D5CDD505-2E9C-101B-9397-08002B2CF9AE}" pid="5" name="Producer">
    <vt:lpwstr>Microsoft® Word 2013</vt:lpwstr>
  </property>
</Properties>
</file>